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sdtContent>
        <w:p w:rsidR="00A8108C" w:rsidRDefault="00FB76BC">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EndPr/>
            <w:sdtContent>
              <w:r>
                <w:rPr>
                  <w:rFonts w:ascii="宋体" w:eastAsia="宋体" w:hAnsi="宋体" w:hint="eastAsia"/>
                  <w:b/>
                  <w:szCs w:val="21"/>
                </w:rPr>
                <w:t>600792</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EndPr/>
            <w:sdtContent>
              <w:proofErr w:type="gramStart"/>
              <w:r>
                <w:rPr>
                  <w:rFonts w:ascii="宋体" w:eastAsia="宋体" w:hAnsi="宋体" w:hint="eastAsia"/>
                  <w:b/>
                  <w:szCs w:val="21"/>
                </w:rPr>
                <w:t>云煤能源</w:t>
              </w:r>
              <w:proofErr w:type="gramEnd"/>
            </w:sdtContent>
          </w:sdt>
        </w:p>
        <w:p w:rsidR="00AE6C6E" w:rsidRDefault="00F90542">
          <w:pPr>
            <w:jc w:val="left"/>
            <w:rPr>
              <w:rFonts w:ascii="宋体" w:eastAsia="宋体" w:hAnsi="宋体" w:hint="eastAsia"/>
              <w:b/>
              <w:szCs w:val="21"/>
            </w:rPr>
          </w:pPr>
          <w:r>
            <w:rPr>
              <w:rFonts w:ascii="宋体" w:eastAsia="宋体" w:hAnsi="宋体" w:hint="eastAsia"/>
              <w:b/>
              <w:szCs w:val="21"/>
            </w:rPr>
            <w:t>债券代码：122258                                              债券简称：13云煤业</w:t>
          </w:r>
        </w:p>
        <w:p w:rsidR="00A8108C" w:rsidRDefault="00E97EC7">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EndPr/>
          <w:sdtContent>
            <w:p w:rsidR="00A8108C" w:rsidRDefault="00FB76BC">
              <w:pPr>
                <w:jc w:val="center"/>
                <w:rPr>
                  <w:rFonts w:ascii="黑体" w:eastAsia="黑体" w:hAnsi="黑体"/>
                  <w:b/>
                  <w:color w:val="FF0000"/>
                  <w:sz w:val="36"/>
                  <w:szCs w:val="36"/>
                </w:rPr>
              </w:pPr>
              <w:r>
                <w:rPr>
                  <w:rFonts w:ascii="黑体" w:eastAsia="黑体" w:hAnsi="黑体" w:hint="eastAsia"/>
                  <w:b/>
                  <w:color w:val="FF0000"/>
                  <w:sz w:val="36"/>
                  <w:szCs w:val="36"/>
                </w:rPr>
                <w:t>云南煤业能源股份有限公司</w:t>
              </w:r>
            </w:p>
          </w:sdtContent>
        </w:sdt>
        <w:p w:rsidR="00A8108C" w:rsidRDefault="00E97EC7">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F818C8">
                <w:rPr>
                  <w:rFonts w:ascii="黑体" w:eastAsia="黑体" w:hAnsi="黑体" w:hint="eastAsia"/>
                  <w:b/>
                  <w:color w:val="FF0000"/>
                  <w:sz w:val="36"/>
                  <w:szCs w:val="36"/>
                </w:rPr>
                <w:t>2018</w:t>
              </w:r>
            </w:sdtContent>
          </w:sdt>
          <w:r w:rsidR="00FB76BC">
            <w:rPr>
              <w:rFonts w:ascii="黑体" w:eastAsia="黑体" w:hAnsi="黑体" w:hint="eastAsia"/>
              <w:b/>
              <w:color w:val="FF0000"/>
              <w:sz w:val="36"/>
              <w:szCs w:val="36"/>
            </w:rPr>
            <w:t>年度内部控制评价报告</w:t>
          </w:r>
        </w:p>
      </w:sdtContent>
    </w:sdt>
    <w:p w:rsidR="00A8108C" w:rsidRDefault="00A8108C">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A8108C" w:rsidRDefault="00E97EC7">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FB76BC">
                <w:rPr>
                  <w:rFonts w:ascii="宋体" w:hAnsi="宋体" w:hint="eastAsia"/>
                  <w:b/>
                </w:rPr>
                <w:t>云南煤业能源股份有限公司</w:t>
              </w:r>
            </w:sdtContent>
          </w:sdt>
          <w:r w:rsidR="00FB76BC">
            <w:rPr>
              <w:rFonts w:ascii="宋体" w:eastAsia="宋体" w:hAnsi="宋体" w:hint="eastAsia"/>
              <w:b/>
              <w:color w:val="000000"/>
              <w:szCs w:val="21"/>
            </w:rPr>
            <w:t>全体股东：</w:t>
          </w:r>
        </w:p>
        <w:p w:rsidR="00A8108C" w:rsidRDefault="00FB76B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8-12-31T00:00:00Z">
                <w:dateFormat w:val="yyyy'年'M'月'd'日'"/>
                <w:lid w:val="zh-CN"/>
                <w:storeMappedDataAs w:val="dateTime"/>
                <w:calendar w:val="gregorian"/>
              </w:date>
            </w:sdtPr>
            <w:sdtEndPr/>
            <w:sdtContent>
              <w:r>
                <w:rPr>
                  <w:rFonts w:ascii="宋体" w:eastAsia="宋体" w:hAnsi="宋体" w:hint="eastAsia"/>
                  <w:color w:val="000000"/>
                  <w:szCs w:val="21"/>
                </w:rPr>
                <w:t>201</w:t>
              </w:r>
              <w:r>
                <w:rPr>
                  <w:rFonts w:ascii="宋体" w:eastAsia="宋体" w:hAnsi="宋体"/>
                  <w:color w:val="000000"/>
                  <w:szCs w:val="21"/>
                </w:rPr>
                <w:t>8</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rsidR="00A8108C" w:rsidRDefault="00E97EC7">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A8108C" w:rsidRDefault="00FB76BC">
          <w:pPr>
            <w:pStyle w:val="1"/>
          </w:pPr>
          <w:r>
            <w:rPr>
              <w:rFonts w:hint="eastAsia"/>
            </w:rPr>
            <w:t>重要声明</w:t>
          </w:r>
        </w:p>
        <w:p w:rsidR="00A8108C" w:rsidRDefault="00FB76B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A8108C" w:rsidRDefault="00FB76B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A8108C" w:rsidRDefault="00E97EC7">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A8108C" w:rsidRDefault="00FB76BC">
          <w:pPr>
            <w:pStyle w:val="1"/>
          </w:pPr>
          <w:r>
            <w:rPr>
              <w:rFonts w:hint="eastAsia"/>
            </w:rPr>
            <w:t>内部控制评价结论</w:t>
          </w:r>
        </w:p>
        <w:p w:rsidR="00A8108C" w:rsidRDefault="00FB76BC">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F818C8" w:rsidRDefault="00D63777">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FB76BC">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FB76B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p w:rsidR="00A8108C" w:rsidRDefault="00E97EC7" w:rsidP="00F818C8">
              <w:pPr>
                <w:autoSpaceDE w:val="0"/>
                <w:autoSpaceDN w:val="0"/>
                <w:ind w:firstLineChars="150" w:firstLine="315"/>
                <w:jc w:val="left"/>
                <w:textAlignment w:val="baseline"/>
                <w:rPr>
                  <w:rFonts w:ascii="宋体" w:eastAsia="宋体" w:hAnsi="宋体"/>
                  <w:color w:val="000000"/>
                  <w:szCs w:val="21"/>
                </w:rPr>
              </w:pP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sdtContent>
        <w:p w:rsidR="00A8108C" w:rsidRDefault="00FB76BC">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EndPr/>
          <w:sdtContent>
            <w:p w:rsidR="00A8108C" w:rsidRDefault="00D63777">
              <w:pPr>
                <w:ind w:firstLineChars="200" w:firstLine="422"/>
              </w:pPr>
              <w:r>
                <w:rPr>
                  <w:rFonts w:ascii="宋体" w:eastAsia="宋体" w:hAnsi="宋体"/>
                </w:rPr>
                <w:fldChar w:fldCharType="begin"/>
              </w:r>
              <w:r w:rsidR="00F818C8">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F818C8">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A8108C" w:rsidRDefault="00FB76BC">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sdtContent>
    </w:sdt>
    <w:bookmarkStart w:id="0" w:name="_SEC_2ad5f56e8c65420084ce80c45c9f918e" w:displacedByCustomXml="next"/>
    <w:bookmarkEnd w:id="0" w:displacedByCustomXml="nex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A8108C" w:rsidRDefault="00FB76BC">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A8108C" w:rsidRDefault="00D63777">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5A0FC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A0FC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EndPr/>
          <w:sdtContent>
            <w:p w:rsidR="00A8108C" w:rsidRDefault="00FB76B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D21639" w:rsidRDefault="00E97EC7"/>
        <w:bookmarkStart w:id="1" w:name="_SEC_65b2fd41248744d19cbb5b8815f421f4" w:displacedByCustomXml="next"/>
        <w:bookmarkEnd w:id="1"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A8108C" w:rsidRDefault="00FB76BC">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A8108C" w:rsidRDefault="00E97EC7">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sidR="00D63777">
                <w:rPr>
                  <w:rFonts w:ascii="宋体" w:eastAsia="宋体" w:hAnsi="宋体"/>
                  <w:color w:val="000000"/>
                  <w:szCs w:val="21"/>
                </w:rPr>
                <w:fldChar w:fldCharType="begin"/>
              </w:r>
              <w:r w:rsidR="0090030D">
                <w:rPr>
                  <w:rFonts w:ascii="宋体" w:eastAsia="宋体" w:hAnsi="宋体"/>
                  <w:color w:val="000000"/>
                  <w:szCs w:val="21"/>
                </w:rPr>
                <w:instrText xml:space="preserve"> MACROBUTTON  SnrToggleCheckbox □适用 </w:instrText>
              </w:r>
              <w:r w:rsidR="00D63777">
                <w:rPr>
                  <w:rFonts w:ascii="宋体" w:eastAsia="宋体" w:hAnsi="宋体"/>
                  <w:color w:val="000000"/>
                  <w:szCs w:val="21"/>
                </w:rPr>
                <w:fldChar w:fldCharType="end"/>
              </w:r>
              <w:r w:rsidR="00D63777">
                <w:rPr>
                  <w:rFonts w:ascii="宋体" w:eastAsia="宋体" w:hAnsi="宋体"/>
                  <w:color w:val="000000"/>
                  <w:szCs w:val="21"/>
                </w:rPr>
                <w:fldChar w:fldCharType="begin"/>
              </w:r>
              <w:r w:rsidR="0090030D">
                <w:rPr>
                  <w:rFonts w:ascii="宋体" w:eastAsia="宋体" w:hAnsi="宋体"/>
                  <w:color w:val="000000"/>
                  <w:szCs w:val="21"/>
                </w:rPr>
                <w:instrText xml:space="preserve"> MACROBUTTON  SnrToggleCheckbox √不适用 </w:instrText>
              </w:r>
              <w:r w:rsidR="00D63777">
                <w:rPr>
                  <w:rFonts w:ascii="宋体" w:eastAsia="宋体" w:hAnsi="宋体"/>
                  <w:color w:val="000000"/>
                  <w:szCs w:val="21"/>
                </w:rPr>
                <w:fldChar w:fldCharType="end"/>
              </w:r>
            </w:sdtContent>
          </w:sdt>
          <w:r w:rsidR="00FB76BC">
            <w:rPr>
              <w:rFonts w:ascii="宋体" w:eastAsia="宋体" w:hAnsi="宋体" w:hint="eastAsia"/>
              <w:color w:val="000000"/>
              <w:szCs w:val="21"/>
            </w:rPr>
            <w:t xml:space="preserve"> </w:t>
          </w:r>
        </w:p>
        <w:p w:rsidR="000C3A78" w:rsidRDefault="000C3A78">
          <w:bookmarkStart w:id="2" w:name="_SEC_249346c03cf5437d8a03f39bb1c86cf0"/>
          <w:bookmarkEnd w:id="2"/>
        </w:p>
        <w:p w:rsidR="00622DE0" w:rsidRDefault="00E97EC7"/>
        <w:bookmarkStart w:id="3" w:name="_SEC_0863ab331a614ec080242c3d6576033b" w:displacedByCustomXml="next"/>
        <w:bookmarkEnd w:id="3" w:displacedByCustomXml="nex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A8108C" w:rsidRDefault="00FB76BC">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A8108C" w:rsidRDefault="00D63777">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3B0E9C">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3B0E9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EF1667" w:rsidRDefault="00E97EC7"/>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A8108C" w:rsidRDefault="00FB76BC">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A8108C" w:rsidRDefault="00E97EC7">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D63777">
                <w:rPr>
                  <w:rFonts w:ascii="宋体" w:eastAsia="宋体" w:hAnsi="宋体"/>
                  <w:color w:val="000000"/>
                  <w:szCs w:val="21"/>
                </w:rPr>
                <w:fldChar w:fldCharType="begin"/>
              </w:r>
              <w:r w:rsidR="00A86DFA">
                <w:rPr>
                  <w:rFonts w:ascii="宋体" w:eastAsia="宋体" w:hAnsi="宋体"/>
                  <w:color w:val="000000"/>
                  <w:szCs w:val="21"/>
                </w:rPr>
                <w:instrText xml:space="preserve"> MACROBUTTON  SnrToggleCheckbox √是 </w:instrText>
              </w:r>
              <w:r w:rsidR="00D63777">
                <w:rPr>
                  <w:rFonts w:ascii="宋体" w:eastAsia="宋体" w:hAnsi="宋体"/>
                  <w:color w:val="000000"/>
                  <w:szCs w:val="21"/>
                </w:rPr>
                <w:fldChar w:fldCharType="end"/>
              </w:r>
              <w:r w:rsidR="00D63777">
                <w:rPr>
                  <w:rFonts w:ascii="宋体" w:eastAsia="宋体" w:hAnsi="宋体"/>
                  <w:color w:val="000000"/>
                  <w:szCs w:val="21"/>
                </w:rPr>
                <w:fldChar w:fldCharType="begin"/>
              </w:r>
              <w:r w:rsidR="00A86DFA">
                <w:rPr>
                  <w:rFonts w:ascii="宋体" w:eastAsia="宋体" w:hAnsi="宋体"/>
                  <w:color w:val="000000"/>
                  <w:szCs w:val="21"/>
                </w:rPr>
                <w:instrText xml:space="preserve"> MACROBUTTON  SnrToggleCheckbox □否 </w:instrText>
              </w:r>
              <w:r w:rsidR="00D63777">
                <w:rPr>
                  <w:rFonts w:ascii="宋体" w:eastAsia="宋体" w:hAnsi="宋体"/>
                  <w:color w:val="000000"/>
                  <w:szCs w:val="21"/>
                </w:rPr>
                <w:fldChar w:fldCharType="end"/>
              </w:r>
            </w:sdtContent>
          </w:sdt>
        </w:p>
        <w:p w:rsidR="00A532F7" w:rsidRDefault="00E97EC7"/>
        <w:bookmarkStart w:id="5" w:name="_SEC_9136693a44bd4873a96583c2fb3fb526" w:displacedByCustomXml="next"/>
        <w:bookmarkEnd w:id="5"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sdtContent>
        <w:p w:rsidR="00A8108C" w:rsidRDefault="00FB76BC">
          <w:pPr>
            <w:pStyle w:val="1"/>
          </w:pPr>
          <w:r>
            <w:rPr>
              <w:rFonts w:hint="eastAsia"/>
            </w:rPr>
            <w:t>内部控制评价工作情况</w:t>
          </w:r>
        </w:p>
        <w:p w:rsidR="00A8108C" w:rsidRDefault="00FB76BC">
          <w:pPr>
            <w:pStyle w:val="2"/>
            <w:numPr>
              <w:ilvl w:val="0"/>
              <w:numId w:val="6"/>
            </w:numPr>
            <w:spacing w:line="240" w:lineRule="auto"/>
          </w:pPr>
          <w:r>
            <w:rPr>
              <w:rFonts w:hint="eastAsia"/>
            </w:rPr>
            <w:t>内部控制评价范围</w:t>
          </w:r>
        </w:p>
        <w:p w:rsidR="00A8108C" w:rsidRDefault="00FB76B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A8108C" w:rsidRDefault="00FB76BC">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EndPr/>
                <w:sdtContent>
                  <w:r w:rsidR="00C91A91">
                    <w:rPr>
                      <w:rFonts w:ascii="宋体" w:hAnsi="宋体" w:hint="eastAsia"/>
                      <w:b w:val="0"/>
                    </w:rPr>
                    <w:t>1.云南煤业能源股份有限公司本部；2.云南煤业能源股份有限公司安宁分公司；3.师宗煤焦化工有限公司；4.云南昆钢燃气工程有限公司；5.师宗县五一煤矿有限责任公司；6.师宗</w:t>
                  </w:r>
                  <w:proofErr w:type="gramStart"/>
                  <w:r w:rsidR="00C91A91">
                    <w:rPr>
                      <w:rFonts w:ascii="宋体" w:hAnsi="宋体" w:hint="eastAsia"/>
                      <w:b w:val="0"/>
                    </w:rPr>
                    <w:t>县大舍煤矿</w:t>
                  </w:r>
                  <w:proofErr w:type="gramEnd"/>
                  <w:r w:rsidR="00C91A91">
                    <w:rPr>
                      <w:rFonts w:ascii="宋体" w:hAnsi="宋体" w:hint="eastAsia"/>
                      <w:b w:val="0"/>
                    </w:rPr>
                    <w:t>有限责任公司；7.师宗县瓦鲁煤矿有限责任公司；8.师宗县金山煤矿有限责任公司；9.云南煤业能源股份有限公司贸易分公司；10.</w:t>
                  </w:r>
                  <w:r w:rsidR="00C91A91" w:rsidRPr="00A105C2">
                    <w:rPr>
                      <w:rFonts w:ascii="宋体" w:hAnsi="宋体" w:hint="eastAsia"/>
                      <w:b w:val="0"/>
                    </w:rPr>
                    <w:t xml:space="preserve"> </w:t>
                  </w:r>
                  <w:r w:rsidR="00C91A91" w:rsidRPr="00A105C2">
                    <w:rPr>
                      <w:rFonts w:ascii="宋体" w:hAnsi="宋体" w:cs="Times New Roman" w:hint="eastAsia"/>
                      <w:b w:val="0"/>
                    </w:rPr>
                    <w:t>云南昆钢重型装备制造集团有限公司</w:t>
                  </w:r>
                  <w:r w:rsidR="00C91A91">
                    <w:rPr>
                      <w:rFonts w:ascii="宋体" w:hAnsi="宋体" w:hint="eastAsia"/>
                      <w:b w:val="0"/>
                    </w:rPr>
                    <w:t>。</w:t>
                  </w:r>
                </w:sdtContent>
              </w:sdt>
            </w:p>
          </w:sdtContent>
        </w:sdt>
        <w:p w:rsidR="00A8108C" w:rsidRDefault="00E97EC7"/>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EndPr/>
      <w:sdtContent>
        <w:p w:rsidR="00652FD8" w:rsidRDefault="00652FD8">
          <w:pPr>
            <w:pStyle w:val="3"/>
            <w:numPr>
              <w:ilvl w:val="0"/>
              <w:numId w:val="7"/>
            </w:numPr>
            <w:spacing w:line="240" w:lineRule="auto"/>
          </w:pPr>
          <w:r>
            <w:rPr>
              <w:rFonts w:hint="eastAsia"/>
            </w:rPr>
            <w:t>纳入评价范围的单位占比：</w:t>
          </w:r>
        </w:p>
        <w:tbl>
          <w:tblPr>
            <w:tblStyle w:val="a6"/>
            <w:tblW w:w="5000" w:type="pct"/>
            <w:jc w:val="center"/>
            <w:tblLook w:val="04A0" w:firstRow="1" w:lastRow="0" w:firstColumn="1" w:lastColumn="0" w:noHBand="0" w:noVBand="1"/>
          </w:tblPr>
          <w:tblGrid>
            <w:gridCol w:w="7080"/>
            <w:gridCol w:w="2490"/>
          </w:tblGrid>
          <w:tr w:rsidR="00652FD8" w:rsidTr="0076356F">
            <w:trPr>
              <w:jc w:val="center"/>
            </w:trPr>
            <w:sdt>
              <w:sdtPr>
                <w:tag w:val="_PLD_4c6d06491f11466fbaa428ef34065a88"/>
                <w:id w:val="1565442482"/>
                <w:lock w:val="sdtLocked"/>
              </w:sdtPr>
              <w:sdtEndPr/>
              <w:sdtContent>
                <w:tc>
                  <w:tcPr>
                    <w:tcW w:w="3699" w:type="pct"/>
                    <w:shd w:val="clear" w:color="auto" w:fill="D9D9D9" w:themeFill="background1" w:themeFillShade="D9"/>
                    <w:vAlign w:val="center"/>
                  </w:tcPr>
                  <w:p w:rsidR="00652FD8" w:rsidRDefault="00652FD8">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EndPr/>
              <w:sdtContent>
                <w:tc>
                  <w:tcPr>
                    <w:tcW w:w="1301" w:type="pct"/>
                    <w:tcBorders>
                      <w:bottom w:val="single" w:sz="4" w:space="0" w:color="000000" w:themeColor="text1"/>
                    </w:tcBorders>
                    <w:shd w:val="clear" w:color="auto" w:fill="D9D9D9" w:themeFill="background1" w:themeFillShade="D9"/>
                    <w:vAlign w:val="center"/>
                  </w:tcPr>
                  <w:p w:rsidR="00652FD8" w:rsidRDefault="00652FD8">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652FD8" w:rsidRPr="00066C9E" w:rsidTr="00F30AA5">
            <w:trPr>
              <w:jc w:val="center"/>
            </w:trPr>
            <w:sdt>
              <w:sdtPr>
                <w:tag w:val="_PLD_cb5508a9a2d444d48e471e70dbdb62ed"/>
                <w:id w:val="539325993"/>
                <w:lock w:val="sdtLocked"/>
              </w:sdtPr>
              <w:sdtEndPr/>
              <w:sdtContent>
                <w:tc>
                  <w:tcPr>
                    <w:tcW w:w="3699" w:type="pct"/>
                  </w:tcPr>
                  <w:p w:rsidR="00652FD8" w:rsidRDefault="00652FD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rsidR="00652FD8" w:rsidRPr="00066C9E" w:rsidRDefault="00652FD8">
                <w:pPr>
                  <w:autoSpaceDE w:val="0"/>
                  <w:autoSpaceDN w:val="0"/>
                  <w:jc w:val="right"/>
                  <w:textAlignment w:val="baseline"/>
                  <w:rPr>
                    <w:rFonts w:ascii="宋体" w:eastAsia="宋体" w:hAnsi="宋体"/>
                    <w:szCs w:val="21"/>
                  </w:rPr>
                </w:pPr>
                <w:r w:rsidRPr="004F2814">
                  <w:rPr>
                    <w:rFonts w:ascii="宋体" w:eastAsia="宋体" w:hAnsi="宋体" w:hint="eastAsia"/>
                    <w:szCs w:val="21"/>
                  </w:rPr>
                  <w:t>99.69%</w:t>
                </w:r>
              </w:p>
            </w:tc>
          </w:tr>
          <w:tr w:rsidR="00652FD8" w:rsidTr="00F30AA5">
            <w:trPr>
              <w:jc w:val="center"/>
            </w:trPr>
            <w:sdt>
              <w:sdtPr>
                <w:tag w:val="_PLD_9f08493098f849a6b694652505bc4707"/>
                <w:id w:val="1816071634"/>
                <w:lock w:val="sdtLocked"/>
              </w:sdtPr>
              <w:sdtEndPr/>
              <w:sdtContent>
                <w:tc>
                  <w:tcPr>
                    <w:tcW w:w="3699" w:type="pct"/>
                  </w:tcPr>
                  <w:p w:rsidR="00652FD8" w:rsidRDefault="00652FD8">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rsidR="00652FD8" w:rsidRDefault="00652FD8">
                <w:pPr>
                  <w:autoSpaceDE w:val="0"/>
                  <w:autoSpaceDN w:val="0"/>
                  <w:jc w:val="right"/>
                  <w:textAlignment w:val="baseline"/>
                  <w:rPr>
                    <w:rFonts w:ascii="宋体" w:eastAsia="宋体" w:hAnsi="宋体"/>
                    <w:szCs w:val="21"/>
                  </w:rPr>
                </w:pPr>
                <w:r w:rsidRPr="004F2814">
                  <w:rPr>
                    <w:rFonts w:ascii="宋体" w:eastAsia="宋体" w:hAnsi="宋体" w:hint="eastAsia"/>
                    <w:szCs w:val="21"/>
                  </w:rPr>
                  <w:t>99.67%</w:t>
                </w:r>
              </w:p>
            </w:tc>
          </w:tr>
        </w:tbl>
        <w:p w:rsidR="00A8108C" w:rsidRDefault="00E97EC7"/>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sdtContent>
        <w:p w:rsidR="00A8108C" w:rsidRDefault="00FB76BC">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EndPr/>
          <w:sdtContent>
            <w:p w:rsidR="00A8108C" w:rsidRPr="004F2814" w:rsidRDefault="006241F7" w:rsidP="004F2814">
              <w:pPr>
                <w:ind w:firstLineChars="200" w:firstLine="420"/>
              </w:pPr>
              <w:r>
                <w:rPr>
                  <w:rFonts w:hint="eastAsia"/>
                </w:rPr>
                <w:t>对</w:t>
              </w:r>
              <w:r w:rsidR="00066C9E" w:rsidRPr="004F2814">
                <w:rPr>
                  <w:rFonts w:hint="eastAsia"/>
                </w:rPr>
                <w:t>公司法人治理、不相容职务分离、绩效考评、环保控制、安全隐患整改、资金授权审批及票据管理、固定资产、存货盘点、无形资产权证管理、业务外包审核批准、合同授权、履行情况管理</w:t>
              </w:r>
              <w:r w:rsidRPr="004F2814">
                <w:rPr>
                  <w:rFonts w:hint="eastAsia"/>
                </w:rPr>
                <w:t>等进行评价。</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EndPr/>
      <w:sdtContent>
        <w:p w:rsidR="006241F7" w:rsidRPr="004F2814" w:rsidRDefault="006241F7" w:rsidP="00EC262D">
          <w:pPr>
            <w:pStyle w:val="3"/>
            <w:numPr>
              <w:ilvl w:val="0"/>
              <w:numId w:val="7"/>
            </w:numPr>
            <w:spacing w:line="240" w:lineRule="auto"/>
          </w:pPr>
          <w:r w:rsidRPr="004F2814">
            <w:rPr>
              <w:rFonts w:hint="eastAsia"/>
            </w:rPr>
            <w:t>重点关注的高风险领域主要包括：</w:t>
          </w:r>
          <w:r w:rsidR="00C91A91" w:rsidRPr="004F2814">
            <w:t xml:space="preserve"> </w:t>
          </w:r>
        </w:p>
        <w:sdt>
          <w:sdtPr>
            <w:rPr>
              <w:rFonts w:hint="eastAsia"/>
            </w:rPr>
            <w:alias w:val="重点关注的高风险领域"/>
            <w:tag w:val="_GBC_cb02f6d61da84e36af1ed38a834255df"/>
            <w:id w:val="1350753031"/>
            <w:lock w:val="sdtLocked"/>
            <w:placeholder>
              <w:docPart w:val="GBC22222222222222222222222222222"/>
            </w:placeholder>
          </w:sdtPr>
          <w:sdtEndPr/>
          <w:sdtContent>
            <w:p w:rsidR="00A8108C" w:rsidRPr="00EC262D" w:rsidRDefault="00C91A91" w:rsidP="00EC262D">
              <w:r>
                <w:rPr>
                  <w:rFonts w:hint="eastAsia"/>
                </w:rPr>
                <w:t>资金活动、采购业务、销售业务、工程项目、资产管理、财务报告</w:t>
              </w: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rsidR="00A8108C" w:rsidRDefault="00FB76BC">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6A191E" w:rsidRDefault="00E97EC7" w:rsidP="006A191E">
      <w:pPr>
        <w:rPr>
          <w:rFonts w:ascii="宋体" w:eastAsia="宋体" w:hAnsi="宋体"/>
          <w:color w:val="000000"/>
          <w:szCs w:val="21"/>
        </w:rPr>
      </w:pPr>
      <w:sdt>
        <w:sdtPr>
          <w:rPr>
            <w:rFonts w:hint="eastAsia"/>
          </w:rPr>
          <w:alias w:val="评价范围是否存在重大遗漏[双击切换]"/>
          <w:tag w:val="_GBC_fd3aa79183944e5e8a7f5da7a54314ea"/>
          <w:id w:val="17940488"/>
          <w:lock w:val="sdtContentLocked"/>
          <w:placeholder>
            <w:docPart w:val="GBC22222222222222222222222222222"/>
          </w:placeholder>
        </w:sdtPr>
        <w:sdtEndPr>
          <w:rPr>
            <w:b/>
          </w:rPr>
        </w:sdtEndPr>
        <w:sdtContent>
          <w:r w:rsidR="00D63777">
            <w:rPr>
              <w:rFonts w:ascii="宋体" w:eastAsia="宋体" w:hAnsi="宋体"/>
            </w:rPr>
            <w:fldChar w:fldCharType="begin"/>
          </w:r>
          <w:r w:rsidR="006A191E">
            <w:rPr>
              <w:rFonts w:ascii="宋体" w:eastAsia="宋体" w:hAnsi="宋体"/>
            </w:rPr>
            <w:instrText xml:space="preserve"> MACROBUTTON  SnrToggleCheckbox □是 </w:instrText>
          </w:r>
          <w:r w:rsidR="00D63777">
            <w:rPr>
              <w:rFonts w:ascii="宋体" w:eastAsia="宋体" w:hAnsi="宋体"/>
            </w:rPr>
            <w:fldChar w:fldCharType="end"/>
          </w:r>
          <w:r w:rsidR="00D63777">
            <w:rPr>
              <w:rFonts w:ascii="宋体" w:eastAsia="宋体" w:hAnsi="宋体"/>
            </w:rPr>
            <w:fldChar w:fldCharType="begin"/>
          </w:r>
          <w:r w:rsidR="006A191E">
            <w:rPr>
              <w:rFonts w:ascii="宋体" w:eastAsia="宋体" w:hAnsi="宋体"/>
            </w:rPr>
            <w:instrText xml:space="preserve"> MACROBUTTON  SnrToggleCheckbox √否 </w:instrText>
          </w:r>
          <w:r w:rsidR="00D63777">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EndPr/>
      <w:sdtContent>
        <w:p w:rsidR="00A8108C" w:rsidRDefault="00FB76BC">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A8108C" w:rsidRDefault="00D63777">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EC262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C262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B83648" w:rsidRDefault="00E97EC7"/>
        <w:bookmarkStart w:id="6" w:name="_SEC_144283d54c234708b9bb42bb0cbaa0d3" w:displacedByCustomXml="next"/>
        <w:bookmarkEnd w:id="6" w:displacedByCustomXml="nex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A8108C" w:rsidRDefault="00FB76BC">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EndPr/>
          <w:sdtContent>
            <w:p w:rsidR="00A8108C" w:rsidRDefault="005F6F85">
              <w:pPr>
                <w:ind w:firstLineChars="200" w:firstLine="420"/>
              </w:pPr>
              <w: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A8108C" w:rsidRDefault="00FB76BC">
          <w:pPr>
            <w:pStyle w:val="2"/>
            <w:numPr>
              <w:ilvl w:val="0"/>
              <w:numId w:val="6"/>
            </w:numPr>
            <w:spacing w:line="240" w:lineRule="auto"/>
          </w:pPr>
          <w:r>
            <w:rPr>
              <w:rFonts w:hint="eastAsia"/>
            </w:rPr>
            <w:t>内部控制评价工作依据及内部控制缺陷认定标准</w:t>
          </w:r>
        </w:p>
        <w:p w:rsidR="00A8108C" w:rsidRDefault="00E97EC7">
          <w:pPr>
            <w:autoSpaceDE w:val="0"/>
            <w:autoSpaceDN w:val="0"/>
            <w:ind w:firstLineChars="200" w:firstLine="420"/>
            <w:textAlignment w:val="baseline"/>
            <w:rPr>
              <w:rFonts w:ascii="宋体" w:eastAsia="宋体" w:hAnsi="宋体"/>
              <w:color w:val="000000"/>
              <w:szCs w:val="21"/>
            </w:rPr>
          </w:pP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sidR="003C48A6" w:rsidRPr="005F6F85">
                <w:rPr>
                  <w:rFonts w:ascii="宋体" w:eastAsia="宋体" w:hAnsi="宋体" w:hint="eastAsia"/>
                  <w:color w:val="000000"/>
                  <w:szCs w:val="21"/>
                </w:rPr>
                <w:t>公司依据企业内部控制规范体系及企业内部控制评价指引，组织开展内部控制评价工作</w:t>
              </w:r>
            </w:sdtContent>
          </w:sdt>
          <w:r w:rsidR="00FB76BC">
            <w:rPr>
              <w:rFonts w:ascii="宋体" w:eastAsia="宋体" w:hAnsi="宋体" w:hint="eastAsia"/>
              <w:color w:val="000000"/>
              <w:szCs w:val="21"/>
            </w:rPr>
            <w:t xml:space="preserve">，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A8108C" w:rsidRDefault="00FB76BC">
          <w:pPr>
            <w:pStyle w:val="3"/>
            <w:numPr>
              <w:ilvl w:val="0"/>
              <w:numId w:val="8"/>
            </w:numPr>
            <w:spacing w:line="240" w:lineRule="auto"/>
          </w:pPr>
          <w:r>
            <w:rPr>
              <w:rFonts w:hint="eastAsia"/>
            </w:rPr>
            <w:t>内部控制缺陷具体认定标准是否与以前年度存在调整</w:t>
          </w:r>
        </w:p>
        <w:p w:rsidR="00A8108C" w:rsidRDefault="00E97EC7">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D63777">
                <w:rPr>
                  <w:rFonts w:ascii="宋体" w:eastAsia="宋体" w:hAnsi="宋体"/>
                  <w:color w:val="000000"/>
                  <w:szCs w:val="21"/>
                </w:rPr>
                <w:fldChar w:fldCharType="begin"/>
              </w:r>
              <w:r w:rsidR="004270EE">
                <w:rPr>
                  <w:rFonts w:ascii="宋体" w:eastAsia="宋体" w:hAnsi="宋体"/>
                  <w:color w:val="000000"/>
                  <w:szCs w:val="21"/>
                </w:rPr>
                <w:instrText xml:space="preserve"> MACROBUTTON  SnrToggleCheckbox □是 </w:instrText>
              </w:r>
              <w:r w:rsidR="00D63777">
                <w:rPr>
                  <w:rFonts w:ascii="宋体" w:eastAsia="宋体" w:hAnsi="宋体"/>
                  <w:color w:val="000000"/>
                  <w:szCs w:val="21"/>
                </w:rPr>
                <w:fldChar w:fldCharType="end"/>
              </w:r>
              <w:r w:rsidR="00D63777">
                <w:rPr>
                  <w:rFonts w:ascii="宋体" w:eastAsia="宋体" w:hAnsi="宋体"/>
                  <w:color w:val="000000"/>
                  <w:szCs w:val="21"/>
                </w:rPr>
                <w:fldChar w:fldCharType="begin"/>
              </w:r>
              <w:r w:rsidR="004270EE">
                <w:rPr>
                  <w:rFonts w:ascii="宋体" w:eastAsia="宋体" w:hAnsi="宋体"/>
                  <w:color w:val="000000"/>
                  <w:szCs w:val="21"/>
                </w:rPr>
                <w:instrText xml:space="preserve"> MACROBUTTON  SnrToggleCheckbox √否 </w:instrText>
              </w:r>
              <w:r w:rsidR="00D63777">
                <w:rPr>
                  <w:rFonts w:ascii="宋体" w:eastAsia="宋体" w:hAnsi="宋体"/>
                  <w:color w:val="000000"/>
                  <w:szCs w:val="21"/>
                </w:rPr>
                <w:fldChar w:fldCharType="end"/>
              </w:r>
            </w:sdtContent>
          </w:sdt>
        </w:p>
        <w:p w:rsidR="00F51BA6" w:rsidRDefault="00F51BA6">
          <w:bookmarkStart w:id="7" w:name="_SEC_3dd73c2602b049188a004552105b7d80"/>
          <w:bookmarkEnd w:id="7"/>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A8108C" w:rsidRDefault="00FB76BC">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A8108C" w:rsidRDefault="00FB76BC">
          <w:pPr>
            <w:pStyle w:val="3"/>
            <w:numPr>
              <w:ilvl w:val="0"/>
              <w:numId w:val="8"/>
            </w:numPr>
            <w:spacing w:line="240" w:lineRule="auto"/>
          </w:pPr>
          <w:r>
            <w:rPr>
              <w:rFonts w:hint="eastAsia"/>
            </w:rPr>
            <w:t>财务报告内部控制缺陷认定标准</w:t>
          </w:r>
        </w:p>
        <w:p w:rsidR="00A8108C" w:rsidRDefault="00FB76B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firstRow="1" w:lastRow="0" w:firstColumn="1" w:lastColumn="0" w:noHBand="0" w:noVBand="1"/>
          </w:tblPr>
          <w:tblGrid>
            <w:gridCol w:w="1885"/>
            <w:gridCol w:w="2563"/>
            <w:gridCol w:w="2563"/>
            <w:gridCol w:w="2559"/>
          </w:tblGrid>
          <w:tr w:rsidR="005F6F85" w:rsidTr="00EB6113">
            <w:sdt>
              <w:sdtPr>
                <w:tag w:val="_PLD_d5328ea63515470f9a2fa9a2dc1c7b08"/>
                <w:id w:val="5979476"/>
                <w:lock w:val="sdtLocked"/>
              </w:sdtPr>
              <w:sdtEndPr/>
              <w:sdtContent>
                <w:tc>
                  <w:tcPr>
                    <w:tcW w:w="985" w:type="pct"/>
                    <w:shd w:val="clear" w:color="auto" w:fill="D9D9D9" w:themeFill="background1" w:themeFillShade="D9"/>
                    <w:vAlign w:val="center"/>
                  </w:tcPr>
                  <w:p w:rsidR="005F6F85" w:rsidRDefault="005F6F85" w:rsidP="00EB6113">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5979477"/>
                <w:lock w:val="sdtLocked"/>
              </w:sdtPr>
              <w:sdtEndPr/>
              <w:sdtContent>
                <w:tc>
                  <w:tcPr>
                    <w:tcW w:w="1339" w:type="pct"/>
                    <w:shd w:val="clear" w:color="auto" w:fill="D9D9D9" w:themeFill="background1" w:themeFillShade="D9"/>
                    <w:vAlign w:val="center"/>
                  </w:tcPr>
                  <w:p w:rsidR="005F6F85" w:rsidRDefault="005F6F85" w:rsidP="00EB6113">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5979478"/>
                <w:lock w:val="sdtLocked"/>
              </w:sdtPr>
              <w:sdtEndPr/>
              <w:sdtContent>
                <w:tc>
                  <w:tcPr>
                    <w:tcW w:w="1339" w:type="pct"/>
                    <w:shd w:val="clear" w:color="auto" w:fill="D9D9D9" w:themeFill="background1" w:themeFillShade="D9"/>
                    <w:vAlign w:val="center"/>
                  </w:tcPr>
                  <w:p w:rsidR="005F6F85" w:rsidRDefault="005F6F85" w:rsidP="00EB6113">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5979479"/>
                <w:lock w:val="sdtLocked"/>
              </w:sdtPr>
              <w:sdtEndPr/>
              <w:sdtContent>
                <w:tc>
                  <w:tcPr>
                    <w:tcW w:w="1338" w:type="pct"/>
                    <w:shd w:val="clear" w:color="auto" w:fill="D9D9D9" w:themeFill="background1" w:themeFillShade="D9"/>
                    <w:vAlign w:val="center"/>
                  </w:tcPr>
                  <w:p w:rsidR="005F6F85" w:rsidRDefault="005F6F85" w:rsidP="00EB6113">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5979480"/>
              <w:lock w:val="sdtLocked"/>
            </w:sdtPr>
            <w:sdtEndPr>
              <w:rPr>
                <w:rFonts w:hint="default"/>
              </w:rPr>
            </w:sdtEndPr>
            <w:sdtContent>
              <w:tr w:rsidR="005F6F85" w:rsidTr="00EB6113">
                <w:tc>
                  <w:tcPr>
                    <w:tcW w:w="985" w:type="pct"/>
                  </w:tcPr>
                  <w:p w:rsidR="005F6F85" w:rsidRDefault="005F6F85" w:rsidP="00EB6113">
                    <w:pPr>
                      <w:rPr>
                        <w:rFonts w:ascii="宋体" w:eastAsia="宋体" w:hAnsi="宋体"/>
                        <w:szCs w:val="21"/>
                      </w:rPr>
                    </w:pPr>
                    <w:r>
                      <w:t>利润总额潜在错报</w:t>
                    </w:r>
                  </w:p>
                </w:tc>
                <w:tc>
                  <w:tcPr>
                    <w:tcW w:w="1339" w:type="pct"/>
                  </w:tcPr>
                  <w:p w:rsidR="005F6F85" w:rsidRDefault="005F6F85" w:rsidP="00EB6113">
                    <w:pPr>
                      <w:rPr>
                        <w:rFonts w:ascii="宋体" w:eastAsia="宋体" w:hAnsi="宋体"/>
                        <w:szCs w:val="21"/>
                      </w:rPr>
                    </w:pPr>
                    <w:r>
                      <w:t>错报</w:t>
                    </w:r>
                    <w:r>
                      <w:t>≥</w:t>
                    </w:r>
                    <w:r>
                      <w:t>利润总额的</w:t>
                    </w:r>
                    <w:r>
                      <w:t>5%</w:t>
                    </w:r>
                  </w:p>
                </w:tc>
                <w:tc>
                  <w:tcPr>
                    <w:tcW w:w="1339" w:type="pct"/>
                  </w:tcPr>
                  <w:p w:rsidR="005F6F85" w:rsidRDefault="005F6F85" w:rsidP="00EB6113">
                    <w:pPr>
                      <w:rPr>
                        <w:rFonts w:ascii="宋体" w:eastAsia="宋体" w:hAnsi="宋体"/>
                        <w:szCs w:val="21"/>
                      </w:rPr>
                    </w:pPr>
                    <w:r>
                      <w:t>利润总额的</w:t>
                    </w:r>
                    <w:r>
                      <w:t>3%≤</w:t>
                    </w:r>
                    <w:r>
                      <w:t>错报＜利润总额的</w:t>
                    </w:r>
                    <w:r>
                      <w:t>5%</w:t>
                    </w:r>
                  </w:p>
                </w:tc>
                <w:tc>
                  <w:tcPr>
                    <w:tcW w:w="1338" w:type="pct"/>
                  </w:tcPr>
                  <w:p w:rsidR="005F6F85" w:rsidRDefault="005F6F85" w:rsidP="00EB6113">
                    <w:pPr>
                      <w:rPr>
                        <w:rFonts w:ascii="宋体" w:eastAsia="宋体" w:hAnsi="宋体"/>
                        <w:szCs w:val="21"/>
                      </w:rPr>
                    </w:pPr>
                    <w:r>
                      <w:t>错报＜利润总额的</w:t>
                    </w:r>
                    <w:r>
                      <w:t>3% </w:t>
                    </w:r>
                  </w:p>
                </w:tc>
              </w:tr>
            </w:sdtContent>
          </w:sdt>
          <w:sdt>
            <w:sdtPr>
              <w:rPr>
                <w:rFonts w:ascii="宋体" w:eastAsia="宋体" w:hAnsi="宋体" w:hint="eastAsia"/>
                <w:szCs w:val="21"/>
              </w:rPr>
              <w:alias w:val="财务报告内部控制缺陷定量标准的量化指标明细"/>
              <w:tag w:val="_TUP_738b384554794c86bea89bf0ae45b57b"/>
              <w:id w:val="5979481"/>
              <w:lock w:val="sdtLocked"/>
            </w:sdtPr>
            <w:sdtEndPr>
              <w:rPr>
                <w:rFonts w:hint="default"/>
              </w:rPr>
            </w:sdtEndPr>
            <w:sdtContent>
              <w:tr w:rsidR="005F6F85" w:rsidTr="00EB6113">
                <w:tc>
                  <w:tcPr>
                    <w:tcW w:w="985" w:type="pct"/>
                  </w:tcPr>
                  <w:p w:rsidR="005F6F85" w:rsidRDefault="005F6F85" w:rsidP="00EB6113">
                    <w:pPr>
                      <w:rPr>
                        <w:rFonts w:ascii="宋体" w:eastAsia="宋体" w:hAnsi="宋体"/>
                        <w:szCs w:val="21"/>
                      </w:rPr>
                    </w:pPr>
                    <w:r>
                      <w:t>资产总额潜在错报</w:t>
                    </w:r>
                  </w:p>
                </w:tc>
                <w:tc>
                  <w:tcPr>
                    <w:tcW w:w="1339" w:type="pct"/>
                  </w:tcPr>
                  <w:p w:rsidR="005F6F85" w:rsidRDefault="005F6F85" w:rsidP="00EB6113">
                    <w:pPr>
                      <w:rPr>
                        <w:rFonts w:ascii="宋体" w:eastAsia="宋体" w:hAnsi="宋体"/>
                        <w:szCs w:val="21"/>
                      </w:rPr>
                    </w:pPr>
                    <w:r>
                      <w:t>错报</w:t>
                    </w:r>
                    <w:r>
                      <w:t>≥</w:t>
                    </w:r>
                    <w:r>
                      <w:t>资产总额的</w:t>
                    </w:r>
                    <w:r>
                      <w:t>1%</w:t>
                    </w:r>
                  </w:p>
                </w:tc>
                <w:tc>
                  <w:tcPr>
                    <w:tcW w:w="1339" w:type="pct"/>
                  </w:tcPr>
                  <w:p w:rsidR="005F6F85" w:rsidRDefault="005F6F85" w:rsidP="00EB6113">
                    <w:pPr>
                      <w:rPr>
                        <w:rFonts w:ascii="宋体" w:eastAsia="宋体" w:hAnsi="宋体"/>
                        <w:szCs w:val="21"/>
                      </w:rPr>
                    </w:pPr>
                    <w:r>
                      <w:t>资产总额的</w:t>
                    </w:r>
                    <w:r>
                      <w:t>0.5%≤</w:t>
                    </w:r>
                    <w:r>
                      <w:t>错报＜资产总额的</w:t>
                    </w:r>
                    <w:r>
                      <w:t>1%</w:t>
                    </w:r>
                  </w:p>
                </w:tc>
                <w:tc>
                  <w:tcPr>
                    <w:tcW w:w="1338" w:type="pct"/>
                  </w:tcPr>
                  <w:p w:rsidR="005F6F85" w:rsidRDefault="005F6F85" w:rsidP="00EB6113">
                    <w:pPr>
                      <w:rPr>
                        <w:rFonts w:ascii="宋体" w:eastAsia="宋体" w:hAnsi="宋体"/>
                        <w:szCs w:val="21"/>
                      </w:rPr>
                    </w:pPr>
                    <w:r>
                      <w:t>错报＜资产总额的</w:t>
                    </w:r>
                    <w:r>
                      <w:t>0.5%</w:t>
                    </w:r>
                  </w:p>
                </w:tc>
              </w:tr>
            </w:sdtContent>
          </w:sdt>
          <w:sdt>
            <w:sdtPr>
              <w:rPr>
                <w:rFonts w:ascii="宋体" w:eastAsia="宋体" w:hAnsi="宋体" w:hint="eastAsia"/>
                <w:szCs w:val="21"/>
              </w:rPr>
              <w:alias w:val="财务报告内部控制缺陷定量标准的量化指标明细"/>
              <w:tag w:val="_TUP_738b384554794c86bea89bf0ae45b57b"/>
              <w:id w:val="5979482"/>
              <w:lock w:val="sdtLocked"/>
            </w:sdtPr>
            <w:sdtEndPr>
              <w:rPr>
                <w:rFonts w:hint="default"/>
              </w:rPr>
            </w:sdtEndPr>
            <w:sdtContent>
              <w:tr w:rsidR="005F6F85" w:rsidTr="00EB6113">
                <w:tc>
                  <w:tcPr>
                    <w:tcW w:w="985" w:type="pct"/>
                  </w:tcPr>
                  <w:p w:rsidR="005F6F85" w:rsidRDefault="005F6F85" w:rsidP="00EB6113">
                    <w:pPr>
                      <w:rPr>
                        <w:rFonts w:ascii="宋体" w:eastAsia="宋体" w:hAnsi="宋体"/>
                        <w:szCs w:val="21"/>
                      </w:rPr>
                    </w:pPr>
                    <w:r>
                      <w:t>经营收入潜在错报</w:t>
                    </w:r>
                  </w:p>
                </w:tc>
                <w:tc>
                  <w:tcPr>
                    <w:tcW w:w="1339" w:type="pct"/>
                  </w:tcPr>
                  <w:p w:rsidR="005F6F85" w:rsidRDefault="005F6F85" w:rsidP="00EB6113">
                    <w:pPr>
                      <w:rPr>
                        <w:rFonts w:ascii="宋体" w:eastAsia="宋体" w:hAnsi="宋体"/>
                        <w:szCs w:val="21"/>
                      </w:rPr>
                    </w:pPr>
                    <w:r>
                      <w:t>错报</w:t>
                    </w:r>
                    <w:r>
                      <w:t>≥</w:t>
                    </w:r>
                    <w:r>
                      <w:t>经营收入总额的</w:t>
                    </w:r>
                    <w:r>
                      <w:t>1%</w:t>
                    </w:r>
                  </w:p>
                </w:tc>
                <w:tc>
                  <w:tcPr>
                    <w:tcW w:w="1339" w:type="pct"/>
                  </w:tcPr>
                  <w:p w:rsidR="005F6F85" w:rsidRDefault="005F6F85" w:rsidP="00EB6113">
                    <w:pPr>
                      <w:rPr>
                        <w:rFonts w:ascii="宋体" w:eastAsia="宋体" w:hAnsi="宋体"/>
                        <w:szCs w:val="21"/>
                      </w:rPr>
                    </w:pPr>
                    <w:r>
                      <w:t>经营收入总额的</w:t>
                    </w:r>
                    <w:r>
                      <w:t>0.5%≤</w:t>
                    </w:r>
                    <w:r>
                      <w:t>错报＜经营收入总额的</w:t>
                    </w:r>
                    <w:r>
                      <w:t>1%</w:t>
                    </w:r>
                  </w:p>
                </w:tc>
                <w:tc>
                  <w:tcPr>
                    <w:tcW w:w="1338" w:type="pct"/>
                  </w:tcPr>
                  <w:p w:rsidR="005F6F85" w:rsidRDefault="005F6F85" w:rsidP="00EB6113">
                    <w:pPr>
                      <w:rPr>
                        <w:rFonts w:ascii="宋体" w:eastAsia="宋体" w:hAnsi="宋体"/>
                        <w:szCs w:val="21"/>
                      </w:rPr>
                    </w:pPr>
                    <w:r>
                      <w:t>错报＜经营收入总额的</w:t>
                    </w:r>
                    <w:r>
                      <w:t>0.5%</w:t>
                    </w:r>
                  </w:p>
                </w:tc>
              </w:tr>
            </w:sdtContent>
          </w:sdt>
          <w:sdt>
            <w:sdtPr>
              <w:rPr>
                <w:rFonts w:ascii="宋体" w:eastAsia="宋体" w:hAnsi="宋体" w:hint="eastAsia"/>
                <w:szCs w:val="21"/>
              </w:rPr>
              <w:alias w:val="财务报告内部控制缺陷定量标准的量化指标明细"/>
              <w:tag w:val="_TUP_738b384554794c86bea89bf0ae45b57b"/>
              <w:id w:val="5979483"/>
              <w:lock w:val="sdtLocked"/>
            </w:sdtPr>
            <w:sdtEndPr>
              <w:rPr>
                <w:rFonts w:hint="default"/>
              </w:rPr>
            </w:sdtEndPr>
            <w:sdtContent>
              <w:tr w:rsidR="005F6F85" w:rsidTr="00EB6113">
                <w:tc>
                  <w:tcPr>
                    <w:tcW w:w="985" w:type="pct"/>
                  </w:tcPr>
                  <w:p w:rsidR="005F6F85" w:rsidRDefault="005F6F85" w:rsidP="00EB6113">
                    <w:pPr>
                      <w:rPr>
                        <w:rFonts w:ascii="宋体" w:eastAsia="宋体" w:hAnsi="宋体"/>
                        <w:szCs w:val="21"/>
                      </w:rPr>
                    </w:pPr>
                    <w:r>
                      <w:t>所有者权益潜在错报</w:t>
                    </w:r>
                  </w:p>
                </w:tc>
                <w:tc>
                  <w:tcPr>
                    <w:tcW w:w="1339" w:type="pct"/>
                  </w:tcPr>
                  <w:p w:rsidR="005F6F85" w:rsidRDefault="005F6F85" w:rsidP="00EB6113">
                    <w:pPr>
                      <w:rPr>
                        <w:rFonts w:ascii="宋体" w:eastAsia="宋体" w:hAnsi="宋体"/>
                        <w:szCs w:val="21"/>
                      </w:rPr>
                    </w:pPr>
                    <w:r>
                      <w:t>错报</w:t>
                    </w:r>
                    <w:r>
                      <w:t>≥</w:t>
                    </w:r>
                    <w:r>
                      <w:t>所有者权益总额的</w:t>
                    </w:r>
                    <w:r>
                      <w:t>1%</w:t>
                    </w:r>
                  </w:p>
                </w:tc>
                <w:tc>
                  <w:tcPr>
                    <w:tcW w:w="1339" w:type="pct"/>
                  </w:tcPr>
                  <w:p w:rsidR="005F6F85" w:rsidRDefault="005F6F85" w:rsidP="00EB6113">
                    <w:pPr>
                      <w:rPr>
                        <w:rFonts w:ascii="宋体" w:eastAsia="宋体" w:hAnsi="宋体"/>
                        <w:szCs w:val="21"/>
                      </w:rPr>
                    </w:pPr>
                    <w:r>
                      <w:t>所有者权益总额的</w:t>
                    </w:r>
                    <w:r>
                      <w:t>0.5%≤</w:t>
                    </w:r>
                    <w:r>
                      <w:t>错报＜所有者权益总额的</w:t>
                    </w:r>
                    <w:r>
                      <w:t>1%</w:t>
                    </w:r>
                  </w:p>
                </w:tc>
                <w:tc>
                  <w:tcPr>
                    <w:tcW w:w="1338" w:type="pct"/>
                  </w:tcPr>
                  <w:p w:rsidR="005F6F85" w:rsidRDefault="005F6F85" w:rsidP="00EB6113">
                    <w:pPr>
                      <w:rPr>
                        <w:rFonts w:ascii="宋体" w:eastAsia="宋体" w:hAnsi="宋体"/>
                        <w:szCs w:val="21"/>
                      </w:rPr>
                    </w:pPr>
                    <w:r>
                      <w:t>错报＜所有者权益总额的</w:t>
                    </w:r>
                    <w:r>
                      <w:t>0.5%</w:t>
                    </w:r>
                  </w:p>
                </w:tc>
              </w:tr>
            </w:sdtContent>
          </w:sdt>
        </w:tbl>
        <w:p w:rsidR="005F6F85" w:rsidRDefault="005F6F85"/>
        <w:p w:rsidR="00A8108C" w:rsidRDefault="00FB76BC">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A8108C" w:rsidRDefault="00A41939">
              <w:pPr>
                <w:autoSpaceDE w:val="0"/>
                <w:autoSpaceDN w:val="0"/>
                <w:textAlignment w:val="baseline"/>
                <w:rPr>
                  <w:rFonts w:ascii="宋体" w:eastAsia="宋体" w:hAnsi="宋体"/>
                  <w:color w:val="215868" w:themeColor="accent5" w:themeShade="80"/>
                  <w:szCs w:val="21"/>
                </w:rPr>
              </w:pPr>
              <w:r>
                <w:rPr>
                  <w:rFonts w:ascii="宋体" w:eastAsia="宋体" w:hAnsi="宋体"/>
                  <w:szCs w:val="21"/>
                </w:rPr>
                <w:t>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rsidR="00A8108C" w:rsidRDefault="00FB76B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firstRow="1" w:lastRow="0" w:firstColumn="1" w:lastColumn="0" w:noHBand="0" w:noVBand="1"/>
          </w:tblPr>
          <w:tblGrid>
            <w:gridCol w:w="1883"/>
            <w:gridCol w:w="7687"/>
          </w:tblGrid>
          <w:tr w:rsidR="00652FD8" w:rsidTr="00A06C63">
            <w:sdt>
              <w:sdtPr>
                <w:tag w:val="_PLD_72681c8eac2e4de880db96322bc7c872"/>
                <w:id w:val="5979502"/>
                <w:lock w:val="sdtLocked"/>
              </w:sdtPr>
              <w:sdtEndPr/>
              <w:sdtContent>
                <w:tc>
                  <w:tcPr>
                    <w:tcW w:w="984" w:type="pct"/>
                    <w:shd w:val="clear" w:color="auto" w:fill="D9D9D9" w:themeFill="background1" w:themeFillShade="D9"/>
                    <w:vAlign w:val="center"/>
                  </w:tcPr>
                  <w:p w:rsidR="00652FD8" w:rsidRDefault="00652FD8" w:rsidP="00A06C63">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5979503"/>
                <w:lock w:val="sdtLocked"/>
              </w:sdtPr>
              <w:sdtEndPr/>
              <w:sdtContent>
                <w:tc>
                  <w:tcPr>
                    <w:tcW w:w="4016" w:type="pct"/>
                    <w:shd w:val="clear" w:color="auto" w:fill="D9D9D9" w:themeFill="background1" w:themeFillShade="D9"/>
                    <w:vAlign w:val="center"/>
                  </w:tcPr>
                  <w:p w:rsidR="00652FD8" w:rsidRDefault="00652FD8" w:rsidP="00A06C63">
                    <w:pPr>
                      <w:jc w:val="center"/>
                      <w:rPr>
                        <w:rFonts w:ascii="宋体" w:eastAsia="宋体" w:hAnsi="宋体"/>
                        <w:szCs w:val="21"/>
                      </w:rPr>
                    </w:pPr>
                    <w:r>
                      <w:rPr>
                        <w:rFonts w:ascii="宋体" w:eastAsia="宋体" w:hAnsi="宋体" w:hint="eastAsia"/>
                        <w:szCs w:val="21"/>
                      </w:rPr>
                      <w:t>定性标准</w:t>
                    </w:r>
                  </w:p>
                </w:tc>
              </w:sdtContent>
            </w:sdt>
          </w:tr>
          <w:tr w:rsidR="00652FD8" w:rsidTr="00A06C63">
            <w:sdt>
              <w:sdtPr>
                <w:tag w:val="_PLD_2a31df6014b04d2891d3ea8a23c3d545"/>
                <w:id w:val="5979504"/>
                <w:lock w:val="sdtLocked"/>
              </w:sdtPr>
              <w:sdtEndPr/>
              <w:sdtContent>
                <w:tc>
                  <w:tcPr>
                    <w:tcW w:w="984" w:type="pct"/>
                  </w:tcPr>
                  <w:p w:rsidR="00652FD8" w:rsidRDefault="00652FD8" w:rsidP="00A06C63">
                    <w:pPr>
                      <w:rPr>
                        <w:rFonts w:ascii="宋体" w:eastAsia="宋体" w:hAnsi="宋体"/>
                        <w:szCs w:val="21"/>
                      </w:rPr>
                    </w:pPr>
                    <w:r>
                      <w:rPr>
                        <w:rFonts w:ascii="宋体" w:eastAsia="宋体" w:hAnsi="宋体" w:hint="eastAsia"/>
                        <w:szCs w:val="21"/>
                      </w:rPr>
                      <w:t>重大缺陷</w:t>
                    </w:r>
                  </w:p>
                </w:tc>
              </w:sdtContent>
            </w:sdt>
            <w:tc>
              <w:tcPr>
                <w:tcW w:w="4016" w:type="pct"/>
              </w:tcPr>
              <w:p w:rsidR="00652FD8" w:rsidRDefault="00652FD8" w:rsidP="00A06C63">
                <w:pPr>
                  <w:rPr>
                    <w:rFonts w:ascii="宋体" w:eastAsia="宋体" w:hAnsi="宋体"/>
                    <w:szCs w:val="21"/>
                  </w:rPr>
                </w:pPr>
                <w:r>
                  <w:t>①</w:t>
                </w:r>
                <w:r>
                  <w:t>公司董事、监事和高级管理人员的舞弊行为；</w:t>
                </w:r>
                <w:r>
                  <w:t>②</w:t>
                </w:r>
                <w:r>
                  <w:t>公司更正已公布的财务报告；</w:t>
                </w:r>
                <w:r>
                  <w:t>③</w:t>
                </w:r>
                <w:r>
                  <w:t>外部审计发现当期财务报表存在重大错报，而内部控制在运行过程中未能发现该错报；</w:t>
                </w:r>
                <w:r>
                  <w:t>④</w:t>
                </w:r>
                <w:r>
                  <w:t>公司审计委员会和审计部门对公司的对外财务报告和财务报告内部控制监督无效。</w:t>
                </w:r>
              </w:p>
            </w:tc>
          </w:tr>
          <w:tr w:rsidR="00652FD8" w:rsidTr="00A06C63">
            <w:sdt>
              <w:sdtPr>
                <w:tag w:val="_PLD_a58f1bc032b04bf3b765f1ddcf44a041"/>
                <w:id w:val="5979505"/>
                <w:lock w:val="sdtLocked"/>
              </w:sdtPr>
              <w:sdtEndPr/>
              <w:sdtContent>
                <w:tc>
                  <w:tcPr>
                    <w:tcW w:w="984" w:type="pct"/>
                  </w:tcPr>
                  <w:p w:rsidR="00652FD8" w:rsidRDefault="00652FD8" w:rsidP="00A06C63">
                    <w:pPr>
                      <w:rPr>
                        <w:rFonts w:ascii="宋体" w:eastAsia="宋体" w:hAnsi="宋体"/>
                        <w:szCs w:val="21"/>
                      </w:rPr>
                    </w:pPr>
                    <w:r>
                      <w:rPr>
                        <w:rFonts w:ascii="宋体" w:eastAsia="宋体" w:hAnsi="宋体" w:hint="eastAsia"/>
                        <w:szCs w:val="21"/>
                      </w:rPr>
                      <w:t>重要缺陷</w:t>
                    </w:r>
                  </w:p>
                </w:tc>
              </w:sdtContent>
            </w:sdt>
            <w:tc>
              <w:tcPr>
                <w:tcW w:w="4016" w:type="pct"/>
              </w:tcPr>
              <w:p w:rsidR="00652FD8" w:rsidRDefault="00652FD8" w:rsidP="00A06C63">
                <w:pPr>
                  <w:rPr>
                    <w:rFonts w:ascii="宋体" w:eastAsia="宋体" w:hAnsi="宋体"/>
                    <w:szCs w:val="21"/>
                  </w:rPr>
                </w:pPr>
                <w:r>
                  <w:t>①</w:t>
                </w:r>
                <w:r>
                  <w:t>未依照公认会计准则选择和运用会计政策；</w:t>
                </w:r>
                <w:r>
                  <w:t>②</w:t>
                </w:r>
                <w:r>
                  <w:t>未建立反舞弊程序和控制措施；</w:t>
                </w:r>
                <w:r>
                  <w:t>③</w:t>
                </w:r>
                <w:r>
                  <w:t>对于非常规或特殊交易的账务处理没有建立相应的控制机制；</w:t>
                </w:r>
                <w:r>
                  <w:t>④</w:t>
                </w:r>
                <w:r>
                  <w:t>对于期末财务报告过程的控制存在一项或多项缺陷且不能合理保证编制的财务报表达到真实、完整的目标。</w:t>
                </w:r>
              </w:p>
            </w:tc>
          </w:tr>
          <w:tr w:rsidR="00652FD8" w:rsidTr="00A06C63">
            <w:sdt>
              <w:sdtPr>
                <w:tag w:val="_PLD_74c65e3e213b40139965cbb791f28608"/>
                <w:id w:val="5979506"/>
                <w:lock w:val="sdtLocked"/>
              </w:sdtPr>
              <w:sdtEndPr/>
              <w:sdtContent>
                <w:tc>
                  <w:tcPr>
                    <w:tcW w:w="984" w:type="pct"/>
                  </w:tcPr>
                  <w:p w:rsidR="00652FD8" w:rsidRDefault="00652FD8" w:rsidP="00A06C63">
                    <w:pPr>
                      <w:rPr>
                        <w:rFonts w:ascii="宋体" w:eastAsia="宋体" w:hAnsi="宋体"/>
                        <w:szCs w:val="21"/>
                      </w:rPr>
                    </w:pPr>
                    <w:r>
                      <w:rPr>
                        <w:rFonts w:ascii="宋体" w:eastAsia="宋体" w:hAnsi="宋体" w:hint="eastAsia"/>
                        <w:szCs w:val="21"/>
                      </w:rPr>
                      <w:t>一般缺陷</w:t>
                    </w:r>
                  </w:p>
                </w:tc>
              </w:sdtContent>
            </w:sdt>
            <w:tc>
              <w:tcPr>
                <w:tcW w:w="4016" w:type="pct"/>
              </w:tcPr>
              <w:p w:rsidR="00652FD8" w:rsidRDefault="00652FD8" w:rsidP="00A06C63">
                <w:pPr>
                  <w:rPr>
                    <w:rFonts w:ascii="宋体" w:eastAsia="宋体" w:hAnsi="宋体"/>
                    <w:szCs w:val="21"/>
                  </w:rPr>
                </w:pPr>
                <w:r>
                  <w:t>除上述重大缺陷、重要缺陷之外的其他控制缺陷。</w:t>
                </w:r>
              </w:p>
            </w:tc>
          </w:tr>
        </w:tbl>
        <w:p w:rsidR="00652FD8" w:rsidRDefault="00652FD8"/>
        <w:p w:rsidR="00A8108C" w:rsidRDefault="00FB76B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财务报告内部控制缺陷评价的定性标准的说明"/>
            <w:tag w:val="_GBC_6c2aaff5e09549d986c25b90df23a227"/>
            <w:id w:val="1553114295"/>
            <w:lock w:val="sdtLocked"/>
            <w:placeholder>
              <w:docPart w:val="GBC22222222222222222222222222222"/>
            </w:placeholder>
          </w:sdtPr>
          <w:sdtEndPr/>
          <w:sdtContent>
            <w:p w:rsidR="00A8108C" w:rsidRDefault="00652FD8">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A8108C" w:rsidRDefault="00FB76BC">
          <w:pPr>
            <w:pStyle w:val="3"/>
            <w:numPr>
              <w:ilvl w:val="0"/>
              <w:numId w:val="8"/>
            </w:numPr>
            <w:spacing w:line="240" w:lineRule="auto"/>
          </w:pPr>
          <w:r>
            <w:rPr>
              <w:rFonts w:hint="eastAsia"/>
            </w:rPr>
            <w:t>非财务报告内部控制缺陷认定标准</w:t>
          </w:r>
        </w:p>
        <w:p w:rsidR="00A8108C" w:rsidRDefault="00FB76B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firstRow="1" w:lastRow="0" w:firstColumn="1" w:lastColumn="0" w:noHBand="0" w:noVBand="1"/>
          </w:tblPr>
          <w:tblGrid>
            <w:gridCol w:w="1883"/>
            <w:gridCol w:w="2563"/>
            <w:gridCol w:w="2563"/>
            <w:gridCol w:w="2561"/>
          </w:tblGrid>
          <w:tr w:rsidR="00652FD8" w:rsidTr="00517F61">
            <w:sdt>
              <w:sdtPr>
                <w:tag w:val="_PLD_75d345366cb5468c8b9d21c68269f836"/>
                <w:id w:val="5979619"/>
                <w:lock w:val="sdtLocked"/>
              </w:sdtPr>
              <w:sdtEndPr/>
              <w:sdtContent>
                <w:tc>
                  <w:tcPr>
                    <w:tcW w:w="984" w:type="pct"/>
                    <w:shd w:val="clear" w:color="auto" w:fill="D9D9D9" w:themeFill="background1" w:themeFillShade="D9"/>
                    <w:vAlign w:val="center"/>
                  </w:tcPr>
                  <w:p w:rsidR="00652FD8" w:rsidRDefault="00652FD8" w:rsidP="001620C4">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5979620"/>
                <w:lock w:val="sdtLocked"/>
              </w:sdtPr>
              <w:sdtEndPr/>
              <w:sdtContent>
                <w:tc>
                  <w:tcPr>
                    <w:tcW w:w="1339" w:type="pct"/>
                    <w:shd w:val="clear" w:color="auto" w:fill="D9D9D9" w:themeFill="background1" w:themeFillShade="D9"/>
                    <w:vAlign w:val="center"/>
                  </w:tcPr>
                  <w:p w:rsidR="00652FD8" w:rsidRDefault="00652FD8" w:rsidP="001620C4">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5979621"/>
                <w:lock w:val="sdtLocked"/>
              </w:sdtPr>
              <w:sdtEndPr/>
              <w:sdtContent>
                <w:tc>
                  <w:tcPr>
                    <w:tcW w:w="1339" w:type="pct"/>
                    <w:shd w:val="clear" w:color="auto" w:fill="D9D9D9" w:themeFill="background1" w:themeFillShade="D9"/>
                    <w:vAlign w:val="center"/>
                  </w:tcPr>
                  <w:p w:rsidR="00652FD8" w:rsidRDefault="00652FD8" w:rsidP="001620C4">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5979622"/>
                <w:lock w:val="sdtLocked"/>
              </w:sdtPr>
              <w:sdtEndPr/>
              <w:sdtContent>
                <w:tc>
                  <w:tcPr>
                    <w:tcW w:w="1338" w:type="pct"/>
                    <w:shd w:val="clear" w:color="auto" w:fill="D9D9D9" w:themeFill="background1" w:themeFillShade="D9"/>
                    <w:vAlign w:val="center"/>
                  </w:tcPr>
                  <w:p w:rsidR="00652FD8" w:rsidRDefault="00652FD8" w:rsidP="001620C4">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5979623"/>
              <w:lock w:val="sdtLocked"/>
            </w:sdtPr>
            <w:sdtEndPr>
              <w:rPr>
                <w:rFonts w:hint="default"/>
              </w:rPr>
            </w:sdtEndPr>
            <w:sdtContent>
              <w:tr w:rsidR="00652FD8" w:rsidTr="00517F61">
                <w:tc>
                  <w:tcPr>
                    <w:tcW w:w="984" w:type="pct"/>
                  </w:tcPr>
                  <w:p w:rsidR="00652FD8" w:rsidRDefault="00652FD8" w:rsidP="001620C4">
                    <w:pPr>
                      <w:rPr>
                        <w:rFonts w:ascii="宋体" w:eastAsia="宋体" w:hAnsi="宋体"/>
                        <w:szCs w:val="21"/>
                      </w:rPr>
                    </w:pPr>
                    <w:r>
                      <w:t>直接财产损失金额</w:t>
                    </w:r>
                  </w:p>
                </w:tc>
                <w:tc>
                  <w:tcPr>
                    <w:tcW w:w="1339" w:type="pct"/>
                  </w:tcPr>
                  <w:p w:rsidR="00652FD8" w:rsidRDefault="00652FD8" w:rsidP="001620C4">
                    <w:pPr>
                      <w:rPr>
                        <w:rFonts w:ascii="宋体" w:eastAsia="宋体" w:hAnsi="宋体"/>
                        <w:szCs w:val="21"/>
                      </w:rPr>
                    </w:pPr>
                    <w:r>
                      <w:t>100</w:t>
                    </w:r>
                    <w:r>
                      <w:t>万元及以上</w:t>
                    </w:r>
                  </w:p>
                </w:tc>
                <w:tc>
                  <w:tcPr>
                    <w:tcW w:w="1339" w:type="pct"/>
                  </w:tcPr>
                  <w:p w:rsidR="00652FD8" w:rsidRDefault="00652FD8" w:rsidP="001620C4">
                    <w:pPr>
                      <w:rPr>
                        <w:rFonts w:ascii="宋体" w:eastAsia="宋体" w:hAnsi="宋体"/>
                        <w:szCs w:val="21"/>
                      </w:rPr>
                    </w:pPr>
                    <w:r>
                      <w:t>50</w:t>
                    </w:r>
                    <w:r>
                      <w:t>万元（含）</w:t>
                    </w:r>
                    <w:r>
                      <w:t>—100</w:t>
                    </w:r>
                    <w:r>
                      <w:t>万元</w:t>
                    </w:r>
                  </w:p>
                </w:tc>
                <w:tc>
                  <w:tcPr>
                    <w:tcW w:w="1338" w:type="pct"/>
                  </w:tcPr>
                  <w:p w:rsidR="00652FD8" w:rsidRDefault="00652FD8" w:rsidP="001620C4">
                    <w:pPr>
                      <w:rPr>
                        <w:rFonts w:ascii="宋体" w:eastAsia="宋体" w:hAnsi="宋体"/>
                        <w:szCs w:val="21"/>
                      </w:rPr>
                    </w:pPr>
                    <w:r>
                      <w:t>5</w:t>
                    </w:r>
                    <w:r>
                      <w:t>万元（含）</w:t>
                    </w:r>
                    <w:r>
                      <w:t>—50</w:t>
                    </w:r>
                    <w:r>
                      <w:t>万元</w:t>
                    </w:r>
                  </w:p>
                </w:tc>
              </w:tr>
            </w:sdtContent>
          </w:sdt>
        </w:tbl>
        <w:p w:rsidR="00652FD8" w:rsidRDefault="00652FD8"/>
        <w:p w:rsidR="00A8108C" w:rsidRDefault="00FB76B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1084030719"/>
            <w:lock w:val="sdtLocked"/>
            <w:placeholder>
              <w:docPart w:val="GBC22222222222222222222222222222"/>
            </w:placeholder>
          </w:sdtPr>
          <w:sdtEndPr/>
          <w:sdtContent>
            <w:p w:rsidR="00A8108C" w:rsidRDefault="00652FD8">
              <w:pPr>
                <w:autoSpaceDE w:val="0"/>
                <w:autoSpaceDN w:val="0"/>
                <w:textAlignment w:val="baseline"/>
                <w:rPr>
                  <w:rFonts w:ascii="宋体" w:eastAsia="宋体" w:hAnsi="宋体"/>
                  <w:szCs w:val="21"/>
                </w:rPr>
              </w:pPr>
              <w:r>
                <w:rPr>
                  <w:rFonts w:ascii="宋体" w:eastAsia="宋体" w:hAnsi="宋体"/>
                  <w:szCs w:val="21"/>
                </w:rPr>
                <w:t>无</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A8108C" w:rsidRDefault="00FB76B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firstRow="1" w:lastRow="0" w:firstColumn="1" w:lastColumn="0" w:noHBand="0" w:noVBand="1"/>
          </w:tblPr>
          <w:tblGrid>
            <w:gridCol w:w="1883"/>
            <w:gridCol w:w="7687"/>
          </w:tblGrid>
          <w:tr w:rsidR="00652FD8" w:rsidTr="002F5D5D">
            <w:sdt>
              <w:sdtPr>
                <w:tag w:val="_PLD_7fa6cdabef964b81bccffff362304232"/>
                <w:id w:val="5979653"/>
                <w:lock w:val="sdtLocked"/>
              </w:sdtPr>
              <w:sdtEndPr/>
              <w:sdtContent>
                <w:tc>
                  <w:tcPr>
                    <w:tcW w:w="984" w:type="pct"/>
                    <w:shd w:val="clear" w:color="auto" w:fill="D9D9D9" w:themeFill="background1" w:themeFillShade="D9"/>
                    <w:vAlign w:val="center"/>
                  </w:tcPr>
                  <w:p w:rsidR="00652FD8" w:rsidRDefault="00652FD8" w:rsidP="002F5D5D">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5979654"/>
                <w:lock w:val="sdtLocked"/>
              </w:sdtPr>
              <w:sdtEndPr/>
              <w:sdtContent>
                <w:tc>
                  <w:tcPr>
                    <w:tcW w:w="4016" w:type="pct"/>
                    <w:shd w:val="clear" w:color="auto" w:fill="D9D9D9" w:themeFill="background1" w:themeFillShade="D9"/>
                    <w:vAlign w:val="center"/>
                  </w:tcPr>
                  <w:p w:rsidR="00652FD8" w:rsidRDefault="00652FD8" w:rsidP="002F5D5D">
                    <w:pPr>
                      <w:jc w:val="center"/>
                      <w:rPr>
                        <w:rFonts w:ascii="宋体" w:eastAsia="宋体" w:hAnsi="宋体"/>
                        <w:szCs w:val="21"/>
                      </w:rPr>
                    </w:pPr>
                    <w:r>
                      <w:rPr>
                        <w:rFonts w:ascii="宋体" w:eastAsia="宋体" w:hAnsi="宋体" w:hint="eastAsia"/>
                        <w:szCs w:val="21"/>
                      </w:rPr>
                      <w:t>定性标准</w:t>
                    </w:r>
                  </w:p>
                </w:tc>
              </w:sdtContent>
            </w:sdt>
          </w:tr>
          <w:tr w:rsidR="00652FD8" w:rsidTr="002F5D5D">
            <w:sdt>
              <w:sdtPr>
                <w:tag w:val="_PLD_4b40bed5adfd43c685fc625406175a66"/>
                <w:id w:val="5979655"/>
                <w:lock w:val="sdtLocked"/>
              </w:sdtPr>
              <w:sdtEndPr/>
              <w:sdtContent>
                <w:tc>
                  <w:tcPr>
                    <w:tcW w:w="984" w:type="pct"/>
                  </w:tcPr>
                  <w:p w:rsidR="00652FD8" w:rsidRDefault="00652FD8" w:rsidP="002F5D5D">
                    <w:pPr>
                      <w:rPr>
                        <w:rFonts w:ascii="宋体" w:eastAsia="宋体" w:hAnsi="宋体"/>
                        <w:szCs w:val="21"/>
                      </w:rPr>
                    </w:pPr>
                    <w:r>
                      <w:rPr>
                        <w:rFonts w:ascii="宋体" w:eastAsia="宋体" w:hAnsi="宋体" w:hint="eastAsia"/>
                        <w:szCs w:val="21"/>
                      </w:rPr>
                      <w:t>重大缺陷</w:t>
                    </w:r>
                  </w:p>
                </w:tc>
              </w:sdtContent>
            </w:sdt>
            <w:tc>
              <w:tcPr>
                <w:tcW w:w="4016" w:type="pct"/>
              </w:tcPr>
              <w:p w:rsidR="00652FD8" w:rsidRDefault="00652FD8" w:rsidP="002F5D5D">
                <w:pPr>
                  <w:rPr>
                    <w:rFonts w:ascii="宋体" w:eastAsia="宋体" w:hAnsi="宋体"/>
                    <w:szCs w:val="21"/>
                  </w:rPr>
                </w:pPr>
                <w:r>
                  <w:t>①</w:t>
                </w:r>
                <w:r>
                  <w:t>严重偏离控制目标且不采取任何控制措施；</w:t>
                </w:r>
                <w:r>
                  <w:t>②</w:t>
                </w:r>
                <w:r>
                  <w:t>董事、监事和高级管理人员滥用职权，发生贪污、受贿、挪用公款等舞弊行为；</w:t>
                </w:r>
                <w:r>
                  <w:t>③</w:t>
                </w:r>
                <w:r>
                  <w:t>重要业务缺乏制度控制或制度系统性失效；</w:t>
                </w:r>
                <w:r>
                  <w:t>④</w:t>
                </w:r>
                <w:r>
                  <w:t>违规泄露对外投资、资产重组等重大内幕信息，导致公司股价严重波动或公司形象出现严重负面影响；</w:t>
                </w:r>
                <w:r>
                  <w:t>⑤</w:t>
                </w:r>
                <w:r>
                  <w:t>重大事项决策程序产生重大失误，违反公司决策程序导致公司重大经济损失。</w:t>
                </w:r>
              </w:p>
            </w:tc>
          </w:tr>
          <w:tr w:rsidR="00652FD8" w:rsidTr="002F5D5D">
            <w:sdt>
              <w:sdtPr>
                <w:tag w:val="_PLD_87362650c1e84f5c9e343354b998fecf"/>
                <w:id w:val="5979656"/>
                <w:lock w:val="sdtLocked"/>
              </w:sdtPr>
              <w:sdtEndPr/>
              <w:sdtContent>
                <w:tc>
                  <w:tcPr>
                    <w:tcW w:w="984" w:type="pct"/>
                  </w:tcPr>
                  <w:p w:rsidR="00652FD8" w:rsidRDefault="00652FD8" w:rsidP="002F5D5D">
                    <w:pPr>
                      <w:rPr>
                        <w:rFonts w:ascii="宋体" w:eastAsia="宋体" w:hAnsi="宋体"/>
                        <w:szCs w:val="21"/>
                      </w:rPr>
                    </w:pPr>
                    <w:r>
                      <w:rPr>
                        <w:rFonts w:ascii="宋体" w:eastAsia="宋体" w:hAnsi="宋体" w:hint="eastAsia"/>
                        <w:szCs w:val="21"/>
                      </w:rPr>
                      <w:t>重要缺陷</w:t>
                    </w:r>
                  </w:p>
                </w:tc>
              </w:sdtContent>
            </w:sdt>
            <w:tc>
              <w:tcPr>
                <w:tcW w:w="4016" w:type="pct"/>
              </w:tcPr>
              <w:p w:rsidR="00652FD8" w:rsidRDefault="00652FD8" w:rsidP="002F5D5D">
                <w:pPr>
                  <w:rPr>
                    <w:rFonts w:ascii="宋体" w:eastAsia="宋体" w:hAnsi="宋体"/>
                    <w:szCs w:val="21"/>
                  </w:rPr>
                </w:pPr>
                <w:r>
                  <w:t>①</w:t>
                </w:r>
                <w:r>
                  <w:t>未经授权及履行相应的信息披露义务，进行对外担保、投资有价证券、金融衍生品交易、资产处置、关联交易；</w:t>
                </w:r>
                <w:r>
                  <w:t>②</w:t>
                </w:r>
                <w:r>
                  <w:t>公司关键岗位业务人员流失严重；</w:t>
                </w:r>
                <w:r>
                  <w:t>③</w:t>
                </w:r>
                <w:r>
                  <w:t>媒体出现负面新闻，波及局部区域，产生较大负面影响；</w:t>
                </w:r>
                <w:r>
                  <w:t>④</w:t>
                </w:r>
                <w:r>
                  <w:t>公司遭受证券交易所通报批评。</w:t>
                </w:r>
              </w:p>
            </w:tc>
          </w:tr>
          <w:tr w:rsidR="00652FD8" w:rsidTr="002F5D5D">
            <w:sdt>
              <w:sdtPr>
                <w:tag w:val="_PLD_e2f7f9f024b84ed596fd34e56f44a269"/>
                <w:id w:val="5979657"/>
                <w:lock w:val="sdtLocked"/>
              </w:sdtPr>
              <w:sdtEndPr/>
              <w:sdtContent>
                <w:tc>
                  <w:tcPr>
                    <w:tcW w:w="984" w:type="pct"/>
                  </w:tcPr>
                  <w:p w:rsidR="00652FD8" w:rsidRDefault="00652FD8" w:rsidP="002F5D5D">
                    <w:pPr>
                      <w:rPr>
                        <w:rFonts w:ascii="宋体" w:eastAsia="宋体" w:hAnsi="宋体"/>
                        <w:szCs w:val="21"/>
                      </w:rPr>
                    </w:pPr>
                    <w:r>
                      <w:rPr>
                        <w:rFonts w:ascii="宋体" w:eastAsia="宋体" w:hAnsi="宋体" w:hint="eastAsia"/>
                        <w:szCs w:val="21"/>
                      </w:rPr>
                      <w:t>一般缺陷</w:t>
                    </w:r>
                  </w:p>
                </w:tc>
              </w:sdtContent>
            </w:sdt>
            <w:tc>
              <w:tcPr>
                <w:tcW w:w="4016" w:type="pct"/>
              </w:tcPr>
              <w:p w:rsidR="00652FD8" w:rsidRDefault="00652FD8" w:rsidP="002F5D5D">
                <w:pPr>
                  <w:rPr>
                    <w:rFonts w:ascii="宋体" w:eastAsia="宋体" w:hAnsi="宋体"/>
                    <w:szCs w:val="21"/>
                  </w:rPr>
                </w:pPr>
                <w:r>
                  <w:t>除上述重大缺陷、重要缺陷之外的其他控制缺陷。</w:t>
                </w:r>
              </w:p>
            </w:tc>
          </w:tr>
        </w:tbl>
        <w:p w:rsidR="00652FD8" w:rsidRDefault="00652FD8"/>
        <w:p w:rsidR="00A8108C" w:rsidRDefault="00FB76B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902835986"/>
            <w:lock w:val="sdtLocked"/>
            <w:placeholder>
              <w:docPart w:val="GBC22222222222222222222222222222"/>
            </w:placeholder>
          </w:sdtPr>
          <w:sdtEndPr/>
          <w:sdtContent>
            <w:p w:rsidR="00A8108C" w:rsidRDefault="00652FD8">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A8108C" w:rsidRDefault="00FB76BC">
          <w:pPr>
            <w:pStyle w:val="2"/>
            <w:numPr>
              <w:ilvl w:val="0"/>
              <w:numId w:val="6"/>
            </w:numPr>
            <w:spacing w:line="240" w:lineRule="auto"/>
          </w:pPr>
          <w:r>
            <w:rPr>
              <w:rFonts w:hint="eastAsia"/>
            </w:rPr>
            <w:t>内部控制缺陷认定及整改情况</w:t>
          </w:r>
        </w:p>
        <w:p w:rsidR="00A8108C" w:rsidRDefault="00FB76BC">
          <w:pPr>
            <w:pStyle w:val="3"/>
            <w:numPr>
              <w:ilvl w:val="0"/>
              <w:numId w:val="20"/>
            </w:numPr>
            <w:spacing w:line="240" w:lineRule="auto"/>
          </w:pPr>
          <w:r>
            <w:rPr>
              <w:rFonts w:hint="eastAsia"/>
            </w:rPr>
            <w:t>财务报告内部控制缺陷认定及整改情况</w:t>
          </w:r>
        </w:p>
        <w:p w:rsidR="00A8108C" w:rsidRDefault="00FB76BC">
          <w:pPr>
            <w:pStyle w:val="4"/>
            <w:numPr>
              <w:ilvl w:val="1"/>
              <w:numId w:val="12"/>
            </w:numPr>
            <w:spacing w:line="240" w:lineRule="auto"/>
            <w:ind w:left="567"/>
            <w:rPr>
              <w:rFonts w:ascii="宋体" w:hAnsi="宋体"/>
              <w:szCs w:val="21"/>
            </w:rPr>
          </w:pPr>
          <w:r>
            <w:rPr>
              <w:rFonts w:ascii="宋体" w:hAnsi="宋体" w:hint="eastAsia"/>
              <w:szCs w:val="21"/>
            </w:rPr>
            <w:t>重大缺陷</w:t>
          </w:r>
        </w:p>
        <w:p w:rsidR="00A8108C" w:rsidRDefault="00FB76BC">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ContentLocked"/>
            <w:placeholder>
              <w:docPart w:val="GBC22222222222222222222222222222"/>
            </w:placeholder>
          </w:sdtPr>
          <w:sdtEndPr/>
          <w:sdtContent>
            <w:p w:rsidR="00A8108C" w:rsidRDefault="00D63777">
              <w:pPr>
                <w:ind w:firstLineChars="200" w:firstLine="420"/>
                <w:rPr>
                  <w:rFonts w:ascii="宋体" w:eastAsia="宋体" w:hAnsi="宋体"/>
                  <w:color w:val="000000"/>
                  <w:szCs w:val="21"/>
                </w:rPr>
              </w:pPr>
              <w:r>
                <w:rPr>
                  <w:rFonts w:ascii="宋体" w:eastAsia="宋体" w:hAnsi="宋体"/>
                  <w:color w:val="000000"/>
                  <w:szCs w:val="21"/>
                </w:rPr>
                <w:fldChar w:fldCharType="begin"/>
              </w:r>
              <w:r w:rsidR="00A02DD6">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A02DD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A8108C" w:rsidRDefault="00E97EC7"/>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EndPr/>
      <w:sdtContent>
        <w:p w:rsidR="00A8108C" w:rsidRDefault="00FB76BC">
          <w:pPr>
            <w:pStyle w:val="4"/>
            <w:numPr>
              <w:ilvl w:val="1"/>
              <w:numId w:val="12"/>
            </w:numPr>
            <w:spacing w:line="240" w:lineRule="auto"/>
            <w:ind w:left="567"/>
          </w:pPr>
          <w:r>
            <w:rPr>
              <w:rFonts w:hint="eastAsia"/>
            </w:rPr>
            <w:t>重要缺陷</w:t>
          </w:r>
        </w:p>
        <w:p w:rsidR="00A8108C" w:rsidRDefault="00FB76BC">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ContentLocked"/>
            <w:placeholder>
              <w:docPart w:val="GBC22222222222222222222222222222"/>
            </w:placeholder>
          </w:sdtPr>
          <w:sdtEndPr/>
          <w:sdtContent>
            <w:p w:rsidR="00A8108C" w:rsidRDefault="00D63777">
              <w:pPr>
                <w:ind w:firstLineChars="200" w:firstLine="420"/>
              </w:pPr>
              <w:r>
                <w:rPr>
                  <w:rFonts w:ascii="宋体" w:eastAsia="宋体" w:hAnsi="宋体"/>
                </w:rPr>
                <w:fldChar w:fldCharType="begin"/>
              </w:r>
              <w:r w:rsidR="00A02DD6">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p w:rsidR="00A8108C" w:rsidRDefault="00E97EC7"/>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sdtContent>
        <w:p w:rsidR="00A8108C" w:rsidRDefault="00FB76BC">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EndPr/>
          <w:sdtContent>
            <w:p w:rsidR="00A8108C" w:rsidRDefault="00A45C20">
              <w:pPr>
                <w:ind w:firstLineChars="200" w:firstLine="420"/>
              </w:pPr>
              <w:r>
                <w:t>无</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rsidR="00A8108C" w:rsidRDefault="00FB76BC">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ContentLocked"/>
        <w:placeholder>
          <w:docPart w:val="GBC22222222222222222222222222222"/>
        </w:placeholder>
      </w:sdtPr>
      <w:sdtEndPr/>
      <w:sdtContent>
        <w:p w:rsidR="00A8108C" w:rsidRDefault="00D63777">
          <w:pPr>
            <w:ind w:firstLineChars="200" w:firstLine="420"/>
          </w:pPr>
          <w:r>
            <w:rPr>
              <w:rFonts w:ascii="宋体" w:eastAsia="宋体" w:hAnsi="宋体"/>
            </w:rPr>
            <w:fldChar w:fldCharType="begin"/>
          </w:r>
          <w:r w:rsidR="00A02DD6">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rsidR="00A8108C" w:rsidRDefault="00FB76BC">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ContentLocked"/>
        <w:placeholder>
          <w:docPart w:val="GBC22222222222222222222222222222"/>
        </w:placeholder>
      </w:sdtPr>
      <w:sdtEndPr/>
      <w:sdtContent>
        <w:p w:rsidR="00A8108C" w:rsidRDefault="00D63777">
          <w:pPr>
            <w:ind w:firstLineChars="200" w:firstLine="420"/>
          </w:pPr>
          <w:r>
            <w:rPr>
              <w:rFonts w:ascii="宋体" w:eastAsia="宋体" w:hAnsi="宋体"/>
            </w:rPr>
            <w:fldChar w:fldCharType="begin"/>
          </w:r>
          <w:r w:rsidR="00A02DD6">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sdtContent>
        <w:p w:rsidR="00A8108C" w:rsidRDefault="00FB76BC">
          <w:pPr>
            <w:pStyle w:val="3"/>
            <w:numPr>
              <w:ilvl w:val="0"/>
              <w:numId w:val="20"/>
            </w:numPr>
            <w:spacing w:line="240" w:lineRule="auto"/>
          </w:pPr>
          <w:r>
            <w:rPr>
              <w:rFonts w:hint="eastAsia"/>
            </w:rPr>
            <w:t>非财务报告内部控制缺陷认定及整改情况</w:t>
          </w:r>
        </w:p>
        <w:p w:rsidR="00A8108C" w:rsidRDefault="00FB76BC">
          <w:pPr>
            <w:pStyle w:val="4"/>
            <w:numPr>
              <w:ilvl w:val="1"/>
              <w:numId w:val="13"/>
            </w:numPr>
            <w:spacing w:line="240" w:lineRule="auto"/>
            <w:ind w:left="567"/>
          </w:pPr>
          <w:r>
            <w:rPr>
              <w:rFonts w:hint="eastAsia"/>
            </w:rPr>
            <w:t>重大缺陷</w:t>
          </w:r>
        </w:p>
        <w:p w:rsidR="00A8108C" w:rsidRDefault="00FB76BC">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ContentLocked"/>
            <w:placeholder>
              <w:docPart w:val="GBC22222222222222222222222222222"/>
            </w:placeholder>
          </w:sdtPr>
          <w:sdtEndPr>
            <w:rPr>
              <w:b w:val="0"/>
              <w:bCs w:val="0"/>
            </w:rPr>
          </w:sdtEndPr>
          <w:sdtContent>
            <w:p w:rsidR="00A8108C" w:rsidRDefault="00D63777">
              <w:pPr>
                <w:ind w:firstLineChars="200" w:firstLine="422"/>
              </w:pPr>
              <w:r>
                <w:fldChar w:fldCharType="begin"/>
              </w:r>
              <w:r w:rsidR="00A02DD6">
                <w:rPr>
                  <w:rFonts w:hint="eastAsia"/>
                </w:rPr>
                <w:instrText xml:space="preserve"> MACROBUTTON  SnrToggleCheckbox </w:instrText>
              </w:r>
              <w:r w:rsidR="00A02DD6">
                <w:rPr>
                  <w:rFonts w:hint="eastAsia"/>
                </w:rPr>
                <w:instrText>□是</w:instrText>
              </w:r>
              <w:r w:rsidR="00A02DD6">
                <w:rPr>
                  <w:rFonts w:hint="eastAsia"/>
                </w:rPr>
                <w:instrText xml:space="preserve"> </w:instrText>
              </w:r>
              <w: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EndPr/>
      <w:sdtContent>
        <w:p w:rsidR="00A8108C" w:rsidRDefault="00FB76BC">
          <w:pPr>
            <w:pStyle w:val="4"/>
            <w:numPr>
              <w:ilvl w:val="1"/>
              <w:numId w:val="13"/>
            </w:numPr>
            <w:spacing w:line="240" w:lineRule="auto"/>
            <w:ind w:left="567"/>
          </w:pPr>
          <w:r>
            <w:rPr>
              <w:rFonts w:hint="eastAsia"/>
            </w:rPr>
            <w:t>重要缺陷</w:t>
          </w:r>
        </w:p>
        <w:p w:rsidR="00A8108C" w:rsidRDefault="00FB76BC">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ContentLocked"/>
            <w:placeholder>
              <w:docPart w:val="GBC22222222222222222222222222222"/>
            </w:placeholder>
          </w:sdtPr>
          <w:sdtEndPr/>
          <w:sdtContent>
            <w:p w:rsidR="00A8108C" w:rsidRDefault="00D63777">
              <w:pPr>
                <w:ind w:firstLineChars="200" w:firstLine="420"/>
              </w:pPr>
              <w:r>
                <w:rPr>
                  <w:rFonts w:ascii="宋体" w:eastAsia="宋体" w:hAnsi="宋体"/>
                </w:rPr>
                <w:fldChar w:fldCharType="begin"/>
              </w:r>
              <w:r w:rsidR="00A02DD6">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p w:rsidR="00A8108C" w:rsidRDefault="00E97EC7"/>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A8108C" w:rsidRDefault="00FB76BC">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EndPr/>
          <w:sdtContent>
            <w:p w:rsidR="00A8108C" w:rsidRDefault="00F10B2A">
              <w:pPr>
                <w:ind w:firstLineChars="200" w:firstLine="420"/>
              </w:pPr>
              <w: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rsidR="00A8108C" w:rsidRDefault="00FB76BC">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ContentLocked"/>
        <w:placeholder>
          <w:docPart w:val="GBC22222222222222222222222222222"/>
        </w:placeholder>
      </w:sdtPr>
      <w:sdtEndPr/>
      <w:sdtContent>
        <w:p w:rsidR="00A8108C" w:rsidRDefault="00D63777">
          <w:pPr>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A02DD6">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A02DD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rsidR="00A8108C" w:rsidRDefault="00FB76BC">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ContentLocked"/>
        <w:placeholder>
          <w:docPart w:val="GBC22222222222222222222222222222"/>
        </w:placeholder>
      </w:sdtPr>
      <w:sdtEndPr/>
      <w:sdtContent>
        <w:p w:rsidR="00A8108C" w:rsidRDefault="00D63777">
          <w:pPr>
            <w:ind w:firstLineChars="200" w:firstLine="420"/>
          </w:pPr>
          <w:r>
            <w:rPr>
              <w:rFonts w:ascii="宋体" w:eastAsia="宋体" w:hAnsi="宋体"/>
            </w:rPr>
            <w:fldChar w:fldCharType="begin"/>
          </w:r>
          <w:r w:rsidR="00A02DD6">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02DD6">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A8108C" w:rsidRDefault="00FB76BC">
          <w:pPr>
            <w:pStyle w:val="1"/>
          </w:pPr>
          <w:r>
            <w:rPr>
              <w:rFonts w:hint="eastAsia"/>
            </w:rPr>
            <w:t>其他内部控制相关重大事项说明</w:t>
          </w:r>
        </w:p>
        <w:p w:rsidR="00BC749E" w:rsidRPr="00BC749E" w:rsidRDefault="00FB76BC" w:rsidP="00BC749E">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ContentLocked"/>
            <w:placeholder>
              <w:docPart w:val="GBC22222222222222222222222222222"/>
            </w:placeholder>
          </w:sdtPr>
          <w:sdtEndPr/>
          <w:sdtContent>
            <w:p w:rsidR="00BC749E" w:rsidRDefault="00D63777" w:rsidP="00B85C71">
              <w:r>
                <w:rPr>
                  <w:rFonts w:ascii="宋体" w:eastAsia="宋体" w:hAnsi="宋体"/>
                </w:rPr>
                <w:fldChar w:fldCharType="begin"/>
              </w:r>
              <w:r w:rsidR="00BC749E">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BC749E">
                <w:rPr>
                  <w:rFonts w:ascii="宋体" w:eastAsia="宋体" w:hAnsi="宋体"/>
                </w:rPr>
                <w:instrText xml:space="preserve"> MACROBUTTON  SnrToggleCheckbox □不适用 </w:instrText>
              </w:r>
              <w:r>
                <w:rPr>
                  <w:rFonts w:ascii="宋体" w:eastAsia="宋体" w:hAnsi="宋体"/>
                </w:rPr>
                <w:fldChar w:fldCharType="end"/>
              </w:r>
            </w:p>
          </w:sdtContent>
        </w:sdt>
        <w:sdt>
          <w:sdtPr>
            <w:rPr>
              <w:rFonts w:ascii="宋体" w:eastAsia="宋体" w:hAnsi="宋体"/>
              <w:szCs w:val="21"/>
            </w:rPr>
            <w:alias w:val="上一报告期内部控制评价结论、缺陷整改情况"/>
            <w:tag w:val="_GBC_b3cedf104ae646f18fe2cc587a5e7342"/>
            <w:id w:val="58677300"/>
            <w:lock w:val="sdtLocked"/>
          </w:sdtPr>
          <w:sdtEndPr/>
          <w:sdtContent>
            <w:p w:rsidR="004A73A6" w:rsidRDefault="004A73A6">
              <w:pPr>
                <w:ind w:firstLineChars="200" w:firstLine="420"/>
                <w:rPr>
                  <w:rFonts w:ascii="宋体" w:eastAsia="宋体" w:hAnsi="宋体"/>
                  <w:szCs w:val="21"/>
                </w:rPr>
              </w:pPr>
              <w:r>
                <w:rPr>
                  <w:rFonts w:ascii="宋体" w:eastAsia="宋体" w:hAnsi="宋体"/>
                  <w:szCs w:val="21"/>
                </w:rPr>
                <w:t>上</w:t>
              </w:r>
              <w:proofErr w:type="gramStart"/>
              <w:r>
                <w:rPr>
                  <w:rFonts w:ascii="宋体" w:eastAsia="宋体" w:hAnsi="宋体"/>
                  <w:szCs w:val="21"/>
                </w:rPr>
                <w:t>一报告</w:t>
              </w:r>
              <w:proofErr w:type="gramEnd"/>
              <w:r>
                <w:rPr>
                  <w:rFonts w:ascii="宋体" w:eastAsia="宋体" w:hAnsi="宋体"/>
                  <w:szCs w:val="21"/>
                </w:rPr>
                <w:t>期会计师事务所对内部控制出具否定意见的事项为：</w:t>
              </w:r>
            </w:p>
            <w:p w:rsidR="004A73A6" w:rsidRPr="00AE62C5" w:rsidRDefault="004A73A6" w:rsidP="00CA0093">
              <w:pPr>
                <w:ind w:firstLineChars="200" w:firstLine="420"/>
              </w:pPr>
              <w:r w:rsidRPr="00AE62C5">
                <w:rPr>
                  <w:rFonts w:hint="eastAsia"/>
                </w:rPr>
                <w:t>（</w:t>
              </w:r>
              <w:r w:rsidRPr="00AE62C5">
                <w:rPr>
                  <w:rFonts w:hint="eastAsia"/>
                </w:rPr>
                <w:t>1</w:t>
              </w:r>
              <w:r w:rsidRPr="00AE62C5">
                <w:rPr>
                  <w:rFonts w:hint="eastAsia"/>
                </w:rPr>
                <w:t>）</w:t>
              </w:r>
              <w:proofErr w:type="gramStart"/>
              <w:r w:rsidRPr="00AE62C5">
                <w:rPr>
                  <w:rFonts w:hint="eastAsia"/>
                  <w:bCs/>
                </w:rPr>
                <w:t>云煤能源</w:t>
              </w:r>
              <w:proofErr w:type="gramEnd"/>
              <w:r w:rsidRPr="00AE62C5">
                <w:rPr>
                  <w:rFonts w:hint="eastAsia"/>
                  <w:bCs/>
                </w:rPr>
                <w:t>公司</w:t>
              </w:r>
              <w:r w:rsidRPr="00AE62C5">
                <w:rPr>
                  <w:rFonts w:hint="eastAsia"/>
                </w:rPr>
                <w:t>未能识别金额重大的应收款项存在的减值迹象，在估计应收款项的可收回金额时出现严重偏差，未能合理确认资产减值损失；也未能按照企业会计准则的要求核算所认购的成都投智瑞峰投资中心（有限合伙）</w:t>
              </w:r>
              <w:r w:rsidRPr="00AE62C5">
                <w:rPr>
                  <w:rFonts w:hint="eastAsia"/>
                </w:rPr>
                <w:t>LP</w:t>
              </w:r>
              <w:r w:rsidRPr="00AE62C5">
                <w:rPr>
                  <w:rFonts w:hint="eastAsia"/>
                </w:rPr>
                <w:t>份额的投资收益。</w:t>
              </w:r>
              <w:proofErr w:type="gramStart"/>
              <w:r w:rsidRPr="00AE62C5">
                <w:rPr>
                  <w:rFonts w:hint="eastAsia"/>
                  <w:bCs/>
                </w:rPr>
                <w:t>云煤能源</w:t>
              </w:r>
              <w:proofErr w:type="gramEnd"/>
              <w:r w:rsidRPr="00AE62C5">
                <w:rPr>
                  <w:rFonts w:hint="eastAsia"/>
                  <w:bCs/>
                </w:rPr>
                <w:t>公司</w:t>
              </w:r>
              <w:r w:rsidRPr="00AE62C5">
                <w:rPr>
                  <w:rFonts w:hint="eastAsia"/>
                </w:rPr>
                <w:t>在编制财务报告时，未能对上述会计估计和会计核算进行适当的关注，导致业绩预告与实际实现的净利润出现严重偏差。</w:t>
              </w:r>
            </w:p>
            <w:p w:rsidR="004A73A6" w:rsidRDefault="004A73A6" w:rsidP="00CA0093">
              <w:pPr>
                <w:ind w:firstLineChars="200" w:firstLine="420"/>
                <w:rPr>
                  <w:bCs/>
                </w:rPr>
              </w:pPr>
              <w:r w:rsidRPr="00AE62C5">
                <w:rPr>
                  <w:rFonts w:hint="eastAsia"/>
                </w:rPr>
                <w:t>（</w:t>
              </w:r>
              <w:r w:rsidRPr="00AE62C5">
                <w:rPr>
                  <w:rFonts w:hint="eastAsia"/>
                </w:rPr>
                <w:t>2</w:t>
              </w:r>
              <w:r w:rsidRPr="00AE62C5">
                <w:rPr>
                  <w:rFonts w:hint="eastAsia"/>
                </w:rPr>
                <w:t>）工商登记</w:t>
              </w:r>
              <w:proofErr w:type="gramStart"/>
              <w:r w:rsidRPr="00AE62C5">
                <w:rPr>
                  <w:rFonts w:hint="eastAsia"/>
                </w:rPr>
                <w:t>信息显示</w:t>
              </w:r>
              <w:r w:rsidRPr="00AE62C5">
                <w:rPr>
                  <w:rFonts w:hint="eastAsia"/>
                  <w:bCs/>
                </w:rPr>
                <w:t>云煤能源</w:t>
              </w:r>
              <w:proofErr w:type="gramEnd"/>
              <w:r w:rsidRPr="00AE62C5">
                <w:rPr>
                  <w:rFonts w:hint="eastAsia"/>
                  <w:bCs/>
                </w:rPr>
                <w:t>公司全资子公司深圳云鑫投资有限公司作为有限合伙人认缴出资成立了宁波梅山保税</w:t>
              </w:r>
              <w:proofErr w:type="gramStart"/>
              <w:r w:rsidRPr="00AE62C5">
                <w:rPr>
                  <w:rFonts w:hint="eastAsia"/>
                  <w:bCs/>
                </w:rPr>
                <w:t>港区云昆股权</w:t>
              </w:r>
              <w:proofErr w:type="gramEnd"/>
              <w:r w:rsidRPr="00AE62C5">
                <w:rPr>
                  <w:rFonts w:hint="eastAsia"/>
                  <w:bCs/>
                </w:rPr>
                <w:t>投资合伙企业（有限合伙）、宁波梅山保税港区</w:t>
              </w:r>
              <w:proofErr w:type="gramStart"/>
              <w:r w:rsidRPr="00AE62C5">
                <w:rPr>
                  <w:rFonts w:hint="eastAsia"/>
                  <w:bCs/>
                </w:rPr>
                <w:t>鹏云投资</w:t>
              </w:r>
              <w:proofErr w:type="gramEnd"/>
              <w:r w:rsidRPr="00AE62C5">
                <w:rPr>
                  <w:rFonts w:hint="eastAsia"/>
                  <w:bCs/>
                </w:rPr>
                <w:t>合伙企业（有限合伙）两个有限合伙企业，截至</w:t>
              </w:r>
              <w:r w:rsidRPr="00AE62C5">
                <w:rPr>
                  <w:rFonts w:hint="eastAsia"/>
                  <w:bCs/>
                </w:rPr>
                <w:t>2017</w:t>
              </w:r>
              <w:r w:rsidRPr="00AE62C5">
                <w:rPr>
                  <w:rFonts w:hint="eastAsia"/>
                  <w:bCs/>
                </w:rPr>
                <w:t>年</w:t>
              </w:r>
              <w:r w:rsidRPr="00AE62C5">
                <w:rPr>
                  <w:rFonts w:hint="eastAsia"/>
                  <w:bCs/>
                </w:rPr>
                <w:t>12</w:t>
              </w:r>
              <w:r w:rsidRPr="00AE62C5">
                <w:rPr>
                  <w:rFonts w:hint="eastAsia"/>
                  <w:bCs/>
                </w:rPr>
                <w:t>月</w:t>
              </w:r>
              <w:r w:rsidRPr="00AE62C5">
                <w:rPr>
                  <w:rFonts w:hint="eastAsia"/>
                  <w:bCs/>
                </w:rPr>
                <w:t>31</w:t>
              </w:r>
              <w:r w:rsidRPr="00AE62C5">
                <w:rPr>
                  <w:rFonts w:hint="eastAsia"/>
                  <w:bCs/>
                </w:rPr>
                <w:t>日，上述认缴出资尚未实缴。上述认缴出资事项未履行必要的决策审批程序、未按规定进行信息披露。</w:t>
              </w:r>
              <w:proofErr w:type="gramStart"/>
              <w:r w:rsidRPr="00AE62C5">
                <w:rPr>
                  <w:rFonts w:hint="eastAsia"/>
                  <w:bCs/>
                </w:rPr>
                <w:t>云煤能源</w:t>
              </w:r>
              <w:proofErr w:type="gramEnd"/>
              <w:r w:rsidRPr="00AE62C5">
                <w:rPr>
                  <w:rFonts w:hint="eastAsia"/>
                  <w:bCs/>
                </w:rPr>
                <w:t>公司</w:t>
              </w:r>
              <w:r w:rsidRPr="00AE62C5">
                <w:rPr>
                  <w:bCs/>
                </w:rPr>
                <w:t>制定了</w:t>
              </w:r>
              <w:r w:rsidRPr="00AE62C5">
                <w:rPr>
                  <w:rFonts w:hint="eastAsia"/>
                  <w:bCs/>
                </w:rPr>
                <w:t>投资财务管理制度，但由于相关内部控制制度未能有效执行，可能导致无法及时、准确地确认股权投资及相应的权益。</w:t>
              </w:r>
            </w:p>
            <w:p w:rsidR="004A73A6" w:rsidRDefault="004A73A6" w:rsidP="00CA0093">
              <w:pPr>
                <w:ind w:firstLineChars="200" w:firstLine="420"/>
                <w:rPr>
                  <w:bCs/>
                </w:rPr>
              </w:pPr>
              <w:r>
                <w:rPr>
                  <w:rFonts w:hint="eastAsia"/>
                  <w:bCs/>
                </w:rPr>
                <w:t>整改情况：</w:t>
              </w:r>
            </w:p>
            <w:p w:rsidR="004A73A6" w:rsidRDefault="004A73A6" w:rsidP="00CA0093">
              <w:pPr>
                <w:ind w:firstLineChars="200" w:firstLine="420"/>
                <w:rPr>
                  <w:rFonts w:ascii="宋体" w:eastAsia="宋体" w:hAnsi="宋体"/>
                  <w:szCs w:val="21"/>
                </w:rPr>
              </w:pPr>
              <w:r w:rsidRPr="00CA0093">
                <w:rPr>
                  <w:rFonts w:ascii="宋体" w:eastAsia="宋体" w:hAnsi="宋体" w:hint="eastAsia"/>
                  <w:szCs w:val="21"/>
                </w:rPr>
                <w:t>完善应收款项管理制度，全面更新公司现有债务人的相关信息并在以后的核算中保持动态更新，</w:t>
              </w:r>
              <w:r w:rsidRPr="004A73A6">
                <w:rPr>
                  <w:rFonts w:ascii="宋体" w:eastAsia="宋体" w:hAnsi="宋体" w:hint="eastAsia"/>
                  <w:szCs w:val="21"/>
                </w:rPr>
                <w:t>分析确定每一笔款项收回的可能、回收时将要发生的费用等，</w:t>
              </w:r>
              <w:r>
                <w:rPr>
                  <w:rFonts w:ascii="宋体" w:eastAsia="宋体" w:hAnsi="宋体" w:hint="eastAsia"/>
                  <w:szCs w:val="21"/>
                </w:rPr>
                <w:t>准确识别</w:t>
              </w:r>
              <w:r w:rsidRPr="00AE62C5">
                <w:rPr>
                  <w:rFonts w:hint="eastAsia"/>
                </w:rPr>
                <w:t>减值迹象</w:t>
              </w:r>
              <w:r>
                <w:rPr>
                  <w:rFonts w:hint="eastAsia"/>
                </w:rPr>
                <w:t>，合理确认减值损失。</w:t>
              </w:r>
              <w:r w:rsidRPr="00CA0093">
                <w:rPr>
                  <w:rFonts w:ascii="宋体" w:eastAsia="宋体" w:hAnsi="宋体" w:hint="eastAsia"/>
                  <w:szCs w:val="21"/>
                </w:rPr>
                <w:t>对可能存在问题的债务人实施催收、清理，必要的时候进行诉讼，加强审计部门的监督管理职能，该事项已在2017年度</w:t>
              </w:r>
              <w:r>
                <w:rPr>
                  <w:rFonts w:ascii="宋体" w:eastAsia="宋体" w:hAnsi="宋体" w:hint="eastAsia"/>
                  <w:szCs w:val="21"/>
                </w:rPr>
                <w:t>公司</w:t>
              </w:r>
              <w:r w:rsidRPr="00CA0093">
                <w:rPr>
                  <w:rFonts w:ascii="宋体" w:eastAsia="宋体" w:hAnsi="宋体" w:hint="eastAsia"/>
                  <w:szCs w:val="21"/>
                </w:rPr>
                <w:t>审计报告</w:t>
              </w:r>
              <w:r>
                <w:rPr>
                  <w:rFonts w:ascii="宋体" w:eastAsia="宋体" w:hAnsi="宋体" w:hint="eastAsia"/>
                  <w:szCs w:val="21"/>
                </w:rPr>
                <w:t>披露前</w:t>
              </w:r>
              <w:r w:rsidRPr="00CA0093">
                <w:rPr>
                  <w:rFonts w:ascii="宋体" w:eastAsia="宋体" w:hAnsi="宋体" w:hint="eastAsia"/>
                  <w:szCs w:val="21"/>
                </w:rPr>
                <w:t>整改完毕。</w:t>
              </w:r>
            </w:p>
            <w:p w:rsidR="004A73A6" w:rsidRDefault="004A73A6" w:rsidP="00CA0093">
              <w:pPr>
                <w:ind w:firstLineChars="200" w:firstLine="420"/>
                <w:rPr>
                  <w:rFonts w:ascii="宋体" w:eastAsia="宋体" w:hAnsi="宋体"/>
                  <w:szCs w:val="21"/>
                </w:rPr>
              </w:pPr>
              <w:r w:rsidRPr="00CA0093">
                <w:rPr>
                  <w:rFonts w:ascii="宋体" w:eastAsia="宋体" w:hAnsi="宋体" w:hint="eastAsia"/>
                  <w:szCs w:val="21"/>
                </w:rPr>
                <w:t>投资收益的核算严格按照企业会计准则的要求进行确认，该事项已在2017年度</w:t>
              </w:r>
              <w:r>
                <w:rPr>
                  <w:rFonts w:ascii="宋体" w:eastAsia="宋体" w:hAnsi="宋体" w:hint="eastAsia"/>
                  <w:szCs w:val="21"/>
                </w:rPr>
                <w:t>公司</w:t>
              </w:r>
              <w:r w:rsidRPr="00CA0093">
                <w:rPr>
                  <w:rFonts w:ascii="宋体" w:eastAsia="宋体" w:hAnsi="宋体" w:hint="eastAsia"/>
                  <w:szCs w:val="21"/>
                </w:rPr>
                <w:t>审计报告</w:t>
              </w:r>
              <w:r>
                <w:rPr>
                  <w:rFonts w:ascii="宋体" w:eastAsia="宋体" w:hAnsi="宋体" w:hint="eastAsia"/>
                  <w:szCs w:val="21"/>
                </w:rPr>
                <w:t>披露前</w:t>
              </w:r>
              <w:r w:rsidRPr="00CA0093">
                <w:rPr>
                  <w:rFonts w:ascii="宋体" w:eastAsia="宋体" w:hAnsi="宋体" w:hint="eastAsia"/>
                  <w:szCs w:val="21"/>
                </w:rPr>
                <w:t>整改完毕。</w:t>
              </w:r>
            </w:p>
            <w:p w:rsidR="00BC749E" w:rsidRDefault="004A73A6" w:rsidP="00CA0093">
              <w:pPr>
                <w:ind w:firstLineChars="200" w:firstLine="420"/>
                <w:rPr>
                  <w:rFonts w:ascii="宋体" w:eastAsia="宋体" w:hAnsi="宋体"/>
                  <w:szCs w:val="21"/>
                </w:rPr>
              </w:pPr>
              <w:r w:rsidRPr="00CA0093">
                <w:rPr>
                  <w:rFonts w:ascii="宋体" w:eastAsia="宋体" w:hAnsi="宋体" w:hint="eastAsia"/>
                  <w:szCs w:val="21"/>
                </w:rPr>
                <w:lastRenderedPageBreak/>
                <w:t>公司要求所有对外投资事项严格按照公司章程及相关制度规定履行必要决策程序，按规定进行信息披露。公司于2018年4月2日召开了第七届董事会第十八次会议，审议通过注销两个合伙企业及其管理人深圳云鹏南山基金管理有限公司。2018年12月</w:t>
              </w:r>
              <w:r>
                <w:rPr>
                  <w:rFonts w:ascii="宋体" w:eastAsia="宋体" w:hAnsi="宋体" w:hint="eastAsia"/>
                  <w:szCs w:val="21"/>
                </w:rPr>
                <w:t>初</w:t>
              </w:r>
              <w:r w:rsidRPr="00CA0093">
                <w:rPr>
                  <w:rFonts w:ascii="宋体" w:eastAsia="宋体" w:hAnsi="宋体" w:hint="eastAsia"/>
                  <w:szCs w:val="21"/>
                </w:rPr>
                <w:t>，</w:t>
              </w:r>
              <w:r>
                <w:rPr>
                  <w:rFonts w:ascii="宋体" w:eastAsia="宋体" w:hAnsi="宋体" w:hint="eastAsia"/>
                  <w:szCs w:val="21"/>
                </w:rPr>
                <w:t>完成</w:t>
              </w:r>
              <w:r w:rsidRPr="00CA0093">
                <w:rPr>
                  <w:rFonts w:ascii="宋体" w:eastAsia="宋体" w:hAnsi="宋体" w:hint="eastAsia"/>
                  <w:szCs w:val="21"/>
                </w:rPr>
                <w:t>两个合伙企业的注销工作，</w:t>
              </w:r>
              <w:r>
                <w:rPr>
                  <w:rFonts w:ascii="宋体" w:eastAsia="宋体" w:hAnsi="宋体" w:hint="eastAsia"/>
                  <w:szCs w:val="21"/>
                </w:rPr>
                <w:t>并</w:t>
              </w:r>
              <w:r w:rsidRPr="00CA0093">
                <w:rPr>
                  <w:rFonts w:ascii="宋体" w:eastAsia="宋体" w:hAnsi="宋体" w:hint="eastAsia"/>
                  <w:szCs w:val="21"/>
                </w:rPr>
                <w:t>按规定</w:t>
              </w:r>
              <w:r>
                <w:rPr>
                  <w:rFonts w:ascii="宋体" w:eastAsia="宋体" w:hAnsi="宋体" w:hint="eastAsia"/>
                  <w:szCs w:val="21"/>
                </w:rPr>
                <w:t>对外</w:t>
              </w:r>
              <w:r w:rsidRPr="00CA0093">
                <w:rPr>
                  <w:rFonts w:ascii="宋体" w:eastAsia="宋体" w:hAnsi="宋体" w:hint="eastAsia"/>
                  <w:szCs w:val="21"/>
                </w:rPr>
                <w:t>进行了信息披露。</w:t>
              </w:r>
            </w:p>
          </w:sdtContent>
        </w:sdt>
        <w:p w:rsidR="00A8108C" w:rsidRDefault="00E97EC7" w:rsidP="00B85C71">
          <w:pPr>
            <w:rPr>
              <w:rFonts w:ascii="宋体" w:eastAsia="宋体" w:hAnsi="宋体"/>
              <w:szCs w:val="21"/>
            </w:rPr>
          </w:pPr>
        </w:p>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A8108C" w:rsidRDefault="00FB76BC">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EndPr/>
          <w:sdtContent>
            <w:p w:rsidR="00A8108C" w:rsidRDefault="00D63777">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CA0093">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CA0093">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p w:rsidR="00487703" w:rsidRDefault="00487703" w:rsidP="00487703">
          <w:bookmarkStart w:id="8" w:name="_SEC_fd471fc3628a48b88cc7f82e9b69cf4a"/>
          <w:bookmarkEnd w:id="8"/>
          <w:r>
            <w:rPr>
              <w:rFonts w:hint="eastAsia"/>
            </w:rPr>
            <w:t>公司成立了以董事长为组长、监事会主席为副组长的工作组，对公司内控体系、财务核算体系及相关风险控制体系进行全面梳理，并成立了战略发展部作为投资、战略规划的管理职能机构，成立了审计部对公司内部决策、投资等经营管理事项进行监督检查和督办的管理机构，做到举一反三，避免错误的再次发生。</w:t>
          </w:r>
        </w:p>
        <w:p w:rsidR="00E91ACC" w:rsidRDefault="00487703" w:rsidP="00487703">
          <w:r>
            <w:rPr>
              <w:rFonts w:hint="eastAsia"/>
            </w:rPr>
            <w:t>通过以上整改措施的落实，公司认为上述内控缺陷已经得到纠正，可以确保公司在所有重大方面保持有效的内部控制。</w:t>
          </w:r>
        </w:p>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rsidR="00A8108C" w:rsidRDefault="00FB76BC">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EndPr/>
          <w:sdtContent>
            <w:p w:rsidR="00A8108C" w:rsidRDefault="00D63777">
              <w:pPr>
                <w:ind w:leftChars="200" w:left="420"/>
                <w:rPr>
                  <w:rFonts w:ascii="宋体" w:eastAsia="宋体" w:hAnsi="宋体"/>
                  <w:szCs w:val="21"/>
                </w:rPr>
              </w:pPr>
              <w:r>
                <w:rPr>
                  <w:rFonts w:ascii="宋体" w:eastAsia="宋体" w:hAnsi="宋体"/>
                  <w:szCs w:val="21"/>
                </w:rPr>
                <w:fldChar w:fldCharType="begin"/>
              </w:r>
              <w:r w:rsidR="002C3272">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2C3272">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rsidR="00E32141" w:rsidRDefault="00E97EC7"/>
        <w:bookmarkStart w:id="9" w:name="_SEC_d11b8d1d0ab249d98bdc25e511f805b0" w:displacedByCustomXml="next"/>
        <w:bookmarkEnd w:id="9" w:displacedByCustomXml="next"/>
      </w:sdtContent>
    </w:sdt>
    <w:p w:rsidR="00A8108C" w:rsidRDefault="00A8108C">
      <w:pPr>
        <w:autoSpaceDE w:val="0"/>
        <w:autoSpaceDN w:val="0"/>
        <w:textAlignment w:val="baseline"/>
        <w:rPr>
          <w:color w:val="333399"/>
          <w:szCs w:val="21"/>
          <w:u w:val="single"/>
        </w:rPr>
      </w:pPr>
    </w:p>
    <w:p w:rsidR="00A8108C" w:rsidRDefault="00A8108C">
      <w:pPr>
        <w:autoSpaceDE w:val="0"/>
        <w:autoSpaceDN w:val="0"/>
        <w:textAlignment w:val="baseline"/>
        <w:rPr>
          <w:color w:val="333399"/>
          <w:szCs w:val="21"/>
          <w:u w:val="single"/>
        </w:rPr>
      </w:pPr>
      <w:bookmarkStart w:id="10" w:name="_GoBack"/>
      <w:bookmarkEnd w:id="10"/>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A8108C" w:rsidRDefault="00FB76BC">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EndPr/>
            <w:sdtContent>
              <w:r w:rsidR="00112169">
                <w:rPr>
                  <w:rFonts w:ascii="宋体" w:eastAsia="宋体" w:hAnsi="宋体" w:hint="eastAsia"/>
                  <w:color w:val="000000"/>
                  <w:szCs w:val="21"/>
                </w:rPr>
                <w:t>彭伟</w:t>
              </w:r>
            </w:sdtContent>
          </w:sdt>
          <w:r>
            <w:rPr>
              <w:rFonts w:ascii="宋体" w:eastAsia="宋体" w:hAnsi="宋体"/>
              <w:color w:val="000000"/>
              <w:szCs w:val="21"/>
            </w:rPr>
            <w:t xml:space="preserve"> </w:t>
          </w:r>
        </w:p>
        <w:p w:rsidR="00A8108C" w:rsidRDefault="00E97EC7">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EndPr/>
            <w:sdtContent>
              <w:r w:rsidR="00FB76BC">
                <w:rPr>
                  <w:rFonts w:ascii="宋体" w:eastAsia="宋体" w:hAnsi="宋体"/>
                  <w:szCs w:val="21"/>
                </w:rPr>
                <w:t>云南煤业能源股份有限公司</w:t>
              </w:r>
            </w:sdtContent>
          </w:sdt>
          <w:r w:rsidR="00FB76BC">
            <w:rPr>
              <w:rFonts w:ascii="宋体" w:eastAsia="宋体" w:hAnsi="宋体" w:hint="eastAsia"/>
              <w:color w:val="000000"/>
              <w:szCs w:val="21"/>
            </w:rPr>
            <w:t xml:space="preserve"> </w:t>
          </w:r>
        </w:p>
        <w:p w:rsidR="00A8108C" w:rsidRDefault="00E97EC7">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19-04-12T00:00:00Z">
                <w:dateFormat w:val="yyyy'年'M'月'd'日'"/>
                <w:lid w:val="zh-CN"/>
                <w:storeMappedDataAs w:val="dateTime"/>
                <w:calendar w:val="gregorian"/>
              </w:date>
            </w:sdtPr>
            <w:sdtEndPr/>
            <w:sdtContent>
              <w:r w:rsidR="00743BAE">
                <w:rPr>
                  <w:rFonts w:ascii="宋体" w:eastAsia="宋体" w:hAnsi="宋体" w:hint="eastAsia"/>
                  <w:color w:val="000000"/>
                  <w:szCs w:val="21"/>
                </w:rPr>
                <w:t>2019年4月12日</w:t>
              </w:r>
            </w:sdtContent>
          </w:sdt>
          <w:r w:rsidR="00FB76BC">
            <w:rPr>
              <w:rFonts w:ascii="宋体" w:eastAsia="宋体" w:hAnsi="宋体" w:hint="eastAsia"/>
              <w:color w:val="000000"/>
              <w:szCs w:val="21"/>
            </w:rPr>
            <w:t xml:space="preserve"> </w:t>
          </w:r>
        </w:p>
        <w:p w:rsidR="00A8108C" w:rsidRDefault="00E97EC7">
          <w:pPr>
            <w:rPr>
              <w:rFonts w:ascii="仿宋_GB2312" w:eastAsia="仿宋_GB2312"/>
              <w:sz w:val="30"/>
              <w:szCs w:val="30"/>
            </w:rPr>
          </w:pPr>
        </w:p>
      </w:sdtContent>
    </w:sdt>
    <w:sectPr w:rsidR="00A8108C"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C7" w:rsidRDefault="00E97EC7" w:rsidP="00162FDD">
      <w:r>
        <w:separator/>
      </w:r>
    </w:p>
  </w:endnote>
  <w:endnote w:type="continuationSeparator" w:id="0">
    <w:p w:rsidR="00E97EC7" w:rsidRDefault="00E97EC7"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C7" w:rsidRDefault="00E97EC7" w:rsidP="00162FDD">
      <w:r>
        <w:separator/>
      </w:r>
    </w:p>
  </w:footnote>
  <w:footnote w:type="continuationSeparator" w:id="0">
    <w:p w:rsidR="00E97EC7" w:rsidRDefault="00E97EC7" w:rsidP="0016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3F6E4B"/>
    <w:rsid w:val="000015BD"/>
    <w:rsid w:val="00010227"/>
    <w:rsid w:val="00013A0A"/>
    <w:rsid w:val="00014E2F"/>
    <w:rsid w:val="000332D1"/>
    <w:rsid w:val="000418AE"/>
    <w:rsid w:val="00041DE6"/>
    <w:rsid w:val="00042CE1"/>
    <w:rsid w:val="00042DC4"/>
    <w:rsid w:val="000435E8"/>
    <w:rsid w:val="00046B26"/>
    <w:rsid w:val="00050DD2"/>
    <w:rsid w:val="0005168E"/>
    <w:rsid w:val="000545C4"/>
    <w:rsid w:val="000573B3"/>
    <w:rsid w:val="00060614"/>
    <w:rsid w:val="0006297F"/>
    <w:rsid w:val="00066C9E"/>
    <w:rsid w:val="0007743B"/>
    <w:rsid w:val="00081925"/>
    <w:rsid w:val="00083A7D"/>
    <w:rsid w:val="00085A44"/>
    <w:rsid w:val="000903E4"/>
    <w:rsid w:val="00091D5E"/>
    <w:rsid w:val="000957E7"/>
    <w:rsid w:val="00095853"/>
    <w:rsid w:val="00096404"/>
    <w:rsid w:val="00096C98"/>
    <w:rsid w:val="000A0194"/>
    <w:rsid w:val="000A2B6B"/>
    <w:rsid w:val="000A4987"/>
    <w:rsid w:val="000A6A55"/>
    <w:rsid w:val="000B5908"/>
    <w:rsid w:val="000B5C4D"/>
    <w:rsid w:val="000B680F"/>
    <w:rsid w:val="000B6C84"/>
    <w:rsid w:val="000C072D"/>
    <w:rsid w:val="000C3A71"/>
    <w:rsid w:val="000C3A78"/>
    <w:rsid w:val="000C3FB2"/>
    <w:rsid w:val="000C4ADC"/>
    <w:rsid w:val="000C7487"/>
    <w:rsid w:val="000D209F"/>
    <w:rsid w:val="000D6663"/>
    <w:rsid w:val="000E203B"/>
    <w:rsid w:val="000E2F62"/>
    <w:rsid w:val="000E493D"/>
    <w:rsid w:val="000E5B13"/>
    <w:rsid w:val="000E5E56"/>
    <w:rsid w:val="000E60BF"/>
    <w:rsid w:val="000F3DDD"/>
    <w:rsid w:val="000F5A23"/>
    <w:rsid w:val="000F5AD7"/>
    <w:rsid w:val="00100359"/>
    <w:rsid w:val="001005D4"/>
    <w:rsid w:val="001014FC"/>
    <w:rsid w:val="0010285B"/>
    <w:rsid w:val="00104E93"/>
    <w:rsid w:val="00104EF4"/>
    <w:rsid w:val="001057BD"/>
    <w:rsid w:val="00106159"/>
    <w:rsid w:val="00106927"/>
    <w:rsid w:val="00112169"/>
    <w:rsid w:val="00113CCD"/>
    <w:rsid w:val="00123314"/>
    <w:rsid w:val="0013704F"/>
    <w:rsid w:val="001470BF"/>
    <w:rsid w:val="00147446"/>
    <w:rsid w:val="00150263"/>
    <w:rsid w:val="00156623"/>
    <w:rsid w:val="0015740A"/>
    <w:rsid w:val="001617CD"/>
    <w:rsid w:val="00161FF9"/>
    <w:rsid w:val="001621E5"/>
    <w:rsid w:val="00162FDD"/>
    <w:rsid w:val="0016557F"/>
    <w:rsid w:val="00167451"/>
    <w:rsid w:val="00171C56"/>
    <w:rsid w:val="00172465"/>
    <w:rsid w:val="00181191"/>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1F7181"/>
    <w:rsid w:val="00200B8C"/>
    <w:rsid w:val="002016A1"/>
    <w:rsid w:val="0020225E"/>
    <w:rsid w:val="00203885"/>
    <w:rsid w:val="0021180D"/>
    <w:rsid w:val="00215408"/>
    <w:rsid w:val="00220BCD"/>
    <w:rsid w:val="00221B8D"/>
    <w:rsid w:val="00222347"/>
    <w:rsid w:val="00225FE6"/>
    <w:rsid w:val="00226C6C"/>
    <w:rsid w:val="00231916"/>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3EE5"/>
    <w:rsid w:val="002B6ED9"/>
    <w:rsid w:val="002C3272"/>
    <w:rsid w:val="002C4C19"/>
    <w:rsid w:val="002C5AEA"/>
    <w:rsid w:val="002C6472"/>
    <w:rsid w:val="002C7AAA"/>
    <w:rsid w:val="002D35CC"/>
    <w:rsid w:val="002D399F"/>
    <w:rsid w:val="002D433B"/>
    <w:rsid w:val="002D7F91"/>
    <w:rsid w:val="002E0ECF"/>
    <w:rsid w:val="002E13BA"/>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56FC4"/>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B0337"/>
    <w:rsid w:val="003B0E9C"/>
    <w:rsid w:val="003B4565"/>
    <w:rsid w:val="003B7138"/>
    <w:rsid w:val="003C0427"/>
    <w:rsid w:val="003C3CD8"/>
    <w:rsid w:val="003C3FD4"/>
    <w:rsid w:val="003C48A6"/>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270EE"/>
    <w:rsid w:val="00430771"/>
    <w:rsid w:val="004346C5"/>
    <w:rsid w:val="004440BB"/>
    <w:rsid w:val="0046106B"/>
    <w:rsid w:val="00462864"/>
    <w:rsid w:val="00462B49"/>
    <w:rsid w:val="0046542E"/>
    <w:rsid w:val="00467629"/>
    <w:rsid w:val="00472A01"/>
    <w:rsid w:val="004756C6"/>
    <w:rsid w:val="004778C8"/>
    <w:rsid w:val="00477E00"/>
    <w:rsid w:val="004829C4"/>
    <w:rsid w:val="004831F5"/>
    <w:rsid w:val="00485B84"/>
    <w:rsid w:val="00487703"/>
    <w:rsid w:val="00491EA3"/>
    <w:rsid w:val="00494E5D"/>
    <w:rsid w:val="0049513C"/>
    <w:rsid w:val="004964A7"/>
    <w:rsid w:val="00496A5A"/>
    <w:rsid w:val="004971EF"/>
    <w:rsid w:val="004A00DF"/>
    <w:rsid w:val="004A2DAB"/>
    <w:rsid w:val="004A370B"/>
    <w:rsid w:val="004A4ED7"/>
    <w:rsid w:val="004A59A3"/>
    <w:rsid w:val="004A73A6"/>
    <w:rsid w:val="004B3580"/>
    <w:rsid w:val="004B5141"/>
    <w:rsid w:val="004B7422"/>
    <w:rsid w:val="004B7DA7"/>
    <w:rsid w:val="004C06DB"/>
    <w:rsid w:val="004C1B6A"/>
    <w:rsid w:val="004D36F5"/>
    <w:rsid w:val="004D3D63"/>
    <w:rsid w:val="004D79C7"/>
    <w:rsid w:val="004E0E0C"/>
    <w:rsid w:val="004F2814"/>
    <w:rsid w:val="004F2DC2"/>
    <w:rsid w:val="004F36CB"/>
    <w:rsid w:val="004F3C6F"/>
    <w:rsid w:val="0050104C"/>
    <w:rsid w:val="00505469"/>
    <w:rsid w:val="005069B8"/>
    <w:rsid w:val="00513A57"/>
    <w:rsid w:val="00513EFE"/>
    <w:rsid w:val="0051481B"/>
    <w:rsid w:val="00515989"/>
    <w:rsid w:val="005164D2"/>
    <w:rsid w:val="00517F61"/>
    <w:rsid w:val="00523F0F"/>
    <w:rsid w:val="00532BC2"/>
    <w:rsid w:val="00541CF1"/>
    <w:rsid w:val="005426E9"/>
    <w:rsid w:val="0054681B"/>
    <w:rsid w:val="00552410"/>
    <w:rsid w:val="00555272"/>
    <w:rsid w:val="00556B33"/>
    <w:rsid w:val="00560091"/>
    <w:rsid w:val="00561371"/>
    <w:rsid w:val="00571787"/>
    <w:rsid w:val="0058116C"/>
    <w:rsid w:val="00581E33"/>
    <w:rsid w:val="0058320A"/>
    <w:rsid w:val="0059641E"/>
    <w:rsid w:val="005A0FC9"/>
    <w:rsid w:val="005A29BE"/>
    <w:rsid w:val="005A2AB3"/>
    <w:rsid w:val="005A3610"/>
    <w:rsid w:val="005A39F1"/>
    <w:rsid w:val="005A582E"/>
    <w:rsid w:val="005B2978"/>
    <w:rsid w:val="005B52F2"/>
    <w:rsid w:val="005C3250"/>
    <w:rsid w:val="005C3FBC"/>
    <w:rsid w:val="005C4589"/>
    <w:rsid w:val="005D6E1D"/>
    <w:rsid w:val="005D7E8E"/>
    <w:rsid w:val="005E2180"/>
    <w:rsid w:val="005E5603"/>
    <w:rsid w:val="005F6B91"/>
    <w:rsid w:val="005F6F85"/>
    <w:rsid w:val="00604730"/>
    <w:rsid w:val="00606437"/>
    <w:rsid w:val="00606DCF"/>
    <w:rsid w:val="00614432"/>
    <w:rsid w:val="00614A93"/>
    <w:rsid w:val="00616624"/>
    <w:rsid w:val="00621441"/>
    <w:rsid w:val="00622042"/>
    <w:rsid w:val="00622DE0"/>
    <w:rsid w:val="006241F7"/>
    <w:rsid w:val="0062489B"/>
    <w:rsid w:val="00625A57"/>
    <w:rsid w:val="00626C4C"/>
    <w:rsid w:val="00626DB2"/>
    <w:rsid w:val="0062738A"/>
    <w:rsid w:val="00631A9D"/>
    <w:rsid w:val="00633401"/>
    <w:rsid w:val="00635177"/>
    <w:rsid w:val="0063709A"/>
    <w:rsid w:val="00637C19"/>
    <w:rsid w:val="006400F8"/>
    <w:rsid w:val="00642349"/>
    <w:rsid w:val="006454E8"/>
    <w:rsid w:val="00647F4D"/>
    <w:rsid w:val="0065058D"/>
    <w:rsid w:val="00652FD8"/>
    <w:rsid w:val="0065785E"/>
    <w:rsid w:val="00660312"/>
    <w:rsid w:val="0066096B"/>
    <w:rsid w:val="00661138"/>
    <w:rsid w:val="00663EDD"/>
    <w:rsid w:val="00664CA4"/>
    <w:rsid w:val="006673CD"/>
    <w:rsid w:val="006725C6"/>
    <w:rsid w:val="006A136E"/>
    <w:rsid w:val="006A191E"/>
    <w:rsid w:val="006A2F81"/>
    <w:rsid w:val="006B099E"/>
    <w:rsid w:val="006B5CFF"/>
    <w:rsid w:val="006B631C"/>
    <w:rsid w:val="006B749B"/>
    <w:rsid w:val="006C65A2"/>
    <w:rsid w:val="006D07F4"/>
    <w:rsid w:val="006D1D56"/>
    <w:rsid w:val="006D3981"/>
    <w:rsid w:val="006D5601"/>
    <w:rsid w:val="006D5FE7"/>
    <w:rsid w:val="006D68B4"/>
    <w:rsid w:val="006D7227"/>
    <w:rsid w:val="006E16EF"/>
    <w:rsid w:val="006E3D01"/>
    <w:rsid w:val="006E736E"/>
    <w:rsid w:val="006F1F87"/>
    <w:rsid w:val="006F3BEA"/>
    <w:rsid w:val="00700C94"/>
    <w:rsid w:val="007022D0"/>
    <w:rsid w:val="00702671"/>
    <w:rsid w:val="007035EF"/>
    <w:rsid w:val="00705C90"/>
    <w:rsid w:val="00711A71"/>
    <w:rsid w:val="00712111"/>
    <w:rsid w:val="00720FD5"/>
    <w:rsid w:val="00722033"/>
    <w:rsid w:val="00723D75"/>
    <w:rsid w:val="00726CEC"/>
    <w:rsid w:val="00727769"/>
    <w:rsid w:val="00731B94"/>
    <w:rsid w:val="007330A9"/>
    <w:rsid w:val="00733E7E"/>
    <w:rsid w:val="00735A97"/>
    <w:rsid w:val="00737755"/>
    <w:rsid w:val="007421CF"/>
    <w:rsid w:val="00743BAE"/>
    <w:rsid w:val="00744CFD"/>
    <w:rsid w:val="00747B39"/>
    <w:rsid w:val="007531DC"/>
    <w:rsid w:val="0075482A"/>
    <w:rsid w:val="00760924"/>
    <w:rsid w:val="00761C1D"/>
    <w:rsid w:val="0076320C"/>
    <w:rsid w:val="0076356F"/>
    <w:rsid w:val="00770330"/>
    <w:rsid w:val="00770349"/>
    <w:rsid w:val="00772FB4"/>
    <w:rsid w:val="00773DD8"/>
    <w:rsid w:val="007750A1"/>
    <w:rsid w:val="00777F4F"/>
    <w:rsid w:val="00781DE1"/>
    <w:rsid w:val="00783400"/>
    <w:rsid w:val="0078420E"/>
    <w:rsid w:val="00785981"/>
    <w:rsid w:val="00787FF0"/>
    <w:rsid w:val="00791A65"/>
    <w:rsid w:val="00794A31"/>
    <w:rsid w:val="00796DBB"/>
    <w:rsid w:val="007978F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D5281"/>
    <w:rsid w:val="008E1AEB"/>
    <w:rsid w:val="008E1FC5"/>
    <w:rsid w:val="008E77C7"/>
    <w:rsid w:val="008F2238"/>
    <w:rsid w:val="008F4DFD"/>
    <w:rsid w:val="008F67EE"/>
    <w:rsid w:val="008F6BC6"/>
    <w:rsid w:val="0090030D"/>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57F43"/>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2537"/>
    <w:rsid w:val="009C4DC0"/>
    <w:rsid w:val="009C66BD"/>
    <w:rsid w:val="009D0342"/>
    <w:rsid w:val="009D12A6"/>
    <w:rsid w:val="009D551D"/>
    <w:rsid w:val="009D57BC"/>
    <w:rsid w:val="009D68FE"/>
    <w:rsid w:val="009D6D9D"/>
    <w:rsid w:val="009E1103"/>
    <w:rsid w:val="009E7471"/>
    <w:rsid w:val="009F3136"/>
    <w:rsid w:val="009F5220"/>
    <w:rsid w:val="009F6F54"/>
    <w:rsid w:val="00A02DD6"/>
    <w:rsid w:val="00A049EE"/>
    <w:rsid w:val="00A06BE3"/>
    <w:rsid w:val="00A11246"/>
    <w:rsid w:val="00A17980"/>
    <w:rsid w:val="00A20813"/>
    <w:rsid w:val="00A2141E"/>
    <w:rsid w:val="00A216B8"/>
    <w:rsid w:val="00A218EF"/>
    <w:rsid w:val="00A228FB"/>
    <w:rsid w:val="00A23287"/>
    <w:rsid w:val="00A24526"/>
    <w:rsid w:val="00A25956"/>
    <w:rsid w:val="00A26674"/>
    <w:rsid w:val="00A33462"/>
    <w:rsid w:val="00A343AC"/>
    <w:rsid w:val="00A35CAE"/>
    <w:rsid w:val="00A37167"/>
    <w:rsid w:val="00A41939"/>
    <w:rsid w:val="00A45C20"/>
    <w:rsid w:val="00A47340"/>
    <w:rsid w:val="00A507C8"/>
    <w:rsid w:val="00A514AF"/>
    <w:rsid w:val="00A532F7"/>
    <w:rsid w:val="00A5371C"/>
    <w:rsid w:val="00A54BB4"/>
    <w:rsid w:val="00A55AE6"/>
    <w:rsid w:val="00A63365"/>
    <w:rsid w:val="00A6380D"/>
    <w:rsid w:val="00A6418E"/>
    <w:rsid w:val="00A666C6"/>
    <w:rsid w:val="00A70107"/>
    <w:rsid w:val="00A73B1A"/>
    <w:rsid w:val="00A73E92"/>
    <w:rsid w:val="00A74BD4"/>
    <w:rsid w:val="00A80B46"/>
    <w:rsid w:val="00A8108C"/>
    <w:rsid w:val="00A81349"/>
    <w:rsid w:val="00A82C1E"/>
    <w:rsid w:val="00A83571"/>
    <w:rsid w:val="00A83DE1"/>
    <w:rsid w:val="00A8523B"/>
    <w:rsid w:val="00A85251"/>
    <w:rsid w:val="00A86DFA"/>
    <w:rsid w:val="00A9595E"/>
    <w:rsid w:val="00AA17EF"/>
    <w:rsid w:val="00AA5CDC"/>
    <w:rsid w:val="00AA79C3"/>
    <w:rsid w:val="00AB090B"/>
    <w:rsid w:val="00AB1E49"/>
    <w:rsid w:val="00AB7F83"/>
    <w:rsid w:val="00AC2093"/>
    <w:rsid w:val="00AC41CF"/>
    <w:rsid w:val="00AC4F67"/>
    <w:rsid w:val="00AD45C8"/>
    <w:rsid w:val="00AD62B6"/>
    <w:rsid w:val="00AD64B3"/>
    <w:rsid w:val="00AE019A"/>
    <w:rsid w:val="00AE0644"/>
    <w:rsid w:val="00AE6C6E"/>
    <w:rsid w:val="00AF2BEE"/>
    <w:rsid w:val="00AF37A3"/>
    <w:rsid w:val="00AF5054"/>
    <w:rsid w:val="00AF659C"/>
    <w:rsid w:val="00AF7078"/>
    <w:rsid w:val="00B02B98"/>
    <w:rsid w:val="00B04E6F"/>
    <w:rsid w:val="00B0653A"/>
    <w:rsid w:val="00B06D5C"/>
    <w:rsid w:val="00B06E9D"/>
    <w:rsid w:val="00B07420"/>
    <w:rsid w:val="00B11CFE"/>
    <w:rsid w:val="00B16DFF"/>
    <w:rsid w:val="00B2226A"/>
    <w:rsid w:val="00B24813"/>
    <w:rsid w:val="00B45069"/>
    <w:rsid w:val="00B45251"/>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3648"/>
    <w:rsid w:val="00B85C71"/>
    <w:rsid w:val="00B86087"/>
    <w:rsid w:val="00B86EB0"/>
    <w:rsid w:val="00B87A96"/>
    <w:rsid w:val="00B902CB"/>
    <w:rsid w:val="00B90A10"/>
    <w:rsid w:val="00B911A6"/>
    <w:rsid w:val="00B92FC9"/>
    <w:rsid w:val="00B95D64"/>
    <w:rsid w:val="00B96789"/>
    <w:rsid w:val="00B97396"/>
    <w:rsid w:val="00B97823"/>
    <w:rsid w:val="00BA401E"/>
    <w:rsid w:val="00BA5B65"/>
    <w:rsid w:val="00BA6597"/>
    <w:rsid w:val="00BA719F"/>
    <w:rsid w:val="00BA7E84"/>
    <w:rsid w:val="00BB2F4A"/>
    <w:rsid w:val="00BC3298"/>
    <w:rsid w:val="00BC749E"/>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2211"/>
    <w:rsid w:val="00C65157"/>
    <w:rsid w:val="00C66D5E"/>
    <w:rsid w:val="00C67AD5"/>
    <w:rsid w:val="00C706D9"/>
    <w:rsid w:val="00C70E3A"/>
    <w:rsid w:val="00C81A89"/>
    <w:rsid w:val="00C843F5"/>
    <w:rsid w:val="00C87D08"/>
    <w:rsid w:val="00C91A91"/>
    <w:rsid w:val="00C932C7"/>
    <w:rsid w:val="00CA0093"/>
    <w:rsid w:val="00CA4650"/>
    <w:rsid w:val="00CA68FB"/>
    <w:rsid w:val="00CC002A"/>
    <w:rsid w:val="00CC1864"/>
    <w:rsid w:val="00CD0E2B"/>
    <w:rsid w:val="00CD2246"/>
    <w:rsid w:val="00CD37AB"/>
    <w:rsid w:val="00CD59A9"/>
    <w:rsid w:val="00CE17A8"/>
    <w:rsid w:val="00CE2283"/>
    <w:rsid w:val="00CE625D"/>
    <w:rsid w:val="00CE70F3"/>
    <w:rsid w:val="00CF1636"/>
    <w:rsid w:val="00CF1BE7"/>
    <w:rsid w:val="00CF38C2"/>
    <w:rsid w:val="00D02319"/>
    <w:rsid w:val="00D047FC"/>
    <w:rsid w:val="00D05C1C"/>
    <w:rsid w:val="00D06E3F"/>
    <w:rsid w:val="00D07F75"/>
    <w:rsid w:val="00D07FC4"/>
    <w:rsid w:val="00D110AE"/>
    <w:rsid w:val="00D12F2F"/>
    <w:rsid w:val="00D13739"/>
    <w:rsid w:val="00D1402F"/>
    <w:rsid w:val="00D21639"/>
    <w:rsid w:val="00D252B9"/>
    <w:rsid w:val="00D25ACD"/>
    <w:rsid w:val="00D27789"/>
    <w:rsid w:val="00D30F03"/>
    <w:rsid w:val="00D31A5A"/>
    <w:rsid w:val="00D402CC"/>
    <w:rsid w:val="00D4048F"/>
    <w:rsid w:val="00D43C1D"/>
    <w:rsid w:val="00D47716"/>
    <w:rsid w:val="00D520B6"/>
    <w:rsid w:val="00D52D75"/>
    <w:rsid w:val="00D52F47"/>
    <w:rsid w:val="00D63777"/>
    <w:rsid w:val="00D6385E"/>
    <w:rsid w:val="00D63C23"/>
    <w:rsid w:val="00D65BBA"/>
    <w:rsid w:val="00D6783C"/>
    <w:rsid w:val="00D700BE"/>
    <w:rsid w:val="00D70EDB"/>
    <w:rsid w:val="00D745B6"/>
    <w:rsid w:val="00D75EA4"/>
    <w:rsid w:val="00D7631E"/>
    <w:rsid w:val="00D80C2A"/>
    <w:rsid w:val="00D8553C"/>
    <w:rsid w:val="00D85E20"/>
    <w:rsid w:val="00D90E0B"/>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C652F"/>
    <w:rsid w:val="00DD2191"/>
    <w:rsid w:val="00DD5CFB"/>
    <w:rsid w:val="00DE3EBA"/>
    <w:rsid w:val="00DF4599"/>
    <w:rsid w:val="00DF4FE1"/>
    <w:rsid w:val="00DF6C1D"/>
    <w:rsid w:val="00DF74CE"/>
    <w:rsid w:val="00DF7795"/>
    <w:rsid w:val="00E004E7"/>
    <w:rsid w:val="00E010F4"/>
    <w:rsid w:val="00E0637A"/>
    <w:rsid w:val="00E06486"/>
    <w:rsid w:val="00E10C2B"/>
    <w:rsid w:val="00E12DE3"/>
    <w:rsid w:val="00E13926"/>
    <w:rsid w:val="00E13A36"/>
    <w:rsid w:val="00E14878"/>
    <w:rsid w:val="00E1528B"/>
    <w:rsid w:val="00E20FA9"/>
    <w:rsid w:val="00E23487"/>
    <w:rsid w:val="00E2422E"/>
    <w:rsid w:val="00E32141"/>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1ACC"/>
    <w:rsid w:val="00E926F8"/>
    <w:rsid w:val="00E96793"/>
    <w:rsid w:val="00E97EC7"/>
    <w:rsid w:val="00EA17CB"/>
    <w:rsid w:val="00EA19C8"/>
    <w:rsid w:val="00EA2983"/>
    <w:rsid w:val="00EA2E12"/>
    <w:rsid w:val="00EA34CD"/>
    <w:rsid w:val="00EA3C3D"/>
    <w:rsid w:val="00EA6EC9"/>
    <w:rsid w:val="00EA7192"/>
    <w:rsid w:val="00EB00C1"/>
    <w:rsid w:val="00EB3131"/>
    <w:rsid w:val="00EB4873"/>
    <w:rsid w:val="00EC0EF4"/>
    <w:rsid w:val="00EC1438"/>
    <w:rsid w:val="00EC1DB3"/>
    <w:rsid w:val="00EC25CC"/>
    <w:rsid w:val="00EC262D"/>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1667"/>
    <w:rsid w:val="00EF212B"/>
    <w:rsid w:val="00F03184"/>
    <w:rsid w:val="00F07912"/>
    <w:rsid w:val="00F10260"/>
    <w:rsid w:val="00F10B2A"/>
    <w:rsid w:val="00F11365"/>
    <w:rsid w:val="00F13A31"/>
    <w:rsid w:val="00F16430"/>
    <w:rsid w:val="00F16BFE"/>
    <w:rsid w:val="00F21320"/>
    <w:rsid w:val="00F21BC0"/>
    <w:rsid w:val="00F21C13"/>
    <w:rsid w:val="00F22045"/>
    <w:rsid w:val="00F27D50"/>
    <w:rsid w:val="00F30AA5"/>
    <w:rsid w:val="00F34709"/>
    <w:rsid w:val="00F37728"/>
    <w:rsid w:val="00F37EEE"/>
    <w:rsid w:val="00F43875"/>
    <w:rsid w:val="00F44064"/>
    <w:rsid w:val="00F446FB"/>
    <w:rsid w:val="00F50B09"/>
    <w:rsid w:val="00F51BA6"/>
    <w:rsid w:val="00F5256B"/>
    <w:rsid w:val="00F54D4C"/>
    <w:rsid w:val="00F54E5E"/>
    <w:rsid w:val="00F550F5"/>
    <w:rsid w:val="00F65B23"/>
    <w:rsid w:val="00F675FC"/>
    <w:rsid w:val="00F80366"/>
    <w:rsid w:val="00F818C8"/>
    <w:rsid w:val="00F84ED3"/>
    <w:rsid w:val="00F90542"/>
    <w:rsid w:val="00F95DA3"/>
    <w:rsid w:val="00FA012A"/>
    <w:rsid w:val="00FA052B"/>
    <w:rsid w:val="00FA35EC"/>
    <w:rsid w:val="00FA7BBA"/>
    <w:rsid w:val="00FB12D0"/>
    <w:rsid w:val="00FB63A5"/>
    <w:rsid w:val="00FB76BC"/>
    <w:rsid w:val="00FC0DF7"/>
    <w:rsid w:val="00FD10CC"/>
    <w:rsid w:val="00FD1794"/>
    <w:rsid w:val="00FD1A85"/>
    <w:rsid w:val="00FD339C"/>
    <w:rsid w:val="00FD45B3"/>
    <w:rsid w:val="00FD6777"/>
    <w:rsid w:val="00FD777F"/>
    <w:rsid w:val="00FE04E4"/>
    <w:rsid w:val="00FE2B09"/>
    <w:rsid w:val="00FE7EBC"/>
    <w:rsid w:val="00FF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B4"/>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C8E"/>
    <w:rsid w:val="00010782"/>
    <w:rsid w:val="00052A7E"/>
    <w:rsid w:val="0005534D"/>
    <w:rsid w:val="00086C76"/>
    <w:rsid w:val="000A2945"/>
    <w:rsid w:val="000A7C58"/>
    <w:rsid w:val="000C2F7C"/>
    <w:rsid w:val="001064F3"/>
    <w:rsid w:val="00147726"/>
    <w:rsid w:val="00162A4F"/>
    <w:rsid w:val="00163825"/>
    <w:rsid w:val="0018166D"/>
    <w:rsid w:val="001874E7"/>
    <w:rsid w:val="00191614"/>
    <w:rsid w:val="00206DD6"/>
    <w:rsid w:val="002213AF"/>
    <w:rsid w:val="00231F7D"/>
    <w:rsid w:val="00255061"/>
    <w:rsid w:val="00286642"/>
    <w:rsid w:val="00303C0D"/>
    <w:rsid w:val="00325441"/>
    <w:rsid w:val="003254EE"/>
    <w:rsid w:val="00383B28"/>
    <w:rsid w:val="003F2EAD"/>
    <w:rsid w:val="004154AD"/>
    <w:rsid w:val="00420300"/>
    <w:rsid w:val="0043196C"/>
    <w:rsid w:val="004365BD"/>
    <w:rsid w:val="00466FDD"/>
    <w:rsid w:val="00496E89"/>
    <w:rsid w:val="004A5F13"/>
    <w:rsid w:val="004A70C3"/>
    <w:rsid w:val="00545116"/>
    <w:rsid w:val="00561C3A"/>
    <w:rsid w:val="005D7431"/>
    <w:rsid w:val="005F4EBC"/>
    <w:rsid w:val="0063647F"/>
    <w:rsid w:val="00656F3B"/>
    <w:rsid w:val="0066517B"/>
    <w:rsid w:val="006A517B"/>
    <w:rsid w:val="006E2490"/>
    <w:rsid w:val="006E4E93"/>
    <w:rsid w:val="00715E12"/>
    <w:rsid w:val="00726C55"/>
    <w:rsid w:val="00784360"/>
    <w:rsid w:val="007D389C"/>
    <w:rsid w:val="00806F49"/>
    <w:rsid w:val="0082562F"/>
    <w:rsid w:val="00843D1C"/>
    <w:rsid w:val="00914128"/>
    <w:rsid w:val="00937B88"/>
    <w:rsid w:val="00953495"/>
    <w:rsid w:val="00964495"/>
    <w:rsid w:val="009C7A7B"/>
    <w:rsid w:val="009E4658"/>
    <w:rsid w:val="00A027DD"/>
    <w:rsid w:val="00A71490"/>
    <w:rsid w:val="00A82E30"/>
    <w:rsid w:val="00AB26DC"/>
    <w:rsid w:val="00B14EB3"/>
    <w:rsid w:val="00B65C8E"/>
    <w:rsid w:val="00B71773"/>
    <w:rsid w:val="00B71F18"/>
    <w:rsid w:val="00B72027"/>
    <w:rsid w:val="00BB0703"/>
    <w:rsid w:val="00BC2469"/>
    <w:rsid w:val="00BF5519"/>
    <w:rsid w:val="00C44DF8"/>
    <w:rsid w:val="00C77C39"/>
    <w:rsid w:val="00C863CA"/>
    <w:rsid w:val="00D30711"/>
    <w:rsid w:val="00D44F87"/>
    <w:rsid w:val="00D52D37"/>
    <w:rsid w:val="00D74F4D"/>
    <w:rsid w:val="00DA499E"/>
    <w:rsid w:val="00DA4EBD"/>
    <w:rsid w:val="00DC5109"/>
    <w:rsid w:val="00DE74DC"/>
    <w:rsid w:val="00E035F5"/>
    <w:rsid w:val="00E45275"/>
    <w:rsid w:val="00E8396A"/>
    <w:rsid w:val="00E9415A"/>
    <w:rsid w:val="00EE20D8"/>
    <w:rsid w:val="00F01DB1"/>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196C"/>
    <w:rPr>
      <w:color w:val="808080"/>
    </w:rPr>
  </w:style>
  <w:style w:type="paragraph" w:customStyle="1" w:styleId="1F137A9A07BE4B9AA4C8A45D8B40F1DC">
    <w:name w:val="1F137A9A07BE4B9AA4C8A45D8B40F1DC"/>
    <w:rsid w:val="0043196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QXfy7Ffs7ChYcjVIEBE3kBFrZ/Wd47caispotQ4V+7sXyqJnGEPvYSqAn4bGYWTcpapsc0diT2jCJJSXd6QkcALYAqjl6cO+ngJzHMuADBKkVJY+eA2lCUVGoqsYZNFg37hZ5TFIjz6QLSrhn+GjKlhizark34sgX1CCMhWa8dJIYK5Nnp3YiCGZR6UUNNh0rJNQRf8RD3CndXj5BQeoKWszjTeIyqNrvc+125jSLgUvE/wiOVWQGy2MQlgCFmV+pK8Q8XZySkqaJZktw8t6pGir1zfyc5/Nqf1CfhYDOP3lU2g27q1nJkCMatCIyqv7mjFlA+eaxCzEneym0JgmiyrKVEw6S/CCpuLBqiuFasntddHDW6PnvFH98FNxM4mnTqqZcqh+OgyJ4kwdckBRLYAFZVreCP2yBP9dvVu2wPMgAkcnQx4fI6iVfr4qyEPQUwXnXFtT0VuhpMrCWzvWkBiQZ9RGHTmFYJKjO8RvxhjVXW8wwImVkGsqNVIefl5uMj0Ebdvxe41YwYVc/XwTJj8QdPwh5v1lyhQf0+v78SNgZuFpt5wBJQ9lAcAGHzK271Z6CCx+Vg4nNkP8j05vu8yLR+wGyAnODF2y7RAs8qjZPWmkZjA9d3SUOZ0r0X9H7dD39cE1FX5tWCP1TSOAsDkBaHoFgOEbGjsJeEfO1S3MXtFfLPOjHVSzc7RvENGtiPv7fW/kOf4J27b6bhpvW+gOFajo8zrpIfmQBTXgMGLfoTFLT+mL97gXgy3BrzYz6JigF27gSHqyDfZH5tm27iclOYfpqYckuYYtknMfYa8hiBDG729m5+4GUjOltakQHtVIyMU3skm5r+K0zzZ/AtsGL+4x/PeFolhPryjCLTwA7dgaEVcWfMNaJU6GyF8KthlqejU+vb9ooAGICDZ293dfxW/YF/m3Ig1yb0lH5xQTr+rhPZPwyhs40Jacs+DGddppVQg6pXGqXPLERdcYWj5AAhEsZdfBjAedJd2S04Wx7pHLQ/HdsdJLrBaG3z5RWk5LAo1gUYW0of//nQ8siyX31oJYavaYJje0Rr6VgJmpJxVazKDY9YTixDpCdKBJpCfP3gXfO+hoTlJtBhLBJD8Nm1+5dB0l/Jx7m4EvJZ/JvPBxPFxduoEStGRfw2yPopzo7uNUhD95HiM/Ty7+307bcG1jwjf604EYR1iSwS6/GXVx+WigIXY2ZgzroIRbI7skG9VeoO8SsYgri+bY5dxm0uZ+ZzqpCLJcegnuhea5IzfloTYFa3w6wLk8PS45+G1qFj4lnYsfvUT7zzSCe1pv+p1M+brYEu1ld0Bmc9Bj8u0D4e7YYJTRNN7I9oKdfiKA6IncqI2/CgDgFx2CV6nIZ4q0qCQK2pAXCcyooMwzcsH4vKj4tjfDJpsXrVVEBsvGgNaqVVz/28bJuapTY3pN1DEZF25PYO/rtUdbe+6FBM4JRss3X72pMSE0eDWRDzqocsdzigeoigluleQFCvHMLRUNSKBhT5Ql2uS+yXKyxduHDSZ4TSiBZC+ggnuOmWnTtN6Ys7alJq27sYTHux9XdAaJV4z5ziUKalol1eAMJxwcN9Q6yJfO2esjCvR3rPQrAFqcfSjfGIBAMioMsVzuRraFxm7rs3/+cQWNVqzflcnXt2cuZEL19ujrAhMlwEN4dG9fI4gwOGK3p+eNalrqVs2WePR+7yGbgDGYHiZQjcRRvo1UCY08praO0/KxQF0EqOBawEJr7eLcppR0MTTnLOMIzCtOC+nNvB/5ZAA6D6hPTNZ3i6MwfR2hTxDAPXyVv5zVC29obbH7oIMCad8ZCNQxpjOC8o1WWA3c/oibV0KKXOpiQyEzDexyRQiM7HjEnnka7fXdTy+lSvOXjuoAliM/3PSLhpoITY+Tx2PTDXRcdmNp/j6+2WRlgD8/ypYhWZ8M/cVwYqvbKzOGCrxOPf74+CwOC8NUXN9fe6aI56SRTzqXIjaaO3FreYt3uBMgcxVJXI98wkxOLGlnLoqSEUZZjT/lND1OkQJEWl1UYQs9cqKyLzxvLKVrMhqJIzV8dqOR0mu4QztUbQJad3W3nDgGmGZzaXCTheGfM2rJWCVxGxCKnunauXqYn7k+/ztSIcBhvpwkqc4DAwhGSJA+nqeyEexWrk32RBqyvyH2xMppRA1f+0c1qmO6XYaK6nh0aaART88PaMY0y4Z8odgnjCQHJta/Q5T5amgEMDLZv9T+9GA/P6fs32ELvznZCEOtScD2dHJWkYvyW8MAL18gfXTxTArO9Nf+rCCGTsxrdfdOWFYLeAP9oNd0AUJCLpkXGs30gmn8p4GA3PyZNa0ydUdOrsu8iQE246WJxdN//T6Ba5c0Cilxq8L+1AOMo97XYR6wNVXxcxTB9XFhC9PgsUW/zixJrbvrFK6CN21nwxOOnG30CVw3FyxvhbPE7DZgb8y8xpFNfhA+t6eTanNwGzGqbkuewfogRct/WuxmYYhHJKO/eOkc4WTkOY8PdqUEjPLqiRuf32SBS6LwN0WTx3+BVk9K9dVJdcnpxSzLcWKT1O0c+KhNvXjbSKsNiZIAc6qG2hc4Hg7YvOu6B0nC4MiaZKZnbJjjuncj0/vjZoqshZYHB3dXB5K6LmZUqUHK57LL69IBHa6Hi7hG0W6zxQ8hD1ge15MGrBncCWTLGQpOdppsM1S1UA6XdUzvihOiyzjXHe8wvdSQpnBoK04Edn/3Gstc5o/4SzpxcB1HQwTasA9nNNkQFR0GxH8Jhnmss0YV3b0wpSfq/htHDhbIMQkJqRmhIoujAdMtHQz1ajvpAcjGLQmd9oFKIzHE38RuITuGstZOQRMJukWNH67xWy+sXtjLOnzB0oVUC5uzKhUdPMuKLWN0IB9oKgUcM7nnwX31W24QkXSTJpj34wSCVZMoK8pspO8Z+5Tcvpix1ZWgZEZhwhK1QEa+XzGt5OHWtoi4Bpce9xmf/pB3g4tZikY89qLoXJ+NNCIhS4l5LknqkCwHkDITjrdkff5bxqOUR2QJhSR6D7B6EvHqkJ72OHpjl/9P7yc2sEDiWJ40Di3KGCTzl6JRjA9oO/wXIxQ1PoIsFy/IGG5a5Xpye+aSIJrL2/fU89IJ5oBy7e5/rYxsznXm2rfEaDj/B4bWF+1y9p+RMYbfEOqWyR/pG9WEB5johxbH1dYfjO/fWBsomGIUv6fkK9dVI1+nnXOxcnQma0/mdwytZoozcN53Gic8ALdzF9bAgNCF7adBgIJ66glOiVz4lHNewNSkok/oPxlkEwXwZL+rmpqkgArddFbK4kBUthYLwwvvobNUKmGdvv1t1KMMi7sjss1fDmnorHR9TzBvoHe0BlI5KV+OpcFUM5QO1ERCt40zZrrgj5nbrjdYAGYVYWcSWzfU/E23GsB4hoOwvGK92e3UThPwXIJsgT8Rj3CkDeKtL0F7Qrj7ZkqnsxLX7E4n679Rk8jIxR+7MNHLVlvn1re7c00iwBhxCWYVdd0hLprUkJPgmMhM717omh79qs2JvY0enzVonpbvNe/9Tbd3BvObtRIF7pqJ+NcEw8XsUQ95AGZXuBzeWLKxMlEcyvim1P9vodL87ze0kkmC0yydTgkxnuleTw5ti2+KvpSv5o8UF1heNOgU4SvW+6uFEQU1sjhH06+qHHCjzoucrtCIxSVHT99YLTZ+deRXax0OdyrpCMbwztxYKjBvtNPNeXx9tEAynFWZhO/lmKr3mDYpC7SkNEpQoWxlfyu4iTmeP4Y8aQQ0O8ZXZTV3EawUFuWN1gg14FkPXRPMxSRnaE/layaO2qvev0f1tfTRKRwgsIZpJ38iL/cmnB4N4z1m5tUc3hjahmwwG2oPhn4hydyfZdTVPVxn0MOqDJuXhe9fRLPafB28nCKANYL86P2JL/M5f6Koqe99/05vNpHWP0kFOQB5yL7OFtngB9uNK7Gtpy6tmQ9yDd1xK1F5wmLYxIeMlDIl+ZXSyUl0Els1KRyG4Ph4j6VXFqwnCUAg/WmjjSUsF+weSs2OGb6TPGbb1E5psTB8QsSwVa7K8GL5Fo5fXSNonm8vALonGjmYNR5oIYU4WvaUpRBZirHFdmbmDp1GHfXrPaP4GBI/y+EnvU4LisXSOHBhdLKqhEOI+9sthhjeEcYJakb4qw8XnhqgJwUFdyoOxzyUCsqE2bXbgi7wdyVFOQ3hAtOMYPh3U8llCCkkp34AsZ2fg37jb1EyABOarJ7GEbrei3Z30iVuaC8IpkU10zcxWLqyu7xpMUySuZqeLPcfQ9jCMEzWPq7d2mKD0fDtBFsgvKyJCDEDp47S7txMtooR+FmiFE5yiKh82cp5ob0iYx5LkkX+si8LkcmHqgqEE/ROs55u81xpGiJwZqHlfXSPNrzJyM8BKKxaQ/yBE+gufqk+w9hmstRxMf34pHnflaoJYn5VpYA/DqZKqHEBTkZcfQ36btHGEWPG1AlyMNsryat8lX637zyaDWh9NYngkRblQ/sTkFP3Y8NVbD2BXUn/amcbqAIVrnWO5N4rJmi77zMLYLUI0hUt40ijVXllnUCsQTRiAw0Gd4tgKneR2Yn4SZbsBOHnLFktaWFM6Bp5BiwMTTZOFYDr6lBalN7Z+i6hAy3w7lqnUSwrrVc5u+wNldZ95e/+V44nBIl1nc0XAl28J82RDKTnMDxHXPWEN9wXSB+0uo49aX/WamDK/c2RFH3VItfB7B9pHn8W8wtGroF3fcYrhDUgjJc4/idI0w5U0WACDhtc20GQ///v/rb0rvZKdK/02WFhfOhXM3MPCeYBXKwL3rxpfefsGc8+KVGbdXFWoUvvDgcunETfU1ex6qrdTAmPA8VALVRHiowLdxNYQiJReFF5pfnWq/dNM43HaxOrR+Ks/Qdn525718+j3ZBkKp6d8tu7T6PIkHhQvUYi+Cn4bMtoymklt9WvXLKGKShddPDv9uZMNE2TvmdLxiyKw081yPi9mTVsSaYKzXqelCY9OPDLfKM0GXubyNtfWMAmV82DsVuAENNiwA1TM45zDjcdFUSKMOtL8Tu1/i0j9LFC0Dcr1B11ngTk5BfBvF2WjyxGeafEJY9IrfX7Ap//p8pbANc4tg8qQoMgf4Mg7PJxLqn9eCWY3yZN85RH10x4N3VvTWjoEnKO0gVfmugI2RjckdAzGMquyARNBbOxb2wl70LxcXyAvRRPtfjrNx4EQ+E++RKhkn7Bapg6r74qBhjLQ96z4Q2kb1a3uC3m0NDyfw6x6sNb7mup6E+7hElOd20t91GbLgmSIRW7mHEwZtAhZQLciAF6EbEsvCZWdpKRW8V3i/A6JDjLJpMSr/0JiQUZF4lZSTFvgDxjzq/+DabBx/BrVbf+Zv7yUOfWo2azp9HJymvyjoXlcLlgh6Nx0vnGk4XZkTN6sNhkqhu0jBlupN9+YBrrHusVqS8WThCL+qEeWzKTNGPJBL59e/EIpxNpvX/o74fBRvNXfVhTEymoMrxYeg+5LX670uk3Fc53cf360kVlcTaYlJOgF4ErWz+DCuXNqR+p5EAkt7enuA+WsQWdeDEd2h3Q1qUwA+3rU5FcwzUyF9/9ttvipbFENFgHIys0TRPsqrkoiGYk89hemI2cKTmHQG9RA1STb2gYIM/4Wktsre8ZQcrwfJFiRV5XstnOnPdLUXFhtjUczIXJOPUr/6T7I1usrOTB4OXVibMeKgH168Mk/K0E3m8mkxtFcaFSTD4eRPE8Wqr4iqIaILzVBYbH995OpANQako0sEp6XK7YynqdD/cghMdyfRnDnEfKdSvd+IHrSHZQoLMvp0gYEAHX3H+vWf+05bfUgH1CbRuaZgg05Xpg3TP8VgtTMsaDNgGk8ZwbFBH3s54zbIquM6uqsWR7e2GTjBerbCR23m+tA9KfN6JcGwnfyiMbORu3jyfyhwGK7ugBA8dcdtLW3U9RGL80kdK+ZZk7CQYFslYOlSWMe43YD7GKfaZvTai5DXtmBRyRQjaqTncV5nMk7y0Vl1P1v1O4AHer1tQ1v92R8gg+/hNsUpsQcXVjXj4IRDmkL1tRqXNJyMQzg9Oxt3mTsYgbzmLN6bSH64d0Pw3JZyCXxzendZHfuaAcRrlBb0fWCjMZ/C63xcJ6QSFTbY4Yd/vkh/Xbm4FJnBKALt5v+EsF9NloFKpmv5ymsVGTjD2sfZRktGz1uuK7okPDmBeBJEjRJ9JFfS8iElMkObRa+3KTea7pu4iEODyeIr3b5H2lvjPnfhs1zXp+fVJwcO+UF8q1mqFqc8vZXeK+SSi8/IQRfj3Yb6bd8dsS16WyuSYrfKWSRFzeqBitzor9CkuXQHHVEhFD7aecG2/BfsC2tAL1fAr/FdyENgeqKDd/yTjD68pGq20vrcsWFXYwnb/qKwOp5liByPMF1AtrcB8UUJ8kViEPgc3YZEc1aI4/Am5dKm+gsTVG/s5YtZTC+1wuiEi0U0Vzik3qUW72xklMrrgOOjg7xnNVX3xINVU6ItQZTbni5OIM7y+X0c51uVUA8cmAJAY06Q1+WeGzw1hUwZU1VD+/edgbd1T/fmSpTw53xng+RaEVkgbWOTX1CkvEN+Lkztdd2tUorXLNfeL319WdborkfhaUpUYC1NrqKltx0VXbUePwV721X03trzk5jaG3gZynLk+Lj1JYLxYGbJcusR7gSZj5SqwGszjl6QaFmOiE9xXveOg/sVuPdu2BUVYHn88FQ/z53Si5wyS54oSSIfxbbn3p9LwYmoEVdyBmPYKyd6SnLsWdTIBDNQw1PtE0tmA1w1T80AJc9sEu2fb3Wg16/h0/4VzMUZblhLcijdGajVQXIGEWyyl/DiujyznyPB1AssIvoUUrzIQCLQCB2FGTQ3CKE84yUwwzukyK8VPGMNkZOmYPYU0f+rQr12t0pX06l/FWa8ZmbFk4ZFV+q+xl5JZF7qQyth0vIMWj7fqDOnMGC17RWJUgjmyfpxc5TbZHnFyRkHa8ynR58EACRfvuztRIzO6pY2Hjkbk/1JeMHISgVIPXDdGV2gFxK3IQp+vxrL+DiB3nkr6EPsSWXhVgJvJURJA1lnj5/W9gNyZAzqIRsA9v8b+P2u+veysTdRkUzh/GdoxbpzPBu4o9pGgEsuvH1AnLk92UOK+u50dgpyLdtEqdY4NN0zj+xIuGDuVkZcc4cOZofuOS7hFz3VRA+4fT8MAc89ty42D9lu8qA1IJ/SGm/BasgnwDF9wLFKmk65qvDfAt/Ma+2+6lkxV0UyzsMsqZ+1wD6DFcfHFlP7O2/YXfoHlz0zOn5V0ry8yKbPpEYGWLqGL29R6/VsQQDX7AkOVhBnqxbo0g0K0g7MTQfCZmbqJCOBcqUS4lK+NAz6UEq9nGa4BXvfjD0ZBCH1P2RM8TxuZmAJ8U1JUkWtdjpowGmKXWeVn+qpNT9AKPGoMNBxXLxgKKFSrwycVxi+I5mJTb5a2cA2bCusX+r4Yl82/fztiMO7R/+FeuLpu22St2SSaV8fD7NPY6J5GHBhRKUxo9zzYrLXoebLQJvyswO8Dpn/cVmTGj3UqV/vlMjxcrulqSy1tPU53vNaTXrdb3ZR3amZosixgQ46+8ohTuIi24W3HZrJWO1t+k6OV2dlo6uzQ30rQ8zSJgs6ME2eBPJO5JGNaax39fFzV+esepK6KwukcM1BSqyVV0qLbqITdT6o5eInjaaJeARI+EqwHr/pCBEEI4PZo3xZtAfwEL/nxw+IkXzx3qWJqllFZhqxR7pl5HhWNjbH+rTAJE+7PotvtLEGFmkXypbdCp+LzYRUU9O6Y2zW6AoFs1EXYKwe4KRAAo3pXnPpk4Cw3uKBL/h/XUmgl6BlJ5Yhqpz21Xm227aIY/gT2MryePQz2EvZ9BWKwITWp+GCd9uar1MXpByakapEdf6HWqmBfRbtCcRHWUWn2yN2XDi/S2VNIbiQQXc8cfVO+wO0pIZhEyOuu1u/qaLvqCnzZItH5OYzcKKjSXcxjlQqLx59sM3ikZ8ZwNI8BFSsgX9XCPk/lkMKMxxBquE5QJsGcIZjDhGnM7xVhe5Nt2nq/82tXON0K/PROWAcLCrow7tko/jhWq0wTngTcisGT6yBMti1s/AGRgAIzun4PvRJ6WxwmaaEafmzQusTsae26vIPdcVy99gB9x0YZ1lygzfAS3S1+za3EptGs/2iU603uqWVYllnqNFuu4eGTX/etpb4y2wqxxsELM5A06TOWDOlikb+MrJyvHCOMqyGfZQ0slpMVJeZ53sO4flzS2xaqOv26O+aqZJeBjuW0A7713ao/JsSp2Vk2pNBsDib4B0NQI3JPsR0UsiH+qPb38XPEkCcvEJaGnbSIrDBQW12+S3ffPiWizFWyQC97o0MencMT02KaxvD9xBXIvRc9k27j34nHYyrI1vfOFg0pcbmndJw/WAMzk/jea/xIVcfG4ByprN5kKtL9tEwlkSSdNjunxcankah/HDhoF+BRHXbyM/qlTyD1Fi00TyONC7gnVdoI9K1HqtI2+Z/bIrE3URzMAV0/a4x2xn2C4dR6Ae+SeYpRJi2UuCKGoh6BhpnrsvoJrauFcWST1H7uoYCI7qJJZAUqeE2a52hR3U2LSQvMtcN3IrSZn+Y8pRAG7lQH+8/IkP6WQx5JaSspjnI6Duqt8mVyWNIfm1G1BedfbCtUsk4zNAvDryaVYpiwzhNbxqvZYgMZ9KCGNZGgDoCLZUbOmqoYzZlOeg4NAj8mwSWjkJJbCML6XjBvHMH85rge4fZqMyKWb19Yye1ZQL0y0znn08rc3S+SegkUtamK5dkh7cPbAtMLcIzmDutxWbBpgVWfA+xRbc0Xsm3MHsKDeoKfosJ5UAVjCDVaIb0hGhCUHkZvDdWGumpL5lVK3//+fNTrK5eAdBScwE5yFEZyzW4Qa5VMyOHNoyAqXaHZSJ7fZ0fh7ksz1hbThrYpuNt03vpxat3vdh7T1RlNIqOX23YZViQOFQG5w1lNFmlqoATsFp7P6rCe2IHBH1NFYMDnIZjMxmiEIIMxKy2OUm0oJdVtov68VDvaF68SWaU9ibRGzYQLeMfOFLjtX3PDAosqjog1kYu+VtT/n1QwPkB3ShPucAURRIAw84dORdst7yPBmz4HK1xN8u2ARSfXI8EOEuZQxG27NIUVo7ebkEh9QIbP0FX/Z2C8QlMadGBt8z/89MCamx1AeBZr8SCIN8tOHcyQD9/ql+QvlmXJmJm9uMk/pplXxWStrCrRAiyJCEl8X76OxRuDwfOptIYTR0Zf9EURr/0nFQyu+i7VTR2H38TQlE0Ce4I1Wsm/c/HdhrqtsP/ezzNQyXrS9vmY7Mq73sT6knOijYT41nvxG1dCzhdOB0QQI8C9J8Bi1/OxSrbwAYqwTZFTj7Mwjc3yuATtbzkXlZ2/Q0cQx0xYJAAKu5loqmF8d2sVQ06Nw9Bq1Js8itT/1bPsxS62eKKeg+38dPR21LjMHXa/Q7gqfDF1Y+gIPT0hfZiHv/3kuW8PbZXV4c5RjRXCqfvyJ4Wvbqqmcz39O6y2MxRYBKjWnMFbcCPlr+9KS4bdrEpSrvCUzz+PZ6qciw25HJ3YcjWoql7O7pVrUcy7T6KKjAW9eIgPnE/kBvPOycFU9Psi0qjs7h+2YXRPwJwvxHNfU7bqksx9e1JT7sbTYW0LNI8wNm4Lp4h5VXF95w0lOyaWUPBuYxROn9n0jrJ3APEFRZbVfyDkl6lqzKfNEc0b4WRcFVr5vkTm5uQHOWR6triE3tWxHuOD6mCjSjdYnXNfY84lUGM2rXkBe07jgNUcis17SZ9kzSPzmQ74LqoQqH1NDAz1QX2eI/lUjHHYe9/2fvP5Zw3k1M+JNMIj8z7SUNDGSRXy9QFM/8TnACr1J1mDWfyJ720K7FF/MFx8vvDrFOv6ifoDvbJqvqkNSB1EpomLlwJBIA0xJaosRSBwgD/1yXjS0L4WzYRn8MarsGJrja0Lp6no38DNp4DBrV1tKXu9JQ3K4k7D9lsvBiRa3/KiAHLOUVvHtqqlcS30muHVT4s41qqSbvsmX4NFiS1Fw/f69113CXUH9yLR4CZrKru9anQf3I4iE4h0izNv238thVVigXMWQ3vh2Ql+Hhnz2llmCaooiRm5AznZG2vDNZV0WmD0IRaqIgZKiusIYUSuqLIwRIhkB5WWTUahc1AXywwIduC5FozfZVoRMc8Dz7z3Qg4nqg6l/3+1S1hepwoMWWdwMpoz1Qhk2i4VM4sFgtHs39pkvd5a4gIkWvbLBDeO9A5MAuaGMwFuKIyRXQdh8Axq760ZbncbLoe0Il2zIileHhsBLBDMBMf46lmL/qwPvTwzVSdG1z8c+R2vfL7DmiHxLRA1ZoGVf6rKxC5riZTQrcL0GMhSg98aMdpsGruq0Ttwn7k06De6fOL0QUL3NUf83WsgZ6rEmTKsabbduNguZ6aGMff1IO0WSQPiAPWxKzwLo+NZ9XPc5jKsZ3qpXd6sAqWlcXsw2NedX1bV1fbP17YG+EptDSMzzr9huQ8l06AzLpegEoW38UrMgWpMo1Y2PrNFPnNxTavu/oPl6Ln6yDLDhS4Xe4y8s5ZJdBsTfhZWSZNOMkfxur1MP3rxy8eA2iGjLUPHSXkwqL0CuQhevJgbPVm8LPAnc+ytNeaJkFIxj27TleovqNIjOL+SqzFDZxXDhf3oWowvu8acCHSkogRFuOXnNxsf9lqmrXiJccUwYcoUw8/vN2Tes94N7OHIEhEvS/6VIYp+zCKG3RMUOr2pap9X2FS6Tza+Y72rlyjTlj+3zSJd+WkG9Yg8kE2lX/6Gt9PdeAYjht9dZnMEEORxTaxKR9VJIhE8oZlaMI4ICm1NN+weLL1mqv4AMSIchAwbvugzS2wrV2+bk9yH0O9km8GVKOYbLZPqOr0BqWg8ItF1HYz3W2TUCIj0M7Iwsj99A9D7p8xBXQncL5ZUV2Q3CEJ8cyQAFyxg7emcDI6bFjp2xD+WZNX8La0DnsAjraM2jbA+xYl8Hr3fmm21rtvHePd6oyM/fzRHGQSQRToDQwSVf78XMAPIvID0G/I7QV1EloHmgmqluO+MLysk5UUn9zRxyO3hUVO3jxkJdLLKnZsmSvNWAFVfmTue2xfme5Sl/uQGvRbO/hhlNmwnw30h0WhRzd9YbX7F5oOp6YrteLBlpAeE3ruuQzymMfciTNVMDtKSmmrGZbcSk4iwpAE0AuEqHVqCAJzk2WSCjEgdZjp+UFmTCOM1dT6EuhrMZaEhZ1gSD8TMrSvrLn26spNxHEY1WzxLsWnTDKkSQZZaLsNGl8fLyWimqeqP79pfvvfI5i0WPowTUQfRG3nFGY17gJZHnnmsg/biZz+4GTRZFngxxn1ZTAL2nwRx2GWtW8bx0XdyiBkDVgciBbSIvn9upHRyDJX+ftgGLGWNf97nAMW67EI7winBObyqD9EMtX/G3WVjVPPvoLZ8vq1kSw1I+DK5hxS4siFGFu6FuAlyBSYyAMeUEFNc+PcH4Z+/g90AwHQx/ZlmUvT+zpLudajBQJQ6ryN7UXKjRs6r9ionSYMB0qpQ1dlzjci+nIAw8EKbAhGH/Yrg1Jqvcmjs9kti1HVbOg5GNAN1h2aSuQhlFshjsEUN2NmDuhyyrvt8QM5SskEnHFYx/jnNcf4HBVbYHUEOJe+TRK4A+p9wB8TzWqS92hEjQGFUp/h4cv1Wp0kECm4l2qHVlVjloRo4pQumW3/Cgk3pRsQGLW4IWeMcXjbE9XVdtqrXVYLRLLU+yLmArorCndgsfWvUtyYOwhSa2psOEGNQAqKWRnwEwSbjncRibI0220P83Hyt2qc0Lj6baJu9tFQJoNB2esGSAoq3NwbiyMbh5qKI6liftb+gG+cIdFln/5LjzqUESnlpS9iTLklM1RxdP/g93ZVW157mF0JWRMa3ZyCs5jpsxJ+CnXshIBWRxBjKK3OkQDUsReHT3TQQOZU0564lNq5dTH1SAhdq6txR3ToTv1fKOwnu9oxv1hsJZsscSylLrg7qT9dF/LjQ0HDTMYIVL1dvoIlsmma/yLO6G+NuyKaaHuiFf7/ii5+LLJAkgB0di8VqCdH78x4CJA5fv06aYO/hhTYAAOCq1vYJd5z7mlJFtr3izqmJq0tP2xhyUdXHWKtSHqdleJSiINTtWsuaYg4EVLdrW5plVWHym9F4yEfllHUPlSS8qEKH7h4vL5XtHzPexRUbn+7vgN5mtnzyN8al8vref6DJVMmuaIfatB1cg0w3MJj5g1oKdFs0YSTVWdvh8OHB5x6xZLvIE2LIQO1+lRoVILF3ggIAeTmlMOhEqEJZPwAP0YwB6KfbeZdQ5XVnE7nqDBpBsfoz9qYg3XvzRiUyn3tkp9sOu8bgxNe6v3+9gGfguebtUt9tBOQ86dRVamZC6YOHtcAs6uAd2tHZEm5a3WnQyGmCZ6Kaed/Dld+pSsHgtpRngf5HvWTYGr6LIfSbKlioCWf37Pq45heL8zfrGpuJ4soFmhk21tn5kpH7xL472fVoIp/R8StvNqcLwAyVwFYgWsDTiX84IrmNEb5auRSFsTo5wY8g12LjvBz+txRD/SXDZ/OPhdjiXY/wZLUBxi9Tj1y8VLPHfPKJKEPhy4EVhBmO+vcy2L0lFvBySE9EsIJq+1Nq+gj1sdbYLiibBUy9j6j93MX6WVFwhMdgy/weIIdYlXPbq9nX6HRe1Uzrk1cr+631Q3tkLzQkqMVURCtz2DMUURbqE/GHOoUAGJ+CUnE96C2+wVcTEQeRLxwot2vFsBp3DvE5Hwzo/ajXo97X7VoyMxUpC6qDppu2XWjgzuJ6QjgO8T6c6PiL1EGVRldJcSp29ZNZWCY17BAXVhY9qdzjsWZQck38UHGLhc9ICbD4JMqocU7zWXvInavx/GlpTdzHqs9IgxYKp8V0+AZUDJUKUbN6C7e5Rh888ZQhQA1swp/PutCjcJuuQHY5EYnAPhJwMxhhumX52iZXnuybOtQre37y4Ft8n5wTeH/bm5torVVLiwbXgbQJgYWH60ebyEzQLsmJaXKaRlYQ3EcNh0sf9sTQ7u5YQleJCXMxcp2GaFWN3W9W1IkQeV5kjgMUvLKViRASjrvkrzVC6fqU1TisOs6v27pJ5rVgkjPKk7K32bftL0+DBZAIZa9SXzygGhFpSV896ikIOMZYETdf9EjzHgrskDroH9R4Ghx+S8OOvMg9RsaXER6iM+Pxtfob9/3FKzPUxdt3F1Ph0ZNyByFeMwpptSuua+lpAYZFCk/D7NyB+zgrpN6mT33Cn/jPCdJL6Y4ysgnW99n9GtqBkAOHmpVExrkI6PnOVCcI0s+Z6NwZvf3kCuJSJKJp88lxhCs+SpXbLXeOAAN0cSYxNRWzS4rVv9eOTVheKAVduWTUBvhckgr/K7oEukXVtQfTqffqJNo4MBhuzunM8/grxU2z/5SdHIanvuuJ2Ujvr4TjilAzb0kvvLMRdygbOXGa/jUye76i6Zr7qw0Kapn7A1gsW1DovvBiWlpUt1vjWcgGoJSb8Jhdj+edSPgIeJUvAA9ABM+pnagNMNP/vVsYP/OxrXSO6ewb8hXieE1f/ATojBVgUqdXHbMnB/3cSAKKzNiO8J9rrLYjJuJJsuGKg5HO59j9CICLlk2wZP9SOWByMB1JQ/H717BQYqlEV1j8i5MlvVjAnIh+aVllUMrLOxwnw1r3Q/hp6NnaAh36cdw6MO/tkOhBuj85DXjC+qfXJGUTiKHalq9j8CN21KUtsjpC0uJJWd4HVJdQ1z/sPjY69x+Y/zOW5rMbpJe/kXAj/on79TiRG7q1yHL9l37yrMT84+EYfa4aKly8WrqdWjHbQREDA7y3SBItismcfvYycL2cVFaMD+JujSo1TOHk5q/yW/ke3KZx7Tk0VIXPTuiyAouhjSe12NwWnCZHh2f0oUGa1tYpPKNpBw5NG/9NLmvE29M8ucGn1vKxpDc7YCYvW1guHdagM3uTaqGpi7Xr8z8Z3Q2+i4CJLWbF0kNZSJ5F+OvvTudaRHFrUejwo8XXRAiGx/vUlhJF1oxbKQ7YjYWvUsiUcEAHOsoN4KM6sZ2RNOfu7XI7cIRvmhi8VsyPx4DATSftcF5PgZ8Ilp5GKWVn4vi0h3zVidlNcakGbwk2Vrx4ADRLVgLZedN/SNW8qdOwQtGjBPcF7YKY0CwfuovzxONzzd1JaC2t1pK2N8mafOZ1sHfVHAe62GWDFq8qoh3I11ScPSTKBy7nzTIcymedEUfExnuhdIN5YQAY8zbnomKtDo+G/cJr/vcCvwJ9n0xPQk/ygf01pM1SvSIM+/Qh4EsEHWA7JmwGE9o51RoXnZiDWw4ZBrgJna6N4JbfkqVYkOwPogo5dQe7iufOI1I31HBh4MyUOOwBRrc7LDU4a6OxMcGgNbtd9UCv1T2boNQtm4O1IvUaj3UkH97V7p3pbrE7I9m01rE9u9GLjDhc+YkXFiQGpqDWfd3LVJUk9vUf3kSoCXwu3bvpdGasIIymVJECReX/TR4JTyLH+vCy58MpRQssh4CvyVhUFbwkoMtjUA1A1R1Q4NQbw+6dLp0zF8z2r0dU9IlUzsw+f/UOh0ysf3N5IEl3GCO0h1Lf+g+V5btTwZyqqDRxGN1JodaJHMl85ib4GZt63jhrhqG5LnqmK3iqsfGrDO3OCRuI5GMHOSnR5Qh26HY8RDK9HYk6DAfWArgBONSkRpZhtPkb4jiWP4JEXngyZ1V+XVqAYM7AxyUoJYWXoPO2SqjDGqFh4BpO1st7epOYrsHIEIOjwswIpXsXbAtGdKP1eKl7kFGXkDn8l2UjrqlXVSyw65f1yryDDmyWxYVyn6/hY9vMpSZCQqQdExRkpFMy3EJSGSIx2s4PeBSmbSlNeXn60sZh9ZtZsTS33eU3Z3p13Fw6XiQN6XwTm0TzahdizoF9bN/HOA8tjveFirhrtRoB6Pe+D5U0GJtJAdL/oFi0iIR5lRhguFLR0sbm8bW8fuCufGFqHmXVIgUXN93fdejFJrVZECJ70T40ifZtjvZ5LvDsFzYSJ6Djl5QXB/+XM5dm3YPmV36xeg27GRy94TYNbm6S3akGBvZSG8lgrGGEEUURNnq2PqCwoRPTjPSV/z33Zv1R6qesZ2oZtgPMERlfFbJDPvP653kdkesYTVPDcawvEBBLF8REegzvcbj5Aul9Sxl0pOEIkU60LIPd2wsJZG8qcjEzXwUf0PEGtBxH7/jk6twQSlLf6tS+bXJsv1EGtE+uumR+gRlaBb5+HbgUUWTYFK3b72tjgrGLUdi+FcbHlatk4B5M4zUP4HlB5ivqfcszOqV4hJjcNNTGNoz8JhaSRNcZUKmMTzC7g8DwRx3NX3UiLm9ijLsxl+UDK/WH+91BJhNtb63/FPdv6tUHxw9nKHAVZG/k50eOYood0GeBfzE8xn7O1wKhDaSsxh2Kb63Z4RrdMMUKur3EeUuYTTsYWGGEG8G/BmERpZNRpeYLwTL6FvSgVKNl6KALVL91O2mQtcOeQ5dqhWAmJhPuelqKtbsX5xEnuT1GGToEhvAtzDPXwf0WaMyV3TTc/lNgR3a0iWDU2yNMIhkpQsi7sZd3ME/EQmHsPTb3T8jr0q5Yxh/kdQpC0HKzSRxaDmelVv3/mYzxt8ULiboD5pm6HFSHb3H2I/2y/rkoQuSaRkvIuekhVjfJhg4iV3+aZTd3BCNr5cfvNO46EAExHr+nvHbgb8VG9uzraUMKQYuGtr5dxKXV8jokNFBDOT86Kw95aMco8IPqhjXwhzmXXQQkPyMGxoYmuLFjgJ8wj6RF61OqLaocQd4M/lVnjZSNfnbhQEY0n3pF1tir5xuv+shZN+l/oMwteQjMB5mrSgEC9TTxkL3LxT3/uEAsSFnrWF67wGJw62+bB8tyYCeJ9Z/Gz/wbaM+MGhg/g3Z2iQ0ukNabOJfsyNeLqfPts+sUyX0Gl2SkeeJEayNQBHr5HhXSFWcua52JRPHJgq9P46JQs2wug7A3ueDDE292EOK+UYHqPTzMOnWtKyhusbiT9ib9xA6EPW73yz0mKsWM7e6dffrVLuKFHlX3H7G4C9KKBMFhaaPyPg1xf2eKwVwNzv0Lih5Nje2eiolXxp4b8o54ysexNzS75MCNzXQ0a9DK7Ny0B5+s+ejeBC6yFo6KKoXPl78JzP0bp6VkyPfHi6NLLAyIraWm5Jo1GvGdLgHSkqifWGyUH6BVQHG3NHnYGZNAeqSUdRzwxigt4TcaZYxGZSjxKcFzyneaVrMMOsjsmQEvBzXaTq4EAFWBRCcSBkRnNENz4Ol94yt02bY4KXCmPaO4mTNCYt9SH1TqrRtMXc3YVfluRDniya+RTJVatTwsnBGcMjZeWNKEv8YfzdwjN9pgijFn8TFfurJNiPxLOWdwanTTkVxl1xBR/JlSiTPtTlCl2Kc+NEDKhEFj3Dquof2xb1MGTLL5Yq/3YR3P78CW9S8LGBZVxfp9nZRmMNJcMlTJ+wgZe9SE/0ReMnrijpHSNzRiabJBaNReyQ/lbYzCbi9xgfiHsVreSYNM8r8Au5e3hUYAVTcJtYbMFV0dpsdB9nnuOdUob8J1bTH4miFg3F5zLZTC1NEEiqmzmx1lD3VISvs0pR9KG2+JZy1WYp8tZiVnQE27Wip3uPTUQkGoMhYydRhyba/8c+5oSqCp1EAzx6So7WNsII+n4Ms838sex33wd7pRHhMp1GtfyeWlC0aPO/vYne6R4R0awxYlJJCeLm8uVVzS2kTE7BdDSqdvRpQIIDL5LerCnRXHry9QF8o4gnRdoCQEQegU0GsdyFv8laNqgbFwL+0L+5uUXoLaHFRvbj7vh/hSM8/BcrdAqm5GLblEV3T9jN/J88JEOrg0+mE+llYCiJIt9q7MGPAy6OAPFJlOw8EHdbqj2X2CdNA2rB4Jy6dHMYfrLgJ0W3m2oe+Uqa8nRNJEubJPetjjgDS4nYkMl5Xabacb6XB60NaCr9vtulXFIcHu/cFMScYvUFgplNxu81AplW5mWMNci3+tagvHfslcwiHj40+ZOgoyYtS4K/exfnqVbUcb13xXi7xToQsOdOnpd5iM8r+IY/CHc6P1jTHPjaeN3vUyIkq39UhsQiLA4AKhPEdcee3t1/GdbrT0Iv3b9XBKaZaRBcpg3E9yX148vtT+PHg4bTM0g9aLjBshRTQd9aZzDXLCvFHrymeQebSOV4lP7zhZo7naZ43pe9Rap/k+VktJ7koNidT53EjOCH0FPlC35HZA9SDAqvsv4wa7QG3Rd4J+xup1La12+GmK+Vlkj59G8aA4MHqxfTQmGLuOopX3AkMVF1QY/uvpMUCpWt8jrGUCLsdPuxdepzxZDGxU4TzynKdd+9DMjzWzf6mQTIl7ecCGJXXpi+cazzqhlVcQITSmA/2WyK7SiJyoiYTsM/A+kLW2T7n66oP5bpbCOdETBQ2PVpycoh9Grv++mN8sUqDDKGfe1pHgTZhagLPB7u/uGJLBJ1Fv8OhBmf434i+f5yULghgeiMqycH3DP7QRc/S3RSU1hqlWseMfscSHxYoEWV3ZZuK2bzw2u8aJIU53J2fTB21tziXZii3OMY/V+b9UTGMAcIamHaynvHu6F1AFP8oygenZ1iCJPskglCPkr3ciN0QBq2otilv17XvqhLGQf6GWaj0IWdNENtSQiuU4w6p8deL8UQWaUzn7xhl0zFM8BZLBNAOZcskmGuuH5qfIhzgiNPF3Ri3UW6XOi8VEWhFyP2gH12pQnHlKoLyAjlxwvi2cDPtzTGKeH4PXJHUnupfCsMGb14Orz42PC5CLcuGYY7/fKnZFvmO4so2fT6EfOZApy7xrgzmdWMNTcVbqdlZhGLhwVbGtJ7pLQ3HFS3JB6KxVSEakfPrBUJVOGZivMAGWCn88uH4EJHVKeQhNC/HpUxWWzr4qNL8TWD4orPF/5/1K1C8ZIx1e2lX90SBoy5pFXeM5tT6heUsvFeqp4Y/AzfbvYxtZASEXl0J4iHb4SSDm0Ww/FqGLcgksXdDbZpNuVNkR/HTvIxLN9rwMKIGBuYYgSUfZOGjmR0bqfFYHDDMvwVFlNUqNOqYJQ9/Bj/TLZSihcpX6r2/8toBO7ymR7lkv0Pz8T6G6arBFRJcHr1alVMhcwgUt6GMHmho+7nMHfFFm+zeWJOJcaXf4XWqxuyw0V/lV2HpZCAPI0gMkkQ8oIsJyCT3Mj9Zu7dqtadimRDkzs5HPMTLH6ETpGqOEpbv8i5o4/zP2nmxvcTCIED7fyocnL4gVGZJDaSzc52YqMj7v7BOZ0fD59sXpiRE2fA8GEOQvnF2sbYyzP8ZQXSyffx/RGQ707yh3zUKWW6Lv2DWQc2CjFZsxdU+nWwADZwy4xHAmaj5gTw+IsIc3yYvFotkejGudqn1TiO851O+JjINJ9sVAsm5mw8HSH9nS5e2hYS5ZontO9QvrO9Ymv+nscs4EfPXIMlqm1wUPJhnZENPHuxOyHrjA41vrV7bamBxMXzIyl6JzF8MlYVAB6dsy6sRFKdJmfeKPhWSZZXwvaTyhUC65kejSLlYhQHsKZ+DiPFkqLMDygM/DtVTvrA9hb35ApoSpPdJqRuKak97Rn4CrFo9ykzDRmctZ60rKKShfxy4YF1Ep0lRD6nrogGREpE6bNMiLx2A8LKHgj7RxHMfBViqaBKClhn9M3XMc2gUtXUduKfpDaxvlXCIzIJUmDEyaQ/9bJwySBqi/l6CfQDbMAM+KJSO/J1W0matrLX7Z6WYqQO7lB+GlQx53c5EB7jqEx0euRCJuHZ9DznORN560iZrYL05pGWfEaCuGI87jRfdedSeCTw9x/a69D2JXO18/AiSEWj2rSASWMIqamU/4dHjoUakSoFdFx3CFd1HuiC92XrPsrVTMnEq9fu2U40GyOc8I8Yf2QYSKKUEiYvu9UyLzaePj5GBN99GP9Ae8aeLs3JprNDoxQNSlB6f2Lj/xqym9/+q4QK2DMKIRAo+QayhVjAkw5z8lxihszE139bN1ieIJ9Jp7aKpPTVHLL3B1hwFVaC6FIgmspuKZalx5lqcQineRa9Md8znfv1LXNL8kYwpiGUiu2ixdkYfzP31gu7oHXfw3Q86STzHwKq7M4WP/ocpO+FqVzuhS3GGAPSPjobQfDMyj7fKjBtFX2DFDjqP3XzHFr1quw2hTVk7z2w8nbEsz02M3jxfMipOVXjWrpvomqkzs3PNTD8LzBvFiJDOo4BueMxLvr3HFYAklkO07y+htwwTSdLYUoKipgKuPhJNsODJn1qirvGSt/0o1ryYJOaHz3BNXJMqhuUw/cmGCva2WPIe5mu9sg2/JD1YVvUaUM0P8N2OGAxj45bbPBCH+pxP+T+LQpR3yQBeyBpl4UEPK8wAxAvOil6FiUm/oFeIuSeufKYc0t+cBE+EcVl92MjWqKu3BDxr2ZRmgp5tC3HyATnrr9N+P4OaPHspuvDh+vFXik8atRcvqLxt5MK39paQRR+x1VVE1Jnozq8iazrncyp61/3+ZKiAzQtleeGm6+5GSCj9ATiHhIyCAC+ensEVFIkULegomEqaKz90+5L6xivSOCTUFYQeqt/pD1sCZSHd8CGDMEYH9RelomqG7j7KSIRksXPFA4R4TiNDD88EzJig3eXalH5UoVayY3aCunadKryD3E5c7HQCgnQT5nR0lt4pez5WPi/W89c59oROY4TS9wh+Q782HPyoGqvFkIzDwcdqTz0B4nk22QSz+8wP1m83NFQq0MS84ESHjx5JzXu6ZwhV5jL/oBqyVu5OjTHIXKvga2+CkOxuq9jfyTsAz7My8uZG14RvlW2ATwgoFRfjO+3Kbbeh0F5Fmz1xU+4NQstvMMSFZE+Hjf50hBhgU9SSj6A6/ImH6kNb+oLA/LANOzQWiMWqqo0qktFAsPBNyKupTk6t6zSIY5W9J0/HMz0dczaeQdGuMcrDnEbaVqgEnZbCzl98d9FLSv6Sb9GEdDx9E+BlFnBky0e7acFUoa2ixyr13jAgCKgkpZh7KRmK+imexP3RZfPlli4EyqtxHZnxUWDPMVQDjn2w3E1rbrVbq9tNYT7+dMUNMAU8rkWmGnRLFW5xrVCuMw9oRcIAk2/3PYIU32IEceGI0dvFAljDn6piDDOjCNO8xMyoXdNNnZI3Ux9c7Mx249L97m0ej17HwzjqmNWEv07XWAxrSWtkFFG9+WVfPN5PFl5ul7fskAI8vpKH9AmZS4P70Se4lkmLcRrPJXzqiI0cyXQvZOk7OfpMwoKa7rB79JldtfJHwtswUvqEXuu5dHbRARV2Ce8SjMCK7TwhNQBwpqCbbSJiFxirOxQlDCvNfHcM/whW2jiI+CXDLiZmSMQE270LhQfih5875Uq1iYOx+NBJb6d18kulFRS8cbYfEbT75DATkxTRVJiERwE/Jwrvs/Cnyx1Xp09HwlTCa3J7kzZ8Fv0Fu2jVPbxddUOytuJXDxHZi0Qm/QoCJJJHVdUV0nReNahv5FEqh8HSEztxZbLgR51WssYTAsDdXZrJkKkDLlC/g3kg3aiCxk0yuCDmny3sNK6f8o0CSQv+CdE1AlqOqTGgUZffR9Ok3C30C2KDu9Z+hT1FNlcH07GTDCWDpkgdhTactO5ffyP0K3C++vkpkR/yBSG5OdOjmaJn4g0IrmfgXTeU5rkTvWznJbJDo89MHhiqHHzxzwCgytH5s35F51RQgeB3vIHXMRShJIikX9eBDJoY00xk99vVejnmGdpk+Yk/5kukHK3cc9XD1V1fgzjdkh5jtavbytE8qmj+GNCzFVPNLM7wMJSI3Ux2T90c0n1xcx3lRRzix9CDoH3ORYUbMIYPZ/FlSsvRR8vTnNbRf/CXTpd7rht5v+isTuVUoAwZyFZ1y8tmGQIPnSxf3GjaQTxwN8rRZtPqgNX1lsi+UOaPPNvGxPYVwI2rBwhISuYPOj2xGKMpNhUy1S7uXW2ggfkcJRgyMs1a1LkcVKsjwuyRUazZ1XbuhMMo3jkmEsYQ8AToxu6/CIF6HyKzApnb34ASZoHjbXf0nkCp/9LISbAQVtvdRUykbUnjETYZh0lkpuKa2Gf65jIwWE9IzmQfN4nSF+h1xXVJXwlZYrFT6DabWL12tIgzD7jl8blXkr+XoU3XLcS5FDi69ca0PMWbTXWGwjF8DueRuEUlBv7pFUJN3c1thfafKTzMGWlOJ5DNPRLIX6O5wIilgvAjj2J/RvS46L71YOcmFYugbIXg2HMjEq/jKjeAP6elk/E98wMeZbDwEzB1t75kvRSUrD3qzV+9xYPFRgYiPq7cX/2Y63jLqTYZfnJ6KFrQOH4FHkw9A6apJxwQQJj6hlZ1MqkOkkQNv1lVp1b6eBFpIzZ0BEORAMkkPfVse8Qrrj2UpIdhBMbn8U23MVq0Al0lTPkLr26llJZEZ6vDU0GO35TuW+TOrLpTYCg5vp4kyEh/Pxt2uVybLKYWNWfGe8CTnvI8LUSMIEosfF+WcEh2vgsnEKvn1UCmdinzbqIwGrM6X15vtTATy2OwyqdBrIOCdwSTPReQWTuX1/ekOl6LixSeSvcPgqWyGUrTlP9nJQnLWwfBnXmYg5sNjThpvp+Z6w6GuN3teIKsW3VKs2OvpMWTIV4Lx1BqmiUE0MOyia0onGXVP88PoJazGPrCa1OTuayyrBuIkLPnRM/Pw78I4ACLATayEFBCNa6GgWsh7/0o7ETn3sj1ScVjP+L0bLq+IUvWRZvB9IOcitZq32guZea5weAFkzhrr+wTKvT2cqeuSLRIbSC2Tcu6S8c8vRYSnTJuauCfSJ6xlLunfJp8lpIVvYWqBPcZdqR2lrCgiLOc5IQjkNv1oI3631lcYsVXeNwnhAs+PVA9iu4R7ugaaRM1OM1QSa7ja4DlTZXGaxKN4RlD+L2D3jsclg07DsIUh44R3DgBIGfVItV7rui+/QEseNDFpCXfG9wqzQUWpiTnPZ8gIjiVr/KUmt9lSgfaD+DGSlxvLkB+aVvNSevGKbu5tKi7IpYTpJda/3v6GZ9TPZ86iIJLHPWMMd/+PHTBZDfU7vgS7AqweIooKP4UgrtlhlGn/1nYZohoSoywtVczz1OHRKiVwE9xOtymr+6Hnz4nD2widdSDVn2Sb+ptyYG9P+nwZclilcc8nEIKVthuwOfjd5VwloO0z1D2olt7CW3ZxFq4eDDNr1KcMgqlUk9dBrFINxh9EDMSG8goLbSi9rGer9UhmAX27QOAzvboWEILENdgvIJ8elSuAakZPUIy0Ok78qJHkw7aYONBIadO8DWjIWaPQIVsUnpLLaBZHPmbqVKtqDgYJEGJya1vozQpY7x62JwqwpuKwrLBtLABmXsB1gSRXajFqnpEwPTwSjT+7XOCImUWKgam4JOhSWfAPpiir0tYLphqayoaWHnby9+D83yCu5SmuBBU55XMjXsFsz82dAK0lCV/XmTou8beyJVaaXcJ7aSCvcUJmegjwYZy0/PzNAYpgZUrly/opCtlqtKrPxdWr/FtWoNdVFPl3+dWlG7WVfq5fSGwCUUHtEPopNUwNaXQGwyAyJyT17Izo520gsVFKqhJ7/SBL20nYm71VJNXmhffdCj7tYNCaD7uBNLnT+YP2pypz9xlvmyZ+TtMzqbC/zGYsPYDUSkiqrterhErIY6BtQuRaGRaSXB6Rzl7O7R7MsTAmJ6Ol+YAz4F0/+yq/ijHGho96ORVAUvqL3Zs0j6N+3cS0jFHDCasFmglq4EMmJ/kYfruIWUydWeK/CMp4e2fX0XCToW/9WxNg+pwptsfmWtTV9XRmngQIITMcLZ4cT0bRQ8AksOZQBFxuEJdHaepWogNsveWsqd1FNfjRi5hs6iEhgj+OMOboilxNeMu6Frnn4Wov3qSk7wLiimA+02VxmbS86K06KuoY+B/NZpnnlHjvIQ3PoQ3EBfuDOraDxRQ4URCMd4vzj4rO0vPHsgqhibDuuc1G6NEBn1wy9qNnh81JAD18uQ9SL29z7CqUEhLaxI9pjPxQsCJXTL/DF1DXbLZof8eplFoEm2bWE36UVo6OC920M4j7/CVWE+g0otQYa1v7GxvKbftTGOV+N7yKUv3mjh9+1wOHna8UVlbeyroIBV/VgPVicHH9JE4uxzef3JcKysJC3FKBm9H+RRJYKqFrFf/tPnXm7Mk7HfPU94/vKTnJTUScweysX029CU/MLzI/b/EzSEv2K2+mokuNSYtl7UfCn1WNPBlKaV+OD75Krv9018H71PjdN6+v0TQ4nw4DFtMQh1Wjncb6bBNzzB0qQUQ8Z6fCQnDuxbtGkZ7ycDzCXuKIvI3QQWG/Hfu5yqD/t5JsXLtEIWUo0AxDEX+FZYkt20woALvd2f1UaOAr64/p4Hh6HOzjspIoO5AKLuXQwBiZ5twxJUu4/vvIF2RWKcfzN8xt6kUNwnNOzmrKC9Y3FV4r9Cb+WVzNIUwtDBxVpVnca+FPmkpZLVda5q2nY7UFweiZfAZxWATFjbdL1MjLCbWiA0WaTaAJBBNewMxbrWgQi5hFfm96PT3RdfiQodVmWF9uyIRg3OPXzeQrtfaLn3l4WKsbxjSEzJYKUf5WOxXiitzKzq6EPKmO75wI+AM5ZF5rBvDKKWFyysrPO+kdgw0mCaNZq6anwb+ocjUtCKMj4lFPq4iyele3sgyLYgJFZG16SN3/EHnCObH4xU7BjuZbOJtKzYapSsZ8y1y5rKDTbHJESbCX1rjFAMIK7SfbPyYBhPx7TBUkEFlgMAomhA/DE0Jw2u2IxAHNIn64HIzj2STt/rc6+pD8EKXTeZMYK5WwQkrcmaFml7MSuJhYqH2tmbEFfknBtGpug0AQ4wAZ7eK3tK6ZyM8z5C790eLrM2uNIsYIY64eSQlfLbxx4V2Fr/Z9hLA9hNqnKPCL/dB+kRDXITuf77C8CbYJub9rxm6AJ4OQvoU0OW0ikPa9RIXXapQU2yypnY8jg5efT4BjsJfM6YawLIvyskweBpz5mpA3VHBhgwbhkynYYCDcOwtg8ihHwEEasqhGBqFsCxDykLT00xgJJN6ojhZqmgTSq9IsgZLrsJUNB2LPt6fUyGt5tgbVNGEIs3U7p/8BAhQDeXI17BlphRW+BJ5S+Fz1joO0NhZlJZXEBdcT1MQLQJ+mzYilzgU5tV7G7n1qc7724syJh2PdOhDd+RXQCJGi0ZTyAEBpH21WHxRRkl863Z5IHZc7Qh86ZQ8GENDaMUyqFCnPWjRQu+OPjiVRdjc+QYtzS2xlx2Jjx7AAVnHLWQfcW8I0EvPrf70iUtBgXJB3gfKfKfgdMFLjH0xAkGlRYfH3LRTOJRaWFN40E25SZQingMHBuqe3zHsaZnCgeIRdQ6YqlIiAPqbiakyYUegDqA0qSA9uGjBsQPSGb3SdHPs2+QjvtTYrrgXYXpYj+Vl6Jxvw2PakXlQ6UQKWr+ldUr2jY4NDHKXAcrMVRr7OqVPtjZ9G+Jd98L9WWP7LTSTmPOsAfIEQS228tarjEH6/nyCOAOVf+Cb0d4PxETJXSpZeSQEyCWUn5V50M4n59ZctFsrNjH0rqqQJE+cZn3BWdazFnw0BYypW8f3AGzKdJBKZ0rM0MS6OEtgGk2n9G94CN+h/cY+AG/Uh41LnwDol9X3N4B/8HJeEr8DUKoIVnM7ASacNZ0sLEMGl7PUw9JCVMbVgBe9oT7fGl33+pf6uEgi9ZAY+WBzqn5zxFBu2lixVmjemwrVZuSvScFBJ1zQe/cd+V+hnQz/yVAfPuBf9kV0aoh0VvYd99HgDAiF5OPIfWU2Ogvc7CHG6U9pmQP6pQTYvJfKa11Bd0U5pJipZnK7d4llonEFgU+jUo+IPw000Xet/jJwxP8gibndEV5ve021Von1FU7mQpxm7gxUyJgPM2hxN7dPk1FTmJwQP9OZMbybzRhMqOs3723Ro2jmt2ns5xZLdtuXWHm6EvwRetu22+f6mtD7RSG/fsHQd9aocnN4H57V/bAww6ePt5SHW7Zyt0YQu1jgD4Y7xXEZp9ELTCGObh8TQLcUQGsKx1PZOc5yCcaCmq9f1gVshOc+hEUkm9AB/u+00ABJuKkh+HDiXiJecF34zdad1m+y1uX8r1CCCbVMYJTyAZ+L/uWgTIu2lNvnpMxzsauepxDdblSnK9hNTujhtHvMpFnr56uyPuWzylOdJCb8jnSaCdc4Dm5RCZ4bQjNlmBtWvfckpL5LE2VogrXCkWE3fylZ5RNlHRhZQFZ4MipTUcQxqOa1KmHsLS/sp4x4sj5uv2Z+qvXXacYKnU3qScxjvaFdlTd5tlY3Plspxbb2eavgZHJ7HyRB9IC6//r3Rf90fj7lvyarMBcIGXXAQmyyNLJy/KW5u4zEkbRdSJNWaxOUOgsaYu7ZMUOdcAZaSPhwe8yqrsCQRQqE/J52m7RM7BpTHqpj6QNplau/sRdAarjo393rKXbxTst45/++iPyPU33Q0XsboF0pEjnXHa/Zwis9ahtjNkZbyktWVNM9183UndtOFI3dzoJBmAYtrkkHREkkey7o6SprJJm7ZGNjw2P+ofu5CqON8m4WruFKznnl0rMfXjiXkQ3F23Yk5r4bRNfj+TyZVar2OFliiMveJo7fdsgIizw3KSska6KBcZLqfB1e35heuP/RuKMAL2FH4yJLJIuJVQiPCSASEq1eS3ZxF3tOecgSd4hgGbz/Csc4cFCZzQqn/82aoxb3BFgojCBvMxfOWbfy+4b1t/xwCfNU5h5gqcN1PUIp6XwWZzBnBaMcSNtPZsxR3W4Ggsfi0NRvoxcpR70NUpn1aA61HmR340Hgm6jlKLPXfOg/a0lcfjQbl5ZjS48tauiJsUhRiQeobGiSOtr+E9ZPMSLrvO8PeHRsts+zedKj/HWRySAK681WtJhCTDRwhC0/yAHXHfat9wqWcvB0Yc4LCWaaHcgVkjaYUHuzSZciiYmTenuM/1DwC4kPKDQ0fAKSAWi2gdcT8RWOUGTvbn0rlOFAftCBUWeCGagKLWl2ONskOzczQOJx920XYlm6HDc8cOS1FN2apHfq7s8x17p3mG7r/rFNf8Ky3PjSi+moRkIQDA4H2id4s2pMLlmMH3PBskg0mKkxZg6dv4TeoIFvYtBXWtTvd+tADRyGafRTD0ScA1LsWbcsbb1IRcXsnBBKgywSHYe5Yymv8SQrJXtlezdCY102SOQ+sZZyfwkcLU90/Tts2VSDXnGlgvarhNcILjspR+MoeAJx0iodS+zo/FZ3TRWaKplfaipq7GvER8dewU+aX/AiTrSAgM31Hslj/3JjcK/zMFeM9+1dTLizK790FwSgXT6VnslgI9L796g2OS3XrSxYuFLidHWppQxo36sBjkpWq1zNzQTpiXcOiAgKsibetPKYe6BcQuUHsJTjhFnAoGvQYqh+M1ttg0tycjX1GmBtZYGaoVnNAMB4DuUnd65zMYhO1AARL0R89GUt8IGhJxtQf1fcMGRXFdFfkcK+LXH/0Pye4zBKOzQQBkKRjXKwuoSyEpfrGh9VEWVyZI33ongzX0lQws6k688J3A5JqHkxe+RE0I2WjECGWDw3gLeDCFeNk12ZacFdKBVr/At2KW5zucD0o7uwlnm/xnmYI732bGYhtWBqRdmG0dIX2yvBP3EmNxWAT88cM/fTJZ8xwff9KvoT8cFyza6ahFiZQM5azFKfcCcKjBt3wAOTzM3nRABC2PTkUnYLjxou+NmT/svs0L4NPDRvwcGmguf5Hqu17jzcK9kvCfQpw+9M/Vp+qkJS/XLv0ORJXRp99taooZU1/iEu+PjU4yht8uuqx1R2u4EifX6WOyBokniILI58mHr3FftpcIEU5ZjWVyrdanv2fktHAuQU+6lSpAl+EiEvYI8Jf5o2yQxzrxfnUFB+Eyyd1YRU1SRygMXNQNiMqXcKE5IRM6t4RU5Dq18sUGRDicEgAI577fNhQheQ7TJjDi8qXK3B8giINm2Rjgvd0S8SbVistT7nh5tu9P+gwt8Vmm/PD/PRcc8UA8MA+eQtqSHHxwwSd1GeFlxftHahtuiGPr55Z66kJqTo7krORKWXUVLHQnNlIeT+dKiM+TjXpPOqYrfOhAJDNUIZOsUawPhH1Qr3iF1idrFAmcG+nBX/ixfFqjiVn4Ox5VbtgRXmwusp7WL8lO+4DsMApTnbsd31a+/aF7TcIC9J3rGNAvVJUjnuHwI5UTlQmp8/YP6OXhBoJVVP5SUboNkNmwWco9bT0yjW/gFB/6Lqru5UxE9XKN5XuBFZaijGLpmBiBy8OzFZWnq7qU50Xyffk/5cYcvOgSZsCxwpsNABQK++lIVMhC6yk6fc8Yorbugm32GQp1z7M28qaHadzVZxmk99I8+yT5jZlhpm+v/Mq2E90TYUKqOO6wUV/hgP3JXfZhn9s/3eirf3RfA6y4QfUxijodroHXXepSmNXxXwVl6f6i3C3HyZavudry/hwnw4XfLDlAnFtiRd4m+HP5RHKbdl/SCnSCKxBQ8i6mY03uHwfgPN36ltb1BIEQ190IMsPmMLMs0RD4s3k/5CiQ+HRpuQTMddYM+VUkOQxhVAvm4qDKmRlU/tPY3X2GXefoXX5f4vc5rxCFnJp3iGL7Cx0Kprw6ZlzTiqphLLsD7Axe3jt3KRUUnwl7Impi8vVBLz/U2N9aS3fInBdPN6KvmmtzDbmrEkYZXllaFADDsAZ7Ep1awMh8nfW6OgWgauJQc2t9rC7SraBKi7wlhhGDQm/g8Hz28CnEYSWGkaPoCoo4cVSF6sftiZpOeTn0U3ajt7mjnsYAinL0oN/AolleZgzj15ojowwc61shUaxcXlsHjQUGcBm6sQejRkojZpQREhtqizAez6D+Ksg6nU1vT74wcHHabiO3F9SXxTPFCP0u0H4visYA6Jqw6Jq7ZFnoG3tVtWlJ0BNlQoe9z4ajFhGsa0lMO/NVNWd19bk3c55qHR93Ke6ShCI1LgEcZ9QXCOO9N3qmTK78qPs77uacybRGgnY5ZJKS+F+/HCdm2DzH9Pj6xJYFEu/HPHQmQo2+3zcjWdKJy+cdxqao+cf8myc30/LKxK2Rt2ej37nyS1B9uN/O6RsuKFhUlFl2nHiIvmiJxqJ2Whkm2gp4AQgvRXVwOfTj6Y08ZAtR7UaZRqY1g18wCqj5QiLW7QvAd8RUdnyU/0BsPqCnmk84K2of2ySsjj7A5UFaamcd8iyNeIw+N4iLMNI+sqlAhv7aS8icK1jt9hXVWlnWm/RTshErliim2GHUWwrGF1O8famDPz5S9GubCPpxSyjaaeVUzmIy+zwSPjT9MSPbi+hXHACiiY5SyC1NrU8jl/i1wpp4Yq8coPID/4Fd+/IuL+B3sqIaoBoBjR80jq1TnFmnPUACWFXc3UuZt01jIToHgLQ6sTml2j3an10JJV20+/wia5kzpHD7kH4AEL13PUuRo6F0GIeOg6HNQeg2iJzrGffZKOR10xr/nuBwPrLM+uNgG4GZ7SeRZQGSzYqCnxxmWUCBClPjG3tpm/Vh3m83+o/H5t+3XNjRB1CrGcaKgd81k7vE+PqUKRIUcKkDmdevt7QDconjvJcI4VeG8PkontrRxCZpXpZgEMUHjVFIzMdhSezBPi0WtVXlHfQbIkzy/QV/Xf/lQSj57tHis7aOk4DAYOkQgUGdVpqIEjNb2Zw4MyGXA09Q/b2LT0RTPDr6SAc6UvMUhgHfC0C9nD+WtMaOftQRbE4v0T16BbgI0DLCy1FYd7n7SIm0j+LqC47qfaZ4ARJ3/YjRPJHuA6216huf75ZLjZXQhYoPCE1J4153eeHCD9CmCNZLxryk5O2Exdz+PZszG+fp1yLCgwLBN8bxP9lN++0WA9QJ3Vg3xLlEG3IQZhlRN3pCsAAZd/N+sWrk0f+WLfWM4qFywXUVbwbjf7SnXB22ImxfJAyLbfmmk0w39rQJt9+i4MFDTQ3HNYn0jHqb9zpFyYgJVNwf8A10auG2rVJpPnDLowjef3yNHVJsAip9wpIyLOf4mhKdKEuypmNSAR4t1eY3uPhf6fGepiphmgtjBnsY0Mqnte/zIzP3+AI6CWSczTcut96I07RwnLhS23q1Ex68QloeR9bbGvFt8BcX0wT6x42iuDZ8V48TCZZMRN97akquPm6nksUFdxIgZtkd0BdGz+gCEPP9Nf5uLZVNlC5dd5Ijgh8Zjl8KUFkZwq5Q+pAZQQvSGUilR7czfGU7Ztz7IY8QVzqI3UgvPXZ8AmIlEGViSn3BKAMIrzpKDG7gLsme32YWjIuyYHo6rr9rvEPocxBukE0mq584mb4QioRMmnPRXsAM5iI7dCyfooCcuG2TdhoH1DBYMpBMEA/Ol4ur7CzjiK85bT2G3ViDinMfIVqfL5wZFpEWrRwXvtf5P9BWYISduHuG5LMi+O4bnPdhQkN1QQPRQIV4ILK5qbspndeSr32oAGbL/EadH9TRSuc0xJnUaPi5Mcmzk5s4azrOLL873GjYTN2pse8IeL9TjCJml+DpkoRtzrl721C+jjECQ+kGlYKRiJ30lu1+OCqzMl4LLRPaGVB+qCDQ4YhJGk1FuHX0a1gclgDr0AWDh5+Hwe+cPUat9XvlCPELAzDxpMJsRRkGLna6adaeTFKYY6FZPeUR5hkFnhEPmdcH/yBHSYSKYJB9Rb0JkZ0KMaLuhFUSixAuoF8ZAmYbyuIh2519q2xLtuSzbI73I1qWo8hvCw1n5bNEsFlOEovCWaJVpoz4ayD2VhWcAo1uqlZVggDNQd4tPRYDqv5IFsWANV6awob/Su96IWiJ0vkgnuC4JLx/3kgdgJtLTLeve3Pr5Yh+XVHh8SU3xw7Rvuhb7wN7Odu8Fl9krIZnh7akmhJEB2DI9SPI7lubyaj71CQ15ZZdBZM9mfTafoK1LIbjC6usZsMWTJqO3g7tsbrzyamSCjSWC7H+31/j9AUOAoD18cV2wrjsPc1hzxRbqHBcMGfB6QTX7T1amJ0jRS6Eon7XC/TO7I1KIIh28+OsxWChMlmVwIEciKa6egvqQrkv0sl0WE0UdnswRAGilYcRbgVgeQGB0yPV7WiIgbI1vBWHeujqjvYJbqZivXwOLZ/8VcaEqET0HlNMc6WOvIyIqH0pGu7y/xRtdjXOzFEnBs8UzoA98MSFgHbDfXi3ypQ5gNgXNH6lN84ydz1UtPiuQZfKY+nrgEJyPinMWDZD4w8tLlbu49hQsWm0BzaRvNDTDTKrDerCnXTL/+aFw9aihXsK2Y5uE1d8NZm0vHPBGnOntNIxFefmktavqW6mQockWChAAhC3ZxyfpIEsrXU8jUo6YUQAVaVgLxHiAKQ3Odse4MUTw/Hjo9j/I0otyBDjSYrQ+XZUP7UGjFyh16UffyeJzZlMTBMuqNsawDpqJYcy5T8li4doeqMHlxoHt0Tu8c2/5RGgb24KiCRFUPXjwJ4ixpR5kymHaod+7ighoYuA8vCLFVdy9wDwk+UbOs1EfpxzAcASzzDZOWfTcLcg/wQ1XTQikfhU7NG/4G+w0KCaW6mKKDlf2/Ywjxejki/bjWa+2zBz8aKV28ZRzlzIpKISOY7IDRi0PNHp/nAxiEmpGC/sJ+NSb9iVz6FM4MfbnUYztCBPcqerPqQR8B0yfM/UzWUJDg9f6b1nAbr87ujKd13oDyYFoZ+h13WKq6zMSjkpRiaWIkwdWgKgnfaByxynNJ6VBSlCywQBB+ujkv7RTp060AswIgH8TQEVkatCNbr5ii/7Mdmn7uO5GFPFy7FeFyf/LvobP63APHyr8oSeJRMJIHHfngB1J6/6bREHhwp9cT+Ltkpb1wPgiTd+zvGe3jWRex/27k8caoCPqad+5QBpbdffFS8RzxARjOLg13IMRYgRcl6klspK9YNK+STF8xvv6fOUy+Lx1jQ41P1Ipp3SxTW56764UtYlPEpNenpK2t/KqlakO29LIL4EYQNysArnvCloHJKRw038TtcVje+hwV3FCL4bcstBrN8tPwvgLiMTTUohIWvqYQ+ZnWT9dumWl84aIULYTZnoL6IOxBxXHXJZ0bxO/Kq1Mk5gwI6Zf/y4s5YbWIuSY6UdfF4YaD4wSw7jdskwtk/OWr2vi0Aw/MIn10ZwvwyyT7yh144w5LfFchZqwcJW1xT9PUZrF3JDNCNFabZtNdC2WVkkiUiaB/TU06jUurKs1U4vT3hWe+M+UtlSj4I4vgyO6tsHnT0B6T2tzfHOPsb5tEYoGg1j0x+8VzXmO4k2jjiYB8gTK/FvWldj69TATp4db47JzmYBqpTJE1VcH/5v4tux27b7Nx0uS1ogyu2GM0o3SpU5cx6IDZ0eR+akgL+IC6vlMuMWkiX/h6wPNNhfjvkv6uOCmdSyQY0j+bx6LYOoQUABU4EVfeSvkNAkJPc9nw01LM5nf8bbTqrAzv7SUL3xkxuqUuep0letbB2Up2EUmBFgKsRc4UcaPQ53e6K7/0nMybYpDTjSJO1bmbSATtKHrGELIhhiOEaWS0GOU5XDvE26mdWkbIAxZZMojLf5QZWdVrNGOTPj5NPZkDS7LUd0RBFbZ4sAd+7vIZ4LTPNwEju8pF0AOZyscAKaBmShqfyIwjUEN8qObQP1YKSLlWu1KMudt5aNKUKR+74OCi3baf90nztGTqmdiprvobqbQcfLE/+EXFdsQZfJS7N0o1o49yAsHsuKk7xqwSFOlaMiypmnalzKO7ScX2Dnw+cxzN1vJr4JRb/vUUFtbunwhXkgpVQXuwGERj6IcPhXDJ7FySCDvOSfklvLESz5TzoaNBEV+VxUyPp3aMv8aM3xBoNh69uYHMciewlvzi7UQp48hHl55EsdIC4N1rpXqa+HIuyCiQZ8jexUZYV0rZpb6LcQVixdS8pxUFcSrLzR0G/ATcFPVnspeHWSsz2I8yqkF5C2b4ovUFPM2HgRKG7+YBG1OedSLPqkFEwF5c0J9enf2DGyW4CVJkI9SQObHLY45UCU7quVf7w/fn3rA3neXbjBMJNizJiWvmjSeKFmNYyp8WSIfoSgKvCp1TkbELbucnswpx8KL3VR4TlhH6VBDtp0NYgkeAMYxwMr0adKFmCSq3jxtXKMEL/ncOJT9UV+BfiChYeY2V/zQ0MZlJ7vyOUzxvdi2AD4kx6T6bqqck+cGYMcLL1T3N6LiGdIOoxM/+IuiAyhybmKmaZMwP4lyWGElzaFs6WdU983YKD2yHQO6Vtx+PaTvtev86zrx2wNN5VF6qO4+MHplBANZQF9q8QKzijPG5hSh2LQFbgshVdbOa8O0AcRWjyvnp+x8wARL/rTi1bYwqGl2m87d/V7PftYKgVw2gNuPYLkADGTqhn7BlDRylm/u8zkk/SVsKav/y6PlzZtcJwiV/Unx3V5uXn57dqmRDA6coYx3MY+ftC9PLCBHR5eB4cQjtLbNfYjwyVDBSNH0i6RhSYCpLYJmCEWnip+/kCj150ZJs5qcnwHzWF1/BlnywIW22l14/T4jB+HCrmG1uqpTtcGp1g52wo0D/8lQZbK9qO1Stfmv2R0l9v2WJGshulpaPDexSjA/UFy6qdiMGUoZ74ShOIKLR7NzNNFisHrw2kJtm/yYMBRGyJemqcCCldC/Z6EXOBv7r/kr+ptaKbP6LMCPe9KvKABxjBEeZp9tNVMJoBcpB82tAFyr/+FDXiHm2CcND4krOy7pB9wlCxVMhjNAiDl/zOYL5h5LFM2T5oRAB87uFYzUpc2E6tUNHUWkhpZDUiB3qV6bGkCp0H98Z2qppn08GLHT3VSk79fligSMynsHPVk1iyWjg4xskFW3spjwP7tfLzbKYRzA/vwQ7bqzt41Bg1U1v0DPYgBkGBWDoFy0rT9IZ9DrgBnSlEUIstWm6Xzs+So3xAmt8jewBLR1b/xhsQauKpkpOI1Y/Ug/57ksArtGNWKerZW6UUJBvYiK4KHI4zi2bxzaGxgLeP+0jYdnJkN9Z+RG80vSSADGDqIPjzoGwHEewnDCZ4MWJOh+VEQ4Pk78d46GSvBYLiyDzApTNcLXk8YwN01yPtDR2Yn5WpBGFH9KPCDcly4c7LAxPQiqxjAcDOREMJ7tPsz39N7CElqQXTdIHzxlK2Q+LDwzMxzsWh0VqmcleYg5y4yM/I/9WpwQfW0H4qM9kl+GRvQEDB0k4hhnmd08ihEhHHteQLO2xMj36CWWbMUhUy5T8m2hk8OYF80q2zyLwtuKOHEcM4bizxJS2ADttql1KxZBN6Ci7IdZJtL5QuTQGuMOfaUw6eSm1eci6ZH4J9660bcSeBsJWTZplTjANEqxUdkcDWKSKG25pSLT3DnBBbeIhYu0q9TYHmk8XZ3YISYRB4wlin40T85+SaBcO36uHm6bXnNLSwM6lh034hoj/mvXXGyxDBqc9tz9sV8Uk+Sxj+wswfOuS1psSWb+1BhYoIcXIXgySXh5slI+/RDVktrmpdSe2RfR3zXudOVT2/Nz4hahAFw3fP5x28arhW5mbY9Zu3S+r5V6nZqJ6m91zub4EqkyfKVw4w0lFuo+Fv8bPVfhfOuKHvC7jJhJcM4mvvG1TyhMtcGp9sI9EqPzdn3I/fUaIUsyfpwW/6pk/O5CbUGCKyp5wQ04Z7QOpVYXz9Fi0jk/Yg+sYxLafTiEs2rTFPhChD1QiLFSlX7Jt8wyFyAUlK22D0Yv8I1zH+ZLIcdCYBnvQLBIyICx/o+NsUwPJkFZEYq6KybkZ1L/0b77VRDJvNO+IPIlULXngzK1hJc5krUoajCsZd/pr8RYrfOZEGC+rTMhKJqlMbXPvouZmTp5cMkyLf4D/ayvpT1qtGNs92FjmYiwz84SBFYPVfHA6z+pyUk5uKGmS1RQQZeISO5z4eV14r4mPWA6kQO911O2xBpzmv6E8DCfuEnbMLcuDf5B7r+EOVKg7R3FvCq/5/uVN9MU6GU+je6UhHYvV1hzBo91gYi/Ik7kJ8GOy0Rsm03zr/Dv1xBT6HfF90PDVw8gb5jzRDxC9OqZZ7Iahdx7NdlwwmU/SAjRfXw9+sW5Fy9z0obsPL3XxXSlwuqv8WfvP4/+WbeJUFjOG51Jjq5dcpQmAttUxLXRcC9gh4U/5TQBcKg0neES/XJKCQRY/4CKuoPb7NROESC/HexiO0mNHiXasHAuOFcJyWLi3soiTpIuiZSOsnjrH51261OW7htQ4AdmjISwBlbpfQNPTDgrq1PHoiEf3zZfayk7LQfZEIW+H82/A7TW8aEXSySsw5zCPFUshb1kXeYmdL4YF3r7G6SzmN8sxBJ7Kk8QHDkLox1FPZEPaMqL+vfoFv6nTBKRWURQaZ3zDlsVnLhyetdaUsypo7ZoECOH/qPS1WAD2D2bc9aYXRnqs8pPGhm4n0+nGZGUAekCnE6vIv65Ck5ngnHerU55UtpihPb445CK1sDQV76JgOfuSVJO6sPmvlEQiU7kr2596+XJIE1WLjId/F6AmQB1ourrekt7L3L+Fell8wnpItV+Z0AEM9uypZqH91sfphsabyn3qgZkVkWdRgGbLi7m+768cxYeJCU7vOI5SlInGIKLeJutMBOK7Ucl0A4mq2l3SGGrzmoujq54PUEa7Cx2qPqAr6yGbZsQULZ7tyE+tmV0Yi/l4ie1Nl9p3cDxsJTVmgYuMZXHrRuxn8OlX2PKx2XtQr7dDwpJG4EUmRKQBghENUOljDy5lTymN2hpld1XP9QlQ0GpC6gDjr+y4EHb2i3OWEkFNuf7UodhZ/vyvc6MGASOBWUFUC6ND5ikJ1APtuqCglYHjGK9efl/9Gs6bMSYYgeEN3C5iG8vfK3bl4bGOd8dNk1wwQ/RxLiLLByT75ZbvW96iEQlx1XcHc0INxEvArZd99muhwfSViFMfudn/WHAmJ9Bl9Uro+9es0kpb/fEWZUDzbQm+NX57C1FnXZCbw2A8esxGhKusRbPKky7+sDvwT0yr5J/tBw7pdd07jUeagZSKLRGFQDrE/KAGzm9CQxT/RMjwLfGus9YjhAYtG83Pl2GMxDxKFR5a0ftTlMbG6hyoRUNW5JtKYhDi+IhtnE0z+cBx3q59Juh8PVOMwFDp9AdQyalntB/KXFJeiAl/AYuRFBJPEc65dqLx0YzlqQOX1rgQPU2iRwAI9HnsTNSYolJ0qCutHpiB2GOyS7YZ/1U/Cy4k5G5XNWytBfexTrC9+unkn9cAazEJWqw8EiGRXG/+/zCVhNFmnDMOaiOFwHZmA7YcNkEZHU6NNn49XvhWZ0OiVhflx9CyvslCvgZ7ENdId7b1zmCtl4MXNrshcHkAqxIzs3tc9C6gVC6FB+dkucyoCTHYQT4hnintPBC/RvtN/oZr71v1F+c59jNPMFpuris5EAbV4VEuaoh9oxJLQMOVcJ1ciPNSSZn5jYZqETNpE5HBX4mcYNlahyfPqaEZF5UmKkgtBuQTUTLncLCm/PqGJ9WmIhnTG6d9RsVFDmdhgjR6qjNMb1IZvBqzwh48EQMkPef2JZC/5wSbmx1LJfNOFF0NOVssZy39KmKcIaHsS13OB7rMtZuc8pF8ktQo73Adqp6BrkT84zd9lSCGtebZhofdGh3OwnSBaR70CaP1TwRqRfchWZKeDYRrHS/FW/98mslP8pqiXtTKlMjw0qBJqwTB0H24aor+vKlavPBu34LKYy2eyNTRM9im2TKRsAg+imDhgXWRPcmH71Y7CMEbFtDHd07LlmAbhXmwvzt34pAueeUlaNwBt+F49Ae7MRPeEA89eUWZ6v5RS57vSEvsP8JtBbDvow+L7mOdju2T8FOsuA3o/pjwnL2YaFmucoJGnRn7DSZjjxbFm1K2Z7+RZx6FAmCM7/YqMq4WiGH6iOwdOxRB5zopAOENctGjKSrWmx03SQpQmICXyEnrPzoptS+YKz4hYeyAY+jwnWZ4YDyxDO3uVGWt7W3k3iXhvdrBJttQyR1nWNrXWsliWpBwdIpMV6ar/DJOQF5uX1uBbzJKEm1iLHkDpSHopXP2phzgUA0yiak5bRY20Ey0zH9UEkEgo4njgiexbBFNB+favvCY2ygshoPRIfsP0T8KXKlBky2P5itPGn+JFEnENbDjtx6N0k+3/C56XZm6j+cuZmJnx69NzGoDolh8Ub/xHtB5sDx/1sDZI5kQm9+qwu5SrICFn07YCZ0N3JnN0kmFm2y3ZQyhsnFYmeDYDevwoEuRSQfiKUWdt/6QgXww2aTQigzxYNnkAJY047QZys8MUZTgmEtB7XqpvZ5exwcOQWVJY5IDC9pVqQx4EdeIi9XGPMmVVcr9W1l4Haqs2VcuuIOeSV6oxBapSYe2B7J66jQw5FjrR/9uNYX9C4U/g0ugZiMD92doJ8PiPjXFogXXTLBZD4/cAFCBNjdTnwGSDFMsodwwGozxh2HI9mezhWLZqr5IajfKrEg3ECr2+Ns2afTmlY6Qcd4GYS70cr0IW//9TLO5RiYUyonW3JDHf/fGni3KIfH2aPSDBbFKL0ZBEf0QmOwA8jkhCmNl4JnXZ+AXjryA/Nf28rEZHPFGjVjLK6mplMClU2hNpTnrL0cRXxIQMAXEaBMyX2GLv5nnMOJLp4oeNczzlskthxafSiTB77s/oGCLuqcUGTEPO1X8JOHAodkzQ5/bhKJ5o/k0mLZth4m0IlFt/1PU6rgUYPskZPZ+qYimJKTG7Qg33wzUJqk00alGDQICtCo9Vt9VhKjCSpfR2HKXAknsdSDGWc+23NMm46Je1Dt4+ek7QRcVKjSBkORUEHfB1sQ/k2xwPAKEHCczndIZ3GCF0RpW2fCHLcladPbr12dwdwjuRLamEpXialAzQkthF6PaqbHEa0yY409qA7I8hqBKYSEqdHlu4ePEy+DyAQm475GVNzqPSOA7kkKNJePbd5EMD/Rn7ksMwxiV/Kkhrv9TWOOPvGmrZ+Qp+ZRqRpMSsTrRD+qQIhb1iJ+QxoAaZuY5No3M97Fj9rS2/MFyNgsH0oY1oIgU4l+t7SOAXvSPqNRPiKgvRzlvETixaLjzaCf9Zhb1FqfzRjqxoNFVC47dsMeMClzn33HPVT6FY8KCLWO+Gam53a1xt4hhIv1Ht8eBuSaKLaR0cFot1OFX4Wt5M3AGljS6b9g9YU7M/3UNXUNS0poXzShnTmPVvlQMoNBkedkc7VbOo/ChFElwSGTKO6rI08sPSiHnSNiNm5AeUL8JD2AQ6jKilXdAI/WlTfizG6PXxLAw9rTAStoHZpRz9rd39Xgb0MBVHnDdivdGfygSDFZbEsoq/VN7LWytb6Doe69Usoqg8HTgG8NFt/5dG+EiIHqBP//3voil2tU+igj1JbFhz9eOAv2RKrZXDKE33o355kjGSGt0OPPFwOAjt/0GTBWpwyVLoVr3hYBpcNV2isJjqx6Ni+ZAi6bfIlL/Onn9Zk/8f9KNhU0zQD8lkCsSBZZm4MuFMIy6AxvieegAWPaw8XA+NEOuBCKg4jVpW3FXxxf5FmuOJWT7iOPOb4egDZ4LZVF7HKBN2Ug02gT70StwN3uv+rom2NiTbdcwZotPu2XOv0sgfx9usrEc/1S6e3rOxrJ61vWz8N5vQse1g+LHhmCR1JLY+B3muBXKK1z7TRFc7jxVJ2024GL0xoVKe6y5mJYet8bBxiLCwuWwY3Gcf7OgLnTi8bc5Miz64U05uYj1KfzQDmD2iYs0U54xMsoHh+vb4Ceq0ZABBOHvLk+47t15o2Uk2JlH1PgmaP3qn1qine3rflGnrhjH3L/a1y621psTblMzdHgQA75uamvnC/wFa/suLONk8lz4SLQw+V4e5AxPT/WJLYRhr1N4vViJbMTmay8UVBQcgs6F8UoEqdWa01D7vPNw7GrgxqtJ/3NiruqtR0+tfwotDIQx7rH/+zISjnUe0NlHdw4z6XtbyDIxb6MSLB6FO1dsmkqsOvMsXWhyT/vph/WH8gtmpJ2lrv4I8S9HgVNOegVTXophAUe/ibPD2VJ3MY/xiiuqeF9enXTkUDyY+sYgOVSH+vpH+fOuaqAu35lMBzvM1HLjBNL7w3sIBhPGCsUJ/TVcfYgjC57QIfZOWdzAY7bo3v+OsejPTUhE2Rypkew45urS1LCz+KJujpmpKx3Bvn01rjhXNhBPK7wSOuydIYbs8daPDkNaf3GKQN7c713b8WNj9bgxmz+PlCRaqMEz3tZeiBO12/qbDTrkGds4L8GL74duYE/HDRiLdCF/CqEKl0REBQBvvkK0aiLyAJ+mdQAX/ZZvybeyJ0mIXMdceI4XfdvjI75md7CaymBhZQ3wXEvqN00mPLXXzko8wJaqbXlgVNE56f69Drfc05Xxic5XrDHiaaJdv8fuYtvquP7Xw58D1QCZBnTIIr+OP3aUldGqnGUUtKq5Fh7n1BSadOFntsRXujDLxp4wm6khBh+5giNhU8/WYwpD0fdc86sS/LU+wA5lbTT/Jc5oiiQGkXbWHn8/1x0vAUYCACeg9ixNHGggu+wmPt+2VRDPJTHGnhTe9pYnzEaJPqJijKK+QiCbcY9elbz21B+J77Joei3JGLMHdP41DGxtRMx5usJ3L4qnbc7hysz9IVUJ8iUmgdJiuz8l4//Uvp0FX4GFaAgnWkAxdNwA0titK5ToITbJOSgWRJT5Rj/VYIgmrgh9BdE/75GtGFdJ9JhwZRtooL2g0W7KTmpPsrVml1A9P53YJBvzaU/ipPrapxo83VRgUUoY5FCT9vQI/fKSbCBHS3MASFZcB5K9TjWyXAt1yTwqAY/n2BoN3FbhXFpu5g0tozB3iJbqtLO7rPqW6f6oaLh6+FzepFN0BwrxaFTC3IyyFr80MM857lHQRWe/A7mF/rCMKTbVLSUZAQJBwNwHPU3VSSL91I9bE4TLU7xR8b0FPMZwHM7hz7Dh0rrWypRi4EHRlquPaDIeWunttczeywNPLruZWbdSqIbXbhkjF4LXcpTV+n6SLyQ6u2P+MUqVVb6yPBcYeCxvxgY5j+14ZMHdRPh+ltN3COrOoV+SDe9SAKw+v2U5zMmcOolQp6LA6s5nhr9KePcDR1G8GorR6txz+TVUNWXvocAQZhvq+0tkXk4as1SLqNc8jiIEl4wTZRN/TwxqfykNB7/wYbG+S6Egp/5/IU9FQ8qxLizjPmdYGEufgggXSyaWj1Xbnkk/MCc3jxQ3jl0mObZnZ3IzX4f1uMb5j+qePiKcnHJgsHHbA2aVJERPO7nM6Sk2ZORxgFeb8x9IMm25wCLpg20e6G14nt7TgeLKZlcX0WzeC/j0HmTM/diSMJSLtzzgALtyJ+aTeEzY9oEhQNzQ8DMfkDzZHhVPM1Owx9pr+0HLnTTOHL0GJ4ATxISN62SCgxhSn1nhC9K0G7o4k9OieEa0uCQuTKH+YtKxhVwzm3kvdGYelDSUZtyd0Y9fW05L7+aJKxDesBY/YcgCN4dspXqiLqdRHchleVa5uK7nKkqM+GmPv4frfQQ87kqzQpN75PVTdqA8kDS3pMtHay8inTMWTpmlx3UJFw39/t7ukNklS0cqQ9wUwZ3gyl1PSNKwKLFPz/YFP1BCsONdMsm4JqbOF2XdAdYBXqcr6xgWtrf+vIIlLTx9t+KP67Z/rIeTEscD7F4j88jTsoM6Gs3QkHG/gDifAhfJAA/WrGqtZUnUKICy7PJG/F8IHuYXwM+teY8VNonXBRZn7wbveIVxG412EmyQC5s3aFHrVRsODQcOJJuN4Ctk/PaMiss1s4DN2JPqWkCX3STVaGEgfspm412ADyLMv5kh3Otx/AZ03K8CubMvpPEipejjfYiYb17g6tTKFgPI2w7jv3PpSvupcsaJ2Gu2N+xQ+HS6kOxmP5rbZWzdWQ9InKdWpIBLyZbnOpEF6XWuVqC8glgmxI46fymujeO6NkzVo3PbOvBRG+wJEreKhSFLqV0CKbDzeURYZy/ZYlZzd/m1pJqHFb0+2zgjCb/VkFbmTKaRwNS5YdRP77d8aKU3z5bf+sgv2Ys8A6V4/oUJlHGgAY8iioUvCbmpSzVOSGuuGiLzsQs1WaGe8qZs4lfr9uSWkDU3d/UowLljABAoRw+h+8wCTxyeLcEFHw3rIjWBSUJ7k5dNrA10b86SQ22zmPKHOGaTRzwjjYcYCtPpxIH+Z+qlBlYnMoRccl7IFHC8egEd4ckCijo+k2eUGiUQ8sFrWdYyoJY921dFrDZYJNQhar8rFXt/AeOum8dU6HNKAe8u7iN/LhCEqSV8EjuSDhKvDl1+4I+m51eZ9Xx3fuYgidrheFYH19tw84macjAxqpsIreMrna6+PvT7MFdatc5CZp8NWWHd3pR0GvS+1snHBsA5MeQwOjORQmYcxP3B9zpXHA6e/xGcBmRzqYtYLHtogX/Jk4GmFfLTz47/yTQNqfKjKwRoqBtgGdfXeQHy4AuMIYBC8XXhw448CfpOirLL1hclPyghbuglHAiAsCi8h+LVeqhALMfvBHbf6b09Q1sGMvM5bKjuvxXBN+dtltPv/fGpNVVYC684ZJvuGAlaXaumkAyr1cbyHDxaLvEQ1AXgbl400GlrZHtN3VG8hRvwWOlbKgSeoFZDVI4bQL2Aha81wx1hsj69XJUurSywROje87QeqG04fPKLdPNfkcXBf9SDucQ9AMJ2DJoQdCGsIk4JlUTwCXaJilrFU0ifkwtzGiizKz7yVd2bKQkb9V1Lpd4Quwfandrh9+lq1wdL5b7SHhMx858uMmxVUcpzpo8jE8J329gXuNuaIhLbmcj9gQe94CIqJP7xvYqCw05r9cdyN5+xPAF3eiz9t/letmQTmtlxS0kTvvzxMyNT5X5zgfSeryTTNC3UTkiqJsHRHoqoOn51tVg3uEjARyGXeXeQuDUQvPDL3KC66snWWsmJ7qXiwuWpASDgUbwt+66Wl9wrGzZQ8litrSc8k7GBUCGp1bRR4+JcaxMMecuXRZf2WTpR/wgBp6Kxv0SJMZ+zwe86qveV1LQg58ecnFxSyjijLZmQi9HdqhDG5741s4AqJ3cc4myTKd16GsUSnMqE1ZEuH5VSk6CuzHT4Punx7zGiL29c0ubZSpZt/t6aVVm5AF5t8HqL9bXzv+BurdCpaois2BGODkLgNWVtXw3VOdQZQ5PLEkQdGNQ6BXFv1G3PbgSQ2DiKCCOf/o+gkmIOlCMYTzTetRT+BH9UnqbFsSR/MeMDURLgzZ/pUpZ2VtLCUEgpZK5nBLjFI6UdQyC5JMSyiPMUqVIZ0KKTLQMeonhk/7Jxn4UXKDfUjFqSY/jDk5tOqItL0FWClWDV4gL8su444LG6PENLjfZ7LGIiQv+C3i/OHlOgIHZOMpC4/X0QAtL+RIQ6jfACB6+SbYjhzJV2S+mUNYme8wmArM1KMdZP96tNhfQWdBT9/b5EL5QhNE+Q1fAEe0z7AKWQhRC+uk/8FtTZYRrMZC6f7FvwAltjCeGimFoUQO6s8QR3MAZSX6bkKzGsYhgkcNyflutN3/F/rYlR3tPYxYNhl9QupBJM0zKY7GmSAbgqxYeh9IYkQU5Oz7p807Uy8Zf/FNDBoaQWaeR8tgIsSaPaUNhpVB921VuP7YVFatOH2mw3Jt1QwgBw48ufeKZPUQbNhHLg7ViXbLbl8iqLgo7Koq8vkUDNnEE9Ga4i2vFwyw0pfD3GEa4XVwIqa/zl97fHFQhyRi8UHKL5ZOauoXsr/aY0lg6Y9Zje0OLT9ZbgSeZK5p5ZpLkvLtMYYRU8LB7dyByksN8srPPl47PwaVjFzHKuf1aivUcZ722lgkUoG31XHmz+eb/W8bye0soFmVgprjVZFWKkivFAhcWTbxN+pXKPs1dPbw9NbA5OhfFJQvDLmd+OV9z7zuw9ePirVZdbFVPhCVoZwr63r3P/gxe+YRKh0JObWz3+VAo43Go0bfD9oIrdV8q7V3IvzBMPDhdRJvR5d3aQ/a4BCWSqDzrVV3L/RN+vy0cpOBvaFrL4X+Fng506h4u0W3yD/2Beo8lGfUlbFLAndCvO7aqOxeFDwKC5DE06SJEn/xMg9nYCqa+IE5klqW0nbRy2BECf+h641icIpFkSX2d2tBmr/PF8fqzOc7kyiy70XdnyLZnuXzKBMFp6LkFNBzaIIVPvx3v8UByDbB1LMaIAupsOtqwT/LuIWPf1S/WJRoukeDygVYz0jSYQMy6KYOTwQEQVxoAhSB/WxuCmsfSBInBgHVwXxLxQ51GTObYDK7cqygZR5MUKNmxwA8i/3Jk92pgzHuFJQHRePA8UJY4HXTl6+UPpBy4LU7CdmNuvDZCPvyumga/U/BQbvH7FNsZRUIQM/6ELF1wYObuplJOaCnLzc7iCgEkFgESJnFPZUXpCOgmxLKK8sLdDVHAUM+3ocnC6nju9PLL4MXHkN2mTycL16vK2uz7DSeKasDu91XqYzcktYjHsP2hUi9nmY0vpwhhi4UttxBX0hFhfgtjetAHt+VhCn9U3DmhKsPmr+NcUemVHNj2gVdYvLMMdiK3T6t/OpmFvJ7R0qEBbtz28X1Xaxiu9RxkXCrerl83rEixguEx+rg7l/QC3w+MU1B3Sw7VCvLWsl96oeSZ4BCSNgMksL97tl0nzoe4Uf53RgQ9mHCm4AE0J81vsuwBSv7V1wJy1OQoMeKqGTkvKrzLyCDh+iQq2bGEhm851AzpYOOKi2GRwkOApa56yt7IXx8/KKxwDkOVEsGnSWJ+PGHfrscoZ/kmBpzq2HU1hsd64KM8oJsDs55VdTztw8hjm0q/J4knlTjvw3K9ipa73RgXy8EebH4YfhY/yrrCQaJqHUxY+hioFrucmhjYhXKRucLzC2D3ZhtUZVRxx3dXOOykorXPQUjIeGMQJxFDPBVWTP87nQ+X8CTMKew6h7C/GkbXbbsZnWpqGLjLudUZKYFPVD1KvhuS4xbVfF9PlC9WqWwrwHwhPN908D3yvF1Ap7Z/MMmtBOPLBO7EUuSne30oePm8phHszgqead4g1a9NqrKnTjUs2YF8bXSe96e+eQ8Iiph4WT3RzrQtMLqquHIq6I6GQ+SXFRPsaMD1p9iolBEi0LPjrlA852Zwp7cMf/BRXNpPANtQK7QwCDDjPzq5gZhogoQO91E8ohGFkWvybWJppfFDeczr5QLdwShcBYLTjD7HYmRNBmAWMI2YqN0pKQ75EORlKdEAo9sLlzryOYbVSOJ+u+WCC22SwAbE/xAikMjNRgjkVMMERUoJHDWJ07f/+levYdO3fgrPC/ExYEdLds3qnG8QTqCa2TjUf4vMWAV96lmoMskEC2eRCdkb2K4ffD7e0l/ZS29Gr5IyLPky1QvkGCk4r6mX6K39dawJnrk9ibFZsd1X4XSDKdBre/uN7hua4vc7lSaYpxDkjLD6hEVudBMtMytCIaY/555TxGUteW8xSCNssth4FeU9/wpV8ZoTKbmwnoPJT1Cf6b/Jr5u5Hzga5SYwDLhH76oRlEPRs1jrANZ7toOASxAgEgwnO9ZW+tMAJD0Cm9r2N7zr4s4jeC/G9zS2AQj+Cvfwqo4qlNKWxqTtMKEwBVcmglsAiNOFlI99NYePqdzFXTHP+V/pagCMRDkoUG8aefufCzYGPxww5KmE4rXyCVACo0ivXseCT6dEDaXKKlOCmJWDagLhqd/fqgiBEM4CSS8utycPv6aCzFxVLkEPSlFV44AS/bkEkZhiRYIqfIHTUxXlZjKa5hPV8yDlhgyOdybU3KJXrhkxHSxBErCM7lk5g4w01KiX7rzBy8P0/zo9aj6LuIKvmr4giSt2hMFnnQ1mmgvH2Qfl9BrQD0+Ib0/QL8bV1F1Q4xSgNaqR7c8nv0WZx3bKXGd8HarXG+6u3stHzXm/v6VVlYYHx2K7UVaQEe+CpdKb6ixRxDEgG/KdT59OkVFwHVHUGMkBQfRRD3mQ0ai7WSlrF3wKKDR7st54ynGtrDVav3FW2w/eJwijd16PBZH2fGlJSB9PGjO5V396GmY8CgHdB/K2wQ2WhSH1q0Sb8RPX4agNmb0MyyEqN1asyfDUISMDZpkUHty5Uqp6ERKStQzCfH89rWUwkf3SCKoxPWX6sF/y/l9RdZKGm6JRFnzARrcZKZxRSr0/pxI20MmWUT60Z1Wq0ulTl/LVyT6BC3JWYF+OMKZqBcLyFh1N3dKxAa8a8QKsd8M5GwXTcvLnunKSMPhiioBo0IRPnpggq4iMOOB3Jsjdqt8R3NtPcI0TwIJofyVMt/3gy46i7mA58V810a0lOe8cGpSOdCvolAHV+5PhjMfRfct4ZCr4gt29hUV4cIlk2ljN4kA4EiWhk9l/J2swQ7+AvwGTMU3sOEFcsmBP29Iytao0NlNYjYo068k6J90XVXNLaKlIk4u+Fie/qSFX7kqGGQrltS9MvxUywjmk1i6UiZe9K05wigGHwgNYwH2we3/7lj4uumgH6+GnjDd8QLmrXR07zHrgS1EivaWMWxN5RC6qZsPY7GvJsC+UFQr3lEIJMbr8zUlJlMob8sjF/FeJesGfKxWzR3yNyfUWOjkn1CVsk+abqoEfmAWcogfjegVjuxYFp/+Z5VHwJ1tVkygOnIUCQQTysPCQ9VKJz9+gXw9kCpUT58gV5F/paMJiUxBHkVBpeyVilG2Xu2EZJQsvnU26hP52wR3ULTx5tEznglPGekUibPT8YXIm6kCzmFleWc0f/Pa0fc5Q2aBXHZITDBNKG1cnZUKkYZMq85Do87tvQCZd4G/5wnYzOY71oixEHUqt33WNTvNoe68PzG2dMvlUqu5mhYVSXkGriO+Ufvf1rOgatHdb6kB6ZDN74n95Ldzu9CBvo6pSuGuEYl92yp7LpsU3t6CnU13AXjlEglsJCDKXjSps+27OJ23/ekvXN1ob3Xnre2jgodY24ADl5J9X6K5LLBFBuOlVZLuuFFtf+Sv3je30KRSdvkUNiEDnhg4EzO2F1MPOueq52sdg3/F6CTxAhngRafdJn+ykzrS7eUFoSHcJ9Jg+PHvqjlzLTjCnMFqdhbqq8aRpQQCWRmiw6I3SI+PWy0+QUS0wtA0QNxMmXBxe46/C9Y1uwD8FTvT0Xl5TGcKbTYOb2fSmBf90eeLH/FYVlo3W7ztgm+W2lQ2Lg5MIwtVblhbtxMLJ/sm37vPXq9JhqD2JvE4jiXTCk47LkHc3xjI6dSWBfmrLPuenxX4xbtz6gc6hBeT56gAxCe3fjsc5q6G2+bx8LghITYNsmr5u5GhP3fptzv8nDERMumMSFS7QE+PAmuE7RKhHtTUQ4H98N71hiz26/K9VZ+iybsjjSBjw7j1uvYsXsukHgP4jXAtsG52gL4u3kC6QylNjtotsGGOxpARcPLmYpPsdv5sAdjVTzT4feUmUv3x50wSRueirC8vF5U/LrBELEM6G+/fLrTM+bsqbLLIqK333okdvOrNzZLvHGYgtkwSSLEwJL8eyf80JmfB/OdrBTMgeaS+Ll11a6jdukFUJCr6dD18lO8fTubIhGLHU+YZghJi2s4FelBbTJooIdUlqpd2Tsc0sBWhmR1/5t37X1IJFhNVZF07VVfzn6KZE2B9wprGFnGYZhDkqv3YGfrG9cvdRYiH20QTRM3JC2OXmX+cGnI8/w+c2cNutK8srw1BeWlvEzxEcx93CAC/jFGtYpkQNqW9jCY1GdT8PiRMWatorqOm3avIWlNYovnrLdkIiK1/UykQzTcOhvw1T/32tTsSbHZ7PA7eA3wHwknryKjHZtGDQf896ztqEu0L+6OpPBY2r7IlnIYtvFgpXUKUz9WWIWs7ycPUK30OhZyBVcSVAZYX/8SRMeA+rqsgnIeBZNBOWlWvSMp7L7/N28k/rG0HYYOGYIzhthLk57/QVGXfFPWu0N0DxzUp84t2wLfHeVdpEuHcVeCBe7ndQfePS9DCbkm6v7iE+UiA5Cj7RWOUrCaCUi619O6e1dEVIiECOB0VMKwLvpk/I3vGMkx7aakF8T5zts0L3tZmsm1A+E5R0R2C2t0P+7GeyOn42C+w6QGczxUiXfEr5XholnUDxRzixJJyLQ7J8hol0Zxf+/+Lbv/bu2NUe743w8TU7nbw580wFRWuvgF/8F9QChEoOF9aMNMJHHF3XuxamPBQ/Pd3PmCbH4Y5ITU1Aq+ydY/QZk3NlGeiyDbkTODrpKD/lvsRS8OE/9Sje/fRL3x0TczAVWZ3PMH2Mkgz26WIAk4RUa535xgPQ+waXUCayXs0yxBinrRLvVCdOIGRojl/PyZGt1qs/cPgT8Up3BBeAiEZjLRTGLYmjxDsk3wGEaS0rNwwGyrfNIPywzC2ky/LeMC9+EBkmEtjX7eILn/CuYo3Fz/uEgnfvemrtX93JWIHdUemt8CL8NOAFtprzu1f5SRRn6LngKDYtSLBPkuAU1BS0WfgvQpg5IPMrFFQGI2kr1BJJIZ95Bevw9Io/z39Mv0o//z+5pIge9AkW5kjrBvUlXW0/340UBjIjm+Vq4qwLrXUnlX6fuAtRTwbmOUGurhAanKjX3si90v1Y5/SUEIij3Q09qmyOze62MrH3iIFHCHs+AgDCfjhu052ypDHYlAVkrAM92lJo/BzjYDrp4n2uK9pE039yWRaeCO2vzpEim3/mYu1qTiemhvbvGXFEUWTfeJ2J8KTD0CJOQXQas2EEVhnF3bttZQwjmjzgsgrAgCPxFxq6VAzTW++CIAHMuMRoDe5WyeO2qwaHbNBhuuVmXjw251XX3Xx/2Fy4fWVkb4g0PCP35xmgdWqf5pAmlCE4fYuCGj/eFg1ISf8xmFtRUrBNxTAa7WCH6oGS8frIwFDa+Z4lxqaiskKUXW3AmrqvgtImAXVcb73NRHPmjMv2jPfEWPfF8+iNdAgUkzz9d4ETPwWRZMjvLlpCZyMPsOiqESJ+m+W6XmzmQi38hYq2ObmLzKgn4gQdX9uhTxaDihzkT0boHz1vq+pvjRwV0nNWEktH3s/9OXpULTPeOsLCdUB9/NyD/1yRPsiFAD57yQxuzvnyN/t5nCWpfSI+Bmw3ytMnVEwtws4zDCTvMYBoG2DpNLduf861nCi5enINltC4lJOt/wafmDIK7VJMgZIRSnNyI+Px7QOi5YDeYV04qw0MOueWdnFrAMIdYQhDiMMa2EVYcEppf8dTw7LkxTFyY85YQMnuL0mOhXWAt6rpAYeytjZwp6TKIN6e732f/H1J3dohR/56H4KYULFd+9RydYY/ADzNxfnuIJvne8Hc2hS4umirK/pT6fHXfC4wwszzAaNjUjIPQTi38h3NV6Wc7HClyOc7BrnX4TULXpC3bTJEyl5HqvxKNI3cSKBkIgNCo947i0OKQOwRwLKJ2XCv+BevoNr8Doz9Ax1dljFWyZslmknBIsYFt1SA9ka1i5OrSr0RRE+623nCcnwhG0gFEgz/hgfWAtB0YL2jnpx5IsvvXi8yiR/Nqa3CbQ8Yse24B9Z79wMvmIuaCqYdXddBgRTz+QOvxYtIo5lOCXbIs3tv+aDZUTvylBG0uO6qZh2MqVe8xslC/y7qgFXT7sxKF0YaP/ui6FZ7lvO1Fir68gullHviHIjbjiIlpZPwq+CCHKrOesIEvQsQGA+8uF0tHmOv23PEfOnsA/FBOLAvJ62fxnMykHvcLIUS2/zo9u3xPCLXRIgDAuW+B/nsjXFvxC4dPL/eXnN2aYi92zFwXoty16PxQ3kxhMs6/iNP7GtrmaEAUssifKam9N3ExzylyB7GMtTVGPHMEo4QL7akT5xQ96W80cQSM02RViQar7V0fmuXYt0C4Sz2nCQ3ChuIBBggBSZ50qY+eePa21j4v9C1UrCz4SuX7kNz/VXw2YFpzEKSOUJEy56sOEV4LhCwdk7TjF4jqwK/z03EVwV7NKapop+gBYAxpmq8zBWTVhYZmA7+JSltKkoiPB7N+RpzZwanTvm4clur/c9lwfKl0lKxr3vG2NzNfzjpH1tkCdW/8dbaQkIRUbCvd/bc5zBYI+UGwGU8bWcNAtzJcMwN7jwcFFI0ShNSPab3UEvWphK8eycAgMyj4cDIcBRHoTPg0WpFDXbCJrV1R/PeSphSeBLVyidJyR6PYTNw5kbn0fZNTIqooVoMzTf9nNXdSoPowkIP1aqdVc2dRiDKkO/KVbpyLOLw9v/VnvH4h4g9A4PaRBb+ON6vOLaH5FPr89O1QL1uXJ/6A/xWdxMnIL3V6IeG0f9xboJoI8O87yaG1iOOvmrxgQ6Jg8SK0/61kt1PBZpxprZ0B1KSKvCTZ/12swBJRGGUSM9DnTgmA1IBKy9MPxILqRyFqE+6iXAl5X1KdUP5bo9GgiaTGu6qRl5XnoEYZhEhMgb+m7EYTqh6tNvXRyDhNUDpqLL3BZkZPzigrmTGg131LvNWxg/g60rDXyWXj1ItpMIIV8iPFjwApbYx6W9H3aIhrWwluKmGg5rbWyJ9Sb9qae+6wW13qjcYPcRBd8RNpNj4m/Z0Csc5kU+kxBCrRS/OIDS1KIPED6TaPMWpVxDTcn6GxjQeuypXAE9J6YzgGq28IUS/goRF5ZqcVt+MvKcYO5PF+ZrB/U2wxsX0OQsR/0HO3tlU4GaWThmf28fJaXXBlBTlKPZ9Ijlzp8IAWgroOvKACzcjmmIVnMaAhAi21cPH7TC0CyEV46B+/3XmN7mp69ImCLqy6URHwUTZTUdsZhXB24FPKNgbR+hivcWKwvWD0pxbIJKYhmD0BbakWDtbEN6NiiR6DZETP+Z4ufaC5lc6l+GdGEzYlP9PbwApvCQ8mZD434Pnk+j/MyXvnyKxS0FNvGa2eVlFikp9bxHUHxv8hBwovU9Vf0I7o8IUR5GibSxKT/8dUX/J2KC06h3NNvry7a1D2ItWGdxE9S1l4Mm9jBO07KM0v+iKuB+Ofvfg2HiXUh9qUWyEdZSs8DjgCA3rvSMgX5VnkKMUgI9kWlmTYbVKEA5fFhboXmhrCSKDsXOYPWHaYU3tkPuxxzyGY9wFHXuiceWnBefIQ9z+E2HB9v9zGkw11RjExvanfAS7Tm2erkVitzpQovGs0KcinYJd64khVP3sQbRua9GR8gDOHviWlANhBM5yMjgi9mGZ8TuPLDrD/Mp96w1YFG2gDTY6QC7FuUyTG/5EucBKSZjJ1th7FXAfRokIPZY6p5Puo0XDOgSf3LuRKbuekzj9HuLHgTQygwK0I5bTxgPFBleSSHT/dFa3h1uMtr1BKHitXx4hYywFDHdcIeWuk1kjcUKgtU0ccwGj9ZzM5FCu/UTkinQ+zQTombc5KzluCPbOhCWSn/6QYuILvz+VrcELtWdssq3FCJ/Pc3n33GSZGaU2dqzrAn6+eM3eci86rWnJFO5QyA+fBi8pnb8MoD+aXR+MnZKsCwXjYiHKnl5M5Yxko5khJsXHEBQZb0KkesGC7qIBEXHGAdFvAGNcynp/C8nu6oC7AzHPUeAoBBMUK8yjM5/IwfFhdeSzq5nCd2VeS8PCKXDb/zaY9Y2DIXJIQeg+XZBQmwrpm3gRP+lx60Zv2QrXYBbHBdgxYSRQYgP2VsPkfxtvWTNrVCnbRREHvKY+GdcW02G/l9RBWhL+r9Lcl8n0lQWRxhHOVAwdmnj1HfTUE5+4D2Iiw3KTsxM3fT5DvFNoL2IgzsRdreYTGDpTALSiVX4Bcn27Y+z/yCsOvIxMbJJhT+nAbj0DwbHvQR9TFWaIWeXmkqEWUHhQA4HkR8AP/XUDODL/L1eJv5h2wRmKGaIsYu1xONdL+ysdws2G1EieejY05r4FhXZcYDdVrITAL5AhAMPL91LEIJN8K+lR+phscJ7kPsmx30exM4Qw6vc56nu8Gr3kPSdrVgqVutalCiUbriPcsbYORNNQsWMWOPWlaA2qwU1NDgcuUdIyVG56gdAMPQLPopeNP1Q5YvXxm9+qipyTMm1XeFQDxTfMYkF6JZ2ZWGWCV4XTX3S0avE7MOqtkJvoDbySIcRWOPzfLtOnX1YQ8fix8tKCtmjth0PTlvT32Sm/sIMjYeycyJ2x5bflO3P/A7CZVnVD7W61uUKKkJYRl2C5UJBgiX5WLrKanstwzprdbG6oXuR3r1+wYn05JLMW7UyBFpzb9bM1TeshBw7eLqu5712h1jP/A1nr6DJwYkcrEZIji7lo6x1tcy/MHdQrFhoXJ3/nqR8xm5jRMouu70DS+OwGywQt2GZrj7DuoxNOx/JuC1rrJlpRvIAru90/r823/+KR6B3aC46pf8DnE0M38lrv17l9OSttWIdpoBlEjiGygpuLy9wlK3KSH00V1q3YuGXUQk1l5kvm9Q4GJT+rpI+ZkazZq67cFvQpm8kHG4ps8FCAWkIchqhqkKHcI4FVlvzikdZuQjPV99ro8OAqavn8NjfR/b6OWysc3HIeocUGP64pfuG7dZXNm4V2pk0LEtb7k44Nt83tPC3tXX2TwRjFADBgqwbnMmpyNBRqc+KmkhZPf7hxQXPu0ewlNkvIRJ21cjreWHb036GwZ2f14Hw9o3V1u7M9izzEpQ2FFrbPPri3glE5C1S2K7V9ScORnhMmq81e7nVIJAnt1pRw7r18JgVssadJHQEWTS9CP8yOpKFbW0MAzzmgMA+Czf2qX/Alg3JyUQULW+Vn+AFpoWFx97dCcxheTGpUAUr71wJ2m8vZBwPSR9bu3KOp8x0wKYL+n/oGqEALu688kI67oeCaOgjNSvhsqxFmg+FzP9zv4qRsNzPMXJSzxOYRX/dpL5ypexP/Uz7r85OdQF3E6eoh4FNMJlymXrupB4RcdnjaJMozeXzm+h8sV2nv4zDnnjVqhbnoHC5agla4CZc7eafaEoffa4BVFuPGan6Rp9yYqRcC2U60wYsW3EmVJ5CHpBYfUCcHM11p9tpUJx0ag8r6c9TubtexY54l3TkTH+b+A2dZOc6WcXGLZQbeNKWek+WkQURXssx1MyiW8x+PkzSU3OTKCwXcyfspFCsOtWqJ1pEIZq7/ckPpX0N1B6LcUziVHUikFT9U5GERQDKjkn7GnTHOkY+uFpewefsHNhrO/oJe4jOyVfkdjKIiaUXJbd+w4LBf0MXSQfYKizjnpFGeCRm4yLIVavuSU8Jmy4TahtIBpVVC7LMhkff1sFjAMEz9DVau3RndS0lRE/O9ycD7EyMH2M/pM84bpA0Ov0rS1DgHOq1Z0hAq2wL+uLhDoriVhpBrgsowPxtnx43CP/sTM6jKvMxY9wkjStOt121AsOlpyAUccYCuivIGjky6c+SNwKqprvu3xblR2DTFL0NnaSexQx2MpR+E2k7GaUQlcpQSJk5UEIXhL3QD+25GhpgeXF0ve0kIQmddq5gsvYQfEkIKca9/a+mikBYuPsjapjeV9s6Vkyg8zxSM94Gpk+eSIa8C/ETKIgno1ON8qAH8NESwOn8/6/rBSxRqZNeCrYr93s3Lftqu1pi6OcUfeNQXdyYYSVubn2APVoBRglgxQNYIayy1Z5zInRvWe6iVqvvzDqqabvrmmZ079h2vaaHVCEWYGOxSrNy/QZdQGHPuIXv5exKp8/fkdvff4Sz9JcY6sMQjXjFusv6q68uJeGszpGn1GBdnIM4CUWYzjhQs36bxphP+ovEcAGSYxoNm/b6XP1K4zOCCH9n1jB2z5s6FRMrCQ65PedtgdTnuYqawcb0LNszB0kA36xdEezOLZiGr5bUAPxcV7uAFrSnTyGmayTBUdHleSESqhTbsGBwnuqHp1rVQsRl/4FxQ+GLT8V07GBBgYiEV3YHKytjizeYlJaoJK+3M8amzIZ+u6w7m8RN5cXGojeOlQZ/ku5g5bT6+AOgJdILVeJAF+HS/vRQODsan+/wxlo3ga7dzH+9Ro89JM6HJJ63qFX0reDZ0e7wRIcIIH05o9RMX8+mDLitogloAcGMjE20OK2JSeQuXedEM+9eaUMvqlpwVn1AP+naW6Rn4rsIPJ3d3RwHdW5xu6A83nfj+WH4v18vG9lontIlo6cNX4daTm60437Az7Dtokl3MmL7HxCDRDGCCiNjgK/ihsKXFa7I4Qe8LFySCgsB3CilG4zBdN97ad+eWtpfirnJe5Pc/6Zn55hSGWQNWwrm9oUgrF1F6TCYmGszn66A4fPpszXzrNt6bhYpuYCGgGsu34357J7fKozXl9FXsux/JDPpbd1ViijaAi4otys/6vNxwkZQriJiyGulNIz19Z4F5lHDwkMT/MBsmnAZjsy6/yfzrwcw7qYS7bclTv9KDHMNaXXt5Esd1L37f00OS8NneImoR0sTs5uBdcszqxY1mvpDBc2R0macQ6Lv5McPZSXdaxADDLrNRoAOwmiXnN5daGIDhWSToJ1zhYrlB6lEWNagJoGHbypXftOl4y9Q50qK0A2zhZwB3/XZ14lKmrDtTVmpXiZCNKBhZjHv2l5tSCCYhpHg3M2t6QA/rd8QmUR2H/vVRserM4JYs3ZZy1XK59SDRZ9aL39NeWWoizhsK7qeSqjwlKptJ8HUD6jzWGU/7yE3g4PeeQyw7KcKR16fPeH3zAS4c2rsQAyYaFi879wWokCYN5MjvHfxkuDj0Z0XUrS59YTrH+NeJ+U2G7KliwOOBMBZf7BJezvOYJ8zjguqgsb6riOEZ3RZTeL0r4APmw0INAXdalhLRPwgyLX8BA4SML4LpF3aS7eOvP8BC/IG5TLZObIaseHYDKyxb1jv/bgL+TgC++0Bd1/MIWjEumNuk6yzeR8DGjn1TanzdQfpYZuJnvXAfex7JPxfsMvgN+bwrICyo2u6pHy5LIp3mZ4M6OKlmuzurA/U76sXXv35i6e9TOEPw4JPQBl4W+ayD9xYRo9/5eavIh96tis279Wifx7dOfzDtx5eHYQ+xK+Jx/5IUrC53u85MLCYxyd/j0HZpoWL4xt6XMEVcjF8P657xVeVVI+cmhZd4q32pMcusiF/9o/tG4XWytbE4YRg5kmgmOT7ft5pQP14vNR6cjf890WUAsz5Az3LnewlySxVKv/p0igkKl4WMeSrvXZDMfSBZb4gu1c71f9eEiKPD8MMloa5UcArFUbKCkziLZM7+iwtmqATVwVCEvDOtQqNon61k7KSzlpgpKbxdIo7aLpfyqzbdQUq6SDeMnGt9RB6/SUhb1kr8rmBJ4GEgUvuNhcmJ85uBFmNASJiI3HYZI3hrPtW0GIug7JWUHPMzEVrIiJdpqMOWnuurYINtwnDruaqE0aLTW4nDW1SlhKnSjFQLW1WQro2Q95F2mcLBfJpTOuuxMWrs2lWWuN750K9RnsJKEpRKaRpNMxIuDxqVt+Wz7HBJ89eZGnmhV/F1Xux5jcn4saRykwJ3iFpM+2uw9rMmxDtPsjzz1AOB8gUl2qCDg7U7jE27uGntDE6RJk0q22SYOqy4Bwn1H/O2G3NoE7O1GiYYsNHvlYjHxzMTase0lD1RzfkWKAk2E7FzEgUYD3Yu7dy2ZOGa/BTEsfcBUqlW/lxSVeLC4HEyXCJqRaXZFR8u3RMTO5d8M+rL92g9XfUxNJnS2uiVj1+2Dr35wToaFpF3PUC+Nk9Et8qcUKMFCW15gWPZNYmtME2guO35K4vdIF+wd6AdXkNxOelCOUfLOMcJbYLVXOEBA/nye7k+1JGJOS4Dy/wflkVNFcjWTM0tCqk12pFbzNbbqTKDBo8NCk5LbCnnvwMQ3M0oMUMjHmUI7EJXi09FkA+db0vYIKXBGJR5zEds07fTLLOtFhwpT8kOiVmAKUGLYJryGHYnXDBWgpsc0ZOLfwqlavVWy3IqrpFrniQzG1brYyUO0JqYKOJ0hEUfClPANc5Q/e1Kr8RVCYiBmUXInpn8wUUvT+8+yuPVaJcDa4XDCTuk0YGfSDd5xukHXoBfWA332qGzShoAwHwYUOkfXE2P/SOwsnl0rJ/e/uyiDQmmBy+zZ+XfWD1yQfqpjOHBOdXSRolNHR+n+th90pqeIndDOrl7mN65J30kTXSM1IfVnk8BA+//HOSEKGGwJqC0zsTWTRZThht4BZ2l+Mf0g0J4JcUugI3W/Jzt6Fbpbp+12UHmfDf50yzuXY0mVueUaZKrDlegC68EP2VjRYixE8Eygln2vn1/jpATpcfIyQNfY4yOCUdiIQ4wavX3g7PHJI68hTdXgyrB+87NZsC9Qo8G4mKEKAB0RjGqB5/pNpnLygz8zVzzsPgBSr4wROA7VDgvmPFlhRNWSF16YFT4+BI1MTJCekgtJ5z1LiR9dghdjceavn/0fyd9KaSBX/4dQLkzNHyU7jQqJHoK/BmLWR/bGkwGLZEZ+8SiPDQicOuGWacG3+S6+8P7K3b6UqyF466KlakwbxllPnfJzZLynccSeuVnFFHecksgdj48WviBzOm501AgHlvtQaSRukgaLj6m2QsQGN1/TUXPw1HhcpNYu80u1f16Vc1Ijn9F6XxHywjA4nY2CWie2YJPF9myEvGKkzD+nQlfD944+dId0S0QOPGJ2yCD7SzZjqnG2mKqImFBrpFkV1sfV67FaKNRYPk0Ds4COydsvyYRioOwviuxilEyHNG3WoMb9eX67ptn2caq2Ls7tWr6LGTG6Tho+9ucHawtzSiZyvCjfkrOOqK7y55S+rmveG0YpwTM9k2xVpsAdxBwAZolh/L0yXoCOjIInflKy5eBGMcWW4Vf6dvfcQuIKg/M2gsmCKlYrw8F+aYlds6EMP0bzW3hD6VSl4ihdaUwTePIPWH9XXlpkUWL2gf3WVZ85GsGSURhCwM3ENJRC7d2toR14LeKasi/3gfl9RWT7ZEP+YdXznRCaWItny+NeRnngRcnOSlc1hJlXR7qw8aTQfaeY8KqwtKQDwfgA8uKJOGchfsUusVik/+IvF5tc/f89bFdHGmoDSPAmEz9T66qvGkr8maWAwOnTKiKVvycvjNPYrhBxMt+6QBCm657qUtgpRiPmTSQ6ka0jHT5s1djhDcrF4qIfjJlZrDsyfYlsqIbyEBKjzavSdUKN5r67YABiZ6G5+vUD41xE4vC+Mh4N9AJ3iVo73cYXKwyCmGmfpkB9d9rGRQzVExz4J3OHIZGAB7Xp00uT+TpsfOUiaAOdwHA3ert3bCFDtzfOWXT3BUsxsaWCD0CBF8u8pKdXHOlDUW+IdH3XhDt0eEzhEEMK+L9MKzDFeSmRanVEBt8dz/dTe3n3D3Az8J1Vmw1v7o4oLjxRP5GuTh5zFJaOKTB6md3P88LxKBnKPtAQtMMbl+1vnzbRun0KGfJ4ZnZ9N6sPcuSi1PJSWLnfhT61mnKF2TLdhwdyIG7cI/IHJRxySb3vs5IZhiTZPwABezIHmaFxTk3Zi69A8hAlTEv5FrAjgdfVCioinQ6z701HEfFOQoKz4YVvygG6EiZxgw0xj3jymClxYUl52C73TanMJAWnBNC1ilpqCBalXOpPPzMn51YaAwbPAw3xyaevnQk9tMvsDFMNVxBW+AQJYxX5b3rTBGXvJJY6i5/4socKYMXaEACYcdsS07kMjkn/Bn1Y99Ow6f8mnDIM0Nx+ar2XfU1WyyJVWZsYxwa//SBCteChWOVYq4z+Z6wI9ZqrU8jMjzPhrNhrzXeKsS73nFUBV3BpyuZDO/1ojigYHbo4Na4U3Yz9aaM9upqXH+ILueq48YtpPNq1gtnSlemURpWzWn55aqLWfkIAvKWM8C5K2jd377zm69VgJUBfSoUMfpjDxxT+nLv+nGfA8gqmA/jYEFy9JU1wJVuJ0n0Y6YtJzRmSSIjwNp1T8U9L1QcnOTjuxkc2miaUqxFduEmpL26W+4NiExcCpFoMUq9pk0n04PkTrehMjrU5RgIUycgYM4a416Y7QhFXsYShcvug19JVe6GEOZ/b7P9GIQG5fVV3G7GPFeYv+4UaERmNubansteBEEcmSeaW3vzhoxA+ttn6fb59V9qiiPgITO/f6iJIXMOpDgoM6LgepACxup5KD0CaAE/F/MX6TCVAoK4uXxIv8Gn1FAwY7/aqvuouuSGsnDqtKuSPDaBhF7Eo8e9GLfBFz36eodI1B0+UYKu+BllaHio9juZp4+DIBQgtIdBkyEFtTlzUJrpnkxI79XYYkzIneL+YRzBzsFAxOef87ynrGZA+8TbcccxD2dBwbnWLvoP4XksEvlOCHJf1lY5L8tMHOLGO8c9a22jRbBRRBjOLL0mC/T12+a2KmnKGQ2+FACVq+++Lec7aFRKxyZZBh95QMbALLMvqSzR1EFVu12G8LBYiTf/qulC9k0MbCABma6Fkb04J0x6OWAa7KxLpb1CF3fEVSYZgbxJj/wH3BEK4SjnZTih566P9ScJ09MYj1xCMUKa0FAkNQ8hdApi7+1nM6I5nfGf4FzI6ozBmhh46UHL4QjtimyDcnErtaS3Wd2vflsQxF3PPm2aXfuZi2SYvp0t2HRSVfNKbqRrUd1kzmxxSTCnzJK/HD15UzpU2/KAs2pBufO+WUHDPCSwvioxhc/sf5LYMu18crmaf0eV4Pe7z8B1hWhRJHB8GLUI+bpAGMz5rDlCLmkUmrPJqjMT9PSeq20Sgh16RKzdDj/UTQFrSZGCVxed+/mjICmzek7tDDU0ZyIX86T5xP8Kv+UEnMQ7IJgtujb2+xwHara0WequK5SBC7lVmkdjekd/AAQ3CA/d3rk9KXCWtTbXgktHiYwzqHCbOrmjpKxaA9SkSFi2qUqVSu7twISeMHL7o/pbTL87CYzwgJkb0YXBqDI9Wj4U6ZO1FP1jqQT0yeHlPDzCmZYRYE8N4USlDXljvCaHT/We8XgFRz5mPaNYdCeVoe2ZKu99KVTfqpJGQ1RXKQrMuyMT5SDntUCmHuuNlIi7Y1m7fSBZGMQPgcG5vTWnEKbv1SHbIQp5H7IdZ0F0e1s5IXNorDUEhdE5juJwSCSmhBjR8yu/7iVYMSEnY3pDawY+6iZkFYnV5yZBFxpx1AmNvhJ5c5/4skdYpcDHhkcvLBIPtf2ju6nuEjiisr2Ri/MbX82UqlZYdoeb0/JCR7kHqwSD98zCE4EQSfHBhBG0agcL1w82vXsC2zyZysb8twI5OB1huXt5sfkRqZAjdLPcpzV2lSPzgX2+ABli07obWw5yRJ1BMLU70WLAUmhYCfnj1RrbygoTqLvPRBVO3jdLwzfvAljhOOcHeo7OJvVYIWKqhujIxmfA/hpEdkHpf5t2IVKn+VSwKzXGBZndKLHGOUoITVrhrywBmubQh8UGKWRUeQz6ONIHJNLePGXaFlvA8erklwITCEDUR5JkgqiqRzzlZ1egxcHECHouc1I9wRTLbUeoTUD+fChgvyVCl/wEASDN97rEybURuRMCkRu6YzVaKSGjkkSi5wHb3flGWjogo8V9kC7cw2MZ+mDIwwV8/g0LAG/z2lP+fgc0S0QTWkURyHrcZjleehbA0lSIWuC7CJ6oCRI0OuEuPjOtrk1LVkCXu2er0rGYOhXdqpuPZQ7HGhqLNfsXXJJLqYDRJHre+0OBpvYSkS47jrInhnUcGL47Q5Vu4zR9OCFmFE3MHYbPUBvCvxTsTJHWS7TMtpi1gCmo7DklkBBJosQkzxPpZH0KPzQtPus6O7SZl4oCF8WO0EeqXo5zl1HkXPiGgR1h8R2QkeGwc979jhgkSncFYHB9DjqBUtkL/HBCkWNO6tnLpSsApYLBOduU/GsFMaLtZlcShqrv4VpepqrmX9UYj5LN+Ew1TYuAi01Lx8G0ZHvIAYStf2l9jZ3KHRuJI5SDclufxzJCHTbLvCCNXh3TibYqwC8K0OD/un2PvisnpToh1R6Y+MdLojLxrodXzQsXdAMI5dYkDMpKdEfF66/i0EOIIAVVreeXLj0WHlLWK6oG2/nbmGmhQ/3NVlIg0rQsqKfpI7eD8Iz29cOnV2dMBqneIljguvDXi3GE2s6XU0SwfCHpACX2wzv28cVLUEU8ZzmA1ukaNxjD4taJLi98yus1XZfF9qqaN+hlst77YlF53ADRWSFuXBrqQClH7f6QkQJNpUAUcUtcCUZLVVWdiC3PLCxRC8Hu+aTkl0ZsXUTlMiIeVrcXOA3ymsZ//sgtg6dn8UpiY0/5qamNCnB7GprITIOwPC8ykcbRHI7sqMNek1fXiFL3TTO29oztgJthaEnAIJO9RGq4vJ4wz49g87XUK3sSXfZs5o3/Ctwu3URDozCpgl6X3TLDwWobW8ajMJh4Zj2R/YCA3+Nu5iiGtdSY31bG0de9t3OLMkeSaO4SgV5EtMAvENvEkkA2JY3p1BAs4a54XjZxGVUvKMxS337R5z/UAeDDobWkskGJpU6yRHvS5JS55LWyrPNIN/IUu/yeTuJSiZ3a8yRF2k03E+apJ01k5pSuwnCyikbPACl2POMCTNF0nNOSAoyb0TTVzhifUJ1h2yXblAM0uEm5SExyw/Qn7/Q+0MZFJgzrsWlWov43+/YFBdrqxo1gYotEzI0drWYDBgLtGhDclPWCGfz6MamhI4c8u9lZnj2STUqz8ZGKuXtNGwgPd2QGnnJ1QoZgDaN6Pw5+PwCkLNi7LPOpSPOkDDaHe80q1zB914zjHev6L1RwIKd+2xhIrg0m1E+VaiS+MYqG1XR3CPqw4rtkVR9J+TaKBgr7NBnvBE8BKV9bwYuBdiqgOcuMEPx69MapSdjvC9L2WJRKMMQ7pDcdH6LFWYD5+GrNnS9FnyqzIagMvZ+4DeHuJ61vlzT7PJIrLxjhXTAfJd1rI93qWYJY7tYWpEP4T0JnnrsB2vNRGagcmGGrN+zQAXZjibv27kaafRSYqlD1+aX2wvnThbC5qhnwITdNPvlrPjjEdOrTuspX708AEGd1tLXAJdR49vGs8tluJX/p/3cdLHGfAtsNOSlM0UAurWoNxrcuhOGbFZjM2v4nBjqySDHIMkwkUYVd3L3wJXJ33cr6tbWEnMTICAjWzUhXkzw9WXJUqZUGXGGZM2ev2SE3j2PWWf1+7vUfNqS60HAKzk2KF9PWdn2LBwi5QqbAGzqUoqTXotp2jNilyl+sE+/ykun/OCSSyy/D9b07ANOxKqnatSNcZMOkdRfGX/KwV7Ht9G3MTsb8tpZXKc+5tscmG0CoeqJNmrPMeGT86T2/+YuQDXpnrZp0O5+lUJP96RT0xBtqmVf56Bsq5DqibjaKkwo5kVkSZ9Qb66/K/S1On7ajPAgm+n7VRg1MPuLaFzq47pJKhvctXxW72B2fbwWHEqB8gkTmajXoH1drHJpki0kyRAyzgzso8OQBWb+Wk0PAyYYn+PAA7TXonuyvWDUNsui+8cT95H9ssi5uGTxNATOSQpBDjA2G+nGOS5lJSh31aeymkQrHr+vPU0q5IjsPN/e2yi0PkEpsidTyk5hsXTNYSvlz/U8mA2HctWRzga1NJr2YOCdbzkqvAqhVxZqC8mnLFYwE1QaeIKGlNfz0GNB81uQSVWpK+Y4rA8CHC2KAzl7nInnOChOHORsVi34WF0CpZSaXghfo/QlwJglxjoFj1Flb7AQen9X6Cqj6C4oh3r7A5Uud2hbS02aFKYSfHPizQK/msfwpVq2mmIOXZORiBITa7BaKGnq/+rck2phcS/aIiZSN67x2YlrGZ3AGD5zNerClTCSaqqYMW6LYbwc5P+Bd1/7ZMBChM3Yw7m5j3YW1YnKLaamhyvKyoOsboPFrUWBq8mGSIaWeVba43dZbOm/lkEF9Xm5YALS8mnby0cFZKfRQZtLrXKnvq6htHBbTiSfuE2rgChZcdbTahjpFHRBRIlS4tj4FPuVzOfcyFfo4+Uqnv6k3sB2z1VfXscmDLAn5FJV3w8f5eBSq8j5WL0ZO7E4xTM9oFm0bwC+QKY/WUHt5xam+ccCmk8OKwGUpoHyrAE0m6xwNDzZWbHAyQUmvtpUR0PDtPfpSBFR98l6HirfY5EZcg1rwdzJ/sLBEHqJoWhyFe1MSPpGt4UZVv+Tw6/NTdKpPkWNwehq12tc1K8fhjdnE9BOE8s+LnTrsjynxqRdZ5s7vzGK1HVEcMZw7zJeTguNXBd9DcRVn7J/uJ82p0nXcqtXC97JSaDAxu27/bxUJ745hurgzB35px9OpWjGI3NhMrCJIxnQgzoRNOiOTraDP7obwz7Jl47ukpWNO+bqJErMVyGf68puPX32CYtycQR1hHtHuw9ZDUtnyqgS6o4uHmzqakrLbyDrEfjk2/oKTEnob38aPJewtZZqw0YzBB6NKEAZz+qAi0nOz8iCcGaNMGZnqVla6/aMLeb4eQHd7r6tOkwjDvqjZbaZIqxfuoUZAzUaFJ5KpjGHwttwH8pM8SgBixC7evTVew5ek0dGRl/VaxxIgwiBzbLa9sB387uch25COhIL5evf9kxMof8LygaXRKbG9OPZfqKlzCx3NjGMPO/y0Ic6BU6KqtaOnD9SpsitWlpvi+pAffed2YtvCldPn7eoUsOOkRl/ktlrvVFBj8fFPxXLMzINf6G27QqV1+0R4KN0LVqQuNzgtYqNIlUdOy7qGr3M3qSyMPxAD2Q1wbr2cs4Nw53TRZqaFnUx7eQNc360SJqR6gH74iyqYYOoZ6c0SkxiStGzrK4QzDjGh9pWFNjwnSxOWM2cTVr3i3kPEh+lTUWdUt7Z2Tc7WfOUxekhBXtRSppxD8IoD6v0qKgQyPyjFbd/S4j0sz5xor9qvBjQ5k0BvxRt4a7H3YrH5WtvYO/FbUWqMh4uIrXmmzxHyXiipySsPa8+X2mri3xVfiRBQWbRyZTYzNvkPSGNoOv0nFQrb3I4qC3hZ2Zevxwqs2+Qq4pGJJ8QD34nJhR3Vs5Uhf5lxGIyYn8K1PHV8QSU3Wgk92MIs68p+rgvqT/pItrjJD6U85bioWn6OvdeIp72uzFwNrHN1PqzaS+Dw4e9karV0o7wn5tcbm/Q+qvGmbtozGuV8fKpaNmvMNrCuaS6WvRdK8EajWfzIR0TtdRMOSRTyrfhxbGK2XRIx9g7TZGBxkMCp1Lys97eK9WcSSA5T5Ra970g6i01u+RshZ9QNaurosC8VtavvbQI/ovab6X6DI5woXn1sRj1dSg68vI4FGMEk7vd+z6RXhw0qcnuzPA2iiQS3uswdncyHEDkFN9Lii3Kx3m8lqIc3T7QgfpcH3+AVafAcQE+AgIcBukRZhtxxpM8T+D7PNjiG7QVXP/cSPv5VsFhPXj0WIIdI1g91G8IYu7IZL/9sUakoQ08J6uXZCXdpN51BLMUq/mzQslU/0s6SPZryJilZNV0qSLZTdGBb3+Q+LjwkdTB8AIp0bVD9QBJ/nSETBPwnbeMJUL3LJs2fpyNZTTdrLGSOfU5MBgPL/FvnD/0rw6AQHfxcKzltIlAt3QFSQ2+zdrd7CZa9NcsPDAwb0dC6rAS9nuSODNa7uKSd64LNUYK76MGFYxUFun9ktgNKJeIdugeQCeGck5GmUGiHpudL0pDo+NZl0yG8hr34SC38XE2e8OU/nWocAPzLcsftvJ7OKMKukUF8vC18YZSRJAdRdqksOYk9rtEkvtG7Xb8Mqb9YVTbsK8onLrPySLeiNfKvsxJPFH3YnjtcOjn3f3o0a703kXXrbOJrWTfOtS+BZf2Irix0ffhqOsDm1xiFc6h23VcqGwO5snQ0YDqAC6PLWzyQ8E/D3wc0aYKE0hKrc205GOiBL6pup2v3G6ZKViCk16rD6iaYn3t54toygVkAryNeQdR4afwaKv6hGqeIaHyhshj7qGy++kV8GYypie7vbbwKH/mkOauJKHFYP/To2d1Tx0asIdMcb7WxVbeWkey4NMqqX3sia9QpkR0g7vjJ/3vmLrRDoh01Uae58jv1qPX6btwCL2dm4kMKvpmmlzJuUUVN5T0LcQ5FdDnMG3yFIEZLxorSAb3HMhBoKXC7hrOWwMF+ZX601d2JaaXLJTh2JqsAI/mhn1vwPIv844KqOxHNMDey50Y1+nkMcHS5jH9XwGts+nbYYQuwKKkWodZLk2Uyel1/CR6MpmB3wYrw7rrryiFWXBwiilqv7gGpzmTebvegrH0sPGYvNQizvUPIRNM3uL6neZlBnHOaN/GSyQiK43dzzapOg06zQTZv6LpNM7rd9AoHM/j9AUHg/4+DQdldenA2jvp+q1xd1UMghHyZz+cX0HFFqXkY/6gYAe2nfDVYguG4XxWpQh3Bzrcgu0oGfDqn++cpVJ3AigMJg4adzpPXzt0wT34hS4walOWpcwKOs7RZMiI8xsqU9q0a2iZBDpsqzDamYQteKZUf4le4O/JodnI1XLW9eZQ7e/iOcMZcpAlk1kr6iKtdT5IUqE6yBi9kacplbm+ILMPV0pg4wnB3jS1oSTWBkEpZp0+k4rptJL6pbNWp1zEVUBtFqmGlWbyd3wapl08EgxGJIAlFtxidYT7uxFdzaSgkQ7WzNhnzzIkYFkncfTvYoK8L3SbEzJeknALaBv9mpLdMLuvVx9Bu27qOml1r7CTsMwgnqRd/qu5WVKENvLgE5BY4GfodNjYxs5t6ph4YZP4OQdco0HVRX2hxnV78IvSecT7iD2csicmB64pWcVURBv7D6cof32w+mQuOSzRWxT8Kg4MSfPw4YDJCRRuOwR3lnMF55ZWJT1v7zbFIQs5Ble5j/Ph96fcvotcluHccLSTvfrvtAc5jYQb0OHnY+U0lbpKsbGWJQs784iHpXFhnto7HW9KbGwk7vofx3LhjyAPraz6VvL3l7/tgeQTOfGUil94tvr2Aqn6BzF34XbBtlJrc6RfHmMteh/ZnaFYh8M+s0YnmKvjT2A+HrVorwXw+kxVOv2VItFd5r2wCD3qX+eBxifYEqouE1o5F5NU/tL7Hg37h33wIZ2qi2kSRlsSTFxqqJNKC9nuMFdB50FVM2IbRk0+CFF2bk3fCEYUjr4JdE6qVc2YusIVhQc5ycTvT2oKlg0VAr3JITGVH7obDfmmu5nTvlKD5syDoZptMAaRso8R7ncRhzMx+hFIFQEKEJk9yHKJA8ovIzbzR+yIcHaUUE0rY7z8l16seq0va34E7Uyx8h4kuscVVjxfYYDKpyqYTugvmdPMD69gCZ30z4eBFrCj3OtBCT2se2ZqC/q4rIy2g4AZm5fp9j0t2XpXD8Q+jp4m51pbk8zTZpz9BqCqOCxHrspQ4jnUppr1hORHsOUgLYs2QYfgaALY55rU2e+RCP+geuh+PztVQU5fH1pgKJKLFbSl+TUXT99vF66ndGfww96cwyrEcuI0/ArFvmj2JsmXij2p3/1F3r9wBBJiKcV3JhULEQz9Op1YYzktt0BRyS42wTAIjczuQAMqUALMjCwgKECTBUfG3Z07oNbWdOgJquwoIIpQ6KWuGuCWyqvQ0QlLs5QYTP35ZDU6vDJCWKsh3OJ3DuGVIZaQi7/9Mny2+0NsrHIKp2EfCRHbhy1+lVVFq4IeWtnwGCYKj+gsorGOV84CmShjQaq0NxxRiiRRmm7IFcrstl8QJluALMhnhxc1E7px3xA7jMHHA/ymwf41EqMDzJtosxLbRkdGdVRgs4E4TeJ2lOZb15VpcTsTcZnwDQx/Wz0WYwcBNTfPuF4Qx8f38VZndEg/fbNuUbFG/YartOmL9W+P4IN2mc5afqZH774StYozjYuXTNRLkND5p6i5CyrUEdQuSkfEvhdjkVEdcQt9ytWJo+/ols6aHIWrxhYhx4G33uj+zbWcdm4V9K0kwInEHad7Yr2htMjUvoBmC+3EcgBzy5DXHIkzvfojke9wUaprgM4pz0hHwikcdSe3oH1OZXh9SDpn7iGoAYqVuMm9sntIXDnlZqtZRtezydQ2ygW2fcqqNeWWHDsBb/8xohGgzpdOFYo683ROf4LJLRWPqMsPCA/LgazlawTiimLAeplraOCehmjmdnOSVJFdX7Rw5c8llAnYY6ztPvYL3nZ2yGNZEL3DSu92zdjn6eyORmEUEK1xaZQwboDM4vY9m5CvTdBW4q37ZtcpuAoBQS7z1jc9RPJR+kGTnyh1bKuCOF+gMjZ+AIm2eY7qh1tPN4kGXeEszfRyu9MiA/5uxh1TdCQ1c+qL/tzt93ye/V//kq5h9nuhe+wV6iqwMUwSKSaiDRA8Jam/QGUsyIUjrjC9rXtcs5U1+LwcxobIW6QRaTTmeEwJGLL+IZ3oSWenDT+euX1vzm3ZAT4kt0jZRTI3S+OM649xo6A5xNZ5P1TC18ivzMvFjatTptKp0H4U0NP3EjncvNtUD0ZqGRn9YKiaSu415Uo52Eb/vy3MON/L7hBYMWC42kd6tR3k+TYAqe8AJq8dSY8k1sx4uzzvt6N9wbkp4z5aql3Te9N2XLz78PytRx2YAj9I/ZrMlgq5WInXc6VygieuOlH64mT0vDmimCWGmVfBaGbp1v6RHaJKaxYSGEgTvkIYwDlLuDMbPpBQ2ig/356vWMbVzuZvEzpqBbhxFtpUcfkRhvw6EZ6TzVve8nEeCFqRluIwrt8OZwPih13LJ2HAHpNLqWzZ9FMwOpCBXUWex6wUrLLQsDb3KPw5zPSBjEunCCsqNB5IqGj/4pMpNWiTEvqbGSWlXbxxGXCkhptvjqI5fCZGh5byBgLJ8KVGVQazhPr61WhqtRDPqo9n+fyzVrCY7geRKRDEeGet29d7K/p/Od0uQckqDgG60bFR5csfxyRsQLWPJkibjXehX6T8SzZVczFacUbxbpexxhN8B86fdEH7JbxPDyDVbxqCz1tlbfdLS9qtYKrfFD+6j+kk4CSbzv25uZ2BtrQFg6Yd1QmZYPb858tAKsh2nCOSgpGnqF0xsHPMar8pCY3+TItqV0O/GD94ROCPpTqAIRd0ny1xley0lJfiu2u/ffS5DY9v4ZpjIqykZRn3mnMiqaGBtPgc3ajFgCA7EjT38eZgp7u4SzsV+8qH27T2fFE/LpkFcKOniuS4UxAxGN0m3Y0sojk9LH3fG7gYGNxxb9fV0iGAB5ocUf92GGcyQQImknBKA55xQ+xL78KemNop/C9UsXYu01YmmUZh9GiED6fEgmrTiD3FRIiM7tG7r38s1U4cz+KHpquPFmq3zLXdbU/dXyz6eRUHTFf4FX6xKJJJNA2lUtZInS4sVEg4wgP5Eedu9ZiSPrJhTokWhTmNNFBhSFnl7seWDz1TM3vS7O3WQli5g4rEIDy/hlwI2e4aWMynV5lNEaQSVE84+So3d2ggSN/6mzuovcmExj2EmFrXF17MWh+BiFKSADX4ew//Udn11vDx0PEi7GV9jPlD6o3nFThFMCn2vwY86eW1Q9qvhaYDr3hGJCwynRN+QZwfGbSjB3Y361hEhYFEcbhMozlCjE4A0DJhwU1FcpG6/1hADDtPkP/+ATLa07iMSc5bEIOIHGkIdCglEiTMegiWy5jaPoh9KJvOaV0fDd7+4MchaLfaJxHY7+S/WN4/B8AS1SkClb7tmA3FBhwHr+iPQsCCANG5X1n6QZI/IGnqoi6zvd/Ztwwsn63Xw3n6vUJTR8a6g3MsBnXeSMDIdYaPih0tagnhyHS0m9+GoEuBekRsZAm6I9Z8kW/o1fnVAmSnmZWlurYNNYM++V8+y+vpydDrCWcw2SM4qodvdsuLPsBhdPiIkrhVkOzMW+XWeKM737WB7fk7U7g8w9CDUBNiRLibqa1n5eNOHT9yIJ1baTHuxUKzQ3DIwgYvzEbfMieSmUGSlMhg0TEp8GQtcSqhXUj1ls9wb9tHzFfwr+IMl/tr9r7McGakmf501XVQ1epijDyLyJ1TJEfA3URkYM0AOW5Af527tmDHy9Oe82PNejnGB/JFRLapUFzmrTJYUw5M8kELLhs8vP8FF40IB11m0Hd814pTKeRWK7Btb49mGKfB/Xjmi6lEQz0wdwT7bGSk1MjXOOpTs+B4EoP4LgMgUMkMngZUxWScI17S2mwb5OgTaxPscixOMoQUIRs+hJg0irhCmRc1Xz3vm/J1XN7nMLy0jqEUKWtRfwPhxA1ji0aVkcwF2reszd2xN42ZK9ENSisx4odesoCMsIkEZOjKjKJo27n7ysPvXHVT3nvUbGxhBnD3YOceLp9HKp3VjQdtATOmJfnKWe2FxuoGIwqM7tfJZxoJurziJrcXbOV8qDWw/AmnHmviX3GuySdY21kb9D+OL9mJJqK2C+Y9cAFcab4+63r/ZoWi/KLki9hHaEqbKXOFO6nTjPy+OQzN1JZZim26iIj2idUBgiRNLoX932dDdHUcnooUZL0G/YJltV98QHHrMdwJH/pmq5x1Li1iRAbDE47wuABjBTy7I7cVFfh8IxdSgRhNkY77FBIbI6ejNBak9QvMxcLlmeir98mqVVYpOgpzW9OTVzy9I3xSwz1+JtwWLYMXZg3l1LxL8wnq5R/51Y2bZPyy82hiXFOCAnyvCp/o/3Z9mOiBzw0F46/ygCMkLvEpcgz6nzUunV46ALLn9lSTV31VrTmnSn2f3Ga4s4mEIdddT3k23XJUgmgLrtBxSlU/fLGubK3RalyTFEPrAcRzeegm/jnEo4sRTplcSGFptIASN2H/jMIKlO8ffl4LgSIznKj6oRm7BznBPLGwKlcpt7teuXstLeKJxBtk1ebR289TczPbP5p7M8znPmADrKRIknklNQd7Sm7QAUFweQXo2tufVgknvMKomWu/Mj8prIc3Cdn/aqKzYCeATKY71ly0e4YaiGfboOZPa5QWHdLJAq3OE1JP1xMG6DsFY7wUKHgW3dPVG0jL9AazZLZsdOL6OtqmQ/djPz9GQqAiK3garxHVgLw3o0IxEKaYPBKogcU31isr216nQEW5l2rRHH7QX9HhR5eUzHI6p5ak1WLHeBA6N5D2gaOQA5kBYj5C03DoUIGO+5nJWtfDQI9nuif8Je99F/Nb+EiJsP8+mnoDH4Nxc1AaRInNsPR36cEBrM2AuCp9ExqQ5K0/2SEMm3mEMptA3XVY8Oo9dqRnpA8cpju9vgfoketTYMjANWDgipuyzUzeNZfdybEYnDS0ZB5GuXj9GCzrXgL61cdoP2mrDhOH+ZFcGNyHjZmTGQfUOAdDs0UeRG7T+cr2T906PTA5ivUbIivVzEZ4Qk8mChxYXV6FgHLchB44QxiPMdDHtYStus3O2LQh2NiAGFw9IVnZZlFvx6cEAD+Zdi+PPEE6a2Lclg7tHs+cvlwn/8IFVSC7sC0myAu+SkQxuSAr6PpKQmhC1fdB+LXA/jgbOJLLnD5R8cghBGJK4eD9oEXNAw1BRL4XyuIfTutKSgRDXK11oGUkVPLSCNkk34e0MBiqxlm2l+fjKHM6pm8IDHmwOMxqVind5QSLGI3hbTMSB2A9AYbl2mHDSy5swTHCyJUdXFAxs/qKX1koKfASukBJeU6TEwzYT8d69dHmnkOi58KvvDzL9WgdERG49MH1LJ/87OUrXSf8zfvgf1ef91ZbJi2ttxBSYCO5mUVg+C2u3NdOTRl8fckq5QuMWii1ltJHTJK90r9llZN55wAe5NGEuuKc1SNqQmJZRCNV4OHcBzJsrc+kVpio5rnC8MUKcJ5WTcfZkRNzLN/Kbadl0HoBi6pNwnwK9OLQn3HMs22GG1u8H3YLtllPQNAB9pA2Ackx/CDw7FywCjbXt4Cmm4xkaDKFRa+ZlvSYNB05nq0vvjswddhfsam+eV0yZSPAYquoBygfwhgBUgBxgs9jFv4tPRTfZ1QjjhMZGF1Sw4Jrqbo0SwGTeg4kOxWmBmBJk5L6I0fT1DXjGtZabaRc/12cC3OIN51a3XB41ckJtl4bXztqC0BupUD/gNBmD/7PJdZrKP/zAfitaE5q3GzGn4TPUfvk1SlpzuAG3wF2+OvJ6sew+C15wOw8t+XgqXoahsuILadxMUWOIxjKdwBlu1kwi49PKB5ZLq71Fphs3eoC7fWJ+vwc5aGnc9xoqLN4kYQNOTHw0y1Tk60oDSArfOYsqdpr/XxmeAwYkJySQGiTqmN38+veecYmlg6ypg4fl34W7SlpC9LlFYGMhN7RHl4/oCj5W4x699Rxf/Fdosb0WGk9l1zBexC2QDNe9CeiJ4aovV38rNCV1evPSAfwS8SSi+m65HjBNep3PVZl1NN9NkXQZCgqJTju9Ux7njEoO/TwXu6X3uRdcH4bzG6lpQEuQeJqMikupBVqy2hQa+oALNYz2sNojFgV/o3wXyzhpSy0vg1ADXqwEeSxtWgaKfDCJj5tU0kaJDqIr6L+ImaDcIyvkDGrHQEwoe50h8CNuUvnEZpPNGx9B47cfr5m4YGbECT/vKUk9Q20t2nwtu4+jf9VZQ6blM8t/sm0AE1i5jTTk2yAJJg4nDOEXoqTbHUOWcHakNUHrt/rXsxJPCmj/xLFP/XS8Q7WARlmDaBDl/p0rRStZSmd7v+Nr4qIMNQ2URcVVy3lOmWcbJcfaRROz9loBt6a0tlM/1xMQH+QqmVBVifunIsxqfJFopWUrIFgjZigUsS6tmT/qUdKpgX6WbI3UEmtGPi3P6sbl2s2uayeD7t7etxq6UcVZ2WGKUB7G8GIGrrI9ZcN64PsL1L/Hc6pfAoxUFMqlG5awDokLAmWyxMuzki/BBXsY31bjJ5vr5SAowLcvl7u2eZj3+229ZI5PR7meKqUV0EMc1NT/bi2Wkr1A6KDSu0xt+kjLJiaozppNfLFDurY9T71K/litAnHNNJUW2R/+1ID5KZY/Yy0avo9GlCt11xFMyMvx7lH/3LXuiBCrfpt3nI3oI//EPtiL166t0IeZwy3H6TNBl2af+KjOXG7qaWi0/Neoyru87PMLhxfsG2Y1QLIkDSc+m+N1ATBZ474U9yK1rliK7tgxJyxIDc5eidXIXPx1ZRy0LO1+DhT4+SR2GDFEixdpgf/2YF7GCEn5RFCfVbT/rLIj/Et1A3c1cQOPGBjOBALdpVYNBNRTgsNJHGk3oYVidAnx5XErm8NCGlohBHDZ3q7lHoGhm9sMw3f2fbDGAHM0lUZlAGKtBBrqEvMgJdIEalr7Ornj4R3NC5GaOVfNOVvkFeJzQCyVoR3tPBG/5Q8KW6kmWXCEe3LraTlibHi1N1PVc4Vtvx/UPMM+dOJM3NEfUr/ZXRTqoSYDwTfFtF54JofkWzka78p15od6ycIiG5xS/f9OHPj9f2hR9Qu1rus9AwAUFaNlyzzlBTKEz9g63NSwHGpqXFHztjhejNp2HxFeXscVIphgoz+ONHeZ+6GrupimMupQo+603Uj8EJM5S7kjv88Nln2PXMh4gE+GIpbl122RSXC6ER/+qP+6J7p2KhKUmebLqcYOjS9tGY2Kq8ZHlPig9QoUXrgjgYqxVt7t3aQC6/bz4vxZgdVJbTNcBd0leIqMS7cjIpynt4UIQM1YgwZ0AcVR3UDtj1XfeknGpfqO14YFeTaNms3J1RAjb42h/zPEIkzW0tM4VoXsYvq/zJPoYOR4MkRd8QN9exjmO41A8PC3zXqpCW4f965UHLOpIeHXJhDR/zRA0HQrx247mb2OE5kTPqrbuV6ovNT23gads8Kz+ucVeR+OUTUZPigQgMtgf4CKXYsR/IZb2xmBssZeeFr8GD60wW0+A6XapiMenZhzhtKxSY0b1vMzalUe0OFb7WepOE+88ZZ5FhGOb6hJcmwpi4xx33Tzol0ZnsgiHs1nn8O+c5NLAQh0dsVBjMGIa4+E+bMhxoTzvVM+ELJXlzAnnz57zWii/dM1bUOvWg6E6GYz6liEl7G26coZfqI3DfK4Vf/aG8MxXaRz5V4YUV13k1Pun8t7Z2ju91tuNotUgTEG2aW16dpJjwNwJuaW2tlXaJ10duBaKHbTfY2LGy4drqDMyVnMu66f4a97ARtrc0yu2U3T+7f4y8C15x2c7XbuYwV50fC463vsoWZl9MdfuBne78bTqrzFhe/XDQonceCeb9bNBiEsJKrryyDQSnezGgoEf+1Je2pFBdriVLl6Ti/mlN6XYH2BCpv6bGwFVKrhIvI8+UYinU7dyQqTRadFGMcExFy6PDaDgA4Joy26FYmJP/7AFmq8n6a4HRqIzN9UwkqiVEcsO2hKZCdtOF1HmEZchxoc7Thbg/5sVC+UkPfHEPeoWVvRkCwH9nozWV+3SYH/+Z1wXxec8pwmoF4zJC+Ufq2VBzirLtaUhjM6vJkcQCD8J4glzYAyzem5PDR2JVSEP53ltthQAwIBFsiGZQk26/CNinA6t5rg7iQAFtlfOrH+xPAXie3iS1XiMsT/8aD8tm6eMk6yPZq2CNksb8CYVZbkt32m61DH5xG3s7mwdpSFV4tBPaFT7FHqeG6ng2Nye/WAOCI5Khk/J5vufaC7kp7bSDsq/rJYQAa1CTaZBhycOmWTYSB+cfLfJqVlznCa/JvBM8GRNaLlE/g8nlcKQ3b2XYYGwXhkKA/409lUcMnzseoPbxlb2N9JWY9Wp1FHa2WkyJnJJHGb67a++OfyrdOniNzV9c9ZVCS7EN2tge1t3boLf1fPwvnGE9fkLCRqH0EX3iiVYNECKU9LHSQdwUzRij8u68PJ82Cxkt7dpg96Rv8KzPFC4tLeYjtEi1U+w3tOyocB50kuJuMDskBPVDs+25yPpvO6P+QlWbOKVXsimsfCVq9+60SxMgoRf107vaFOrlMulk2Dh16f7as561vkwHKfQU26CzuDF7m4CjCEyRNHuw6cUJSAxKUpmBcfKybRjyLcJD7yVqoUea0Vp5/t8qEoA7WLIHthEM1FiQxu3oXYEZ7KwuCum5guOWTF46PA9SsGi2hPyCGPLIwT9cbV1XyNg3VUMNDJsaW94e6YzEAcmhnh1BAzkNhVNveFpp8vBH4VIWVdj9A5GdHnUpSwD6mCRgzhY7jkeOy16QFpe9tqIZF2bB3p4B11eTsl2thTeOwucBqado8R/FtYbU5m3tmjePAwVaw/CZhzaVB0QqHn+tB2q+4OjoFzmpKhbiVZUMdYptChi8/SmYWrVOj04qjVezKGNBzoJxD5lEbCfywCVziOXop5v64ELY7a6dmDK3Mn07HRivGwFMJLCdoADo8M3pPhFD1ammU3a6Rw9TAMvKJ5Cmsi37WErG34itjLwv/YVdpCiIad2yGkfU7KhVQr3F0odp/ri4PeUquPaqXNnLkODhtB17xp1j8cdM1kY3rgUvWgHDjEMKRORHdXWNLLZaGEiO5AfZIC4glkuZwEW4dTZZHS7vcbq5wIEp/IZINU8atQJ4XAfU4UjrCjQuYaE4DpTa/EW/Qfd60/rldInenVcwFc+cUVYkoudWZSaw57MrvomMv4eqKVGw+pJ62Ia3Q4QaX31TUyxodPc42snfnqArn3lhcwUkgVdGENiskNsUcciQXRbKObPaOwrgJrENVq+5vZkPHeZjUeh7KnFTCwXczsUqchMPf7aEeefHF33ddouJnAgsNsqbbtPOlVTGuP0PsZ8BFqlM2n7kMhCy0D9fNuzQ25IIoxhue3KlZ1IKwVUfOf+9h+vii3dbCrXKPRRolF5R/zrx/iH7Sa+bUsDL+pcRjX5yDUB8wDT2G0IpUHVdhlyyAtmdQmFRquA2hUdjCcesbmkrJbeKDRkhIVnvjyy80XzrTe1laVJjxFqD0wyVw4VAP4xivlXphqXTkAYm/OwQVfp+vOiicYBX2AzdNVu97zcUAxwQJTGsbEG3Due8L2/q64D6zJ9RriReUe4scjPLOy3W8OjTwzEoZ0u6OK9jsFPfHw8JwlG4pUlRpKcyqynF6rth/Xcgm66n92sH7BcX95+LbfQtBiULC/f8I8J17n4ASAtCKpDuivKiRU=]]></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9g4wOsIr226etm7BfaSNHDWvB4+QNETzrA/fpl81poTngnPraZZRXeq8kkTczzVlwTOxhEbuWpCs/RG8J/9fDPWTwp35gMIfkvA0qnp411w+HSUXUNCgeEcnKFhEIAtBSMiJ8NetQ1+2MYgxHLb5MFFsSs4y7LLaWut80Gzh+aDbtTxyrTIaEW/jqpEKOYMpl44GfV946q3jtZqPu6e26L57EG9aF1RHyJrIPfhqvywm0gkl00iNT4qWJDi8igUMxFldQkI23sCNyEe8dF8CFcQraF8DBYkJlrUcmHBBwiHJSO4WyAoF1afZJQ1zP4MjeYsqocDuz/Slhzu5B7UnF9My0KIxKT7U+29/Eb9IYSEouEHsBA7hVwkd0q4QDV90Uaa77B7rDfRCpnQaiyHkuL2kZGJmqqKC+E1WRVfyq1YQ3qT/lnabvxqeggjf/Ky2bcf08okTcOoL/s1LLEiOOKdlRh3F6AnsEYkBkZObjF5liwaOabcJBPaMQsyAoTTZNS4vEtYlTEqRSCFZxIQuyLI109KL1GM2yxGNa1S6EY7OHPj+PPIxdFNlwKpEJ66HK/zu2eofog+NruGvVRbrkqPWDwuFwUZlpRNKUo6wfM/EWkrVmvDaogxF+VxKletebS/503+LHcpM+DfKwycyRp6BCwP0fqjgYE641AbgT71q+v6X3++zF3PTMWnD0NTCj8SHqSIxOeBfbF1/UUnSQLG6u//Pp/W1jkTQUqXVGTlrJwh0494RhzB+P3ousK61poJcUkbmHMgYwRhcM+EblgGa+5ln1QP//B+HZlEELOExcLouCyx6Dpg3mTxo2qpAP8KpT+14L6MzGu/7TW3cChFlEPXRv33ehWUQse3wbdwhwodqTfNAQf5ko20IT18qf2wHC+8wX6+oLKDGJz+1o0ooBZwwPsmYwOboFQWera1A7Ok30JILFgTBkpP3FhCfoC+3rBZpyEQunu/TLgdocq/AdUbMbSoxGUoDPRiE/fexcMs7Gf+pz+ZVgDV0oSwOSFqiFFQv+w2YeQnzEqiFclITbKOmcLrgZRGCLOKYc+/l5XNUl2nOwOIeqhHXrD8CdZ6RlyrveI1eORx2wmaAGKrPeZN4CDFOVr6NGtS7cB4b1A350ICxNc5R4Ky3Nlo42MrkdOQ68Vyn5vSQ5/R7J71vlFV5HKskEun2gHe+HIFq1HIvQxppEK9OUtNjsYAWC6OKvX3MM6tDdhenVUeyFVgEMxPP4EJlHuSsJsmCxrdC8lUQl876wtCcLdTZr4voJuyXa4aCevZ0K83e/oNZjbHj61KdA7UPawWXQYJHXrbA9zq+blJ7Vv3u69Mkdu0j1fxEzdiIzTzWMwXMKuxX7hygbB3QBfVE8fQyumd2uMRP9Q5jEKXJzMIxGaMBmozdqrpOl3TdlLsa7skQEFwIYrzDo+N5hZCAC9ahMQVku7eQ8ZdJ+yjVjvicne5yAEe+EWTpXnH+oQv7Lz9mT7PFOYsQa4kUZ0Qc2a47TUZNwcXAcWFb8vQqiUpxKWVSFJfFFWrfFkKlwfKVASroKaxDTl23lXJFplsIKIh1mL+IfDh1PnIJWP3uRctJdSdQUXyrqW6+zBLkxdvqjf4TZocXBVjqZKD3Wv029nq+YGayxw6B20dK6aGr+8FmslDRm9pKeqE9Hb+XzvQuBaWkmPLhksEMSzb783I5K9axboO5HpMYeeNblep1dhVYSv4zGHZuCJahOZJhyf3LMtu7BquhTuWupxQylLIgI20IBqVpyhU2196uNlhPoeEI3ktJ2J9jcglQDxBFQ7THM/vMKYY0HS8SyQC+da1C+HwmdJC5K2nifCLTcM00sNT124eTgNPFp2Vfpr4o7id3fuFI4+zNAPe7GTZTNdBeRzsNRHLv6lvq0L52pSNtpJW3pcf0FDWgHFD8Syq8myl2npmahgjdglTktttA9q9VcDIgaZRr2QcTZ98+175AvNTum5P+KJw5Zeqe6M+8WBsxjV4vQdqx7FF6PASOC6LyHm5nnJqXCGjtftpjxJH8LUxPpq5PKDNFnBTbdUReuQiSlYHIJWsm2hMzCY9p/0n3wVoeUaQQy4JZJzCNUN1BfqqryBYvThmMgoC6QEdDY5DpI+4adyUUMj+u+SMbgRnEyohGKT+8wkhfvV4ulf85ZuTd0beifx/64sepYJ7DVgN5XJhYFCvTnLvsB7hSfSQmqJbySNm5M2y1ctCA34JTgHiyQFbkc4b18Xoobg8RhuwZcNRXv0PgyOLBYOXnguA5eRxWdBCvkFXZYtWg7IVVjLKRkxzTqpsrzt/4gRTanQezCVNQl2U3QYWN0/uo9S4f8kauUthFCshBQqALDGpVoIqXCumbEr+FU2KG+8nYsAyeWrs+ASVCt2Nx1ny9h0qn0NhiGxSWHe1ZU+bj2fIVWDzHMtZpArGxCeOMHdpky0MkFBD3utCDJf4GORhHMpIuKSYv2QMF6tlFTqwI7+KpzaCqAhEXaTYwUsXTPYv3Hv1VnWPXcQLxdetzx8UtFErbpu5QmeAWs8Y4tlKpY4FIwbV03L/xzM/24tkUaqKweeVSXZC03MbCcwmiCRxXHXyBXkw8Ha2AKhf7ZUPNGumL9+Vd6jPtXGf7likr5ntU+T3zwXNk/GJZZrGvXsU0CY7nZOFq9WzVjt2SlBtqSQycXHFwLToYn+XP7zUvsrb0gEyq5QQ7bYDpByomD5MDYFhDwb3MqkbDXMMYgCZqD4W9ihtjAr1VqNkT7m/zYwL4eA9skglgnP31t1sNc3LwYTbu0EU6ro/Uy5fYdQ8Y/L7H909qPsygPcESDYZtbYKF2O4fQ3lR3/8oNzjIOyiiScgnlFnL8TZVBG2hUAAQAnDBscN6Hs769SInV1f3ja+P1w/uMs8O79zMOzejENkYS48oZmigkXgHwGVdOkX47YzLfwb6VcTgfN7fqBh7+HodJMrIaOAg0ovEexWrUteNAsl6filtoALgqwCpQ51+iYzk9vlsUGt6QXBWDJl1yFOh2n3nMfNHBugbY5L/WNvzNwwGGXEbbdDnTjWl8aKz2pbC0JVrEGkULK6BWWIFKtEnG3iTVjLX0JY8CvTAikC+yS5tMeRXJBdFDrVshYqEPXoaAr5v0AgM4I37Br2p5v/OdtTKvCgzshxdzbdG+j6uc053typDd2PIeqrybRTjspOS5I4EOO0yu9lZxAMAQYssVlFvtqaTChtO/aQbmnFM90fkhi+fXxHDKaysMAtKDc9RmumuaUz1/dTKb4+huZIDccbFkmuGWYHRTinUIDePkV5fWCfsoT144hUJlaDvRGIjlNrinbOVfMKE8GbwL2Hmu5iS0qF9WxnPT9Z1/IXUYGGE/loYd+OWbaKUTcnE6D4PIATykelYLSOuU1FP+j6fkG/8KsvqC7fqcTotM5exOo0RP9pbQt5VZ/7c1A7Wn5tuMbakTQHxAmxQZ7aDtMS/WEGeDFooR8f89y12n5ludCakWv26wj1upLHLOZY3/E5US8/S6PY2FG0M3Em4AEaHwFeX1xtU5r01ht+T/r/o7dC/F+F4KjqHxolcO65weP+BeqHHr9Dqa+bPp8N2tD9Bd7MGfhC6zi0BzSuqCekNs3AAjtmmPxrmckOsy6dJQZFmtr6gC/2uqAHYRF6Kx5Kj+rM1WYBjIbWAGotdPJp9S5UPqeYEs68cX2WSd+P2MBOg3CX9ckmOaNlZdGgXtp2z+brC6+Z0nxbzt15vXySrDqG7BRCWoLqi2UTnFwO23xO3/VcE+Zmgf7ls1EAK/fyv3zL2NRNkggDxoaNYnhimFItIR5w5jYz+MFEcm5baDOhjOPfR3J0ixmLoSdwGdoXfI98fW9MNxeni13tsFs5XyIlJEVcf7yoNSMwFRIY+sLp5MkPpT159Dqys0kLs0tk7qBpLPIjvQqzzDWKsjrZbzSJRDMG89ytmiApQqMsQtcaZLBqtRGEV8XZyDvWGSSzzQBMaxtVFjf8UY6vyR2zbQFI2OorOSFEqU4Jpkx5RwxGTORsViGfY09dLJRcd0ebc6N9Ar8+eH1BqeBl7OEB6w4ljfInQRgGHK6JD4MdjXLmZeX37BTfrIfpxVN3DtMaLW0TU8jaRjABXQs1WeZaAKpieo2G1NaHdZTCBgOq5I4oBlpubex4ZZbC7etMUKcyT+Vq306BlZCmYYAt7QGvp7APA0F8pzNiumLUhhRqXnDy5Jm6HYm3m5lgpR4rGNOFgej70AUJ5DAC6XMC9aUAdUbnxDUMw4MrIZBEc00OSDJ6HeJ1XsSEoWbGBEGG/x2iSm9P+VIJcvCZjZmTkcO+GXHwerFu9FjmhPcAKeaC5z8DX718HSzAFpGzPxeQYyKcfivoSephgYUKDxrB0TON0Hte8hbuIG0xzECgKVF9gmPHWVlHgvSQeeE37Xm85mwWqr4AQyoQ/nJeunamCymK5IywQuJLMwxTP13uOj+NPbkJ+WH5CnRJM/tgrW3hbXybPniM8C61ktAOUfbGE8Nvi4dpGQXqlW+zKPuQJ0noodFvJK8xWl4OM+HShyblkDKsRoNSS/U1fCuhbvpiPtiTYGGfX1zxeWcvNRfFs45yGNdkiFHlvXjw0I05GxDMB5iDq2svv4CfzzMyDyc+ZNgiDnDcG3+FM0SNE2PcbqqLkeneF9CR1SqpKYqoorBmQ1andZyH0CfODhzagzDsto2IpSGjk3G4ZkHkrlaK2+oHgitZ4/YQ7Thvm/AedoppVIVzImu2Oxek0HUtI7IO9qBZJvvy8/Nk6Rfpzv564xuFlSm6jSZ4okocHCYtFz3rmEtwHcBLh2WFuCzf1lTTDGBOjM1pDtRqXC0FZsh4nXTSpQiMmiHZ7XTSpJzHbCANBI2ygaKpDjSHrYoeer6yHmY+Vg6YdYvW6WAKlBmCJLj0OZiHRcrs23jdbwIgKPaTNi6bMrNhOl4fyYNkEsdckphy1sNaWe0ogVqIDziUoMh6u7BGK3Z99Y9sMAc0CVsMLOHMdpzv4t/GBiBQx7JuPIl8CPJDzGOh5znM/vz2AZonarWmCCr6nScSBwoYiOKq24sl0uCaCDVsXIOMxIsap7WlUvdFqOEmJGAF10SZeNx57S2bpl8GeuWVVdYg/BgXu1KSYZ5sm8E55xHYxZplxnDYu7CROGo3v+9t8NpsGHI0kGhyVg3y+PT2E1QJuT4MAW7RF/ZYjIa5RZ8DHUeHsDIVgMTtN6+c3H6uP/KVUM6P2mv5fMG+iIZwxz+5jIYTKAF0gvxlcid/6yn/XE2nHACe3J5WofZcPwC8+urq0Qte0wG9VMFv0gr2hudpU5KtmXiM/g2xOvlA/iUsL2xYjJd7oSpD2Ek3Xd6Brf/u7VPaAZCf3GH+IeDClnNQ3vvVz4b7I8yZLozsYCxGbsh8CukuoATIw3Ypa+1sl1rL+b/sA/JxzdNH4t0YwGJIkp9F3xGcZypV9g8llX/KgiFLca1BFk3BqFYg5vg1G46n9/zBd6vJhCisWtd+8RANmCyIwvX/pSIsEmYCZIEodPpBhdC3vUGtlRVWMylkxwPxgPiexXTTAna05WKQNWa8jAuL7Ug1vudGdYX13lCd+F5DQ5Gbpw3y7Z6uaOTGhMCiU8UZ68FrN4rNoOxa5QY0GIxgxnykicpUi/+O7v/FRT6T7E1rOFbBPKPYk1TSpss7XKIn8diJMoLz+sozv3I5FIZy11ypD3w146tcrztwaXX2ncMGjHN9f5WB0EWLtbbZC0XXFJkUG35MYkceJlwsQbCmsYSlTEkE+rBRL7d5V12OtpeELrKszBt70hAbJ+uiiEF0dmwsSLs6cI6vsoKn64hMvs5hc7dZ2QlkntIHpp/JbGpz8jofGiHBsNWd5p+8bRouiJ45OJRf6tA1PNVBIjvbM7irLldIUDPW2XaoA15yA1VE5cuqxvWx/DiZSrtdAz2iqXf8Nb7JueY0hAb6UgZvWi4DuC1scjBW3lvSC9OE/hDXPOIvrQ06h8jJsE81dr9EtbAKcPzjcyiDriMGUsUj/2hL4gFYGCWsh4UKe8HNg19U23K2dIKg2DBZt7M/NbCGzc1nF5BeaOiVAJNNN97TjOiv89HbqCpkFPqfP4bZ92ib0gCJNZuG1O/BWbugWqBrKIqQTvBjSpON9UaPcl1YlMnD2cgfQfR42V32H5n3ySmgGq5QL5zAx/kvo39Da0ZHL7cZ7PhqAEJlJH2zVyHE6ZpRW2OS05ak0XPYxkduWkOSTRrwZVkG7yyJfLF1OdUKUGn2zQsMkEaKO5h9m3REaQYAf6mK0wk+YnHZkmvJYeO+x8aCYzZ1kmTfqKtnhIGVxzP35/4hOqCxrxYSbpHQE0WbKpOBUYU3CyAlBDNOtiI/JYJp2PU1b+LXGzb252Aboe7A1xB2RAgVlMq0Z/RJI3/Je3tBnkE46TwrDCDQtiOtEaaLoH483MiHOTf10uDZ+eLD0P+SQ03qw2e+NE+kBvUDNgOSMyfMfDuqzYk1GWfSjbuLnmN6TsseZEcqQ9ZRdbJUkjMq5pjCfSG+IGOHlATO10Cuo8cKRPf2JlbJ88GhUMfageF5ultfQOgtNl9Xf3BjA8aAwUN1MBgmZkU96ygysvNV2fdBjRXIOoTvZkdJ3dHxkW3aMdKVnmdyaQ+qjxDG8lLY6lf34pNRRwESD9U/87bUAhiMyqAfitE5lF9yezKOwwB8rYJi/BcbbWpzTLehYBZOFFDUTmMhnaD+BhYn8wxLsM2BjiFSUiVaexKH6n2l/kSOKbed+xnNtnj1InQEs6SIlkgW922j0q6yCTslLT67Rz+HhsVDHcnZecIaGcJ0Zgx07+XUMQ/cF7xg4pKWXHk9VKrfYtWc5OGsnNW4AlAwm6ZwLQKvnWwYJtZOR0tXYaM07nAED34BoZgGgBH5vr0Vj3MeAcl5/SVhtlZ5/0sj1W4bqFvegHMaP3tfREF19ycJPVzjX6kYNhNw/EGRegQS4J57LU+EuivMBQMU7aAxAb3hFxPm7Vutz2nFOnze+eUEmzKV5hWeI0Lc4gU/twNOettNM2OcwR3oPMq1ebXFMPzq+Pyfvreeo8wVZa/3KUdpSdKdBCokrdcMWJfG3gBJK2SGuKYkT/wVkfT0zbvcpOZM3OC9UMTMwnb7lLD0fAnRed4qXfUnMH+xVwN8GExgPUB2qYH/Uc2n+HDjfcBz2Y4mLHHfVF5g8Jc7f2/qUsuPovD+ubGtl8D/wgxBLn7Lv47YkV+Bv9Q/uh3Lp6jwVzM4Y2IZYGfGa8LJyTAVh/oUqXMfpJPjtBIfyQwg5tRa/sruodxuegcYKqM8Eyne9QtvVcbl/kSPMCk3Fz0Rpz0slqjOUss6V1jJi3VvC90dvg4cKhfgWSvExAW59tt4DLJUWRFD/wZzHEpiSnG3Wg6SneTq1QNCwPVF9u4pVOleEkG63ri7YhY5OYzRCsgUZCYtemPQw9a9lFAcU8dHQLqQzp/7uBiPEl57715pwGHrQJ8ZXH0I1FczIWLl8Vs2HVcvgQ8jmQKvJyGZJbB/B7UA377IVm1pnFAxu4YjwZxAdOBblS/oFR1hWgD/Wdm+6CaIwbvinMoDOVOgdFt84i6Cfcaplu0si9rrMOVYRN5XOmZALxwGc+Gd3kr9ipukIjBkwdobwgxZ+O55qRskuc5tV6pFpT68/DYRNKpdPtB5eFwkRd3FYJ18tUnpRRQKN/SBGCbWjn8gLGQaEhV0eYKVXlXnAM1JaJ6mq7524cn8ZeujOkvMIkDFaB08fW/DTf6VfHWkvYmfKbEsL4y5aD+ZIrxBbfOSfzThzIvagihMR3yryKUvroISSqKDliQZmEJaAjk2YLiaBqvkDMM4uSJAJfAn7M7O4ZQlKNNLoIfyOjC5KYzc1FJ2VmjV6VG9KyuG3zKYpzEjpK6RLtQ38KUIHn5b+DpIVcJxp0RuweB4vB+S1jsNWXGf4J3GgXlhUA2AU55pq2sFfX8oMmoZG760RHllV3nf8U9lo3X1tutchUnWRWGLJSmw/UnNP135hf1DAM0jtoWjQVA6vwWfpDrxqtrszcQMf/Gw2U783W8/qSAVnE7UhuyUf3QwKvh50i1x1eiLghpC0Aes1bxJ8LDMsYyYvQODOYTzZT6y0po7tu/HCYFnhcnaQC1ZLC1SKXy0h4D/WaoXt4i1fr9VOZfdt92E3x7rMvSkqRlumQBQXDCHsAXYEMp3LWXJOlaz2P5xZxLSlCombu++SefM66KLok1Fm1Hb+ivVaue9RJPJ4Lrsz9ZgUEN/ACsHvTblQf13X+3s7W+ELwfyaOFOrNuiQqEbmGccTnAjaLBPoNQz9QIYQ/pissZeogExKnxsQnk+vo4xewcrZsNaTXYWVxR6Ykd+g1NgFDKv42qSlz27I7Xg2WJVemHproFZRahi7SEri7EUlZAzCbCFyolDD4JSJkgHxaa1vkUGeH1vLd5c6IIjLSEONjM2vFiuaoTPJdHbE7sD1v2IqMPhkpa3mpIqnFi8cYMhjZEiNfgLuCEyKT4e7QmWTF2HeBB21tUg6PyHfBdK6Ri/BEfWHefpb4447PyXJa85eqVOOTU+8SDOxNDeNhe4Hgxh8x6+qgMQKhQn58ZnoafzZMplZ1vwx2wqwdkkhS5RGJS92Xs+icHQ8TJnCO1R80D2wxD3hQjSk3Lxyc5zOxz3Kw2dX51eS0Mx2feERM2k5upV7i0xa0bs4COcTb58c52A7w+AdCXx9j+XGl5wplhVB1bV/EPQILuiYueNoIvghqAFrwo8DFgDzVx3JrL9i/xlIJDz1eKFDIjSUJTYRc6qW4VqzccQimjbdZNtCwZCKDxKDJub7x+2AAb98ILJK3WXFwlPZGH0+3ZvudY00QQcFSUmxk3dn0Vnn1pKcD25y359+0GgBJCG3yIYt0VacsTKvSsB5Dp/P1rJdl+pjhAFz6gqE1Ahkx9fCjRR9UbLeIj7COLjQ8c2PSsr0cqO6OZv/zpQOlSToY5Bfs8IdfDVvv8gMkeF9GlhJ2ZM+f2vkjoRPFYKKBkm7EDyAZvU1bdfIbQtLm6ifLTX79C9qgqxrDParpS3ZNGJNRXwyVgrdLSPxj+nJxS9mkM8mKoXD3h46nZOKgKgcL7zpdQ7Mx0To6FE34Q2h4rJrnMQaHBeOJdfqMqf6HaPLO2Gy39a9QYd7E6DDoN/FFM78bFGpy0Jni/BujYZdYz4BUmU9ApqkQvL0BQ/KQb4D9Ew5Azppwt+zxkV0e7PyIgLucBnH00/QBPLKyBkij2hT6VRhPHrWno9cDhEXxra7Z0mknkqYw1eMxZlaje8uEiwAaUIJaj/+yza36UrWusddRRaYEt0jgkkiCc6O3rB+mtyOwfYJIlVM1JO05eM00FmVPzN7qd0CLwz0WWYSprkJmcA05Zls2DIWvG3r1X5j3s0DyKNUVAWc0N+2MGj/XDpQK+mw15eIDXh5TvwFX16WKePLLKwq5eS03pJzsqX8c7/QjMRKer9V0ZETKxZgplSv5UjMyjVq0PTAajbfQm3D8Iu5H7+ZoJwUm89FlDZIOdTz/nkXcD7VjMJYiILYCxWjJBfh9mLb4Nput+WEyJvS6cr0CVjWVID7Xw0Zp4yZzv4C7EZb/4uVx7Hgi+r5hYqAWy+fvQ94OPenTHwzEVkQIMpXm1dbYAvIvl939So5+1Z4rOdzkfB1ZRUo37BSApKZDpEhx6iB1ku1QK7zZ/2TYmV1njLxCIaYAJbSFkHMYFThcJEBpNXmr8x+Fe0wWS0rjBKGKxQRCNjCu/Mt/NzHuDqzyq4ATLRSQLFp7kh+pGbSODJkqet3KW8dkC3Hx0MkK0UpAMzziMbjFtbo/uo+0B54Zovwnzf296dC0EpU8dzSxvliBhSjUMHviZAFICbjVzGeaGEKtHgzWmdrQx8JkhZDoyHn0qU0XSLPji/JYEJ9/YTpqWqJ+q4iXxj+5FHMez8+ym8R+LsZsx0zdL0xrMo+GCGN1syS6IOMmKOl2jdD1qUOYay7aBBmcOaQBw6QPrrej8ZK3zlM/WZbTA9OOARKqhvoiQ2aWEWewXZP3hBbsFBiVQWEsy8mLQnPIAdubfKHarSbygp/Z/Sog2kst6umIYomwrZTj26MaJmO8A2XOSwbh6L+WapyliuYOufzDelDfOpRHow96W9HWZCzpnU3j71JzWlHSXP9dUxnNMzndxI1AMd6q8mbudJHoC1wVkLGh1FurbZPsSYC/LqzRoOwU/RV257TJMCVfQH50lvio8YoblerO7oGPzS/qtonGQ+Ub5n8LxyA0HDZOc68j/7NZviE2/zT4OYTiO64yDLoTea/aQleVr9o/FjANaoH7G+71j/+XkSWSCb7jwpYXIsarxQOYvQaaBMAPOkbcPZ+Vgw6IryAhEceTgo9MPlxgzrgCjqEoolmZTDdDsUM0JORKwJfgut1mq3PDIFLWk6/FJTznAsCj4KPjUod1Ic2xpiYB6KuA1kEb8izcR0/8A8jNWb5Jwp3/Hn3KZN+62CjqHpWxhakStrp3SxaVfRzrdK7cz6jy90iw9LVkn6r6C8NHQrVTKubW+Qt8RGMkB5QncUOBbwCxMjpZB7VOJ+9EiTE2/izKoHUNbVvfDsbHj0Cqp4u2KC3W6ogSgsaJ99Rn1qFKCPxNmryLG9c0TGwp+lgKDNEI8p8Svu1Jt0POPIAWEJBlgMpccZ41kqHtqSqvh2O7nOJKWFGWT6YJ/Adzj4QaRBc9W2tT94zlWQqWZlisuLRVWBvYTewZThYm4FMrKMvJtU8H40BrpiG/Lcl1aaSzkpDJLgflJy1cF324hEsaOEsxbC2Fwbjx+v5sKKkmLGt10YAaGwux0jFFnzhggTWH4GDP3yeyBE2QuPhHH9F8st/lNFqApBqIIvzIuA5RrS0RhmDePBCJaUkdfGE0WxuLnSEbHtdqm5mDqndblRuN1D5AxmdJiWqZrZM2sqWk5gK/8sZN1g0bpFc+5PZOQ6+pOPG+10H2LcIbrE05G/xq1ftbKN6BZWE9sKEo6sLXdOsMkKLzBEo8xO7ZZh3bcXkJDi9S8brLfnQyDFVx9orVrkCXFXZy+ZMSYJ1vV4UwhkKpodI9oeThRexg/kZvU9j8e9JQfWXfq+u6+PLRx9AhxG+PasZrZBgC6G8yqmWB7mrvci5FvoCd2WaLxI99jCZaZv7+0YoZiGy6ps3eA1KRLXRagfaKXLEWPu8vlWLEtEZcXs0hycDxYSPnprPVyIGmv7xhsJxFOUVJWupTBhDfQLwxAaamOwxosuXyW96OFf1p8fQngWjBqSMEffNLL0gP7ihsIDJph1kfSyGr9KR/TGIivVIMnrZTh6UfKkEKEDu8kaPPpkSF5SplUWV1g9fp+9nEwhBiTxJdlyqnhnuCXzp62Fyt4KphpxKI9ZxK1waUiWb4KzLnaLjcg7fvriCJqWAktzO8xLRrAdrJN4rYqDmGz7C1EHCFCTo4QqSvFULUFvDNn5Tqd9Wku7XDOP5DNXr3ly0l+ueAOXz77f7QNsEBASzGWzEvHTMxsWI2/sIRb192nFfupzXmAxER8w/3N3RQIxj4uN1OuNElc6B8ehmRXQ+RTE1hhedymFLJRn/59labRyP2w07XWmuo6zbJf9a4BvilBpQC1RW9U+YBpCP1NhJ5daF3sk/X2BA6RAIBd8k24FuWwUV/RjgcpA/BJ2yKZ0Jm8XD/OkJt5hBxECChGHzwcnFbs5CEeBHFpDWxqlnvlIeD2RAQpLrOHPw1/nCawoBLGs97IiUl8Ci0rRNiAcAHfKzCetfK03PLYlpMxVr8c0LbgXYuMgp2AqMRGZR90M70CpAxmZNehFF3CT8dRxJXptbxG9qQdiahjowxuM7iyH/nMxYzbFWM5OKFRouusBPXPRR8ksDuRugDaWKfPNXT3RtuIV4Y6ubgvR2I6fFP2301vxuBGOHKvP+Ooximo9zljbjdgPWpvUvt3jLi5MdWuebWfoXnUngSSTjXNzXVLUc8PdA6vVGgvLXrZX7D8zxrFNMDctXHdPvh4wvcfqbX3nE/3m4C4Kyt54Onrw37oEarf5PAk41q0yr/IeNd3h8VF3udSZDMOOm+uuavT583DgoLHVDgeZCeVZm1P3bhoGyYexcKAmSpLVl2r6ss0bz/r3EZ/Q1xTUJJ7UKi25zcoQ/YoukXAia8rqAUI62jkNKX33FbamtipXKx8PzlSe6J8CZ+XPVm0bYfx5su51HENGjIXd/3KcrEgeek70OeuDyRCKEtPHbgzEvU8EkP8w1GB5d1vVREGJAJwYlIlhM++lt1HkgbQffGL4U4+cS5rozYNbtJbEyWwUMFfIsX9kVu7O+snGgidZ6VYzL0ajBwfo8Re+bkmwkM1v8AQMHWbzippYfDzCyy5QBRxl3BfKqeaAF2rNYJh6dPdDj5CBGrw1g8aCcj4j05IfANb3JeejkiWU7zCN1Kj+xduZxIfFjmtwfvMkseka/OqQhw13hifvV494qHGaEUNyBWPaU4Ez/FPUfaIcBPdil6yutThc3vaaZ1170YzStXym8zpHyASAzmtd/BS81vqeqW/gZ9fSLNhNw0J44aAIQpGVyExOJ4z64vTefzasTNinxJ+0CWcw20ZFvQB0x3+KeZQmaOzCQSjAqGwF7xncGsSPZLPy5pePvppYyzUSDt0aYu+zpaasXS4OjFqXr3JgPbDqQEg6BsFYVz2HcFUr/1XWuUR1dCQjVZyrh8kT/cBMjegsTDOOWbHNR0d0E+7D4jdq+qcSaIYnEYe8edGyx35DZc7LSmD4PlpYKLfbIxu4+e9lFGarUsFclIEDJ4sLRGi/CkMMeIDBvoTwaOwwEoCeoaa4Yf9YjGy4HiTI614dtn/pU5o5tLHZxnQ96IRanYyuBGZt3XLBg5BVeo5lF88O2VKn9SM2PBq4MmVe7FlvCmTXh/M8H+k7YXLDpTqgri0C4baBCo7tlz8MXjXq3OmdVcqu+ruw2KN/bu8BeCXXJNuIFcsxuiVpazuounbzhfVFF4ETRfo2o2BL4Rs8LDDbQpy//6B7QnaQjD04+/spWDdfgLMe8jvZvxdf32iNqUiysYehIrSunMInyl7A7ttoGbFDo3jxiOKlOEFnL5v2PyaPek8dMk1zBlJlP3xDNmEayTsSttn0MjcOjwYQhkprt+QG6xwWVfPwbe6haF+gJ/Uz8R0KRYt5o7uqZBaGLDX0hfyaNtIr1sZW4mbRq6NCLZ0wMMqP2chfCqU9N/xXXMDmg022cTzb0+tD0z+vtRLXwgr3hCMLBsMRjmnpc1rBsoHaTHQ994LOaIhFkjH1U0cYQ901bNt9Sg6KvzrKQemiievlR5uLFu/vx3kar6P7QpPgNmO+QBFd/dzxwwVjglU2VaJ5/Ua7EGMzQN7mCKtw73P/vX5b6X7d7KPngBog6wm2RbHT9p2lFZbwTT5iXcY5jbt3vmAYQsiIOZ9eBW5W8CTe90QjSk8SorNTsNq+lClt9hVBs4dG/4vqv3u8NY2F4iGq2a4HT6f0K4GJ2N93Jw0zJBPYoIDuw9soGvi/p+f7esajjwtkqqN8F5Y9WkUVjpY9CumJvpt6eiB0+ixFomBSVoK3oR91bKzs0A+yw1stRnmUg0z4AlcHi5fevcg02L1y4Yiny7Tr9rbb7nsruiRaigjob6f5DlRlCPA3erxB3eI0Gweg4GOFDv/XXecTTUFIT8w0UrgOyP+WIt9Nfv0dO65SY3FlltbZwLH/uyk+xz0I7YIUNmIXmMB0+wNf+S/GbRqn7yDYiqvM3dloJXLVI8mkz6D7HMasSRUrsXHzlv9tviUQN7+/4sjr8p40oQjQGfK/51VL99gwFHhAYILJxXRimdOOQ8NO9jh1s2FfKdnmte+0BriIQK4E8d36BRoK65uJdjqjaZn0diextEWvuV75s4jP884PHe4ryc+kcctzY4ac2iwUmm8ATL42qyJNLsqBpeUArY8NoQdDjICmhi04CAJq/h6nax8KSGkQiWDZ/TEgdOW/Fr9/lWn/vy/sBpLowdYaHizTLeEkltudlupsyiKXrDDt95kRY/uixR9j/YdWy/njmu3wM7BBRaatRDjltTmiFAJmQEjrzWSYmsp0a3FnelDEeQeHhQvG28NvcPOeqi6f9nGoOEJ8SvRtusE5xWCDinaZ1jpeSV/AnH1QgIQNpkyLxcVBcXIy2lu6wFxW8ZaMg/ttbVL29ieCp1Mg/7KL6ILYfC+XLvUxy1JdUsSFfo4jHG07bSaqTym2QrQBttMpM5j+1vb2snzHm9U5RJxRWniYoG9odkurls49sIFbAcHHlHPLuQHkXhvzWMvfd4Hbi2q2jUKGP0YFi2NWnSaeOSp0qg3uYBD/RnA6UkjXH5DDdGCkqHr5PZzeLA2EC3bQ94CJbUyi8183PsO6DKpCzDG3QQpWu186UrAT0nuS4mHPdQ9Bj/epPYNBSGcDHEntprghklNDiVL2on97Mg83eCDVmAOd5a8+dDmMbeyEFk7oOVO0ulQbZuCLVDBMqQAGML08P237WM+2J2WfC908wqA+bII9nLAhvwa0EZJ3X3ojvlouGFidiWkZ1RcWQ1jb3u8I60pitIN6j6UB1MgzhEbEJmMj/ZlyC2DxaUxKAh8E3hJUZdJp6k2HPXNXcQAus6Ji9uAK/lLmcvmJbq5860x6D8bb+Q5bbM9RgP/VMjsziralLNWGIrERECT1wzRWEFIc5gV94oHR39pgHPR1v9QiYeZ6vLvpZpufLz54GCSalGmBdW05meB7gA9TmN+jTIRaQC2dya2KM5604+1Sb1zR0lrEFuY9HX3UOOLh0f+qOOJssIz6AfnaBVyRkydbXWLyWUrVP51GDpccOGbO1NBUslCsAPQqN7UBTQIATpVFihlM1bucPt9/FjboDULeBdEE0GmGIg3BcEJaM/toQcg/XN+OxkZGknJdjs+IiUWcPtNCD/i+bt/SvIQoZizbARPlQq2nbKoS9uTZjcwqGh4WiOGX4MBI/mcUn/4oOkVwf98//43Po0SXRY6MnjO79ixiUoJmcQ6r128JlAwoc/W3qZX0PUvN0YqRIt2qQI4ARvJGm4N7iLvxlhAL28NuiZxdcZ38nBDMzAj3tZDWoyTzOVQDyOVPS+0rw4Rce0AAWS/uc9qbVJwma4vcCWVLDadDLBdU1MJt5XOcPQ/RnH66lDnGmg9gkfCqfbdWkKYuqPofcrKXe3B2vqh96x06Dqy2PdTrtPbOJydhCHyPXwSnJELVNhqK4iqDz1bsGcrQIH7t2ZVrTLkyaH8QkK9MiQHbq4UcVJD95rDNlreiGALi0QBqWGhRA2L/o+WAYvrJz11BfPansUpeuAc0PpFouaRDgOVEZDHMXNSlA/zupvkkpsWV7CA0FlJdGDvunpEpom+rUE5Y2NJBD+vZ3woxhWCuuhvJfixcjbKt1S2pbJrowkL9WjtJkvRwCDObR7o8r5xkPH7KMLegKQZXc1717N6bx7/rIdfMBDl57W5zYVGAz/WLh3Yise7Ut6ZnD348t1RM3XKL0vqz/j2+0X9g22NtWvO3Mv+8zbSHQBelkSwMEEWaSMO/vmoumlENXXXR9B1q771ly/GBB9ywLrGvu3HuUKAcZEfPCuXvYnaRgz+stRYt5wuowzmfEqDc0JFPcOUPz2OiSpHUic5D+yeI2ZuqiNgxokBYX3IvkabFsUzvVTi0CQpMGQHH6PXh5JwOJAtLi8jD2bEoIJPcMOxF3ll0wXhUXMkiol/yzCWAI77vHZha3dJ20GYhdCTx6EQwn76w/Zd2zLORGOJH2rBTdC50m6XuWw/ei/Fycd7IxivzkR+FnK1PBIGOpULLztsvrQ9atRiDifwsFbxPTqP8a2kV2/UrA4kvC5CupGDmL/Ydgx1xBq7EeOHC0a+Lf9zp1dJwCqMvDfKKG2+fIW9ybtKjg7lDhuA5YacUOaomudoAnT2Rtmrh1KgykAi+5jcz59mNBtG0H9OHmGhjHtlO6lw8raF7emVTjPrEs+55SHjmWZ9yvJemGvRKVnmlV37xfUntrrqhTON081KMyQPubfWG06QlnntSA43jt5BvY9Rb+OtjEaQbzsNSrNSOe1IkE2V0ONkXQ4ECZJvqhGGI0nLcmO5t8vNqMd2H1MGTkL2/AgQYixYzFZALTp+rDjdo9gGfMqZt0e4bxOtjaiaEb0P4owuyCvGhDlWrNZncqVygUZQgTyLwR+yP89dvstyOSyVXVcvbIuJkZJcLNvtXBmfT5mktoLNCVgBwcmC912rae25znHcLymQxhUzeO8PlPAXetmepoezr7wanxKxQkYR1Anv02fcrsJv89amdVpqfzqjTOmqWKAF3or0p4NuMzVDYZtUJ0bc/MhgFwDOCtyL5bKbvBgycLRHBP4RC9dzFXj2ZynUSM9c444XMBfucxOnAT3EfzLXJL0m8Q4b5gM9noGa53mR9RfyIKEspY7szG/CkCaZn4gXpXQSuFeDdZIOzJDz6xVzdcSpclqM9wPHmWVUYpebRaArquW0e+eYnxdiyWfOv1TD1TtAg/Wv73taZbeW7IAujQMa4Q0hsf5AnSheqPeKGJ175+mLY4vI+2SlwetXooXMd2blEC7ILaXm6Pc2lY1z6DRZM0/MZewfVYPyVOIsErs]]></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C5224671-231C-42E3-A494-4185BC679B68}">
  <ds:schemaRefs>
    <ds:schemaRef ds:uri="http://mapping.word.org/2012/mapping"/>
  </ds:schemaRefs>
</ds:datastoreItem>
</file>

<file path=customXml/itemProps3.xml><?xml version="1.0" encoding="utf-8"?>
<ds:datastoreItem xmlns:ds="http://schemas.openxmlformats.org/officeDocument/2006/customXml" ds:itemID="{4CEA472E-143F-4A64-B822-B698F5C71589}">
  <ds:schemaRefs>
    <ds:schemaRef ds:uri="http://mapping.word.org/2012/template"/>
  </ds:schemaRefs>
</ds:datastoreItem>
</file>

<file path=customXml/itemProps4.xml><?xml version="1.0" encoding="utf-8"?>
<ds:datastoreItem xmlns:ds="http://schemas.openxmlformats.org/officeDocument/2006/customXml" ds:itemID="{3BDBC699-26FF-4F08-B933-80B56049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59</TotalTime>
  <Pages>6</Pages>
  <Words>909</Words>
  <Characters>5186</Characters>
  <Application>Microsoft Office Word</Application>
  <DocSecurity>0</DocSecurity>
  <Lines>43</Lines>
  <Paragraphs>12</Paragraphs>
  <ScaleCrop>false</ScaleCrop>
  <Company>Hewlett-Packard Company</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莽树虹</cp:lastModifiedBy>
  <cp:revision>16</cp:revision>
  <dcterms:created xsi:type="dcterms:W3CDTF">2019-03-12T06:45:00Z</dcterms:created>
  <dcterms:modified xsi:type="dcterms:W3CDTF">2019-04-13T09:11:00Z</dcterms:modified>
</cp:coreProperties>
</file>