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CA" w:rsidRDefault="0016651A" w:rsidP="006D1F1C">
      <w:pPr>
        <w:spacing w:beforeLines="50" w:afterLines="50"/>
        <w:jc w:val="center"/>
        <w:rPr>
          <w:bCs/>
        </w:rPr>
      </w:pPr>
      <w:r>
        <w:rPr>
          <w:rFonts w:hint="eastAsia"/>
        </w:rPr>
        <w:t>公司代码：</w:t>
      </w:r>
      <w:sdt>
        <w:sdtPr>
          <w:rPr>
            <w:rFonts w:hint="eastAsia"/>
            <w:bCs/>
          </w:rPr>
          <w:alias w:val="公司代码"/>
          <w:tag w:val="_GBC_704b7b03ea3f4a93b8d4655a09b2ff61"/>
          <w:id w:val="729656611"/>
          <w:lock w:val="sdtLocked"/>
          <w:placeholder>
            <w:docPart w:val="GBC22222222222222222222222222222"/>
          </w:placeholder>
        </w:sdtPr>
        <w:sdtContent>
          <w:r>
            <w:rPr>
              <w:rFonts w:hint="eastAsia"/>
            </w:rPr>
            <w:t>600792</w:t>
          </w:r>
        </w:sdtContent>
      </w:sdt>
      <w:r>
        <w:rPr>
          <w:rFonts w:hint="eastAsia"/>
        </w:rPr>
        <w:t xml:space="preserve">　　　　　　　　　　公司简称：</w:t>
      </w:r>
      <w:sdt>
        <w:sdtPr>
          <w:rPr>
            <w:rFonts w:hint="eastAsia"/>
            <w:bCs/>
          </w:rPr>
          <w:alias w:val="公司简称"/>
          <w:tag w:val="_GBC_0384ae715a1e4b4894a29e4d27f5bef4"/>
          <w:id w:val="2029606351"/>
          <w:lock w:val="sdtLocked"/>
          <w:placeholder>
            <w:docPart w:val="GBC22222222222222222222222222222"/>
          </w:placeholder>
        </w:sdtPr>
        <w:sdtContent>
          <w:r>
            <w:rPr>
              <w:rFonts w:hint="eastAsia"/>
            </w:rPr>
            <w:t>云煤能源</w:t>
          </w:r>
        </w:sdtContent>
      </w:sdt>
    </w:p>
    <w:p w:rsidR="00DC39CA" w:rsidRDefault="00DC39CA"/>
    <w:p w:rsidR="00DC39CA" w:rsidRDefault="00DC39CA"/>
    <w:p w:rsidR="00DC39CA" w:rsidRPr="00BB3B8F" w:rsidRDefault="00DC39CA"/>
    <w:p w:rsidR="00DC39CA" w:rsidRDefault="00DC39CA"/>
    <w:p w:rsidR="00DC39CA" w:rsidRPr="00583AED" w:rsidRDefault="00DC39CA"/>
    <w:p w:rsidR="00DC39CA" w:rsidRDefault="00DC39CA"/>
    <w:p w:rsidR="00DC39CA" w:rsidRDefault="00DC39CA"/>
    <w:p w:rsidR="00DC39CA" w:rsidRDefault="0003425D">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760411385"/>
          <w:lock w:val="sdtLocked"/>
          <w:placeholder>
            <w:docPart w:val="GBC22222222222222222222222222222"/>
          </w:placeholder>
          <w:dataBinding w:prefixMappings="xmlns:clcid-cgi='clcid-cgi'" w:xpath="/*/clcid-cgi:GongSiFaDingZhongWenMingCheng" w:storeItemID="{89EBAB94-44A0-46A2-B712-30D997D04A6D}"/>
          <w:text/>
        </w:sdtPr>
        <w:sdtContent>
          <w:r w:rsidR="0016651A">
            <w:rPr>
              <w:rFonts w:ascii="黑体" w:eastAsia="黑体" w:hAnsi="黑体" w:hint="eastAsia"/>
              <w:b/>
              <w:color w:val="FF0000"/>
              <w:sz w:val="44"/>
              <w:szCs w:val="44"/>
            </w:rPr>
            <w:t>云南煤业能源股份有限公司</w:t>
          </w:r>
        </w:sdtContent>
      </w:sdt>
    </w:p>
    <w:p w:rsidR="00DC39CA" w:rsidRDefault="0016651A">
      <w:pPr>
        <w:jc w:val="center"/>
        <w:rPr>
          <w:rFonts w:ascii="黑体" w:eastAsia="黑体" w:hAnsi="黑体"/>
          <w:b/>
          <w:bCs/>
          <w:color w:val="FF0000"/>
          <w:sz w:val="44"/>
          <w:szCs w:val="44"/>
        </w:rPr>
      </w:pPr>
      <w:r>
        <w:rPr>
          <w:rFonts w:ascii="黑体" w:eastAsia="黑体" w:hAnsi="黑体"/>
          <w:b/>
          <w:color w:val="FF0000"/>
          <w:sz w:val="44"/>
          <w:szCs w:val="44"/>
        </w:rPr>
        <w:t>2022</w:t>
      </w:r>
      <w:r>
        <w:rPr>
          <w:rFonts w:ascii="黑体" w:eastAsia="黑体" w:hAnsi="黑体" w:hint="eastAsia"/>
          <w:b/>
          <w:color w:val="FF0000"/>
          <w:sz w:val="44"/>
          <w:szCs w:val="44"/>
        </w:rPr>
        <w:t>年半年度报告</w:t>
      </w:r>
    </w:p>
    <w:p w:rsidR="00DC39CA" w:rsidRDefault="00DC39CA"/>
    <w:p w:rsidR="00DC39CA" w:rsidRDefault="00DC39CA"/>
    <w:p w:rsidR="00DC39CA" w:rsidRDefault="00DC39CA"/>
    <w:p w:rsidR="00DC39CA" w:rsidRDefault="00DC39CA"/>
    <w:p w:rsidR="00DC39CA" w:rsidRDefault="00DC39CA"/>
    <w:p w:rsidR="00DC39CA" w:rsidRDefault="00DC39CA"/>
    <w:p w:rsidR="00DC39CA" w:rsidRDefault="00DC39CA"/>
    <w:p w:rsidR="00DC39CA" w:rsidRDefault="0016651A">
      <w:r>
        <w:br w:type="page"/>
      </w:r>
    </w:p>
    <w:p w:rsidR="00DC39CA" w:rsidRDefault="0016651A">
      <w:pPr>
        <w:pStyle w:val="af8"/>
        <w:spacing w:after="280" w:afterAutospacing="0"/>
        <w:jc w:val="center"/>
        <w:rPr>
          <w:b/>
          <w:bCs/>
          <w:sz w:val="28"/>
          <w:szCs w:val="28"/>
        </w:rPr>
      </w:pPr>
      <w:bookmarkStart w:id="0" w:name="_Toc387656034"/>
      <w:r>
        <w:rPr>
          <w:rFonts w:hint="eastAsia"/>
          <w:b/>
          <w:sz w:val="28"/>
          <w:szCs w:val="28"/>
        </w:rPr>
        <w:lastRenderedPageBreak/>
        <w:t>重要提示</w:t>
      </w:r>
      <w:bookmarkEnd w:id="0"/>
    </w:p>
    <w:sdt>
      <w:sdtPr>
        <w:rPr>
          <w:rFonts w:ascii="宋体" w:hAnsi="宋体" w:cs="宋体" w:hint="eastAsia"/>
          <w:b w:val="0"/>
          <w:bCs w:val="0"/>
          <w:kern w:val="0"/>
        </w:rPr>
        <w:alias w:val="选项模块:董事会及董事声明"/>
        <w:tag w:val="_SEC_d5e0e82062cc4f3cb5a290078031cbd7"/>
        <w:id w:val="-977371232"/>
        <w:lock w:val="sdtLocked"/>
        <w:placeholder>
          <w:docPart w:val="GBC22222222222222222222222222222"/>
        </w:placeholder>
      </w:sdtPr>
      <w:sdtContent>
        <w:sdt>
          <w:sdtPr>
            <w:rPr>
              <w:rFonts w:ascii="宋体" w:hAnsi="宋体" w:cs="宋体" w:hint="eastAsia"/>
              <w:b w:val="0"/>
              <w:bCs w:val="0"/>
              <w:kern w:val="0"/>
            </w:rPr>
            <w:alias w:val="董事会及董事声明"/>
            <w:tag w:val="_GBC_6c6da163383e4e4c92758ff24076a138"/>
            <w:id w:val="1872801995"/>
            <w:lock w:val="sdtLocked"/>
            <w:placeholder>
              <w:docPart w:val="GBC22222222222222222222222222222"/>
            </w:placeholder>
          </w:sdtPr>
          <w:sdtContent>
            <w:p w:rsidR="0053183A" w:rsidRDefault="0016651A" w:rsidP="0088653F">
              <w:pPr>
                <w:pStyle w:val="2"/>
                <w:numPr>
                  <w:ilvl w:val="0"/>
                  <w:numId w:val="78"/>
                </w:numPr>
                <w:tabs>
                  <w:tab w:val="left" w:pos="434"/>
                </w:tabs>
                <w:spacing w:before="0" w:after="0" w:line="360" w:lineRule="auto"/>
                <w:ind w:left="368" w:hangingChars="175" w:hanging="368"/>
                <w:rPr>
                  <w:rFonts w:ascii="宋体" w:hAnsi="宋体" w:cs="宋体"/>
                </w:rPr>
              </w:pPr>
              <w:r>
                <w:rPr>
                  <w:rFonts w:ascii="宋体" w:hAnsi="宋体" w:cs="宋体"/>
                </w:rPr>
                <w:t>本公司董事会、监事会及董事、监事、高级管理人员保证</w:t>
              </w:r>
              <w:r>
                <w:rPr>
                  <w:rFonts w:ascii="宋体" w:hAnsi="宋体" w:cs="宋体" w:hint="eastAsia"/>
                </w:rPr>
                <w:t>半</w:t>
              </w:r>
              <w:r>
                <w:rPr>
                  <w:rFonts w:ascii="宋体" w:hAnsi="宋体" w:cs="宋体"/>
                </w:rPr>
                <w:t>年度报告内容的真实</w:t>
              </w:r>
              <w:r>
                <w:rPr>
                  <w:rFonts w:ascii="宋体" w:hAnsi="宋体" w:cs="宋体" w:hint="eastAsia"/>
                </w:rPr>
                <w:t>性</w:t>
              </w:r>
              <w:r>
                <w:rPr>
                  <w:rFonts w:ascii="宋体" w:hAnsi="宋体" w:cs="宋体"/>
                </w:rPr>
                <w:t>、准确</w:t>
              </w:r>
              <w:r>
                <w:rPr>
                  <w:rFonts w:ascii="宋体" w:hAnsi="宋体" w:cs="宋体" w:hint="eastAsia"/>
                </w:rPr>
                <w:t>性</w:t>
              </w:r>
              <w:r>
                <w:rPr>
                  <w:rFonts w:ascii="宋体" w:hAnsi="宋体" w:cs="宋体"/>
                </w:rPr>
                <w:t>、完整</w:t>
              </w:r>
              <w:r>
                <w:rPr>
                  <w:rFonts w:ascii="宋体" w:hAnsi="宋体" w:cs="宋体" w:hint="eastAsia"/>
                </w:rPr>
                <w:t>性</w:t>
              </w:r>
              <w:r>
                <w:rPr>
                  <w:rFonts w:ascii="宋体" w:hAnsi="宋体" w:cs="宋体"/>
                </w:rPr>
                <w:t>，不存在虚假记载、误导性陈述或重大遗漏，并承担个别和连带的法律责任。</w:t>
              </w:r>
            </w:p>
            <w:p w:rsidR="00DC39CA" w:rsidRPr="0053183A" w:rsidRDefault="0003425D" w:rsidP="0053183A"/>
          </w:sdtContent>
        </w:sdt>
      </w:sdtContent>
    </w:sdt>
    <w:sdt>
      <w:sdtPr>
        <w:rPr>
          <w:rFonts w:ascii="宋体" w:hAnsi="宋体" w:cs="宋体" w:hint="eastAsia"/>
          <w:b w:val="0"/>
          <w:bCs w:val="0"/>
          <w:kern w:val="0"/>
          <w:sz w:val="24"/>
          <w:szCs w:val="22"/>
        </w:rPr>
        <w:alias w:val="选项模块:公司全体董事出席董事会会议。"/>
        <w:tag w:val="_GBC_1b1325bf1ae840869be71054a10ad268"/>
        <w:id w:val="756786994"/>
        <w:placeholder>
          <w:docPart w:val="GBC22222222222222222222222222222"/>
        </w:placeholder>
      </w:sdtPr>
      <w:sdtEndPr>
        <w:rPr>
          <w:rFonts w:hint="default"/>
          <w:sz w:val="21"/>
          <w:szCs w:val="21"/>
        </w:rPr>
      </w:sdtEndPr>
      <w:sdtContent>
        <w:p w:rsidR="008465F3" w:rsidRDefault="008465F3" w:rsidP="008465F3">
          <w:pPr>
            <w:pStyle w:val="2"/>
            <w:numPr>
              <w:ilvl w:val="0"/>
              <w:numId w:val="78"/>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E3B818ABD0744F1AB9E7E8F54565CF88"/>
              </w:placeholder>
            </w:sdtPr>
            <w:sdtContent>
              <w:r>
                <w:rPr>
                  <w:rFonts w:ascii="宋体" w:hAnsi="宋体" w:hint="eastAsia"/>
                </w:rPr>
                <w:t>全体董事出席</w:t>
              </w:r>
            </w:sdtContent>
          </w:sdt>
          <w:r>
            <w:rPr>
              <w:rFonts w:ascii="宋体" w:hAnsi="宋体" w:hint="eastAsia"/>
            </w:rPr>
            <w:t>董事会会议。</w:t>
          </w:r>
        </w:p>
        <w:p w:rsidR="00DC39CA" w:rsidRPr="008465F3" w:rsidRDefault="0003425D" w:rsidP="008465F3"/>
      </w:sdtContent>
    </w:sdt>
    <w:sdt>
      <w:sdtPr>
        <w:rPr>
          <w:rFonts w:ascii="宋体" w:hAnsi="宋体" w:cs="宋体" w:hint="eastAsia"/>
          <w:b w:val="0"/>
          <w:bCs w:val="0"/>
          <w:kern w:val="0"/>
          <w:sz w:val="24"/>
          <w:szCs w:val="24"/>
        </w:rPr>
        <w:alias w:val="选项模块:本年度报告未经审计。"/>
        <w:tag w:val="_GBC_07370c6ee32a4bea8271133440d087fd"/>
        <w:id w:val="-1151053456"/>
        <w:lock w:val="sdtLocked"/>
        <w:placeholder>
          <w:docPart w:val="GBC22222222222222222222222222222"/>
        </w:placeholder>
      </w:sdtPr>
      <w:sdtEndPr>
        <w:rPr>
          <w:rFonts w:hint="default"/>
          <w:sz w:val="21"/>
          <w:szCs w:val="21"/>
        </w:rPr>
      </w:sdtEndPr>
      <w:sdtContent>
        <w:p w:rsidR="00DC39CA" w:rsidRDefault="0016651A" w:rsidP="004D4CDA">
          <w:pPr>
            <w:pStyle w:val="2"/>
            <w:numPr>
              <w:ilvl w:val="0"/>
              <w:numId w:val="78"/>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2108724970"/>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rsidR="00DC39CA" w:rsidRDefault="0003425D"/>
      </w:sdtContent>
    </w:sdt>
    <w:sdt>
      <w:sdtPr>
        <w:rPr>
          <w:rFonts w:ascii="宋体" w:hAnsi="宋体" w:hint="eastAsia"/>
          <w:b w:val="0"/>
        </w:rPr>
        <w:alias w:val="模块:公司负责人等声明"/>
        <w:tag w:val="_GBC_04b137e7f87b43b8812b2c33bd605e04"/>
        <w:id w:val="1233039718"/>
        <w:lock w:val="sdtLocked"/>
        <w:placeholder>
          <w:docPart w:val="GBC22222222222222222222222222222"/>
        </w:placeholder>
      </w:sdtPr>
      <w:sdtEndPr>
        <w:rPr>
          <w:b/>
        </w:rPr>
      </w:sdtEndPr>
      <w:sdtContent>
        <w:p w:rsidR="00DC39CA" w:rsidRDefault="0016651A" w:rsidP="00DF522E">
          <w:pPr>
            <w:pStyle w:val="2"/>
            <w:numPr>
              <w:ilvl w:val="0"/>
              <w:numId w:val="78"/>
            </w:numPr>
            <w:tabs>
              <w:tab w:val="left" w:pos="434"/>
            </w:tabs>
            <w:spacing w:before="0" w:after="0" w:line="360" w:lineRule="auto"/>
            <w:ind w:left="420"/>
            <w:rPr>
              <w:rFonts w:ascii="宋体" w:hAnsi="宋体"/>
            </w:rPr>
          </w:pPr>
          <w:r>
            <w:rPr>
              <w:rFonts w:ascii="宋体" w:hAnsi="宋体" w:hint="eastAsia"/>
            </w:rPr>
            <w:t>公司负责人</w:t>
          </w:r>
          <w:sdt>
            <w:sdtPr>
              <w:rPr>
                <w:rFonts w:ascii="宋体" w:hAnsi="宋体"/>
              </w:rPr>
              <w:alias w:val="公司负责人姓名"/>
              <w:tag w:val="_GBC_ee6b72f666bb497bbe8fc037096654d2"/>
              <w:id w:val="-1814632926"/>
              <w:lock w:val="sdtLocked"/>
              <w:placeholder>
                <w:docPart w:val="GBC22222222222222222222222222222"/>
              </w:placeholder>
              <w:dataBinding w:prefixMappings="xmlns:clcid-mr='clcid-mr'" w:xpath="/*/clcid-mr:GongSiFuZeRenXingMing[not(@periodRef)]" w:storeItemID="{89EBAB94-44A0-46A2-B712-30D997D04A6D}"/>
              <w:text/>
            </w:sdtPr>
            <w:sdtContent>
              <w:r w:rsidR="00B63AE6">
                <w:rPr>
                  <w:rFonts w:ascii="宋体" w:hAnsi="宋体" w:hint="eastAsia"/>
                </w:rPr>
                <w:t>李树雄</w:t>
              </w:r>
            </w:sdtContent>
          </w:sdt>
          <w:r>
            <w:rPr>
              <w:rFonts w:ascii="宋体" w:hAnsi="宋体" w:hint="eastAsia"/>
            </w:rPr>
            <w:t>、主管会计工作负责人</w:t>
          </w:r>
          <w:sdt>
            <w:sdtPr>
              <w:rPr>
                <w:rFonts w:ascii="宋体" w:hAnsi="宋体"/>
              </w:rPr>
              <w:alias w:val="主管会计工作负责人姓名"/>
              <w:tag w:val="_GBC_51ed55c6ff134dadaa6756998c964cdf"/>
              <w:id w:val="42315273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3AE6">
                <w:rPr>
                  <w:rFonts w:ascii="宋体" w:hAnsi="宋体" w:hint="eastAsia"/>
                </w:rPr>
                <w:t>戚昆琼</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521854151"/>
              <w:lock w:val="sdtLocked"/>
              <w:placeholder>
                <w:docPart w:val="GBC22222222222222222222222222222"/>
              </w:placeholder>
              <w:dataBinding w:prefixMappings="xmlns:clcid-mr='clcid-mr'" w:xpath="/*/clcid-mr:KuaiJiJiGouFuZeRenXingMing[not(@periodRef)]" w:storeItemID="{89EBAB94-44A0-46A2-B712-30D997D04A6D}"/>
              <w:text/>
            </w:sdtPr>
            <w:sdtContent>
              <w:r w:rsidR="00B63AE6">
                <w:rPr>
                  <w:rFonts w:ascii="宋体" w:hAnsi="宋体" w:hint="eastAsia"/>
                </w:rPr>
                <w:t>杨四平</w:t>
              </w:r>
            </w:sdtContent>
          </w:sdt>
          <w:r>
            <w:rPr>
              <w:rFonts w:ascii="宋体" w:hAnsi="宋体" w:hint="eastAsia"/>
            </w:rPr>
            <w:t>声明：保证半年度报告中财务报告的真实、准确、完整。</w:t>
          </w:r>
        </w:p>
      </w:sdtContent>
    </w:sdt>
    <w:p w:rsidR="00DC39CA" w:rsidRDefault="00DC39CA"/>
    <w:sdt>
      <w:sdtPr>
        <w:rPr>
          <w:rFonts w:ascii="宋体" w:hAnsi="宋体" w:cs="宋体"/>
          <w:b w:val="0"/>
          <w:bCs w:val="0"/>
          <w:kern w:val="0"/>
          <w:sz w:val="24"/>
          <w:szCs w:val="24"/>
        </w:rPr>
        <w:alias w:val="模块:经董事会审议的报告期利润分配预案或公积金转增股本预案"/>
        <w:tag w:val="_GBC_21c095fa67114a208ee8411405e3a22a"/>
        <w:id w:val="-813259870"/>
        <w:lock w:val="sdtLocked"/>
        <w:placeholder>
          <w:docPart w:val="GBC22222222222222222222222222222"/>
        </w:placeholder>
      </w:sdtPr>
      <w:sdtEndPr>
        <w:rPr>
          <w:rFonts w:hint="eastAsia"/>
          <w:sz w:val="21"/>
          <w:szCs w:val="21"/>
          <w:shd w:val="pct15" w:color="auto" w:fill="FFFFFF"/>
        </w:rPr>
      </w:sdtEndPr>
      <w:sdtContent>
        <w:p w:rsidR="00DC39CA" w:rsidRDefault="0016651A" w:rsidP="004D4CDA">
          <w:pPr>
            <w:pStyle w:val="2"/>
            <w:numPr>
              <w:ilvl w:val="0"/>
              <w:numId w:val="78"/>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285343587"/>
            <w:lock w:val="sdtLocked"/>
            <w:placeholder>
              <w:docPart w:val="GBC22222222222222222222222222222"/>
            </w:placeholder>
          </w:sdtPr>
          <w:sdtEndPr>
            <w:rPr>
              <w:shd w:val="pct15" w:color="auto" w:fill="FFFFFF"/>
            </w:rPr>
          </w:sdtEndPr>
          <w:sdtContent>
            <w:p w:rsidR="00DC39CA" w:rsidRDefault="004D4CDA" w:rsidP="00FA6489">
              <w:pPr>
                <w:kinsoku w:val="0"/>
                <w:overflowPunct w:val="0"/>
                <w:autoSpaceDE w:val="0"/>
                <w:autoSpaceDN w:val="0"/>
                <w:adjustRightInd w:val="0"/>
                <w:snapToGrid w:val="0"/>
                <w:spacing w:line="360" w:lineRule="exact"/>
                <w:ind w:firstLineChars="200" w:firstLine="420"/>
                <w:rPr>
                  <w:shd w:val="pct15" w:color="auto" w:fill="FFFFFF"/>
                </w:rPr>
              </w:pPr>
              <w:r>
                <w:rPr>
                  <w:rFonts w:hint="eastAsia"/>
                </w:rPr>
                <w:t>无</w:t>
              </w:r>
            </w:p>
          </w:sdtContent>
        </w:sdt>
      </w:sdtContent>
    </w:sdt>
    <w:p w:rsidR="00DC39CA" w:rsidRDefault="00DC39CA">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前瞻性陈述的风险声明"/>
        <w:tag w:val="_GBC_cc24ced211694e75b40a9765d2616e01"/>
        <w:id w:val="1122193198"/>
        <w:lock w:val="sdtLocked"/>
        <w:placeholder>
          <w:docPart w:val="GBC22222222222222222222222222222"/>
        </w:placeholder>
      </w:sdtPr>
      <w:sdtEndPr>
        <w:rPr>
          <w:rFonts w:hint="eastAsia"/>
          <w:sz w:val="21"/>
          <w:szCs w:val="21"/>
          <w:shd w:val="pct15" w:color="auto" w:fill="FFFFFF"/>
        </w:rPr>
      </w:sdtEndPr>
      <w:sdtContent>
        <w:p w:rsidR="00DC39CA" w:rsidRDefault="0016651A" w:rsidP="004D4CDA">
          <w:pPr>
            <w:pStyle w:val="2"/>
            <w:numPr>
              <w:ilvl w:val="0"/>
              <w:numId w:val="78"/>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463267288"/>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1179964530"/>
            <w:lock w:val="sdtLocked"/>
            <w:placeholder>
              <w:docPart w:val="GBC22222222222222222222222222222"/>
            </w:placeholder>
          </w:sdtPr>
          <w:sdtEndPr>
            <w:rPr>
              <w:shd w:val="pct15" w:color="auto" w:fill="FFFFFF"/>
            </w:rPr>
          </w:sdtEndPr>
          <w:sdtContent>
            <w:p w:rsidR="00DC39CA" w:rsidRDefault="004D4CDA" w:rsidP="00FA6489">
              <w:pPr>
                <w:kinsoku w:val="0"/>
                <w:overflowPunct w:val="0"/>
                <w:autoSpaceDE w:val="0"/>
                <w:autoSpaceDN w:val="0"/>
                <w:adjustRightInd w:val="0"/>
                <w:snapToGrid w:val="0"/>
                <w:spacing w:line="360" w:lineRule="exact"/>
                <w:ind w:firstLineChars="200" w:firstLine="420"/>
                <w:rPr>
                  <w:shd w:val="pct15" w:color="auto" w:fill="FFFFFF"/>
                </w:rPr>
              </w:pPr>
              <w:r w:rsidRPr="002916F4">
                <w:rPr>
                  <w:rFonts w:hint="eastAsia"/>
                </w:rPr>
                <w:t>本报告中所涉及的未来计划、发展战略等前瞻性陈述不构成公司对投资者的实质承诺，敬请</w:t>
              </w:r>
              <w:r w:rsidRPr="002916F4">
                <w:t>投资者注意投资风险。</w:t>
              </w:r>
            </w:p>
          </w:sdtContent>
        </w:sdt>
      </w:sdtContent>
    </w:sdt>
    <w:p w:rsidR="00DC39CA" w:rsidRDefault="00DC39CA">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321089631"/>
        <w:lock w:val="sdtLocked"/>
        <w:placeholder>
          <w:docPart w:val="GBC22222222222222222222222222222"/>
        </w:placeholder>
      </w:sdtPr>
      <w:sdtEndPr>
        <w:rPr>
          <w:sz w:val="21"/>
          <w:szCs w:val="21"/>
          <w:shd w:val="clear" w:color="auto" w:fill="auto"/>
        </w:rPr>
      </w:sdtEndPr>
      <w:sdtContent>
        <w:p w:rsidR="00DC39CA" w:rsidRDefault="0016651A" w:rsidP="004D4CDA">
          <w:pPr>
            <w:pStyle w:val="2"/>
            <w:numPr>
              <w:ilvl w:val="0"/>
              <w:numId w:val="78"/>
            </w:numPr>
            <w:tabs>
              <w:tab w:val="left" w:pos="434"/>
              <w:tab w:val="left" w:pos="644"/>
            </w:tabs>
            <w:spacing w:before="0" w:after="0" w:line="360" w:lineRule="auto"/>
            <w:ind w:left="420" w:hangingChars="175"/>
            <w:rPr>
              <w:rFonts w:ascii="宋体" w:hAnsi="宋体"/>
            </w:rPr>
          </w:pPr>
          <w:r>
            <w:rPr>
              <w:rFonts w:ascii="宋体" w:hAnsi="宋体"/>
            </w:rPr>
            <w:t>是否存</w:t>
          </w:r>
          <w:r w:rsidRPr="00E27F6B">
            <w:rPr>
              <w:rFonts w:ascii="宋体" w:hAnsi="宋体"/>
              <w:color w:val="000000" w:themeColor="text1"/>
            </w:rPr>
            <w:t>在被控股股东及其关联方非经营性占用</w:t>
          </w:r>
          <w:r>
            <w:rPr>
              <w:rFonts w:ascii="宋体" w:hAnsi="宋体"/>
            </w:rPr>
            <w:t>资金情况</w:t>
          </w:r>
        </w:p>
        <w:sdt>
          <w:sdtPr>
            <w:rPr>
              <w:rFonts w:hint="eastAsia"/>
              <w:bCs/>
            </w:rPr>
            <w:alias w:val="本公司是否存在大股东占用资金情况"/>
            <w:tag w:val="_GBC_a32400ff33ee44d89632e0d79a7f2c42"/>
            <w:id w:val="-185524643"/>
            <w:lock w:val="sdtLocked"/>
            <w:placeholder>
              <w:docPart w:val="GBC22222222222222222222222222222"/>
            </w:placeholder>
            <w:comboBox>
              <w:listItem w:displayText="是" w:value="true"/>
              <w:listItem w:displayText="否" w:value="false"/>
            </w:comboBox>
          </w:sdtPr>
          <w:sdtContent>
            <w:p w:rsidR="00DC39CA" w:rsidRDefault="004D4CDA" w:rsidP="00FA6489">
              <w:pPr>
                <w:kinsoku w:val="0"/>
                <w:overflowPunct w:val="0"/>
                <w:autoSpaceDE w:val="0"/>
                <w:autoSpaceDN w:val="0"/>
                <w:adjustRightInd w:val="0"/>
                <w:snapToGrid w:val="0"/>
                <w:spacing w:line="360" w:lineRule="exact"/>
                <w:ind w:firstLineChars="200" w:firstLine="420"/>
                <w:rPr>
                  <w:bCs/>
                </w:rPr>
              </w:pPr>
              <w:r>
                <w:rPr>
                  <w:rFonts w:hint="eastAsia"/>
                </w:rPr>
                <w:t>否</w:t>
              </w:r>
            </w:p>
          </w:sdtContent>
        </w:sdt>
      </w:sdtContent>
    </w:sdt>
    <w:p w:rsidR="00DC39CA" w:rsidRDefault="00DC39CA">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1919708688"/>
        <w:lock w:val="sdtLocked"/>
        <w:placeholder>
          <w:docPart w:val="GBC22222222222222222222222222222"/>
        </w:placeholder>
      </w:sdtPr>
      <w:sdtEndPr>
        <w:rPr>
          <w:rFonts w:hint="eastAsia"/>
          <w:sz w:val="21"/>
          <w:szCs w:val="21"/>
        </w:rPr>
      </w:sdtEndPr>
      <w:sdtContent>
        <w:p w:rsidR="00DC39CA" w:rsidRDefault="0016651A" w:rsidP="004D4CDA">
          <w:pPr>
            <w:pStyle w:val="2"/>
            <w:numPr>
              <w:ilvl w:val="0"/>
              <w:numId w:val="78"/>
            </w:numPr>
            <w:tabs>
              <w:tab w:val="left" w:pos="644"/>
            </w:tabs>
            <w:spacing w:before="0" w:after="0" w:line="360" w:lineRule="auto"/>
            <w:ind w:left="420" w:hangingChars="175"/>
            <w:rPr>
              <w:rFonts w:ascii="宋体" w:hAnsi="宋体"/>
            </w:rPr>
          </w:pPr>
          <w:r>
            <w:rPr>
              <w:rFonts w:ascii="宋体" w:hAnsi="宋体"/>
            </w:rPr>
            <w:t>是否</w:t>
          </w:r>
          <w:r w:rsidRPr="00E27F6B">
            <w:rPr>
              <w:rFonts w:ascii="宋体" w:hAnsi="宋体"/>
              <w:color w:val="000000" w:themeColor="text1"/>
            </w:rPr>
            <w:t>存在违反规定决策程序对外提供担保的</w:t>
          </w:r>
          <w:r>
            <w:rPr>
              <w:rFonts w:ascii="宋体" w:hAnsi="宋体"/>
            </w:rPr>
            <w:t>情况？</w:t>
          </w:r>
        </w:p>
        <w:sdt>
          <w:sdtPr>
            <w:rPr>
              <w:rFonts w:hint="eastAsia"/>
            </w:rPr>
            <w:alias w:val="本公司是否存在违反规定决策程序对外提供担保的情况"/>
            <w:tag w:val="_GBC_3bc3f02bd342494aa2858bb9a39d8458"/>
            <w:id w:val="1451822393"/>
            <w:lock w:val="sdtLocked"/>
            <w:placeholder>
              <w:docPart w:val="GBC22222222222222222222222222222"/>
            </w:placeholder>
            <w:comboBox>
              <w:listItem w:displayText="是" w:value="true"/>
              <w:listItem w:displayText="否" w:value="false"/>
            </w:comboBox>
          </w:sdtPr>
          <w:sdtContent>
            <w:p w:rsidR="00DC39CA" w:rsidRDefault="004D4CDA" w:rsidP="00FA6489">
              <w:pPr>
                <w:ind w:firstLineChars="200" w:firstLine="420"/>
              </w:pPr>
              <w:r>
                <w:rPr>
                  <w:rFonts w:hint="eastAsia"/>
                </w:rPr>
                <w:t>否</w:t>
              </w:r>
            </w:p>
          </w:sdtContent>
        </w:sdt>
      </w:sdtContent>
    </w:sdt>
    <w:p w:rsidR="00DC39CA" w:rsidRDefault="00DC39CA"/>
    <w:bookmarkStart w:id="1" w:name="_Hlk72769553" w:displacedByCustomXml="next"/>
    <w:sdt>
      <w:sdtPr>
        <w:rPr>
          <w:rFonts w:ascii="宋体" w:hAnsi="宋体" w:cs="宋体" w:hint="eastAsia"/>
          <w:b w:val="0"/>
          <w:bCs w:val="0"/>
          <w:kern w:val="0"/>
          <w:szCs w:val="24"/>
        </w:rPr>
        <w:alias w:val="模块:"/>
        <w:tag w:val="_SEC_f8924de2a90b4f29b727c0dcf0bfd58a"/>
        <w:id w:val="-2074342289"/>
        <w:lock w:val="sdtLocked"/>
        <w:placeholder>
          <w:docPart w:val="GBC22222222222222222222222222222"/>
        </w:placeholder>
      </w:sdtPr>
      <w:sdtEndPr>
        <w:rPr>
          <w:szCs w:val="21"/>
        </w:rPr>
      </w:sdtEndPr>
      <w:sdtContent>
        <w:bookmarkStart w:id="2" w:name="_Hlk61881950" w:displacedByCustomXml="prev"/>
        <w:p w:rsidR="00DC39CA" w:rsidRDefault="0016651A" w:rsidP="004D4CDA">
          <w:pPr>
            <w:pStyle w:val="2"/>
            <w:numPr>
              <w:ilvl w:val="0"/>
              <w:numId w:val="78"/>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8081382"/>
            <w:lock w:val="sdtLocked"/>
            <w:placeholder>
              <w:docPart w:val="GBC22222222222222222222222222222"/>
            </w:placeholder>
            <w:comboBox>
              <w:listItem w:displayText="是" w:value="是"/>
              <w:listItem w:displayText="否" w:value="否"/>
            </w:comboBox>
          </w:sdtPr>
          <w:sdtContent>
            <w:p w:rsidR="00DC39CA" w:rsidRDefault="004D4CDA" w:rsidP="00FA6489">
              <w:pPr>
                <w:ind w:firstLineChars="200" w:firstLine="420"/>
              </w:pPr>
              <w:r>
                <w:rPr>
                  <w:rFonts w:hint="eastAsia"/>
                </w:rPr>
                <w:t>否</w:t>
              </w:r>
            </w:p>
          </w:sdtContent>
        </w:sdt>
        <w:p w:rsidR="00DC39CA" w:rsidRDefault="0003425D"/>
      </w:sdtContent>
    </w:sdt>
    <w:bookmarkEnd w:id="1" w:displacedByCustomXml="prev"/>
    <w:sdt>
      <w:sdtPr>
        <w:rPr>
          <w:rFonts w:ascii="宋体" w:hAnsi="宋体" w:cs="宋体"/>
          <w:b w:val="0"/>
          <w:bCs w:val="0"/>
          <w:kern w:val="0"/>
          <w:szCs w:val="24"/>
        </w:rPr>
        <w:alias w:val="模块:重大风险提示"/>
        <w:tag w:val="_SEC_765dd5e867e04417bfcc7ba07f902949"/>
        <w:id w:val="-2046442582"/>
        <w:lock w:val="sdtLocked"/>
        <w:placeholder>
          <w:docPart w:val="GBC22222222222222222222222222222"/>
        </w:placeholder>
      </w:sdtPr>
      <w:sdtEndPr>
        <w:rPr>
          <w:rFonts w:hint="eastAsia"/>
          <w:szCs w:val="21"/>
        </w:rPr>
      </w:sdtEndPr>
      <w:sdtContent>
        <w:p w:rsidR="00DC39CA" w:rsidRDefault="0016651A" w:rsidP="004D4CDA">
          <w:pPr>
            <w:pStyle w:val="2"/>
            <w:numPr>
              <w:ilvl w:val="0"/>
              <w:numId w:val="78"/>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1457293557"/>
            <w:lock w:val="sdtLocked"/>
            <w:placeholder>
              <w:docPart w:val="GBC22222222222222222222222222222"/>
            </w:placeholder>
          </w:sdtPr>
          <w:sdtContent>
            <w:p w:rsidR="00DC39CA" w:rsidRDefault="004D4CDA" w:rsidP="00FA6489">
              <w:pPr>
                <w:ind w:firstLineChars="200" w:firstLine="420"/>
              </w:pPr>
              <w:r w:rsidRPr="001D377E">
                <w:t>公司已在本报告中详细描述了可能存在的相关风险，敬请查阅</w:t>
              </w:r>
              <w:r w:rsidRPr="001D377E">
                <w:rPr>
                  <w:rFonts w:hint="eastAsia"/>
                </w:rPr>
                <w:t>“</w:t>
              </w:r>
              <w:r w:rsidRPr="001D377E">
                <w:t>第三节管理层讨论与分析</w:t>
              </w:r>
              <w:r w:rsidRPr="001D377E">
                <w:rPr>
                  <w:rFonts w:hint="eastAsia"/>
                </w:rPr>
                <w:t>”</w:t>
              </w:r>
              <w:r w:rsidRPr="001D377E">
                <w:t>中</w:t>
              </w:r>
              <w:r w:rsidRPr="001D377E">
                <w:rPr>
                  <w:rFonts w:hint="eastAsia"/>
                </w:rPr>
                <w:t>“</w:t>
              </w:r>
              <w:r w:rsidRPr="001D377E">
                <w:t>可能面对的风险</w:t>
              </w:r>
              <w:r w:rsidRPr="001D377E">
                <w:rPr>
                  <w:rFonts w:hint="eastAsia"/>
                </w:rPr>
                <w:t>”</w:t>
              </w:r>
              <w:r w:rsidRPr="001D377E">
                <w:t>。</w:t>
              </w:r>
            </w:p>
          </w:sdtContent>
        </w:sdt>
      </w:sdtContent>
    </w:sdt>
    <w:p w:rsidR="00DC39CA" w:rsidRDefault="00DC39CA"/>
    <w:sdt>
      <w:sdtPr>
        <w:rPr>
          <w:rFonts w:ascii="宋体" w:hAnsi="宋体" w:cs="宋体"/>
          <w:b w:val="0"/>
          <w:bCs w:val="0"/>
          <w:kern w:val="0"/>
          <w:sz w:val="24"/>
          <w:szCs w:val="24"/>
        </w:rPr>
        <w:alias w:val="模块:重要提示的其他情况说明"/>
        <w:tag w:val="_GBC_b8bb35c675b44fbdaf150c1114447d89"/>
        <w:id w:val="-1827964836"/>
        <w:lock w:val="sdtLocked"/>
        <w:placeholder>
          <w:docPart w:val="GBC22222222222222222222222222222"/>
        </w:placeholder>
      </w:sdtPr>
      <w:sdtEndPr>
        <w:rPr>
          <w:sz w:val="21"/>
          <w:szCs w:val="21"/>
        </w:rPr>
      </w:sdtEndPr>
      <w:sdtContent>
        <w:p w:rsidR="00DC39CA" w:rsidRDefault="0016651A" w:rsidP="004D4CDA">
          <w:pPr>
            <w:pStyle w:val="2"/>
            <w:numPr>
              <w:ilvl w:val="0"/>
              <w:numId w:val="78"/>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141727332"/>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p w:rsidR="00FA6489" w:rsidRDefault="00FA6489">
      <w:pPr>
        <w:sectPr w:rsidR="00FA6489" w:rsidSect="005B5D50">
          <w:headerReference w:type="default" r:id="rId12"/>
          <w:footerReference w:type="default" r:id="rId13"/>
          <w:pgSz w:w="11906" w:h="16838"/>
          <w:pgMar w:top="1525" w:right="1276" w:bottom="1440" w:left="1797" w:header="855" w:footer="992" w:gutter="0"/>
          <w:cols w:space="425"/>
          <w:docGrid w:type="lines" w:linePitch="312"/>
        </w:sectPr>
      </w:pPr>
    </w:p>
    <w:p w:rsidR="00DC39CA" w:rsidRDefault="00DC39CA"/>
    <w:p w:rsidR="00EE486E" w:rsidRPr="004A678E" w:rsidRDefault="0016651A">
      <w:pPr>
        <w:kinsoku w:val="0"/>
        <w:overflowPunct w:val="0"/>
        <w:autoSpaceDE w:val="0"/>
        <w:autoSpaceDN w:val="0"/>
        <w:adjustRightInd w:val="0"/>
        <w:snapToGrid w:val="0"/>
        <w:spacing w:line="360" w:lineRule="auto"/>
        <w:jc w:val="center"/>
        <w:rPr>
          <w:rFonts w:ascii="Times New Roman" w:hAnsi="Times New Roman" w:cs="Times New Roman"/>
          <w:noProof/>
          <w:kern w:val="2"/>
        </w:rPr>
      </w:pPr>
      <w:r w:rsidRPr="004A678E">
        <w:rPr>
          <w:rFonts w:hint="eastAsia"/>
          <w:b/>
          <w:sz w:val="32"/>
          <w:szCs w:val="32"/>
        </w:rPr>
        <w:t>目录</w:t>
      </w:r>
      <w:r w:rsidR="0003425D" w:rsidRPr="0003425D">
        <w:rPr>
          <w:rFonts w:ascii="Times New Roman" w:hAnsi="Times New Roman" w:cs="Times New Roman"/>
          <w:kern w:val="2"/>
        </w:rPr>
        <w:fldChar w:fldCharType="begin"/>
      </w:r>
      <w:r w:rsidRPr="004A678E">
        <w:rPr>
          <w:rFonts w:ascii="Times New Roman" w:hAnsi="Times New Roman" w:cs="Times New Roman"/>
          <w:kern w:val="2"/>
        </w:rPr>
        <w:instrText xml:space="preserve"> TOC \o "1-1" \h \z \u </w:instrText>
      </w:r>
      <w:r w:rsidR="0003425D" w:rsidRPr="0003425D">
        <w:rPr>
          <w:rFonts w:ascii="Times New Roman" w:hAnsi="Times New Roman" w:cs="Times New Roman"/>
          <w:kern w:val="2"/>
        </w:rPr>
        <w:fldChar w:fldCharType="separate"/>
      </w:r>
    </w:p>
    <w:p w:rsidR="00EE486E" w:rsidRPr="00EE486E" w:rsidRDefault="0003425D" w:rsidP="00EE486E">
      <w:pPr>
        <w:pStyle w:val="11"/>
        <w:rPr>
          <w:rFonts w:asciiTheme="minorEastAsia" w:eastAsiaTheme="minorEastAsia" w:hAnsiTheme="minorEastAsia" w:cstheme="minorBidi"/>
          <w:b/>
          <w:noProof/>
          <w:szCs w:val="22"/>
        </w:rPr>
      </w:pPr>
      <w:hyperlink w:anchor="_Toc110007684" w:history="1">
        <w:r w:rsidR="00EE486E" w:rsidRPr="00EE486E">
          <w:rPr>
            <w:rStyle w:val="a3"/>
            <w:rFonts w:asciiTheme="minorEastAsia" w:eastAsiaTheme="minorEastAsia" w:hAnsiTheme="minorEastAsia" w:hint="eastAsia"/>
            <w:b/>
            <w:noProof/>
          </w:rPr>
          <w:t>第一节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释义</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_Toc110007684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4</w:t>
        </w:r>
        <w:r w:rsidRPr="00EE486E">
          <w:rPr>
            <w:rFonts w:asciiTheme="minorEastAsia" w:eastAsiaTheme="minorEastAsia" w:hAnsiTheme="minorEastAsia"/>
            <w:b/>
            <w:noProof/>
            <w:webHidden/>
          </w:rPr>
          <w:fldChar w:fldCharType="end"/>
        </w:r>
      </w:hyperlink>
    </w:p>
    <w:p w:rsidR="00EE486E" w:rsidRPr="00EE486E" w:rsidRDefault="0003425D" w:rsidP="00EE486E">
      <w:pPr>
        <w:pStyle w:val="11"/>
        <w:rPr>
          <w:rFonts w:asciiTheme="minorEastAsia" w:eastAsiaTheme="minorEastAsia" w:hAnsiTheme="minorEastAsia" w:cstheme="minorBidi"/>
          <w:b/>
          <w:noProof/>
          <w:szCs w:val="22"/>
        </w:rPr>
      </w:pPr>
      <w:hyperlink w:anchor="_Toc110007685" w:history="1">
        <w:r w:rsidR="00EE486E" w:rsidRPr="00EE486E">
          <w:rPr>
            <w:rStyle w:val="a3"/>
            <w:rFonts w:asciiTheme="minorEastAsia" w:eastAsiaTheme="minorEastAsia" w:hAnsiTheme="minorEastAsia" w:hint="eastAsia"/>
            <w:b/>
            <w:noProof/>
          </w:rPr>
          <w:t>第二节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公司简介和主要财务指标</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_Toc110007685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4</w:t>
        </w:r>
        <w:r w:rsidRPr="00EE486E">
          <w:rPr>
            <w:rFonts w:asciiTheme="minorEastAsia" w:eastAsiaTheme="minorEastAsia" w:hAnsiTheme="minorEastAsia"/>
            <w:b/>
            <w:noProof/>
            <w:webHidden/>
          </w:rPr>
          <w:fldChar w:fldCharType="end"/>
        </w:r>
      </w:hyperlink>
    </w:p>
    <w:p w:rsidR="00EE486E" w:rsidRPr="00EE486E" w:rsidRDefault="0003425D" w:rsidP="00EE486E">
      <w:pPr>
        <w:pStyle w:val="11"/>
        <w:rPr>
          <w:rFonts w:asciiTheme="minorEastAsia" w:eastAsiaTheme="minorEastAsia" w:hAnsiTheme="minorEastAsia" w:cstheme="minorBidi"/>
          <w:b/>
          <w:noProof/>
          <w:szCs w:val="22"/>
        </w:rPr>
      </w:pPr>
      <w:hyperlink w:anchor="_Toc110007686" w:history="1">
        <w:r w:rsidR="00EE486E" w:rsidRPr="00EE486E">
          <w:rPr>
            <w:rStyle w:val="a3"/>
            <w:rFonts w:asciiTheme="minorEastAsia" w:eastAsiaTheme="minorEastAsia" w:hAnsiTheme="minorEastAsia" w:hint="eastAsia"/>
            <w:b/>
            <w:noProof/>
          </w:rPr>
          <w:t>第三节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管理层讨论与分析</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_Toc110007686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7</w:t>
        </w:r>
        <w:r w:rsidRPr="00EE486E">
          <w:rPr>
            <w:rFonts w:asciiTheme="minorEastAsia" w:eastAsiaTheme="minorEastAsia" w:hAnsiTheme="minorEastAsia"/>
            <w:b/>
            <w:noProof/>
            <w:webHidden/>
          </w:rPr>
          <w:fldChar w:fldCharType="end"/>
        </w:r>
      </w:hyperlink>
    </w:p>
    <w:p w:rsidR="00EE486E" w:rsidRPr="00EE486E" w:rsidRDefault="0003425D" w:rsidP="00EE486E">
      <w:pPr>
        <w:pStyle w:val="11"/>
        <w:rPr>
          <w:rFonts w:asciiTheme="minorEastAsia" w:eastAsiaTheme="minorEastAsia" w:hAnsiTheme="minorEastAsia" w:cstheme="minorBidi"/>
          <w:b/>
          <w:noProof/>
          <w:szCs w:val="22"/>
        </w:rPr>
      </w:pPr>
      <w:hyperlink w:anchor="_Toc110007687" w:history="1">
        <w:r w:rsidR="00EE486E" w:rsidRPr="00EE486E">
          <w:rPr>
            <w:rStyle w:val="a3"/>
            <w:rFonts w:asciiTheme="minorEastAsia" w:eastAsiaTheme="minorEastAsia" w:hAnsiTheme="minorEastAsia" w:hint="eastAsia"/>
            <w:b/>
            <w:noProof/>
          </w:rPr>
          <w:t>第四节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公司治理</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_Toc110007687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19</w:t>
        </w:r>
        <w:r w:rsidRPr="00EE486E">
          <w:rPr>
            <w:rFonts w:asciiTheme="minorEastAsia" w:eastAsiaTheme="minorEastAsia" w:hAnsiTheme="minorEastAsia"/>
            <w:b/>
            <w:noProof/>
            <w:webHidden/>
          </w:rPr>
          <w:fldChar w:fldCharType="end"/>
        </w:r>
      </w:hyperlink>
    </w:p>
    <w:p w:rsidR="00EE486E" w:rsidRPr="00EE486E" w:rsidRDefault="0003425D" w:rsidP="00EE486E">
      <w:pPr>
        <w:pStyle w:val="11"/>
        <w:rPr>
          <w:rFonts w:asciiTheme="minorEastAsia" w:eastAsiaTheme="minorEastAsia" w:hAnsiTheme="minorEastAsia" w:cstheme="minorBidi"/>
          <w:b/>
          <w:noProof/>
          <w:szCs w:val="22"/>
        </w:rPr>
      </w:pPr>
      <w:hyperlink w:anchor="_Toc110007688" w:history="1">
        <w:r w:rsidR="00EE486E" w:rsidRPr="00EE486E">
          <w:rPr>
            <w:rStyle w:val="a3"/>
            <w:rFonts w:asciiTheme="minorEastAsia" w:eastAsiaTheme="minorEastAsia" w:hAnsiTheme="minorEastAsia" w:hint="eastAsia"/>
            <w:b/>
            <w:noProof/>
          </w:rPr>
          <w:t>第五节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环境与社会责任</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_Toc110007688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22</w:t>
        </w:r>
        <w:r w:rsidRPr="00EE486E">
          <w:rPr>
            <w:rFonts w:asciiTheme="minorEastAsia" w:eastAsiaTheme="minorEastAsia" w:hAnsiTheme="minorEastAsia"/>
            <w:b/>
            <w:noProof/>
            <w:webHidden/>
          </w:rPr>
          <w:fldChar w:fldCharType="end"/>
        </w:r>
      </w:hyperlink>
    </w:p>
    <w:p w:rsidR="00EE486E" w:rsidRPr="00EE486E" w:rsidRDefault="0003425D" w:rsidP="00EE486E">
      <w:pPr>
        <w:pStyle w:val="11"/>
        <w:rPr>
          <w:rFonts w:asciiTheme="minorEastAsia" w:eastAsiaTheme="minorEastAsia" w:hAnsiTheme="minorEastAsia" w:cstheme="minorBidi"/>
          <w:b/>
          <w:noProof/>
          <w:szCs w:val="22"/>
        </w:rPr>
      </w:pPr>
      <w:hyperlink w:anchor="_Toc110007689" w:history="1">
        <w:r w:rsidR="00EE486E" w:rsidRPr="00EE486E">
          <w:rPr>
            <w:rStyle w:val="a3"/>
            <w:rFonts w:asciiTheme="minorEastAsia" w:eastAsiaTheme="minorEastAsia" w:hAnsiTheme="minorEastAsia" w:hint="eastAsia"/>
            <w:b/>
            <w:noProof/>
          </w:rPr>
          <w:t>第六节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重要事项</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_Toc110007689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26</w:t>
        </w:r>
        <w:r w:rsidRPr="00EE486E">
          <w:rPr>
            <w:rFonts w:asciiTheme="minorEastAsia" w:eastAsiaTheme="minorEastAsia" w:hAnsiTheme="minorEastAsia"/>
            <w:b/>
            <w:noProof/>
            <w:webHidden/>
          </w:rPr>
          <w:fldChar w:fldCharType="end"/>
        </w:r>
      </w:hyperlink>
    </w:p>
    <w:p w:rsidR="00EE486E" w:rsidRPr="00EE486E" w:rsidRDefault="0003425D" w:rsidP="00EE486E">
      <w:pPr>
        <w:pStyle w:val="11"/>
        <w:rPr>
          <w:rFonts w:asciiTheme="minorEastAsia" w:eastAsiaTheme="minorEastAsia" w:hAnsiTheme="minorEastAsia" w:cstheme="minorBidi"/>
          <w:b/>
          <w:noProof/>
          <w:szCs w:val="22"/>
        </w:rPr>
      </w:pPr>
      <w:hyperlink w:anchor="_Toc110007690" w:history="1">
        <w:r w:rsidR="00EE486E" w:rsidRPr="00EE486E">
          <w:rPr>
            <w:rStyle w:val="a3"/>
            <w:rFonts w:asciiTheme="minorEastAsia" w:eastAsiaTheme="minorEastAsia" w:hAnsiTheme="minorEastAsia" w:hint="eastAsia"/>
            <w:b/>
            <w:noProof/>
          </w:rPr>
          <w:t>第七节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股份变动及股东情况</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_Toc110007690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36</w:t>
        </w:r>
        <w:r w:rsidRPr="00EE486E">
          <w:rPr>
            <w:rFonts w:asciiTheme="minorEastAsia" w:eastAsiaTheme="minorEastAsia" w:hAnsiTheme="minorEastAsia"/>
            <w:b/>
            <w:noProof/>
            <w:webHidden/>
          </w:rPr>
          <w:fldChar w:fldCharType="end"/>
        </w:r>
      </w:hyperlink>
    </w:p>
    <w:p w:rsidR="00EE486E" w:rsidRPr="00EE486E" w:rsidRDefault="0003425D" w:rsidP="00EE486E">
      <w:pPr>
        <w:pStyle w:val="11"/>
        <w:rPr>
          <w:rFonts w:asciiTheme="minorEastAsia" w:eastAsiaTheme="minorEastAsia" w:hAnsiTheme="minorEastAsia" w:cstheme="minorBidi"/>
          <w:b/>
          <w:noProof/>
          <w:szCs w:val="22"/>
        </w:rPr>
      </w:pPr>
      <w:hyperlink w:anchor="_Toc110007691" w:history="1">
        <w:r w:rsidR="00EE486E" w:rsidRPr="00EE486E">
          <w:rPr>
            <w:rStyle w:val="a3"/>
            <w:rFonts w:asciiTheme="minorEastAsia" w:eastAsiaTheme="minorEastAsia" w:hAnsiTheme="minorEastAsia" w:hint="eastAsia"/>
            <w:b/>
            <w:noProof/>
          </w:rPr>
          <w:t>第八节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优先股相关情况</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_Toc110007691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39</w:t>
        </w:r>
        <w:r w:rsidRPr="00EE486E">
          <w:rPr>
            <w:rFonts w:asciiTheme="minorEastAsia" w:eastAsiaTheme="minorEastAsia" w:hAnsiTheme="minorEastAsia"/>
            <w:b/>
            <w:noProof/>
            <w:webHidden/>
          </w:rPr>
          <w:fldChar w:fldCharType="end"/>
        </w:r>
      </w:hyperlink>
    </w:p>
    <w:p w:rsidR="00EE486E" w:rsidRPr="00EE486E" w:rsidRDefault="0003425D" w:rsidP="00EE486E">
      <w:pPr>
        <w:pStyle w:val="11"/>
        <w:rPr>
          <w:rFonts w:asciiTheme="minorEastAsia" w:eastAsiaTheme="minorEastAsia" w:hAnsiTheme="minorEastAsia" w:cstheme="minorBidi"/>
          <w:b/>
          <w:noProof/>
          <w:szCs w:val="22"/>
        </w:rPr>
      </w:pPr>
      <w:hyperlink w:anchor="_Toc110007692" w:history="1">
        <w:r w:rsidR="00EE486E" w:rsidRPr="00EE486E">
          <w:rPr>
            <w:rStyle w:val="a3"/>
            <w:rFonts w:asciiTheme="minorEastAsia" w:eastAsiaTheme="minorEastAsia" w:hAnsiTheme="minorEastAsia" w:hint="eastAsia"/>
            <w:b/>
            <w:noProof/>
          </w:rPr>
          <w:t>第九节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债券相关情况</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_Toc110007692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39</w:t>
        </w:r>
        <w:r w:rsidRPr="00EE486E">
          <w:rPr>
            <w:rFonts w:asciiTheme="minorEastAsia" w:eastAsiaTheme="minorEastAsia" w:hAnsiTheme="minorEastAsia"/>
            <w:b/>
            <w:noProof/>
            <w:webHidden/>
          </w:rPr>
          <w:fldChar w:fldCharType="end"/>
        </w:r>
      </w:hyperlink>
    </w:p>
    <w:p w:rsidR="00EE486E" w:rsidRPr="00EE486E" w:rsidRDefault="0003425D" w:rsidP="00EE486E">
      <w:pPr>
        <w:pStyle w:val="11"/>
        <w:rPr>
          <w:rFonts w:asciiTheme="minorEastAsia" w:eastAsiaTheme="minorEastAsia" w:hAnsiTheme="minorEastAsia" w:cstheme="minorBidi"/>
          <w:b/>
          <w:noProof/>
          <w:szCs w:val="22"/>
        </w:rPr>
      </w:pPr>
      <w:hyperlink w:anchor="_Toc110007693" w:history="1">
        <w:r w:rsidR="00EE486E" w:rsidRPr="00EE486E">
          <w:rPr>
            <w:rStyle w:val="a3"/>
            <w:rFonts w:asciiTheme="minorEastAsia" w:eastAsiaTheme="minorEastAsia" w:hAnsiTheme="minorEastAsia" w:hint="eastAsia"/>
            <w:b/>
            <w:noProof/>
          </w:rPr>
          <w:t>第十节</w:t>
        </w:r>
        <w:r w:rsidR="00EE486E" w:rsidRPr="00EE486E">
          <w:rPr>
            <w:rFonts w:asciiTheme="minorEastAsia" w:eastAsiaTheme="minorEastAsia" w:hAnsiTheme="minorEastAsia" w:cstheme="minorBidi"/>
            <w:b/>
            <w:noProof/>
            <w:szCs w:val="22"/>
          </w:rPr>
          <w:tab/>
        </w:r>
        <w:r w:rsidR="00EE486E" w:rsidRPr="00EE486E">
          <w:rPr>
            <w:rStyle w:val="a3"/>
            <w:rFonts w:asciiTheme="minorEastAsia" w:eastAsiaTheme="minorEastAsia" w:hAnsiTheme="minorEastAsia" w:hint="eastAsia"/>
            <w:b/>
            <w:noProof/>
          </w:rPr>
          <w:t>财务报告</w:t>
        </w:r>
        <w:r w:rsidR="00EE486E" w:rsidRPr="00EE486E">
          <w:rPr>
            <w:rFonts w:asciiTheme="minorEastAsia" w:eastAsiaTheme="minorEastAsia" w:hAnsiTheme="minorEastAsia"/>
            <w:b/>
            <w:noProof/>
            <w:webHidden/>
          </w:rPr>
          <w:tab/>
        </w:r>
        <w:r w:rsidRPr="00EE486E">
          <w:rPr>
            <w:rFonts w:asciiTheme="minorEastAsia" w:eastAsiaTheme="minorEastAsia" w:hAnsiTheme="minorEastAsia"/>
            <w:b/>
            <w:noProof/>
            <w:webHidden/>
          </w:rPr>
          <w:fldChar w:fldCharType="begin"/>
        </w:r>
        <w:r w:rsidR="00EE486E" w:rsidRPr="00EE486E">
          <w:rPr>
            <w:rFonts w:asciiTheme="minorEastAsia" w:eastAsiaTheme="minorEastAsia" w:hAnsiTheme="minorEastAsia"/>
            <w:b/>
            <w:noProof/>
            <w:webHidden/>
          </w:rPr>
          <w:instrText xml:space="preserve"> PAGEREF _Toc110007693 \h </w:instrText>
        </w:r>
        <w:r w:rsidRPr="00EE486E">
          <w:rPr>
            <w:rFonts w:asciiTheme="minorEastAsia" w:eastAsiaTheme="minorEastAsia" w:hAnsiTheme="minorEastAsia"/>
            <w:b/>
            <w:noProof/>
            <w:webHidden/>
          </w:rPr>
        </w:r>
        <w:r w:rsidRPr="00EE486E">
          <w:rPr>
            <w:rFonts w:asciiTheme="minorEastAsia" w:eastAsiaTheme="minorEastAsia" w:hAnsiTheme="minorEastAsia"/>
            <w:b/>
            <w:noProof/>
            <w:webHidden/>
          </w:rPr>
          <w:fldChar w:fldCharType="separate"/>
        </w:r>
        <w:r w:rsidR="006D1F1C">
          <w:rPr>
            <w:rFonts w:asciiTheme="minorEastAsia" w:eastAsiaTheme="minorEastAsia" w:hAnsiTheme="minorEastAsia"/>
            <w:b/>
            <w:noProof/>
            <w:webHidden/>
          </w:rPr>
          <w:t>40</w:t>
        </w:r>
        <w:r w:rsidRPr="00EE486E">
          <w:rPr>
            <w:rFonts w:asciiTheme="minorEastAsia" w:eastAsiaTheme="minorEastAsia" w:hAnsiTheme="minorEastAsia"/>
            <w:b/>
            <w:noProof/>
            <w:webHidden/>
          </w:rPr>
          <w:fldChar w:fldCharType="end"/>
        </w:r>
      </w:hyperlink>
    </w:p>
    <w:p w:rsidR="00DC39CA" w:rsidRDefault="0003425D">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642270841"/>
        <w:lock w:val="sdtLocked"/>
        <w:placeholder>
          <w:docPart w:val="GBC22222222222222222222222222222"/>
        </w:placeholder>
      </w:sdtPr>
      <w:sdtEndPr>
        <w:rPr>
          <w:b w:val="0"/>
          <w:bCs w:val="0"/>
          <w:sz w:val="21"/>
        </w:rPr>
      </w:sdtEndPr>
      <w:sdtContent>
        <w:p w:rsidR="00DC39CA" w:rsidRDefault="00DC39CA">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73"/>
            <w:gridCol w:w="7020"/>
          </w:tblGrid>
          <w:sdt>
            <w:sdtPr>
              <w:alias w:val="备查文件情况"/>
              <w:tag w:val="_TUP_d1defbbd2758417a8ea21948dd35feef"/>
              <w:id w:val="-1194523323"/>
              <w:lock w:val="sdtLocked"/>
            </w:sdtPr>
            <w:sdtContent>
              <w:tr w:rsidR="00DC39CA" w:rsidTr="00FA6489">
                <w:trPr>
                  <w:cantSplit/>
                  <w:trHeight w:val="481"/>
                </w:trPr>
                <w:tc>
                  <w:tcPr>
                    <w:tcW w:w="1053"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1423258544"/>
                      <w:lock w:val="sdtLocked"/>
                    </w:sdtPr>
                    <w:sdtContent>
                      <w:p w:rsidR="00DC39CA" w:rsidRDefault="0016651A">
                        <w:pPr>
                          <w:autoSpaceDE w:val="0"/>
                          <w:autoSpaceDN w:val="0"/>
                          <w:adjustRightInd w:val="0"/>
                          <w:jc w:val="center"/>
                        </w:pPr>
                        <w:r>
                          <w:t>备查文件目录</w:t>
                        </w:r>
                      </w:p>
                    </w:sdtContent>
                  </w:sdt>
                </w:tc>
                <w:sdt>
                  <w:sdtPr>
                    <w:alias w:val="备查文件目录"/>
                    <w:tag w:val="_GBC_b75b724a20654c669c9ce009a20dc247"/>
                    <w:id w:val="1935479102"/>
                    <w:lock w:val="sdtLocked"/>
                  </w:sdtPr>
                  <w:sdtContent>
                    <w:tc>
                      <w:tcPr>
                        <w:tcW w:w="3947" w:type="pct"/>
                        <w:tcBorders>
                          <w:top w:val="single" w:sz="4" w:space="0" w:color="auto"/>
                          <w:left w:val="single" w:sz="4" w:space="0" w:color="auto"/>
                          <w:bottom w:val="single" w:sz="4" w:space="0" w:color="auto"/>
                          <w:right w:val="single" w:sz="4" w:space="0" w:color="auto"/>
                        </w:tcBorders>
                        <w:vAlign w:val="center"/>
                      </w:tcPr>
                      <w:p w:rsidR="00DC39CA" w:rsidRDefault="004D4CDA" w:rsidP="00FA6489">
                        <w:pPr>
                          <w:autoSpaceDE w:val="0"/>
                          <w:autoSpaceDN w:val="0"/>
                          <w:adjustRightInd w:val="0"/>
                          <w:jc w:val="both"/>
                        </w:pPr>
                        <w:r w:rsidRPr="00B00466">
                          <w:rPr>
                            <w:rFonts w:hint="eastAsia"/>
                          </w:rPr>
                          <w:t>载有公司法定代表人、财务总监、会计机构负责人签名并盖章的会计报表</w:t>
                        </w:r>
                      </w:p>
                    </w:tc>
                  </w:sdtContent>
                </w:sdt>
              </w:tr>
            </w:sdtContent>
          </w:sdt>
          <w:tr w:rsidR="00DC39CA" w:rsidTr="00FA6489">
            <w:trPr>
              <w:cantSplit/>
              <w:trHeight w:val="829"/>
            </w:trPr>
            <w:tc>
              <w:tcPr>
                <w:tcW w:w="1053" w:type="pct"/>
                <w:vMerge/>
                <w:tcBorders>
                  <w:top w:val="single" w:sz="4" w:space="0" w:color="auto"/>
                  <w:left w:val="single" w:sz="4" w:space="0" w:color="auto"/>
                  <w:bottom w:val="single" w:sz="4" w:space="0" w:color="auto"/>
                  <w:right w:val="single" w:sz="4" w:space="0" w:color="auto"/>
                </w:tcBorders>
                <w:vAlign w:val="center"/>
              </w:tcPr>
              <w:p w:rsidR="00DC39CA" w:rsidRDefault="00DC39CA"/>
            </w:tc>
            <w:sdt>
              <w:sdtPr>
                <w:alias w:val="备查文件目录"/>
                <w:tag w:val="_GBC_b75b724a20654c669c9ce009a20dc247"/>
                <w:id w:val="1793788275"/>
                <w:lock w:val="sdtLocked"/>
              </w:sdtPr>
              <w:sdtContent>
                <w:tc>
                  <w:tcPr>
                    <w:tcW w:w="3947" w:type="pct"/>
                    <w:tcBorders>
                      <w:top w:val="single" w:sz="4" w:space="0" w:color="auto"/>
                      <w:left w:val="single" w:sz="4" w:space="0" w:color="auto"/>
                      <w:bottom w:val="single" w:sz="4" w:space="0" w:color="auto"/>
                      <w:right w:val="single" w:sz="4" w:space="0" w:color="auto"/>
                    </w:tcBorders>
                    <w:vAlign w:val="center"/>
                  </w:tcPr>
                  <w:p w:rsidR="00DC39CA" w:rsidRDefault="004D4CDA" w:rsidP="00FA6489">
                    <w:pPr>
                      <w:autoSpaceDE w:val="0"/>
                      <w:autoSpaceDN w:val="0"/>
                      <w:adjustRightInd w:val="0"/>
                      <w:jc w:val="both"/>
                    </w:pPr>
                    <w:r w:rsidRPr="00B00466">
                      <w:rPr>
                        <w:rFonts w:hint="eastAsia"/>
                      </w:rPr>
                      <w:t>报告期内在《中国证券报》、</w:t>
                    </w:r>
                    <w:r>
                      <w:rPr>
                        <w:rFonts w:hint="eastAsia"/>
                      </w:rPr>
                      <w:t>《上海证券报》、《证券日报》、</w:t>
                    </w:r>
                    <w:r w:rsidRPr="00B00466">
                      <w:rPr>
                        <w:rFonts w:hint="eastAsia"/>
                      </w:rPr>
                      <w:t>《证券时报》及上海证券交易所公开披露过的所有公司文件的正本及公告原稿</w:t>
                    </w:r>
                  </w:p>
                </w:tc>
              </w:sdtContent>
            </w:sdt>
          </w:tr>
        </w:tbl>
        <w:p w:rsidR="00DC39CA" w:rsidRDefault="0003425D">
          <w:pPr>
            <w:spacing w:line="360" w:lineRule="exact"/>
            <w:jc w:val="right"/>
          </w:pPr>
        </w:p>
      </w:sdtContent>
    </w:sdt>
    <w:bookmarkEnd w:id="3"/>
    <w:p w:rsidR="00DC39CA" w:rsidRDefault="00DC39CA">
      <w:pPr>
        <w:kinsoku w:val="0"/>
        <w:overflowPunct w:val="0"/>
        <w:autoSpaceDE w:val="0"/>
        <w:autoSpaceDN w:val="0"/>
        <w:adjustRightInd w:val="0"/>
        <w:snapToGrid w:val="0"/>
        <w:spacing w:line="360" w:lineRule="exact"/>
        <w:rPr>
          <w:shd w:val="pct15" w:color="auto" w:fill="FFFFFF"/>
        </w:rPr>
      </w:pPr>
    </w:p>
    <w:p w:rsidR="00DC39CA" w:rsidRDefault="0016651A">
      <w:r>
        <w:br w:type="page"/>
      </w:r>
    </w:p>
    <w:p w:rsidR="00DC39CA" w:rsidRDefault="0016651A" w:rsidP="004D4CDA">
      <w:pPr>
        <w:pStyle w:val="10"/>
        <w:numPr>
          <w:ilvl w:val="0"/>
          <w:numId w:val="2"/>
        </w:numPr>
        <w:rPr>
          <w:rFonts w:ascii="黑体" w:hAnsi="黑体"/>
        </w:rPr>
      </w:pPr>
      <w:bookmarkStart w:id="4" w:name="_Toc110007684"/>
      <w:bookmarkStart w:id="5" w:name="_Toc342565880"/>
      <w:r>
        <w:rPr>
          <w:rFonts w:ascii="黑体" w:hAnsi="黑体" w:hint="eastAsia"/>
        </w:rPr>
        <w:lastRenderedPageBreak/>
        <w:t>释义</w:t>
      </w:r>
      <w:bookmarkEnd w:id="4"/>
    </w:p>
    <w:sdt>
      <w:sdtPr>
        <w:rPr>
          <w:b/>
          <w:bCs/>
          <w:sz w:val="24"/>
          <w:szCs w:val="22"/>
        </w:rPr>
        <w:alias w:val="模块:释义"/>
        <w:tag w:val="_GBC_5d2d156d1e654b289921f6ca279d0332"/>
        <w:id w:val="665212905"/>
        <w:lock w:val="sdtLocked"/>
        <w:placeholder>
          <w:docPart w:val="GBC22222222222222222222222222222"/>
        </w:placeholder>
      </w:sdtPr>
      <w:sdtEndPr>
        <w:rPr>
          <w:b w:val="0"/>
          <w:bCs w:val="0"/>
          <w:sz w:val="21"/>
          <w:szCs w:val="21"/>
        </w:rPr>
      </w:sdtEndPr>
      <w:sdtContent>
        <w:p w:rsidR="00DC39CA" w:rsidRDefault="0016651A">
          <w:r>
            <w:t>在本报告书中，除非文义另有所指，下列词语具有如下含义：</w:t>
          </w:r>
        </w:p>
        <w:tbl>
          <w:tblPr>
            <w:tblStyle w:val="g2"/>
            <w:tblW w:w="0" w:type="auto"/>
            <w:tblLook w:val="04A0"/>
          </w:tblPr>
          <w:tblGrid>
            <w:gridCol w:w="3016"/>
            <w:gridCol w:w="1628"/>
            <w:gridCol w:w="4404"/>
          </w:tblGrid>
          <w:tr w:rsidR="00FA6489" w:rsidTr="00FA6489">
            <w:sdt>
              <w:sdtPr>
                <w:tag w:val="_PLD_d73bff14187b49a1b1c86b56316c5e47"/>
                <w:id w:val="-810934160"/>
                <w:lock w:val="sdtLocked"/>
              </w:sdtPr>
              <w:sdtContent>
                <w:tc>
                  <w:tcPr>
                    <w:tcW w:w="9048" w:type="dxa"/>
                    <w:gridSpan w:val="3"/>
                  </w:tcPr>
                  <w:p w:rsidR="00FA6489" w:rsidRDefault="004D4CDA" w:rsidP="00FA6489">
                    <w:r>
                      <w:t>常用词语释义</w:t>
                    </w:r>
                  </w:p>
                </w:tc>
              </w:sdtContent>
            </w:sdt>
          </w:tr>
          <w:sdt>
            <w:sdtPr>
              <w:rPr>
                <w:rFonts w:ascii="宋体" w:eastAsiaTheme="minorEastAsia" w:hAnsi="宋体" w:cstheme="minorBidi" w:hint="eastAsia"/>
                <w:bCs/>
                <w:kern w:val="2"/>
                <w:szCs w:val="22"/>
              </w:rPr>
              <w:alias w:val="释义"/>
              <w:tag w:val="_GBC_ca5c2cb7a4e545e2b2d9d1b94b528746"/>
              <w:id w:val="-1645111560"/>
              <w:lock w:val="sdtLocked"/>
            </w:sdtPr>
            <w:sdtContent>
              <w:tr w:rsidR="00FA6489" w:rsidTr="00FA6489">
                <w:tc>
                  <w:tcPr>
                    <w:tcW w:w="3016" w:type="dxa"/>
                  </w:tcPr>
                  <w:p w:rsidR="00FA6489" w:rsidRDefault="004D4CDA" w:rsidP="00FA6489">
                    <w:r>
                      <w:t>本公司、公司、云煤能源、马龙产业、上市公司</w:t>
                    </w:r>
                  </w:p>
                </w:tc>
                <w:tc>
                  <w:tcPr>
                    <w:tcW w:w="1628" w:type="dxa"/>
                    <w:vAlign w:val="center"/>
                  </w:tcPr>
                  <w:sdt>
                    <w:sdtPr>
                      <w:rPr>
                        <w:rFonts w:hint="eastAsia"/>
                      </w:rPr>
                      <w:tag w:val="_PLD_289cf7e5c3a845d59c038a21dcd4a571"/>
                      <w:id w:val="-1404990049"/>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2006237381"/>
                    <w:lock w:val="sdtLocked"/>
                  </w:sdtPr>
                  <w:sdtContent>
                    <w:tc>
                      <w:tcPr>
                        <w:tcW w:w="4404" w:type="dxa"/>
                      </w:tcPr>
                      <w:p w:rsidR="00FA6489" w:rsidRDefault="004D4CDA" w:rsidP="00FA6489">
                        <w:r>
                          <w:rPr>
                            <w:rFonts w:hint="eastAsia"/>
                          </w:rPr>
                          <w:t>云南煤业能源股份有限公司，原名云南马龙产业集团股份有限公司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967698739"/>
              <w:lock w:val="sdtLocked"/>
            </w:sdtPr>
            <w:sdtContent>
              <w:tr w:rsidR="00FA6489" w:rsidTr="00FA6489">
                <w:tc>
                  <w:tcPr>
                    <w:tcW w:w="3016" w:type="dxa"/>
                  </w:tcPr>
                  <w:p w:rsidR="00FA6489" w:rsidRDefault="004D4CDA" w:rsidP="00FA6489">
                    <w:r>
                      <w:t>昆钢控股</w:t>
                    </w:r>
                  </w:p>
                </w:tc>
                <w:tc>
                  <w:tcPr>
                    <w:tcW w:w="1628" w:type="dxa"/>
                  </w:tcPr>
                  <w:sdt>
                    <w:sdtPr>
                      <w:rPr>
                        <w:rFonts w:hint="eastAsia"/>
                      </w:rPr>
                      <w:tag w:val="_PLD_289cf7e5c3a845d59c038a21dcd4a571"/>
                      <w:id w:val="-104423930"/>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462575909"/>
                    <w:lock w:val="sdtLocked"/>
                  </w:sdtPr>
                  <w:sdtContent>
                    <w:tc>
                      <w:tcPr>
                        <w:tcW w:w="4404" w:type="dxa"/>
                      </w:tcPr>
                      <w:p w:rsidR="00FA6489" w:rsidRDefault="004D4CDA" w:rsidP="00FA6489">
                        <w:r>
                          <w:rPr>
                            <w:rFonts w:hint="eastAsia"/>
                          </w:rPr>
                          <w:t>昆明钢铁控股有限公司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166078884"/>
              <w:lock w:val="sdtLocked"/>
            </w:sdtPr>
            <w:sdtContent>
              <w:tr w:rsidR="00FA6489" w:rsidTr="00FA6489">
                <w:tc>
                  <w:tcPr>
                    <w:tcW w:w="3016" w:type="dxa"/>
                  </w:tcPr>
                  <w:p w:rsidR="00FA6489" w:rsidRDefault="004D4CDA" w:rsidP="00FA6489">
                    <w:r>
                      <w:t>云天化集团</w:t>
                    </w:r>
                  </w:p>
                </w:tc>
                <w:tc>
                  <w:tcPr>
                    <w:tcW w:w="1628" w:type="dxa"/>
                  </w:tcPr>
                  <w:sdt>
                    <w:sdtPr>
                      <w:rPr>
                        <w:rFonts w:hint="eastAsia"/>
                      </w:rPr>
                      <w:tag w:val="_PLD_289cf7e5c3a845d59c038a21dcd4a571"/>
                      <w:id w:val="-1374990058"/>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273302926"/>
                    <w:lock w:val="sdtLocked"/>
                  </w:sdtPr>
                  <w:sdtContent>
                    <w:tc>
                      <w:tcPr>
                        <w:tcW w:w="4404" w:type="dxa"/>
                      </w:tcPr>
                      <w:p w:rsidR="00FA6489" w:rsidRDefault="004D4CDA" w:rsidP="00FA6489">
                        <w:r>
                          <w:rPr>
                            <w:rFonts w:hint="eastAsia"/>
                          </w:rPr>
                          <w:t>云天化集团有限责任公司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1584446360"/>
              <w:lock w:val="sdtLocked"/>
            </w:sdtPr>
            <w:sdtContent>
              <w:tr w:rsidR="00FA6489" w:rsidTr="00FA6489">
                <w:tc>
                  <w:tcPr>
                    <w:tcW w:w="3016" w:type="dxa"/>
                  </w:tcPr>
                  <w:p w:rsidR="00FA6489" w:rsidRDefault="004D4CDA" w:rsidP="00FA6489">
                    <w:r>
                      <w:t>武昆股份</w:t>
                    </w:r>
                  </w:p>
                </w:tc>
                <w:tc>
                  <w:tcPr>
                    <w:tcW w:w="1628" w:type="dxa"/>
                  </w:tcPr>
                  <w:sdt>
                    <w:sdtPr>
                      <w:rPr>
                        <w:rFonts w:hint="eastAsia"/>
                      </w:rPr>
                      <w:tag w:val="_PLD_289cf7e5c3a845d59c038a21dcd4a571"/>
                      <w:id w:val="1685705608"/>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978331236"/>
                    <w:lock w:val="sdtLocked"/>
                  </w:sdtPr>
                  <w:sdtContent>
                    <w:tc>
                      <w:tcPr>
                        <w:tcW w:w="4404" w:type="dxa"/>
                      </w:tcPr>
                      <w:p w:rsidR="00FA6489" w:rsidRDefault="004D4CDA" w:rsidP="00FA6489">
                        <w:r>
                          <w:rPr>
                            <w:rFonts w:hint="eastAsia"/>
                          </w:rPr>
                          <w:t>武钢集团昆明钢铁股份有限公司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354723047"/>
              <w:lock w:val="sdtLocked"/>
            </w:sdtPr>
            <w:sdtContent>
              <w:tr w:rsidR="00FA6489" w:rsidTr="00FA6489">
                <w:tc>
                  <w:tcPr>
                    <w:tcW w:w="3016" w:type="dxa"/>
                  </w:tcPr>
                  <w:p w:rsidR="00FA6489" w:rsidRDefault="004D4CDA" w:rsidP="00FA6489">
                    <w:r>
                      <w:t>安宁分公司</w:t>
                    </w:r>
                  </w:p>
                </w:tc>
                <w:tc>
                  <w:tcPr>
                    <w:tcW w:w="1628" w:type="dxa"/>
                  </w:tcPr>
                  <w:sdt>
                    <w:sdtPr>
                      <w:rPr>
                        <w:rFonts w:hint="eastAsia"/>
                      </w:rPr>
                      <w:tag w:val="_PLD_289cf7e5c3a845d59c038a21dcd4a571"/>
                      <w:id w:val="-1457796877"/>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867946098"/>
                    <w:lock w:val="sdtLocked"/>
                  </w:sdtPr>
                  <w:sdtContent>
                    <w:tc>
                      <w:tcPr>
                        <w:tcW w:w="4404" w:type="dxa"/>
                      </w:tcPr>
                      <w:p w:rsidR="00FA6489" w:rsidRDefault="004D4CDA" w:rsidP="00FA6489">
                        <w:r>
                          <w:rPr>
                            <w:rFonts w:hint="eastAsia"/>
                          </w:rPr>
                          <w:t>云南煤业能源股份有限公司安宁分公司</w:t>
                        </w:r>
                      </w:p>
                    </w:tc>
                  </w:sdtContent>
                </w:sdt>
              </w:tr>
            </w:sdtContent>
          </w:sdt>
          <w:sdt>
            <w:sdtPr>
              <w:rPr>
                <w:rFonts w:ascii="宋体" w:eastAsiaTheme="minorEastAsia" w:hAnsi="宋体" w:cstheme="minorBidi" w:hint="eastAsia"/>
                <w:bCs/>
                <w:kern w:val="2"/>
                <w:szCs w:val="22"/>
              </w:rPr>
              <w:alias w:val="释义"/>
              <w:tag w:val="_GBC_ca5c2cb7a4e545e2b2d9d1b94b528746"/>
              <w:id w:val="1860701189"/>
              <w:lock w:val="sdtLocked"/>
            </w:sdtPr>
            <w:sdtContent>
              <w:tr w:rsidR="00FA6489" w:rsidTr="00FA6489">
                <w:tc>
                  <w:tcPr>
                    <w:tcW w:w="3016" w:type="dxa"/>
                  </w:tcPr>
                  <w:p w:rsidR="00FA6489" w:rsidRDefault="004D4CDA" w:rsidP="00FA6489">
                    <w:r>
                      <w:t>师宗煤焦化</w:t>
                    </w:r>
                  </w:p>
                </w:tc>
                <w:tc>
                  <w:tcPr>
                    <w:tcW w:w="1628" w:type="dxa"/>
                  </w:tcPr>
                  <w:sdt>
                    <w:sdtPr>
                      <w:rPr>
                        <w:rFonts w:hint="eastAsia"/>
                      </w:rPr>
                      <w:tag w:val="_PLD_289cf7e5c3a845d59c038a21dcd4a571"/>
                      <w:id w:val="-583541091"/>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521080016"/>
                    <w:lock w:val="sdtLocked"/>
                  </w:sdtPr>
                  <w:sdtContent>
                    <w:tc>
                      <w:tcPr>
                        <w:tcW w:w="4404" w:type="dxa"/>
                      </w:tcPr>
                      <w:p w:rsidR="00FA6489" w:rsidRDefault="004D4CDA" w:rsidP="00FA6489">
                        <w:r>
                          <w:rPr>
                            <w:rFonts w:hint="eastAsia"/>
                          </w:rPr>
                          <w:t>师宗煤焦化工有限公司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098561501"/>
              <w:lock w:val="sdtLocked"/>
            </w:sdtPr>
            <w:sdtContent>
              <w:tr w:rsidR="00FA6489" w:rsidTr="00FA6489">
                <w:tc>
                  <w:tcPr>
                    <w:tcW w:w="3016" w:type="dxa"/>
                  </w:tcPr>
                  <w:p w:rsidR="00FA6489" w:rsidRDefault="004D4CDA" w:rsidP="00FA6489">
                    <w:r>
                      <w:t>五一煤矿</w:t>
                    </w:r>
                  </w:p>
                </w:tc>
                <w:tc>
                  <w:tcPr>
                    <w:tcW w:w="1628" w:type="dxa"/>
                  </w:tcPr>
                  <w:sdt>
                    <w:sdtPr>
                      <w:rPr>
                        <w:rFonts w:hint="eastAsia"/>
                      </w:rPr>
                      <w:tag w:val="_PLD_289cf7e5c3a845d59c038a21dcd4a571"/>
                      <w:id w:val="1648172411"/>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033846472"/>
                    <w:lock w:val="sdtLocked"/>
                  </w:sdtPr>
                  <w:sdtContent>
                    <w:tc>
                      <w:tcPr>
                        <w:tcW w:w="4404" w:type="dxa"/>
                      </w:tcPr>
                      <w:p w:rsidR="00FA6489" w:rsidRDefault="004D4CDA" w:rsidP="00FA6489">
                        <w:r>
                          <w:rPr>
                            <w:rFonts w:hint="eastAsia"/>
                          </w:rPr>
                          <w:t>师宗县五一煤矿有限责任公司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453645156"/>
              <w:lock w:val="sdtLocked"/>
            </w:sdtPr>
            <w:sdtContent>
              <w:tr w:rsidR="00FA6489" w:rsidTr="00FA6489">
                <w:tc>
                  <w:tcPr>
                    <w:tcW w:w="3016" w:type="dxa"/>
                  </w:tcPr>
                  <w:p w:rsidR="00FA6489" w:rsidRDefault="004D4CDA" w:rsidP="00FA6489">
                    <w:r>
                      <w:t>昆钢重装集团</w:t>
                    </w:r>
                  </w:p>
                </w:tc>
                <w:tc>
                  <w:tcPr>
                    <w:tcW w:w="1628" w:type="dxa"/>
                  </w:tcPr>
                  <w:sdt>
                    <w:sdtPr>
                      <w:rPr>
                        <w:rFonts w:hint="eastAsia"/>
                      </w:rPr>
                      <w:tag w:val="_PLD_289cf7e5c3a845d59c038a21dcd4a571"/>
                      <w:id w:val="-1100031918"/>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722876965"/>
                    <w:lock w:val="sdtLocked"/>
                  </w:sdtPr>
                  <w:sdtContent>
                    <w:tc>
                      <w:tcPr>
                        <w:tcW w:w="4404" w:type="dxa"/>
                      </w:tcPr>
                      <w:p w:rsidR="00FA6489" w:rsidRDefault="004D4CDA" w:rsidP="00FA6489">
                        <w:r>
                          <w:rPr>
                            <w:rFonts w:hint="eastAsia"/>
                          </w:rPr>
                          <w:t>云南昆钢重型装备制造集团有限公司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293596468"/>
              <w:lock w:val="sdtLocked"/>
            </w:sdtPr>
            <w:sdtContent>
              <w:tr w:rsidR="00FA6489" w:rsidTr="00FA6489">
                <w:tc>
                  <w:tcPr>
                    <w:tcW w:w="3016" w:type="dxa"/>
                  </w:tcPr>
                  <w:p w:rsidR="00FA6489" w:rsidRDefault="004D4CDA" w:rsidP="00FA6489">
                    <w:r>
                      <w:t>中国宝武</w:t>
                    </w:r>
                  </w:p>
                </w:tc>
                <w:tc>
                  <w:tcPr>
                    <w:tcW w:w="1628" w:type="dxa"/>
                  </w:tcPr>
                  <w:sdt>
                    <w:sdtPr>
                      <w:rPr>
                        <w:rFonts w:hint="eastAsia"/>
                      </w:rPr>
                      <w:tag w:val="_PLD_289cf7e5c3a845d59c038a21dcd4a571"/>
                      <w:id w:val="-1920854180"/>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605458685"/>
                    <w:lock w:val="sdtLocked"/>
                  </w:sdtPr>
                  <w:sdtContent>
                    <w:tc>
                      <w:tcPr>
                        <w:tcW w:w="4404" w:type="dxa"/>
                      </w:tcPr>
                      <w:p w:rsidR="00FA6489" w:rsidRDefault="004D4CDA" w:rsidP="00FA6489">
                        <w:r>
                          <w:rPr>
                            <w:rFonts w:hint="eastAsia"/>
                          </w:rPr>
                          <w:t>中国宝武钢铁集团有限公司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2000189725"/>
              <w:lock w:val="sdtLocked"/>
            </w:sdtPr>
            <w:sdtContent>
              <w:tr w:rsidR="00FA6489" w:rsidTr="00FA6489">
                <w:tc>
                  <w:tcPr>
                    <w:tcW w:w="3016" w:type="dxa"/>
                  </w:tcPr>
                  <w:p w:rsidR="00FA6489" w:rsidRDefault="004D4CDA" w:rsidP="00FA6489">
                    <w:r>
                      <w:t>上交所</w:t>
                    </w:r>
                  </w:p>
                </w:tc>
                <w:tc>
                  <w:tcPr>
                    <w:tcW w:w="1628" w:type="dxa"/>
                  </w:tcPr>
                  <w:sdt>
                    <w:sdtPr>
                      <w:rPr>
                        <w:rFonts w:hint="eastAsia"/>
                      </w:rPr>
                      <w:tag w:val="_PLD_289cf7e5c3a845d59c038a21dcd4a571"/>
                      <w:id w:val="1870713851"/>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319259685"/>
                    <w:lock w:val="sdtLocked"/>
                  </w:sdtPr>
                  <w:sdtContent>
                    <w:tc>
                      <w:tcPr>
                        <w:tcW w:w="4404" w:type="dxa"/>
                      </w:tcPr>
                      <w:p w:rsidR="00FA6489" w:rsidRDefault="004D4CDA" w:rsidP="00FA6489">
                        <w:r>
                          <w:rPr>
                            <w:rFonts w:hint="eastAsia"/>
                          </w:rPr>
                          <w:t>上海证券交易所</w:t>
                        </w:r>
                      </w:p>
                    </w:tc>
                  </w:sdtContent>
                </w:sdt>
              </w:tr>
            </w:sdtContent>
          </w:sdt>
          <w:sdt>
            <w:sdtPr>
              <w:rPr>
                <w:rFonts w:ascii="宋体" w:eastAsiaTheme="minorEastAsia" w:hAnsi="宋体" w:cstheme="minorBidi" w:hint="eastAsia"/>
                <w:bCs/>
                <w:kern w:val="2"/>
                <w:szCs w:val="22"/>
              </w:rPr>
              <w:alias w:val="释义"/>
              <w:tag w:val="_GBC_ca5c2cb7a4e545e2b2d9d1b94b528746"/>
              <w:id w:val="-341713976"/>
              <w:lock w:val="sdtLocked"/>
            </w:sdtPr>
            <w:sdtContent>
              <w:tr w:rsidR="00FA6489" w:rsidTr="00FA6489">
                <w:tc>
                  <w:tcPr>
                    <w:tcW w:w="3016" w:type="dxa"/>
                  </w:tcPr>
                  <w:p w:rsidR="00FA6489" w:rsidRDefault="004D4CDA" w:rsidP="00FA6489">
                    <w:r>
                      <w:t>中国证监会</w:t>
                    </w:r>
                  </w:p>
                </w:tc>
                <w:tc>
                  <w:tcPr>
                    <w:tcW w:w="1628" w:type="dxa"/>
                  </w:tcPr>
                  <w:sdt>
                    <w:sdtPr>
                      <w:rPr>
                        <w:rFonts w:hint="eastAsia"/>
                      </w:rPr>
                      <w:tag w:val="_PLD_289cf7e5c3a845d59c038a21dcd4a571"/>
                      <w:id w:val="240298219"/>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600174811"/>
                    <w:lock w:val="sdtLocked"/>
                  </w:sdtPr>
                  <w:sdtContent>
                    <w:tc>
                      <w:tcPr>
                        <w:tcW w:w="4404" w:type="dxa"/>
                      </w:tcPr>
                      <w:p w:rsidR="00FA6489" w:rsidRDefault="004D4CDA" w:rsidP="00FA6489">
                        <w:r>
                          <w:rPr>
                            <w:rFonts w:hint="eastAsia"/>
                          </w:rPr>
                          <w:t>中国证券监督管理委员会</w:t>
                        </w:r>
                      </w:p>
                    </w:tc>
                  </w:sdtContent>
                </w:sdt>
              </w:tr>
            </w:sdtContent>
          </w:sdt>
          <w:sdt>
            <w:sdtPr>
              <w:rPr>
                <w:rFonts w:ascii="宋体" w:eastAsiaTheme="minorEastAsia" w:hAnsi="宋体" w:cstheme="minorBidi" w:hint="eastAsia"/>
                <w:bCs/>
                <w:kern w:val="2"/>
                <w:szCs w:val="22"/>
              </w:rPr>
              <w:alias w:val="释义"/>
              <w:tag w:val="_GBC_ca5c2cb7a4e545e2b2d9d1b94b528746"/>
              <w:id w:val="-1179424087"/>
              <w:lock w:val="sdtLocked"/>
            </w:sdtPr>
            <w:sdtContent>
              <w:tr w:rsidR="00FA6489" w:rsidTr="00FA6489">
                <w:tc>
                  <w:tcPr>
                    <w:tcW w:w="3016" w:type="dxa"/>
                  </w:tcPr>
                  <w:p w:rsidR="00FA6489" w:rsidRDefault="004D4CDA" w:rsidP="00FA6489">
                    <w:r>
                      <w:t>报告期内</w:t>
                    </w:r>
                  </w:p>
                </w:tc>
                <w:tc>
                  <w:tcPr>
                    <w:tcW w:w="1628" w:type="dxa"/>
                  </w:tcPr>
                  <w:sdt>
                    <w:sdtPr>
                      <w:rPr>
                        <w:rFonts w:hint="eastAsia"/>
                      </w:rPr>
                      <w:tag w:val="_PLD_289cf7e5c3a845d59c038a21dcd4a571"/>
                      <w:id w:val="-39527738"/>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298184576"/>
                    <w:lock w:val="sdtLocked"/>
                  </w:sdtPr>
                  <w:sdtContent>
                    <w:tc>
                      <w:tcPr>
                        <w:tcW w:w="4404" w:type="dxa"/>
                      </w:tcPr>
                      <w:p w:rsidR="00FA6489" w:rsidRDefault="004D4CDA" w:rsidP="00FA6489">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-2022</w:t>
                        </w:r>
                        <w:r>
                          <w:rPr>
                            <w:rFonts w:hint="eastAsia"/>
                          </w:rPr>
                          <w:t>年</w:t>
                        </w:r>
                        <w:r>
                          <w:rPr>
                            <w:rFonts w:hint="eastAsia"/>
                          </w:rPr>
                          <w:t>6</w:t>
                        </w:r>
                        <w:r>
                          <w:rPr>
                            <w:rFonts w:hint="eastAsia"/>
                          </w:rPr>
                          <w:t>月</w:t>
                        </w:r>
                        <w:r>
                          <w:rPr>
                            <w:rFonts w:hint="eastAsia"/>
                          </w:rPr>
                          <w:t>30</w:t>
                        </w:r>
                        <w:r>
                          <w:rPr>
                            <w:rFonts w:hint="eastAsia"/>
                          </w:rPr>
                          <w:t>日</w:t>
                        </w:r>
                      </w:p>
                    </w:tc>
                  </w:sdtContent>
                </w:sdt>
              </w:tr>
            </w:sdtContent>
          </w:sdt>
          <w:sdt>
            <w:sdtPr>
              <w:rPr>
                <w:rFonts w:ascii="宋体" w:eastAsiaTheme="minorEastAsia" w:hAnsi="宋体" w:cstheme="minorBidi" w:hint="eastAsia"/>
                <w:bCs/>
                <w:kern w:val="2"/>
                <w:szCs w:val="22"/>
              </w:rPr>
              <w:alias w:val="释义"/>
              <w:tag w:val="_GBC_ca5c2cb7a4e545e2b2d9d1b94b528746"/>
              <w:id w:val="1026678179"/>
              <w:lock w:val="sdtLocked"/>
            </w:sdtPr>
            <w:sdtContent>
              <w:tr w:rsidR="00FA6489" w:rsidTr="00FA6489">
                <w:tc>
                  <w:tcPr>
                    <w:tcW w:w="3016" w:type="dxa"/>
                  </w:tcPr>
                  <w:p w:rsidR="00FA6489" w:rsidRDefault="004D4CDA" w:rsidP="00FA6489">
                    <w:r>
                      <w:t>上年同期</w:t>
                    </w:r>
                  </w:p>
                </w:tc>
                <w:tc>
                  <w:tcPr>
                    <w:tcW w:w="1628" w:type="dxa"/>
                  </w:tcPr>
                  <w:sdt>
                    <w:sdtPr>
                      <w:rPr>
                        <w:rFonts w:hint="eastAsia"/>
                      </w:rPr>
                      <w:tag w:val="_PLD_289cf7e5c3a845d59c038a21dcd4a571"/>
                      <w:id w:val="816302055"/>
                      <w:lock w:val="sdtLocked"/>
                    </w:sdtPr>
                    <w:sdtContent>
                      <w:p w:rsidR="00FA6489" w:rsidRDefault="004D4CDA" w:rsidP="00FA6489">
                        <w:pPr>
                          <w:jc w:val="center"/>
                          <w:rPr>
                            <w:highlight w:val="lightGray"/>
                          </w:rPr>
                        </w:pPr>
                        <w:r>
                          <w:rPr>
                            <w:rFonts w:hint="eastAsia"/>
                          </w:rPr>
                          <w:t>指</w:t>
                        </w:r>
                      </w:p>
                    </w:sdtContent>
                  </w:sdt>
                </w:tc>
                <w:sdt>
                  <w:sdtPr>
                    <w:rPr>
                      <w:rFonts w:hint="eastAsia"/>
                    </w:rPr>
                    <w:alias w:val="常用词语释义"/>
                    <w:tag w:val="_GBC_b625dd71b03542c3b074c2ce59de70ad"/>
                    <w:id w:val="1220321498"/>
                    <w:lock w:val="sdtLocked"/>
                  </w:sdtPr>
                  <w:sdtContent>
                    <w:tc>
                      <w:tcPr>
                        <w:tcW w:w="4404" w:type="dxa"/>
                      </w:tcPr>
                      <w:p w:rsidR="00FA6489" w:rsidRDefault="004D4CDA" w:rsidP="00FA6489">
                        <w:r>
                          <w:rPr>
                            <w:rFonts w:hint="eastAsia"/>
                          </w:rPr>
                          <w:t>2021</w:t>
                        </w:r>
                        <w:r>
                          <w:rPr>
                            <w:rFonts w:hint="eastAsia"/>
                          </w:rPr>
                          <w:t>年</w:t>
                        </w:r>
                        <w:r>
                          <w:rPr>
                            <w:rFonts w:hint="eastAsia"/>
                          </w:rPr>
                          <w:t>1</w:t>
                        </w:r>
                        <w:r>
                          <w:rPr>
                            <w:rFonts w:hint="eastAsia"/>
                          </w:rPr>
                          <w:t>月</w:t>
                        </w:r>
                        <w:r>
                          <w:rPr>
                            <w:rFonts w:hint="eastAsia"/>
                          </w:rPr>
                          <w:t>1</w:t>
                        </w:r>
                        <w:r>
                          <w:rPr>
                            <w:rFonts w:hint="eastAsia"/>
                          </w:rPr>
                          <w:t>日</w:t>
                        </w:r>
                        <w:r>
                          <w:rPr>
                            <w:rFonts w:hint="eastAsia"/>
                          </w:rPr>
                          <w:t>-2021</w:t>
                        </w:r>
                        <w:r>
                          <w:rPr>
                            <w:rFonts w:hint="eastAsia"/>
                          </w:rPr>
                          <w:t>年</w:t>
                        </w:r>
                        <w:r>
                          <w:rPr>
                            <w:rFonts w:hint="eastAsia"/>
                          </w:rPr>
                          <w:t>6</w:t>
                        </w:r>
                        <w:r>
                          <w:rPr>
                            <w:rFonts w:hint="eastAsia"/>
                          </w:rPr>
                          <w:t>月</w:t>
                        </w:r>
                        <w:r>
                          <w:rPr>
                            <w:rFonts w:hint="eastAsia"/>
                          </w:rPr>
                          <w:t>30</w:t>
                        </w:r>
                        <w:r>
                          <w:rPr>
                            <w:rFonts w:hint="eastAsia"/>
                          </w:rPr>
                          <w:t>日</w:t>
                        </w:r>
                      </w:p>
                    </w:tc>
                  </w:sdtContent>
                </w:sdt>
              </w:tr>
            </w:sdtContent>
          </w:sdt>
        </w:tbl>
        <w:p w:rsidR="00FA6489" w:rsidRDefault="00FA6489"/>
        <w:p w:rsidR="00DC39CA" w:rsidRDefault="0003425D"/>
      </w:sdtContent>
    </w:sdt>
    <w:p w:rsidR="00DC39CA" w:rsidRDefault="00DC39CA"/>
    <w:p w:rsidR="00DC39CA" w:rsidRDefault="0016651A" w:rsidP="004D4CDA">
      <w:pPr>
        <w:pStyle w:val="10"/>
        <w:numPr>
          <w:ilvl w:val="0"/>
          <w:numId w:val="2"/>
        </w:numPr>
        <w:rPr>
          <w:rFonts w:ascii="黑体" w:hAnsi="黑体"/>
          <w:color w:val="FF0000"/>
          <w:u w:val="single"/>
        </w:rPr>
      </w:pPr>
      <w:bookmarkStart w:id="6" w:name="_Toc110007685"/>
      <w:r>
        <w:rPr>
          <w:rFonts w:ascii="黑体" w:hAnsi="黑体" w:hint="eastAsia"/>
        </w:rPr>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val="0"/>
          <w:kern w:val="0"/>
          <w:szCs w:val="24"/>
        </w:rPr>
        <w:alias w:val="模块:公司信息"/>
        <w:tag w:val="_GBC_aa763dfc67ed4eac9000c019cc1ff258"/>
        <w:id w:val="946047859"/>
        <w:lock w:val="sdtLocked"/>
        <w:placeholder>
          <w:docPart w:val="GBC22222222222222222222222222222"/>
        </w:placeholder>
      </w:sdtPr>
      <w:sdtEndPr>
        <w:rPr>
          <w:rFonts w:hint="default"/>
          <w:szCs w:val="21"/>
        </w:rPr>
      </w:sdtEndPr>
      <w:sdtContent>
        <w:p w:rsidR="00DC39CA" w:rsidRDefault="0016651A" w:rsidP="004D4CDA">
          <w:pPr>
            <w:pStyle w:val="2"/>
            <w:numPr>
              <w:ilvl w:val="0"/>
              <w:numId w:val="77"/>
            </w:numPr>
            <w:ind w:firstLineChars="0"/>
          </w:pPr>
          <w:r>
            <w:rPr>
              <w:rFonts w:hint="eastAsia"/>
            </w:rPr>
            <w:t>公司信息</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FA6489" w:rsidTr="00FA6489">
            <w:trPr>
              <w:trHeight w:val="293"/>
            </w:trPr>
            <w:sdt>
              <w:sdtPr>
                <w:tag w:val="_PLD_372cd7a5ecc1420488735479d42bf939"/>
                <w:id w:val="-295383468"/>
                <w:lock w:val="sdtLocked"/>
              </w:sdtPr>
              <w:sdtContent>
                <w:tc>
                  <w:tcPr>
                    <w:tcW w:w="2169" w:type="pct"/>
                    <w:tcBorders>
                      <w:top w:val="single" w:sz="4" w:space="0" w:color="auto"/>
                      <w:bottom w:val="single" w:sz="4" w:space="0" w:color="auto"/>
                      <w:right w:val="single" w:sz="4" w:space="0" w:color="auto"/>
                    </w:tcBorders>
                    <w:shd w:val="clear" w:color="auto" w:fill="auto"/>
                  </w:tcPr>
                  <w:p w:rsidR="00FA6489" w:rsidRDefault="004D4CDA" w:rsidP="00FA6489">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446154029"/>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FA6489" w:rsidRDefault="004D4CDA" w:rsidP="00FA6489">
                    <w:pPr>
                      <w:kinsoku w:val="0"/>
                      <w:overflowPunct w:val="0"/>
                      <w:autoSpaceDE w:val="0"/>
                      <w:autoSpaceDN w:val="0"/>
                      <w:adjustRightInd w:val="0"/>
                      <w:snapToGrid w:val="0"/>
                      <w:rPr>
                        <w:color w:val="FFC000"/>
                      </w:rPr>
                    </w:pPr>
                    <w:r>
                      <w:rPr>
                        <w:rFonts w:hint="eastAsia"/>
                      </w:rPr>
                      <w:t>云南煤业能源股份有限公司</w:t>
                    </w:r>
                  </w:p>
                </w:tc>
              </w:sdtContent>
            </w:sdt>
          </w:tr>
          <w:tr w:rsidR="00FA6489" w:rsidTr="00FA6489">
            <w:trPr>
              <w:trHeight w:val="293"/>
            </w:trPr>
            <w:sdt>
              <w:sdtPr>
                <w:tag w:val="_PLD_8eb858f464044693a8d56b2fb5bf4064"/>
                <w:id w:val="-184829553"/>
                <w:lock w:val="sdtLocked"/>
              </w:sdtPr>
              <w:sdtContent>
                <w:tc>
                  <w:tcPr>
                    <w:tcW w:w="2169" w:type="pct"/>
                    <w:tcBorders>
                      <w:top w:val="single" w:sz="4" w:space="0" w:color="auto"/>
                      <w:bottom w:val="single" w:sz="4" w:space="0" w:color="auto"/>
                      <w:right w:val="single" w:sz="4" w:space="0" w:color="auto"/>
                    </w:tcBorders>
                    <w:shd w:val="clear" w:color="auto" w:fill="auto"/>
                  </w:tcPr>
                  <w:p w:rsidR="00FA6489" w:rsidRDefault="004D4CDA" w:rsidP="00FA6489">
                    <w:pPr>
                      <w:kinsoku w:val="0"/>
                      <w:overflowPunct w:val="0"/>
                      <w:autoSpaceDE w:val="0"/>
                      <w:autoSpaceDN w:val="0"/>
                      <w:adjustRightInd w:val="0"/>
                      <w:snapToGrid w:val="0"/>
                    </w:pPr>
                    <w:r>
                      <w:rPr>
                        <w:rFonts w:hint="eastAsia"/>
                      </w:rPr>
                      <w:t>公司的中文简称</w:t>
                    </w:r>
                  </w:p>
                </w:tc>
              </w:sdtContent>
            </w:sdt>
            <w:tc>
              <w:tcPr>
                <w:tcW w:w="2831" w:type="pct"/>
                <w:tcBorders>
                  <w:top w:val="single" w:sz="4" w:space="0" w:color="auto"/>
                  <w:left w:val="single" w:sz="4" w:space="0" w:color="auto"/>
                  <w:bottom w:val="single" w:sz="4" w:space="0" w:color="auto"/>
                </w:tcBorders>
              </w:tcPr>
              <w:p w:rsidR="00FA6489" w:rsidRDefault="004D4CDA" w:rsidP="00FA6489">
                <w:pPr>
                  <w:kinsoku w:val="0"/>
                  <w:overflowPunct w:val="0"/>
                  <w:autoSpaceDE w:val="0"/>
                  <w:autoSpaceDN w:val="0"/>
                  <w:adjustRightInd w:val="0"/>
                  <w:snapToGrid w:val="0"/>
                </w:pPr>
                <w:r>
                  <w:t>云煤能源</w:t>
                </w:r>
              </w:p>
            </w:tc>
          </w:tr>
          <w:tr w:rsidR="00FA6489" w:rsidTr="00FA6489">
            <w:trPr>
              <w:trHeight w:val="293"/>
            </w:trPr>
            <w:sdt>
              <w:sdtPr>
                <w:tag w:val="_PLD_d0fcb2dfd03a44bfb413f503945ba2fb"/>
                <w:id w:val="420617878"/>
                <w:lock w:val="sdtLocked"/>
              </w:sdtPr>
              <w:sdtContent>
                <w:tc>
                  <w:tcPr>
                    <w:tcW w:w="2169" w:type="pct"/>
                    <w:tcBorders>
                      <w:top w:val="single" w:sz="4" w:space="0" w:color="auto"/>
                      <w:bottom w:val="single" w:sz="4" w:space="0" w:color="auto"/>
                      <w:right w:val="single" w:sz="4" w:space="0" w:color="auto"/>
                    </w:tcBorders>
                    <w:shd w:val="clear" w:color="auto" w:fill="auto"/>
                  </w:tcPr>
                  <w:p w:rsidR="00FA6489" w:rsidRDefault="004D4CDA" w:rsidP="00FA6489">
                    <w:pPr>
                      <w:kinsoku w:val="0"/>
                      <w:overflowPunct w:val="0"/>
                      <w:autoSpaceDE w:val="0"/>
                      <w:autoSpaceDN w:val="0"/>
                      <w:adjustRightInd w:val="0"/>
                      <w:snapToGrid w:val="0"/>
                    </w:pPr>
                    <w:r>
                      <w:t>公司的外文名称</w:t>
                    </w:r>
                  </w:p>
                </w:tc>
              </w:sdtContent>
            </w:sdt>
            <w:tc>
              <w:tcPr>
                <w:tcW w:w="2831" w:type="pct"/>
                <w:tcBorders>
                  <w:top w:val="single" w:sz="4" w:space="0" w:color="auto"/>
                  <w:left w:val="single" w:sz="4" w:space="0" w:color="auto"/>
                  <w:bottom w:val="single" w:sz="4" w:space="0" w:color="auto"/>
                </w:tcBorders>
              </w:tcPr>
              <w:p w:rsidR="00FA6489" w:rsidRDefault="004D4CDA" w:rsidP="00FA6489">
                <w:pPr>
                  <w:kinsoku w:val="0"/>
                  <w:overflowPunct w:val="0"/>
                  <w:autoSpaceDE w:val="0"/>
                  <w:autoSpaceDN w:val="0"/>
                  <w:adjustRightInd w:val="0"/>
                  <w:snapToGrid w:val="0"/>
                </w:pPr>
                <w:r>
                  <w:t>Yunnan Coal &amp; Energy Co.,Ltd.</w:t>
                </w:r>
              </w:p>
            </w:tc>
          </w:tr>
          <w:tr w:rsidR="00FA6489" w:rsidTr="00FA6489">
            <w:trPr>
              <w:trHeight w:val="293"/>
            </w:trPr>
            <w:sdt>
              <w:sdtPr>
                <w:tag w:val="_PLD_b5f89c94b3dc4510b2035a96ac69493a"/>
                <w:id w:val="-1506976139"/>
                <w:lock w:val="sdtLocked"/>
              </w:sdtPr>
              <w:sdtContent>
                <w:tc>
                  <w:tcPr>
                    <w:tcW w:w="2169" w:type="pct"/>
                    <w:tcBorders>
                      <w:top w:val="single" w:sz="4" w:space="0" w:color="auto"/>
                      <w:bottom w:val="single" w:sz="4" w:space="0" w:color="auto"/>
                      <w:right w:val="single" w:sz="4" w:space="0" w:color="auto"/>
                    </w:tcBorders>
                    <w:shd w:val="clear" w:color="auto" w:fill="auto"/>
                  </w:tcPr>
                  <w:p w:rsidR="00FA6489" w:rsidRDefault="004D4CDA" w:rsidP="00FA6489">
                    <w:pPr>
                      <w:kinsoku w:val="0"/>
                      <w:overflowPunct w:val="0"/>
                      <w:autoSpaceDE w:val="0"/>
                      <w:autoSpaceDN w:val="0"/>
                      <w:adjustRightInd w:val="0"/>
                      <w:snapToGrid w:val="0"/>
                    </w:pPr>
                    <w:r>
                      <w:t>公司的外文名称缩写</w:t>
                    </w:r>
                  </w:p>
                </w:tc>
              </w:sdtContent>
            </w:sdt>
            <w:tc>
              <w:tcPr>
                <w:tcW w:w="2831" w:type="pct"/>
                <w:tcBorders>
                  <w:top w:val="single" w:sz="4" w:space="0" w:color="auto"/>
                  <w:left w:val="single" w:sz="4" w:space="0" w:color="auto"/>
                  <w:bottom w:val="single" w:sz="4" w:space="0" w:color="auto"/>
                </w:tcBorders>
              </w:tcPr>
              <w:p w:rsidR="00FA6489" w:rsidRDefault="004D4CDA" w:rsidP="00FA6489">
                <w:pPr>
                  <w:kinsoku w:val="0"/>
                  <w:overflowPunct w:val="0"/>
                  <w:autoSpaceDE w:val="0"/>
                  <w:autoSpaceDN w:val="0"/>
                  <w:adjustRightInd w:val="0"/>
                  <w:snapToGrid w:val="0"/>
                </w:pPr>
                <w:r>
                  <w:t>YNCE</w:t>
                </w:r>
              </w:p>
            </w:tc>
          </w:tr>
          <w:tr w:rsidR="00FA6489" w:rsidTr="00FA6489">
            <w:trPr>
              <w:trHeight w:val="293"/>
            </w:trPr>
            <w:sdt>
              <w:sdtPr>
                <w:tag w:val="_PLD_af8be2c600724acab3e545cfcbaa3ccf"/>
                <w:id w:val="-156996641"/>
                <w:lock w:val="sdtLocked"/>
              </w:sdtPr>
              <w:sdtContent>
                <w:tc>
                  <w:tcPr>
                    <w:tcW w:w="2169" w:type="pct"/>
                    <w:tcBorders>
                      <w:top w:val="single" w:sz="4" w:space="0" w:color="auto"/>
                      <w:bottom w:val="single" w:sz="4" w:space="0" w:color="auto"/>
                      <w:right w:val="single" w:sz="4" w:space="0" w:color="auto"/>
                    </w:tcBorders>
                    <w:shd w:val="clear" w:color="auto" w:fill="auto"/>
                  </w:tcPr>
                  <w:p w:rsidR="00FA6489" w:rsidRDefault="004D4CDA" w:rsidP="00FA6489">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1349326578"/>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rsidR="00FA6489" w:rsidRDefault="004D4CDA" w:rsidP="00FA6489">
                    <w:pPr>
                      <w:kinsoku w:val="0"/>
                      <w:overflowPunct w:val="0"/>
                      <w:autoSpaceDE w:val="0"/>
                      <w:autoSpaceDN w:val="0"/>
                      <w:adjustRightInd w:val="0"/>
                      <w:snapToGrid w:val="0"/>
                    </w:pPr>
                    <w:r>
                      <w:rPr>
                        <w:rFonts w:hint="eastAsia"/>
                      </w:rPr>
                      <w:t>李树雄</w:t>
                    </w:r>
                  </w:p>
                </w:tc>
              </w:sdtContent>
            </w:sdt>
          </w:tr>
        </w:tbl>
        <w:p w:rsidR="00DC39CA" w:rsidRDefault="0003425D"/>
      </w:sdtContent>
    </w:sdt>
    <w:bookmarkStart w:id="9" w:name="_Toc342051042" w:displacedByCustomXml="next"/>
    <w:bookmarkStart w:id="10" w:name="_Toc342565882" w:displacedByCustomXml="next"/>
    <w:sdt>
      <w:sdtPr>
        <w:rPr>
          <w:rFonts w:ascii="宋体" w:hAnsi="宋体" w:cs="宋体" w:hint="eastAsia"/>
          <w:b w:val="0"/>
          <w:bCs w:val="0"/>
          <w:kern w:val="0"/>
          <w:szCs w:val="24"/>
        </w:rPr>
        <w:alias w:val="模块:联系人和联系方式"/>
        <w:tag w:val="_GBC_c68db6bd18a148f3a9683d04b791123b"/>
        <w:id w:val="-1436752260"/>
        <w:lock w:val="sdtLocked"/>
        <w:placeholder>
          <w:docPart w:val="GBC22222222222222222222222222222"/>
        </w:placeholder>
      </w:sdtPr>
      <w:sdtEndPr>
        <w:rPr>
          <w:rFonts w:hint="default"/>
          <w:szCs w:val="21"/>
        </w:rPr>
      </w:sdtEndPr>
      <w:sdtContent>
        <w:p w:rsidR="00DC39CA" w:rsidRDefault="0016651A" w:rsidP="004D4CDA">
          <w:pPr>
            <w:pStyle w:val="2"/>
            <w:numPr>
              <w:ilvl w:val="0"/>
              <w:numId w:val="77"/>
            </w:numPr>
            <w:ind w:firstLineChars="0"/>
          </w:pPr>
          <w:r>
            <w:rPr>
              <w:rFonts w:hint="eastAsia"/>
            </w:rPr>
            <w:t>联系人和联系方式</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590"/>
            <w:gridCol w:w="3685"/>
            <w:gridCol w:w="3618"/>
          </w:tblGrid>
          <w:tr w:rsidR="00DC39CA" w:rsidTr="00FA6489">
            <w:tc>
              <w:tcPr>
                <w:tcW w:w="894" w:type="pct"/>
                <w:tcBorders>
                  <w:top w:val="single" w:sz="4" w:space="0" w:color="auto"/>
                  <w:bottom w:val="single" w:sz="4" w:space="0" w:color="auto"/>
                  <w:right w:val="single" w:sz="4" w:space="0" w:color="auto"/>
                </w:tcBorders>
                <w:shd w:val="clear" w:color="auto" w:fill="auto"/>
              </w:tcPr>
              <w:p w:rsidR="00DC39CA" w:rsidRDefault="00DC39CA">
                <w:pPr>
                  <w:kinsoku w:val="0"/>
                  <w:overflowPunct w:val="0"/>
                  <w:autoSpaceDE w:val="0"/>
                  <w:autoSpaceDN w:val="0"/>
                  <w:adjustRightInd w:val="0"/>
                  <w:snapToGrid w:val="0"/>
                </w:pPr>
              </w:p>
            </w:tc>
            <w:tc>
              <w:tcPr>
                <w:tcW w:w="2072" w:type="pct"/>
                <w:tcBorders>
                  <w:top w:val="single" w:sz="4" w:space="0" w:color="auto"/>
                  <w:left w:val="single" w:sz="4" w:space="0" w:color="auto"/>
                  <w:bottom w:val="single" w:sz="4" w:space="0" w:color="auto"/>
                  <w:right w:val="single" w:sz="4" w:space="0" w:color="auto"/>
                </w:tcBorders>
                <w:shd w:val="clear" w:color="auto" w:fill="auto"/>
              </w:tcPr>
              <w:p w:rsidR="00DC39CA" w:rsidRDefault="0003425D">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584345613"/>
                    <w:lock w:val="sdtLocked"/>
                  </w:sdtPr>
                  <w:sdtContent>
                    <w:r w:rsidR="0016651A">
                      <w:rPr>
                        <w:rFonts w:ascii="宋体" w:hAnsi="宋体" w:cs="宋体" w:hint="eastAsia"/>
                      </w:rPr>
                      <w:t>董事会秘书</w:t>
                    </w:r>
                  </w:sdtContent>
                </w:sdt>
              </w:p>
            </w:tc>
            <w:sdt>
              <w:sdtPr>
                <w:rPr>
                  <w:rFonts w:ascii="宋体" w:hAnsi="宋体"/>
                </w:rPr>
                <w:tag w:val="_PLD_3a25396416c14d2cb0688ae0ac8a1d4d"/>
                <w:id w:val="595990196"/>
                <w:lock w:val="sdtLocked"/>
              </w:sdtPr>
              <w:sdtContent>
                <w:tc>
                  <w:tcPr>
                    <w:tcW w:w="2034" w:type="pct"/>
                    <w:tcBorders>
                      <w:top w:val="single" w:sz="4" w:space="0" w:color="auto"/>
                      <w:left w:val="single" w:sz="4" w:space="0" w:color="auto"/>
                      <w:bottom w:val="single" w:sz="4" w:space="0" w:color="auto"/>
                    </w:tcBorders>
                    <w:shd w:val="clear" w:color="auto" w:fill="auto"/>
                  </w:tcPr>
                  <w:p w:rsidR="00DC39CA" w:rsidRDefault="0016651A">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FA6489" w:rsidTr="00FA6489">
            <w:sdt>
              <w:sdtPr>
                <w:tag w:val="_PLD_c18fe8824f6a4cb6b9318e599fe71657"/>
                <w:id w:val="982819872"/>
                <w:lock w:val="sdtLocked"/>
              </w:sdtPr>
              <w:sdtContent>
                <w:tc>
                  <w:tcPr>
                    <w:tcW w:w="894" w:type="pct"/>
                    <w:tcBorders>
                      <w:top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rPr>
                        <w:rFonts w:hint="eastAsia"/>
                      </w:rPr>
                      <w:t>姓名</w:t>
                    </w:r>
                  </w:p>
                </w:tc>
              </w:sdtContent>
            </w:sdt>
            <w:tc>
              <w:tcPr>
                <w:tcW w:w="2072" w:type="pct"/>
                <w:tcBorders>
                  <w:top w:val="single" w:sz="4" w:space="0" w:color="auto"/>
                  <w:left w:val="single" w:sz="4" w:space="0" w:color="auto"/>
                  <w:bottom w:val="single" w:sz="4" w:space="0" w:color="auto"/>
                  <w:right w:val="single" w:sz="4" w:space="0" w:color="auto"/>
                </w:tcBorders>
                <w:vAlign w:val="center"/>
              </w:tcPr>
              <w:p w:rsidR="00FA6489" w:rsidRDefault="004D4CDA" w:rsidP="00FA6489">
                <w:pPr>
                  <w:kinsoku w:val="0"/>
                  <w:overflowPunct w:val="0"/>
                  <w:autoSpaceDE w:val="0"/>
                  <w:autoSpaceDN w:val="0"/>
                  <w:adjustRightInd w:val="0"/>
                  <w:snapToGrid w:val="0"/>
                  <w:jc w:val="center"/>
                </w:pPr>
                <w:r>
                  <w:t>戚昆琼</w:t>
                </w:r>
              </w:p>
            </w:tc>
            <w:tc>
              <w:tcPr>
                <w:tcW w:w="2034" w:type="pct"/>
                <w:tcBorders>
                  <w:top w:val="single" w:sz="4" w:space="0" w:color="auto"/>
                  <w:left w:val="single" w:sz="4" w:space="0" w:color="auto"/>
                  <w:bottom w:val="single" w:sz="4" w:space="0" w:color="auto"/>
                </w:tcBorders>
                <w:vAlign w:val="center"/>
              </w:tcPr>
              <w:p w:rsidR="00FA6489" w:rsidRDefault="004D4CDA" w:rsidP="00FA6489">
                <w:pPr>
                  <w:jc w:val="center"/>
                  <w:rPr>
                    <w:sz w:val="24"/>
                    <w:szCs w:val="24"/>
                  </w:rPr>
                </w:pPr>
                <w:r>
                  <w:t>李丽芬</w:t>
                </w:r>
              </w:p>
            </w:tc>
          </w:tr>
          <w:tr w:rsidR="00FA6489" w:rsidTr="00FA6489">
            <w:sdt>
              <w:sdtPr>
                <w:tag w:val="_PLD_7d3032f58380420991f3cbceac5e81fd"/>
                <w:id w:val="-939831963"/>
                <w:lock w:val="sdtLocked"/>
              </w:sdtPr>
              <w:sdtContent>
                <w:tc>
                  <w:tcPr>
                    <w:tcW w:w="894" w:type="pct"/>
                    <w:tcBorders>
                      <w:top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rPr>
                        <w:rFonts w:hint="eastAsia"/>
                      </w:rPr>
                      <w:t>联系地址</w:t>
                    </w:r>
                  </w:p>
                </w:tc>
              </w:sdtContent>
            </w:sdt>
            <w:tc>
              <w:tcPr>
                <w:tcW w:w="2072" w:type="pct"/>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rPr>
                    <w:sz w:val="24"/>
                    <w:szCs w:val="24"/>
                  </w:rPr>
                </w:pPr>
                <w:r>
                  <w:t>云南省昆明市西山区环城南路777号昆钢大厦13层</w:t>
                </w:r>
                <w:r>
                  <w:rPr>
                    <w:rFonts w:hint="eastAsia"/>
                  </w:rPr>
                  <w:t>B单元</w:t>
                </w:r>
              </w:p>
            </w:tc>
            <w:tc>
              <w:tcPr>
                <w:tcW w:w="2034" w:type="pct"/>
                <w:tcBorders>
                  <w:top w:val="single" w:sz="4" w:space="0" w:color="auto"/>
                  <w:left w:val="single" w:sz="4" w:space="0" w:color="auto"/>
                  <w:bottom w:val="single" w:sz="4" w:space="0" w:color="auto"/>
                </w:tcBorders>
                <w:vAlign w:val="center"/>
              </w:tcPr>
              <w:p w:rsidR="00FA6489" w:rsidRDefault="004D4CDA" w:rsidP="00FA6489">
                <w:pPr>
                  <w:jc w:val="center"/>
                  <w:rPr>
                    <w:sz w:val="24"/>
                    <w:szCs w:val="24"/>
                  </w:rPr>
                </w:pPr>
                <w:r>
                  <w:t>云南省昆明市西山区环城南路777号昆钢大厦13层</w:t>
                </w:r>
                <w:r w:rsidRPr="000A3EEB">
                  <w:t>B单元</w:t>
                </w:r>
              </w:p>
            </w:tc>
          </w:tr>
          <w:tr w:rsidR="00FA6489" w:rsidTr="00FA6489">
            <w:sdt>
              <w:sdtPr>
                <w:tag w:val="_PLD_84ed4619f9cd46ba8ed261c2524b976d"/>
                <w:id w:val="1968470197"/>
                <w:lock w:val="sdtLocked"/>
              </w:sdtPr>
              <w:sdtContent>
                <w:tc>
                  <w:tcPr>
                    <w:tcW w:w="894" w:type="pct"/>
                    <w:tcBorders>
                      <w:top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t>电话</w:t>
                    </w:r>
                  </w:p>
                </w:tc>
              </w:sdtContent>
            </w:sdt>
            <w:tc>
              <w:tcPr>
                <w:tcW w:w="2072" w:type="pct"/>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rPr>
                    <w:sz w:val="24"/>
                    <w:szCs w:val="24"/>
                  </w:rPr>
                </w:pPr>
                <w:r>
                  <w:t>0871-68758679</w:t>
                </w:r>
              </w:p>
            </w:tc>
            <w:tc>
              <w:tcPr>
                <w:tcW w:w="2034" w:type="pct"/>
                <w:tcBorders>
                  <w:top w:val="single" w:sz="4" w:space="0" w:color="auto"/>
                  <w:left w:val="single" w:sz="4" w:space="0" w:color="auto"/>
                  <w:bottom w:val="single" w:sz="4" w:space="0" w:color="auto"/>
                </w:tcBorders>
                <w:vAlign w:val="center"/>
              </w:tcPr>
              <w:p w:rsidR="00FA6489" w:rsidRDefault="004D4CDA" w:rsidP="00FA6489">
                <w:pPr>
                  <w:jc w:val="center"/>
                  <w:rPr>
                    <w:sz w:val="24"/>
                    <w:szCs w:val="24"/>
                  </w:rPr>
                </w:pPr>
                <w:r>
                  <w:t>0871-68758679</w:t>
                </w:r>
              </w:p>
            </w:tc>
          </w:tr>
          <w:tr w:rsidR="00FA6489" w:rsidTr="00FA6489">
            <w:sdt>
              <w:sdtPr>
                <w:tag w:val="_PLD_53ff1b9808534a99b3bbc1bc09dac246"/>
                <w:id w:val="440646894"/>
                <w:lock w:val="sdtLocked"/>
              </w:sdtPr>
              <w:sdtContent>
                <w:tc>
                  <w:tcPr>
                    <w:tcW w:w="894" w:type="pct"/>
                    <w:tcBorders>
                      <w:top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t>传真</w:t>
                    </w:r>
                  </w:p>
                </w:tc>
              </w:sdtContent>
            </w:sdt>
            <w:tc>
              <w:tcPr>
                <w:tcW w:w="2072" w:type="pct"/>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rPr>
                    <w:sz w:val="24"/>
                    <w:szCs w:val="24"/>
                  </w:rPr>
                </w:pPr>
                <w:r>
                  <w:t>0871-68757603</w:t>
                </w:r>
              </w:p>
            </w:tc>
            <w:tc>
              <w:tcPr>
                <w:tcW w:w="2034" w:type="pct"/>
                <w:tcBorders>
                  <w:top w:val="single" w:sz="4" w:space="0" w:color="auto"/>
                  <w:left w:val="single" w:sz="4" w:space="0" w:color="auto"/>
                  <w:bottom w:val="single" w:sz="4" w:space="0" w:color="auto"/>
                </w:tcBorders>
                <w:vAlign w:val="center"/>
              </w:tcPr>
              <w:p w:rsidR="00FA6489" w:rsidRDefault="004D4CDA" w:rsidP="00FA6489">
                <w:pPr>
                  <w:jc w:val="center"/>
                  <w:rPr>
                    <w:sz w:val="24"/>
                    <w:szCs w:val="24"/>
                  </w:rPr>
                </w:pPr>
                <w:r>
                  <w:t>0871-68757603</w:t>
                </w:r>
              </w:p>
            </w:tc>
          </w:tr>
          <w:tr w:rsidR="00FA6489" w:rsidTr="00FA6489">
            <w:sdt>
              <w:sdtPr>
                <w:tag w:val="_PLD_18165b6e55e1423db094125dc7ac3ad0"/>
                <w:id w:val="1641604593"/>
                <w:lock w:val="sdtLocked"/>
              </w:sdtPr>
              <w:sdtContent>
                <w:tc>
                  <w:tcPr>
                    <w:tcW w:w="894" w:type="pct"/>
                    <w:tcBorders>
                      <w:top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t>电子信箱</w:t>
                    </w:r>
                  </w:p>
                </w:tc>
              </w:sdtContent>
            </w:sdt>
            <w:tc>
              <w:tcPr>
                <w:tcW w:w="2072" w:type="pct"/>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rPr>
                    <w:sz w:val="24"/>
                    <w:szCs w:val="24"/>
                  </w:rPr>
                </w:pPr>
                <w:r>
                  <w:t>ymny600792@163.com</w:t>
                </w:r>
              </w:p>
            </w:tc>
            <w:tc>
              <w:tcPr>
                <w:tcW w:w="2034" w:type="pct"/>
                <w:tcBorders>
                  <w:top w:val="single" w:sz="4" w:space="0" w:color="auto"/>
                  <w:left w:val="single" w:sz="4" w:space="0" w:color="auto"/>
                  <w:bottom w:val="single" w:sz="4" w:space="0" w:color="auto"/>
                </w:tcBorders>
                <w:vAlign w:val="center"/>
              </w:tcPr>
              <w:p w:rsidR="00FA6489" w:rsidRDefault="004D4CDA" w:rsidP="00FA6489">
                <w:pPr>
                  <w:jc w:val="center"/>
                  <w:rPr>
                    <w:sz w:val="24"/>
                    <w:szCs w:val="24"/>
                  </w:rPr>
                </w:pPr>
                <w:r>
                  <w:t>ymny600792@163.com</w:t>
                </w:r>
              </w:p>
            </w:tc>
          </w:tr>
        </w:tbl>
        <w:p w:rsidR="00FA6489" w:rsidRPr="008E03DE" w:rsidRDefault="004D4CDA" w:rsidP="00616271">
          <w:pPr>
            <w:spacing w:line="360" w:lineRule="exact"/>
            <w:ind w:firstLineChars="200" w:firstLine="420"/>
          </w:pPr>
          <w:r>
            <w:rPr>
              <w:rFonts w:hint="eastAsia"/>
            </w:rPr>
            <w:t>注：</w:t>
          </w:r>
          <w:r w:rsidRPr="008E03DE">
            <w:rPr>
              <w:rFonts w:hint="eastAsia"/>
              <w:lang w:bidi="en-US"/>
            </w:rPr>
            <w:t>公司于</w:t>
          </w:r>
          <w:r w:rsidRPr="008E03DE">
            <w:rPr>
              <w:lang w:bidi="en-US"/>
            </w:rPr>
            <w:t>20</w:t>
          </w:r>
          <w:r w:rsidRPr="008E03DE">
            <w:rPr>
              <w:rFonts w:hint="eastAsia"/>
              <w:lang w:bidi="en-US"/>
            </w:rPr>
            <w:t>22年5月16日召开第八届董事会第四十四次临时</w:t>
          </w:r>
          <w:r>
            <w:rPr>
              <w:rFonts w:hint="eastAsia"/>
              <w:lang w:bidi="en-US"/>
            </w:rPr>
            <w:t>会议</w:t>
          </w:r>
          <w:r w:rsidRPr="008E03DE">
            <w:rPr>
              <w:rFonts w:hint="eastAsia"/>
              <w:lang w:bidi="en-US"/>
            </w:rPr>
            <w:t>审议通过了《关于聘任公司董事会秘书的议案》，会议同意</w:t>
          </w:r>
          <w:r w:rsidRPr="008E03DE">
            <w:rPr>
              <w:rFonts w:hint="eastAsia"/>
            </w:rPr>
            <w:t>聘任戚昆琼女士担任公司董事会秘书职务，任期自董事会审议通过之日起至公司第八届董事会届满时止</w:t>
          </w:r>
          <w:r>
            <w:rPr>
              <w:rFonts w:hint="eastAsia"/>
              <w:lang w:bidi="en-US"/>
            </w:rPr>
            <w:t>，具体内容详见临时公告（编号：2022-049）。</w:t>
          </w:r>
        </w:p>
        <w:p w:rsidR="00DC39CA" w:rsidRDefault="0003425D"/>
      </w:sdtContent>
    </w:sdt>
    <w:sdt>
      <w:sdtPr>
        <w:rPr>
          <w:rFonts w:ascii="宋体" w:hAnsi="宋体" w:cs="宋体"/>
          <w:b w:val="0"/>
          <w:bCs w:val="0"/>
          <w:kern w:val="0"/>
          <w:szCs w:val="24"/>
        </w:rPr>
        <w:alias w:val="模块:基本情况变更简介公司注册地址公司注册地址的邮政编码（..."/>
        <w:tag w:val="_SEC_3b2e98069dfe4938a93e32b37561ce15"/>
        <w:id w:val="1037231015"/>
        <w:lock w:val="sdtLocked"/>
        <w:placeholder>
          <w:docPart w:val="GBC22222222222222222222222222222"/>
        </w:placeholder>
      </w:sdtPr>
      <w:sdtEndPr>
        <w:rPr>
          <w:szCs w:val="21"/>
        </w:rPr>
      </w:sdtEndPr>
      <w:sdtContent>
        <w:p w:rsidR="00DC39CA" w:rsidRDefault="0016651A" w:rsidP="004D4CDA">
          <w:pPr>
            <w:pStyle w:val="2"/>
            <w:numPr>
              <w:ilvl w:val="0"/>
              <w:numId w:val="77"/>
            </w:numPr>
            <w:ind w:firstLineChars="0"/>
          </w:pPr>
          <w:r>
            <w:t>基本情况变更简介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865"/>
            <w:gridCol w:w="6028"/>
          </w:tblGrid>
          <w:tr w:rsidR="00DC39CA" w:rsidTr="00FA6489">
            <w:trPr>
              <w:trHeight w:val="293"/>
            </w:trPr>
            <w:sdt>
              <w:sdtPr>
                <w:tag w:val="_PLD_85d89a4aa7974727a1dc32c53cb7ca26"/>
                <w:id w:val="-1975524894"/>
                <w:lock w:val="sdtLocked"/>
              </w:sdtPr>
              <w:sdtContent>
                <w:tc>
                  <w:tcPr>
                    <w:tcW w:w="1611" w:type="pct"/>
                    <w:tcBorders>
                      <w:top w:val="single" w:sz="4" w:space="0" w:color="auto"/>
                      <w:bottom w:val="single" w:sz="4" w:space="0" w:color="auto"/>
                      <w:right w:val="single" w:sz="4" w:space="0" w:color="auto"/>
                    </w:tcBorders>
                    <w:shd w:val="clear" w:color="auto" w:fill="auto"/>
                    <w:vAlign w:val="center"/>
                  </w:tcPr>
                  <w:p w:rsidR="00DC39CA" w:rsidRDefault="0016651A" w:rsidP="00FA6489">
                    <w:pPr>
                      <w:kinsoku w:val="0"/>
                      <w:overflowPunct w:val="0"/>
                      <w:autoSpaceDE w:val="0"/>
                      <w:autoSpaceDN w:val="0"/>
                      <w:adjustRightInd w:val="0"/>
                      <w:snapToGrid w:val="0"/>
                      <w:jc w:val="both"/>
                    </w:pPr>
                    <w:r>
                      <w:t>公司注册地址</w:t>
                    </w:r>
                  </w:p>
                </w:tc>
              </w:sdtContent>
            </w:sdt>
            <w:sdt>
              <w:sdtPr>
                <w:alias w:val="公司注册地址"/>
                <w:tag w:val="_GBC_176149bee7bf41819b29097eb854f331"/>
                <w:id w:val="64698545"/>
                <w:lock w:val="sdtLocked"/>
              </w:sdtPr>
              <w:sdtContent>
                <w:tc>
                  <w:tcPr>
                    <w:tcW w:w="3389" w:type="pct"/>
                    <w:tcBorders>
                      <w:top w:val="single" w:sz="4" w:space="0" w:color="auto"/>
                      <w:left w:val="single" w:sz="4" w:space="0" w:color="auto"/>
                      <w:bottom w:val="single" w:sz="4" w:space="0" w:color="auto"/>
                    </w:tcBorders>
                    <w:vAlign w:val="center"/>
                  </w:tcPr>
                  <w:p w:rsidR="00DC39CA" w:rsidRDefault="004D4CDA" w:rsidP="00FA6489">
                    <w:pPr>
                      <w:kinsoku w:val="0"/>
                      <w:overflowPunct w:val="0"/>
                      <w:autoSpaceDE w:val="0"/>
                      <w:autoSpaceDN w:val="0"/>
                      <w:adjustRightInd w:val="0"/>
                      <w:snapToGrid w:val="0"/>
                      <w:jc w:val="both"/>
                    </w:pPr>
                    <w:r w:rsidRPr="00C26074">
                      <w:rPr>
                        <w:rFonts w:hint="eastAsia"/>
                      </w:rPr>
                      <w:t>云南省昆明市安宁市金方街道办事处</w:t>
                    </w:r>
                  </w:p>
                </w:tc>
              </w:sdtContent>
            </w:sdt>
          </w:tr>
          <w:tr w:rsidR="00DC39CA" w:rsidTr="00FA6489">
            <w:trPr>
              <w:trHeight w:val="293"/>
            </w:trPr>
            <w:tc>
              <w:tcPr>
                <w:tcW w:w="1611" w:type="pct"/>
                <w:tcBorders>
                  <w:top w:val="single" w:sz="4" w:space="0" w:color="auto"/>
                  <w:bottom w:val="single" w:sz="4" w:space="0" w:color="auto"/>
                  <w:right w:val="single" w:sz="4" w:space="0" w:color="auto"/>
                </w:tcBorders>
                <w:shd w:val="clear" w:color="auto" w:fill="auto"/>
                <w:vAlign w:val="center"/>
              </w:tcPr>
              <w:sdt>
                <w:sdtPr>
                  <w:rPr>
                    <w:rFonts w:hint="eastAsia"/>
                  </w:rPr>
                  <w:tag w:val="_PLD_86df6b07c3cb4a49842ab34107a073eb"/>
                  <w:id w:val="872118247"/>
                  <w:lock w:val="sdtLocked"/>
                </w:sdtPr>
                <w:sdtContent>
                  <w:p w:rsidR="00DC39CA" w:rsidRDefault="0016651A" w:rsidP="00FA6489">
                    <w:pPr>
                      <w:kinsoku w:val="0"/>
                      <w:overflowPunct w:val="0"/>
                      <w:autoSpaceDE w:val="0"/>
                      <w:autoSpaceDN w:val="0"/>
                      <w:adjustRightInd w:val="0"/>
                      <w:snapToGrid w:val="0"/>
                      <w:jc w:val="both"/>
                    </w:pPr>
                    <w:r>
                      <w:rPr>
                        <w:rFonts w:hint="eastAsia"/>
                      </w:rPr>
                      <w:t>公司注册地址的历史变更情况</w:t>
                    </w:r>
                  </w:p>
                </w:sdtContent>
              </w:sdt>
            </w:tc>
            <w:sdt>
              <w:sdtPr>
                <w:alias w:val="公司注册地址的历史变更情况"/>
                <w:tag w:val="_GBC_1ae6dbe87be04682949409d4dbd0335e"/>
                <w:id w:val="1469162281"/>
                <w:lock w:val="sdtLocked"/>
              </w:sdtPr>
              <w:sdtContent>
                <w:tc>
                  <w:tcPr>
                    <w:tcW w:w="3389" w:type="pct"/>
                    <w:tcBorders>
                      <w:top w:val="single" w:sz="4" w:space="0" w:color="auto"/>
                      <w:left w:val="single" w:sz="4" w:space="0" w:color="auto"/>
                      <w:bottom w:val="single" w:sz="4" w:space="0" w:color="auto"/>
                    </w:tcBorders>
                    <w:vAlign w:val="center"/>
                  </w:tcPr>
                  <w:p w:rsidR="00DC39CA" w:rsidRDefault="004D4CDA" w:rsidP="00FA6489">
                    <w:pPr>
                      <w:kinsoku w:val="0"/>
                      <w:overflowPunct w:val="0"/>
                      <w:autoSpaceDE w:val="0"/>
                      <w:autoSpaceDN w:val="0"/>
                      <w:adjustRightInd w:val="0"/>
                      <w:snapToGrid w:val="0"/>
                      <w:jc w:val="both"/>
                    </w:pPr>
                    <w:r w:rsidRPr="00C26074">
                      <w:rPr>
                        <w:rFonts w:hint="eastAsia"/>
                      </w:rPr>
                      <w:t>详见公司在上交所网站（</w:t>
                    </w:r>
                    <w:r w:rsidRPr="00C26074">
                      <w:t>www.sse.com.cn）上披露的相关公告（编号：2011-030、2019-061、2021-023）</w:t>
                    </w:r>
                  </w:p>
                </w:tc>
              </w:sdtContent>
            </w:sdt>
          </w:tr>
          <w:tr w:rsidR="00DC39CA" w:rsidTr="00FA6489">
            <w:trPr>
              <w:trHeight w:val="293"/>
            </w:trPr>
            <w:sdt>
              <w:sdtPr>
                <w:tag w:val="_PLD_afb934b530604b0a8d7df0bf16875d49"/>
                <w:id w:val="-1099325955"/>
                <w:lock w:val="sdtLocked"/>
              </w:sdtPr>
              <w:sdtContent>
                <w:tc>
                  <w:tcPr>
                    <w:tcW w:w="1611" w:type="pct"/>
                    <w:tcBorders>
                      <w:top w:val="single" w:sz="4" w:space="0" w:color="auto"/>
                      <w:bottom w:val="single" w:sz="4" w:space="0" w:color="auto"/>
                      <w:right w:val="single" w:sz="4" w:space="0" w:color="auto"/>
                    </w:tcBorders>
                    <w:shd w:val="clear" w:color="auto" w:fill="auto"/>
                    <w:vAlign w:val="center"/>
                  </w:tcPr>
                  <w:p w:rsidR="00DC39CA" w:rsidRDefault="0016651A" w:rsidP="00FA6489">
                    <w:pPr>
                      <w:kinsoku w:val="0"/>
                      <w:overflowPunct w:val="0"/>
                      <w:autoSpaceDE w:val="0"/>
                      <w:autoSpaceDN w:val="0"/>
                      <w:adjustRightInd w:val="0"/>
                      <w:snapToGrid w:val="0"/>
                      <w:jc w:val="both"/>
                    </w:pPr>
                    <w:r>
                      <w:t>公司办公地址</w:t>
                    </w:r>
                  </w:p>
                </w:tc>
              </w:sdtContent>
            </w:sdt>
            <w:sdt>
              <w:sdtPr>
                <w:rPr>
                  <w:rFonts w:hint="eastAsia"/>
                </w:rPr>
                <w:alias w:val="公司办公地址"/>
                <w:tag w:val="_GBC_5d7ed1a91af0489a99a8b9a1eb39057e"/>
                <w:id w:val="1117181971"/>
                <w:lock w:val="sdtLocked"/>
              </w:sdtPr>
              <w:sdtContent>
                <w:tc>
                  <w:tcPr>
                    <w:tcW w:w="3389" w:type="pct"/>
                    <w:tcBorders>
                      <w:top w:val="single" w:sz="4" w:space="0" w:color="auto"/>
                      <w:left w:val="single" w:sz="4" w:space="0" w:color="auto"/>
                      <w:bottom w:val="single" w:sz="4" w:space="0" w:color="auto"/>
                    </w:tcBorders>
                    <w:vAlign w:val="center"/>
                  </w:tcPr>
                  <w:p w:rsidR="00DC39CA" w:rsidRDefault="004D4CDA" w:rsidP="00FA6489">
                    <w:pPr>
                      <w:kinsoku w:val="0"/>
                      <w:overflowPunct w:val="0"/>
                      <w:autoSpaceDE w:val="0"/>
                      <w:autoSpaceDN w:val="0"/>
                      <w:adjustRightInd w:val="0"/>
                      <w:snapToGrid w:val="0"/>
                      <w:jc w:val="both"/>
                    </w:pPr>
                    <w:r w:rsidRPr="00C26074">
                      <w:rPr>
                        <w:rFonts w:hint="eastAsia"/>
                      </w:rPr>
                      <w:t>云南省昆明市西山区环城南路</w:t>
                    </w:r>
                    <w:r w:rsidRPr="00C26074">
                      <w:t>777号昆钢大厦13层B单元</w:t>
                    </w:r>
                  </w:p>
                </w:tc>
              </w:sdtContent>
            </w:sdt>
          </w:tr>
          <w:tr w:rsidR="00DC39CA" w:rsidTr="00FA6489">
            <w:trPr>
              <w:trHeight w:val="293"/>
            </w:trPr>
            <w:sdt>
              <w:sdtPr>
                <w:tag w:val="_PLD_0b92629df2db4d92969852a0afee64f9"/>
                <w:id w:val="-1329676511"/>
                <w:lock w:val="sdtLocked"/>
              </w:sdtPr>
              <w:sdtContent>
                <w:tc>
                  <w:tcPr>
                    <w:tcW w:w="1611" w:type="pct"/>
                    <w:tcBorders>
                      <w:top w:val="single" w:sz="4" w:space="0" w:color="auto"/>
                      <w:bottom w:val="single" w:sz="4" w:space="0" w:color="auto"/>
                      <w:right w:val="single" w:sz="4" w:space="0" w:color="auto"/>
                    </w:tcBorders>
                    <w:shd w:val="clear" w:color="auto" w:fill="auto"/>
                    <w:vAlign w:val="center"/>
                  </w:tcPr>
                  <w:p w:rsidR="00DC39CA" w:rsidRDefault="0016651A" w:rsidP="00FA6489">
                    <w:pPr>
                      <w:kinsoku w:val="0"/>
                      <w:overflowPunct w:val="0"/>
                      <w:autoSpaceDE w:val="0"/>
                      <w:autoSpaceDN w:val="0"/>
                      <w:adjustRightInd w:val="0"/>
                      <w:snapToGrid w:val="0"/>
                      <w:jc w:val="both"/>
                    </w:pPr>
                    <w:r>
                      <w:t>公司办公地址的邮政编码</w:t>
                    </w:r>
                  </w:p>
                </w:tc>
              </w:sdtContent>
            </w:sdt>
            <w:sdt>
              <w:sdtPr>
                <w:rPr>
                  <w:rFonts w:hint="eastAsia"/>
                </w:rPr>
                <w:alias w:val="公司办公地址邮政编码"/>
                <w:tag w:val="_GBC_0b586d6a76e74eb5bfd69803dd5b3f21"/>
                <w:id w:val="-1300844411"/>
                <w:lock w:val="sdtLocked"/>
              </w:sdtPr>
              <w:sdtContent>
                <w:tc>
                  <w:tcPr>
                    <w:tcW w:w="3389" w:type="pct"/>
                    <w:tcBorders>
                      <w:top w:val="single" w:sz="4" w:space="0" w:color="auto"/>
                      <w:left w:val="single" w:sz="4" w:space="0" w:color="auto"/>
                      <w:bottom w:val="single" w:sz="4" w:space="0" w:color="auto"/>
                    </w:tcBorders>
                    <w:vAlign w:val="center"/>
                  </w:tcPr>
                  <w:p w:rsidR="00DC39CA" w:rsidRDefault="004D4CDA" w:rsidP="00FA6489">
                    <w:pPr>
                      <w:kinsoku w:val="0"/>
                      <w:overflowPunct w:val="0"/>
                      <w:autoSpaceDE w:val="0"/>
                      <w:autoSpaceDN w:val="0"/>
                      <w:adjustRightInd w:val="0"/>
                      <w:snapToGrid w:val="0"/>
                      <w:jc w:val="both"/>
                    </w:pPr>
                    <w:r w:rsidRPr="00C26074">
                      <w:t>650034</w:t>
                    </w:r>
                  </w:p>
                </w:tc>
              </w:sdtContent>
            </w:sdt>
          </w:tr>
          <w:tr w:rsidR="00DC39CA" w:rsidTr="00FA6489">
            <w:trPr>
              <w:trHeight w:val="293"/>
            </w:trPr>
            <w:sdt>
              <w:sdtPr>
                <w:tag w:val="_PLD_0d67a69c3a1340c3a07767557b490fe5"/>
                <w:id w:val="1088731623"/>
                <w:lock w:val="sdtLocked"/>
              </w:sdtPr>
              <w:sdtContent>
                <w:tc>
                  <w:tcPr>
                    <w:tcW w:w="1611" w:type="pct"/>
                    <w:tcBorders>
                      <w:top w:val="single" w:sz="4" w:space="0" w:color="auto"/>
                      <w:bottom w:val="single" w:sz="4" w:space="0" w:color="auto"/>
                      <w:right w:val="single" w:sz="4" w:space="0" w:color="auto"/>
                    </w:tcBorders>
                    <w:shd w:val="clear" w:color="auto" w:fill="auto"/>
                    <w:vAlign w:val="center"/>
                  </w:tcPr>
                  <w:p w:rsidR="00DC39CA" w:rsidRDefault="0016651A" w:rsidP="00FA6489">
                    <w:pPr>
                      <w:kinsoku w:val="0"/>
                      <w:overflowPunct w:val="0"/>
                      <w:autoSpaceDE w:val="0"/>
                      <w:autoSpaceDN w:val="0"/>
                      <w:adjustRightInd w:val="0"/>
                      <w:snapToGrid w:val="0"/>
                      <w:jc w:val="both"/>
                    </w:pPr>
                    <w:r>
                      <w:t>公司网址</w:t>
                    </w:r>
                  </w:p>
                </w:tc>
              </w:sdtContent>
            </w:sdt>
            <w:sdt>
              <w:sdtPr>
                <w:rPr>
                  <w:rFonts w:hint="eastAsia"/>
                </w:rPr>
                <w:alias w:val="公司国际互联网网址"/>
                <w:tag w:val="_GBC_7230b5ca49734fc2ad410245ff685045"/>
                <w:id w:val="727584122"/>
                <w:lock w:val="sdtLocked"/>
              </w:sdtPr>
              <w:sdtContent>
                <w:tc>
                  <w:tcPr>
                    <w:tcW w:w="3389" w:type="pct"/>
                    <w:tcBorders>
                      <w:top w:val="single" w:sz="4" w:space="0" w:color="auto"/>
                      <w:left w:val="single" w:sz="4" w:space="0" w:color="auto"/>
                      <w:bottom w:val="single" w:sz="4" w:space="0" w:color="auto"/>
                    </w:tcBorders>
                    <w:vAlign w:val="center"/>
                  </w:tcPr>
                  <w:p w:rsidR="00DC39CA" w:rsidRDefault="004D4CDA" w:rsidP="00FA6489">
                    <w:pPr>
                      <w:kinsoku w:val="0"/>
                      <w:overflowPunct w:val="0"/>
                      <w:autoSpaceDE w:val="0"/>
                      <w:autoSpaceDN w:val="0"/>
                      <w:adjustRightInd w:val="0"/>
                      <w:snapToGrid w:val="0"/>
                      <w:jc w:val="both"/>
                    </w:pPr>
                    <w:r w:rsidRPr="00C26074">
                      <w:t>http://www.ymnygf.com</w:t>
                    </w:r>
                  </w:p>
                </w:tc>
              </w:sdtContent>
            </w:sdt>
          </w:tr>
          <w:tr w:rsidR="00DC39CA" w:rsidTr="00FA6489">
            <w:trPr>
              <w:trHeight w:val="293"/>
            </w:trPr>
            <w:sdt>
              <w:sdtPr>
                <w:tag w:val="_PLD_f90a226f402046c6b34fcce5cb28265b"/>
                <w:id w:val="1418288753"/>
                <w:lock w:val="sdtLocked"/>
              </w:sdtPr>
              <w:sdtContent>
                <w:tc>
                  <w:tcPr>
                    <w:tcW w:w="1611" w:type="pct"/>
                    <w:tcBorders>
                      <w:top w:val="single" w:sz="4" w:space="0" w:color="auto"/>
                      <w:bottom w:val="single" w:sz="4" w:space="0" w:color="auto"/>
                      <w:right w:val="single" w:sz="4" w:space="0" w:color="auto"/>
                    </w:tcBorders>
                    <w:shd w:val="clear" w:color="auto" w:fill="auto"/>
                    <w:vAlign w:val="center"/>
                  </w:tcPr>
                  <w:p w:rsidR="00DC39CA" w:rsidRDefault="0016651A" w:rsidP="00FA6489">
                    <w:pPr>
                      <w:kinsoku w:val="0"/>
                      <w:overflowPunct w:val="0"/>
                      <w:autoSpaceDE w:val="0"/>
                      <w:autoSpaceDN w:val="0"/>
                      <w:adjustRightInd w:val="0"/>
                      <w:snapToGrid w:val="0"/>
                      <w:jc w:val="both"/>
                    </w:pPr>
                    <w:r>
                      <w:t>电子信箱</w:t>
                    </w:r>
                  </w:p>
                </w:tc>
              </w:sdtContent>
            </w:sdt>
            <w:sdt>
              <w:sdtPr>
                <w:rPr>
                  <w:rFonts w:hint="eastAsia"/>
                </w:rPr>
                <w:alias w:val="公司电子信箱"/>
                <w:tag w:val="_GBC_229dc578e23341bbaf9302c6a1aaeb1e"/>
                <w:id w:val="2127811375"/>
                <w:lock w:val="sdtLocked"/>
              </w:sdtPr>
              <w:sdtContent>
                <w:tc>
                  <w:tcPr>
                    <w:tcW w:w="3389" w:type="pct"/>
                    <w:tcBorders>
                      <w:top w:val="single" w:sz="4" w:space="0" w:color="auto"/>
                      <w:left w:val="single" w:sz="4" w:space="0" w:color="auto"/>
                      <w:bottom w:val="single" w:sz="4" w:space="0" w:color="auto"/>
                    </w:tcBorders>
                    <w:vAlign w:val="center"/>
                  </w:tcPr>
                  <w:p w:rsidR="00DC39CA" w:rsidRDefault="004D4CDA" w:rsidP="00FA6489">
                    <w:pPr>
                      <w:kinsoku w:val="0"/>
                      <w:overflowPunct w:val="0"/>
                      <w:autoSpaceDE w:val="0"/>
                      <w:autoSpaceDN w:val="0"/>
                      <w:adjustRightInd w:val="0"/>
                      <w:snapToGrid w:val="0"/>
                      <w:jc w:val="both"/>
                    </w:pPr>
                    <w:r w:rsidRPr="00C26074">
                      <w:t>ymny600792@163.com</w:t>
                    </w:r>
                  </w:p>
                </w:tc>
              </w:sdtContent>
            </w:sdt>
          </w:tr>
          <w:tr w:rsidR="00DC39CA" w:rsidTr="00FA6489">
            <w:trPr>
              <w:trHeight w:val="293"/>
            </w:trPr>
            <w:sdt>
              <w:sdtPr>
                <w:tag w:val="_PLD_780e327206de42a7a09f77e6debfb7d1"/>
                <w:id w:val="225112355"/>
                <w:lock w:val="sdtLocked"/>
              </w:sdtPr>
              <w:sdtContent>
                <w:tc>
                  <w:tcPr>
                    <w:tcW w:w="1611" w:type="pct"/>
                    <w:tcBorders>
                      <w:top w:val="single" w:sz="4" w:space="0" w:color="auto"/>
                      <w:bottom w:val="single" w:sz="4" w:space="0" w:color="auto"/>
                      <w:right w:val="single" w:sz="4" w:space="0" w:color="auto"/>
                    </w:tcBorders>
                    <w:shd w:val="clear" w:color="auto" w:fill="auto"/>
                    <w:vAlign w:val="center"/>
                  </w:tcPr>
                  <w:p w:rsidR="00DC39CA" w:rsidRDefault="0016651A" w:rsidP="00FA6489">
                    <w:pPr>
                      <w:kinsoku w:val="0"/>
                      <w:overflowPunct w:val="0"/>
                      <w:autoSpaceDE w:val="0"/>
                      <w:autoSpaceDN w:val="0"/>
                      <w:adjustRightInd w:val="0"/>
                      <w:snapToGrid w:val="0"/>
                      <w:jc w:val="both"/>
                    </w:pPr>
                    <w:r>
                      <w:t>报告期内变更情况查询索引</w:t>
                    </w:r>
                  </w:p>
                </w:tc>
              </w:sdtContent>
            </w:sdt>
            <w:sdt>
              <w:sdtPr>
                <w:rPr>
                  <w:rFonts w:hint="eastAsia"/>
                </w:rPr>
                <w:alias w:val="公司基本情况报告期内变更查询索引"/>
                <w:tag w:val="_GBC_faa254795096437fb73ed03d5cbc1c7e"/>
                <w:id w:val="766657818"/>
                <w:lock w:val="sdtLocked"/>
              </w:sdtPr>
              <w:sdtContent>
                <w:tc>
                  <w:tcPr>
                    <w:tcW w:w="3389" w:type="pct"/>
                    <w:tcBorders>
                      <w:top w:val="single" w:sz="4" w:space="0" w:color="auto"/>
                      <w:left w:val="single" w:sz="4" w:space="0" w:color="auto"/>
                      <w:bottom w:val="single" w:sz="4" w:space="0" w:color="auto"/>
                    </w:tcBorders>
                    <w:vAlign w:val="center"/>
                  </w:tcPr>
                  <w:p w:rsidR="00DC39CA" w:rsidRDefault="004D4CDA" w:rsidP="00FA6489">
                    <w:pPr>
                      <w:kinsoku w:val="0"/>
                      <w:overflowPunct w:val="0"/>
                      <w:autoSpaceDE w:val="0"/>
                      <w:autoSpaceDN w:val="0"/>
                      <w:adjustRightInd w:val="0"/>
                      <w:snapToGrid w:val="0"/>
                      <w:jc w:val="both"/>
                    </w:pPr>
                    <w:r>
                      <w:rPr>
                        <w:rFonts w:hint="eastAsia"/>
                      </w:rPr>
                      <w:t>不适用</w:t>
                    </w:r>
                  </w:p>
                </w:tc>
              </w:sdtContent>
            </w:sdt>
          </w:tr>
        </w:tbl>
        <w:p w:rsidR="00DC39CA" w:rsidRDefault="0003425D" w:rsidP="00FA6489"/>
      </w:sdtContent>
    </w:sdt>
    <w:sdt>
      <w:sdtPr>
        <w:rPr>
          <w:rFonts w:ascii="宋体" w:hAnsi="宋体" w:cs="宋体"/>
          <w:b w:val="0"/>
          <w:bCs w:val="0"/>
          <w:kern w:val="0"/>
          <w:szCs w:val="24"/>
        </w:rPr>
        <w:alias w:val="模块:信息披露及备置地点变更情况简介"/>
        <w:tag w:val="_GBC_20a39c6141734cc19616660ebf1a0dfa"/>
        <w:id w:val="392173517"/>
        <w:lock w:val="sdtLocked"/>
        <w:placeholder>
          <w:docPart w:val="GBC22222222222222222222222222222"/>
        </w:placeholder>
      </w:sdtPr>
      <w:sdtEndPr>
        <w:rPr>
          <w:szCs w:val="21"/>
        </w:rPr>
      </w:sdtEndPr>
      <w:sdtContent>
        <w:p w:rsidR="00DC39CA" w:rsidRDefault="0016651A" w:rsidP="004D4CDA">
          <w:pPr>
            <w:pStyle w:val="2"/>
            <w:numPr>
              <w:ilvl w:val="0"/>
              <w:numId w:val="77"/>
            </w:numPr>
            <w:ind w:firstLineChars="0"/>
          </w:pPr>
          <w:r>
            <w:t>信息披露及备置地点变更情况简介</w:t>
          </w:r>
        </w:p>
        <w:tbl>
          <w:tblPr>
            <w:tblStyle w:val="g1"/>
            <w:tblW w:w="5118" w:type="pct"/>
            <w:jc w:val="center"/>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866"/>
            <w:gridCol w:w="6237"/>
          </w:tblGrid>
          <w:tr w:rsidR="00DC39CA" w:rsidTr="00FA6489">
            <w:trPr>
              <w:trHeight w:val="293"/>
              <w:jc w:val="center"/>
            </w:trPr>
            <w:sdt>
              <w:sdtPr>
                <w:tag w:val="_PLD_5a9e1277ac2b48eb8d7aa1b69c532d31"/>
                <w:id w:val="-266851971"/>
                <w:lock w:val="sdtLocked"/>
              </w:sdtPr>
              <w:sdtContent>
                <w:tc>
                  <w:tcPr>
                    <w:tcW w:w="1574" w:type="pct"/>
                    <w:tcBorders>
                      <w:top w:val="single" w:sz="4" w:space="0" w:color="auto"/>
                      <w:bottom w:val="single" w:sz="4" w:space="0" w:color="auto"/>
                      <w:right w:val="single" w:sz="4" w:space="0" w:color="auto"/>
                    </w:tcBorders>
                    <w:shd w:val="clear" w:color="auto" w:fill="auto"/>
                  </w:tcPr>
                  <w:p w:rsidR="00DC39CA" w:rsidRDefault="0016651A">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367610391"/>
                <w:lock w:val="sdtLocked"/>
              </w:sdtPr>
              <w:sdtContent>
                <w:tc>
                  <w:tcPr>
                    <w:tcW w:w="3426" w:type="pct"/>
                    <w:tcBorders>
                      <w:top w:val="single" w:sz="4" w:space="0" w:color="auto"/>
                      <w:left w:val="single" w:sz="4" w:space="0" w:color="auto"/>
                      <w:bottom w:val="single" w:sz="4" w:space="0" w:color="auto"/>
                    </w:tcBorders>
                  </w:tcPr>
                  <w:p w:rsidR="00DC39CA" w:rsidRDefault="004D4CDA">
                    <w:pPr>
                      <w:kinsoku w:val="0"/>
                      <w:overflowPunct w:val="0"/>
                      <w:autoSpaceDE w:val="0"/>
                      <w:autoSpaceDN w:val="0"/>
                      <w:adjustRightInd w:val="0"/>
                      <w:snapToGrid w:val="0"/>
                    </w:pPr>
                    <w:r w:rsidRPr="00E354FD">
                      <w:rPr>
                        <w:rFonts w:hint="eastAsia"/>
                      </w:rPr>
                      <w:t>《中国证券报》、《上海证券报》、《证券日报》、《证券时报》</w:t>
                    </w:r>
                  </w:p>
                </w:tc>
              </w:sdtContent>
            </w:sdt>
          </w:tr>
          <w:tr w:rsidR="00DC39CA" w:rsidTr="00FA6489">
            <w:trPr>
              <w:trHeight w:val="293"/>
              <w:jc w:val="center"/>
            </w:trPr>
            <w:sdt>
              <w:sdtPr>
                <w:tag w:val="_PLD_34ad3e071c96488fa36dcc1913587c39"/>
                <w:id w:val="150103453"/>
                <w:lock w:val="sdtLocked"/>
              </w:sdtPr>
              <w:sdtContent>
                <w:tc>
                  <w:tcPr>
                    <w:tcW w:w="1574" w:type="pct"/>
                    <w:tcBorders>
                      <w:top w:val="single" w:sz="4" w:space="0" w:color="auto"/>
                      <w:bottom w:val="single" w:sz="4" w:space="0" w:color="auto"/>
                      <w:right w:val="single" w:sz="4" w:space="0" w:color="auto"/>
                    </w:tcBorders>
                    <w:shd w:val="clear" w:color="auto" w:fill="auto"/>
                  </w:tcPr>
                  <w:p w:rsidR="00DC39CA" w:rsidRDefault="0016651A">
                    <w:pPr>
                      <w:kinsoku w:val="0"/>
                      <w:overflowPunct w:val="0"/>
                      <w:autoSpaceDE w:val="0"/>
                      <w:autoSpaceDN w:val="0"/>
                      <w:adjustRightInd w:val="0"/>
                      <w:snapToGrid w:val="0"/>
                    </w:pPr>
                    <w:r>
                      <w:t>登载半年度报告的</w:t>
                    </w:r>
                    <w:r>
                      <w:rPr>
                        <w:rFonts w:hint="eastAsia"/>
                      </w:rPr>
                      <w:t>网站地</w:t>
                    </w:r>
                    <w:r>
                      <w:t>址</w:t>
                    </w:r>
                  </w:p>
                </w:tc>
              </w:sdtContent>
            </w:sdt>
            <w:tc>
              <w:tcPr>
                <w:tcW w:w="3426" w:type="pct"/>
                <w:tcBorders>
                  <w:top w:val="single" w:sz="4" w:space="0" w:color="auto"/>
                  <w:left w:val="single" w:sz="4" w:space="0" w:color="auto"/>
                  <w:bottom w:val="single" w:sz="4" w:space="0" w:color="auto"/>
                </w:tcBorders>
              </w:tcPr>
              <w:p w:rsidR="00DC39CA" w:rsidRDefault="004D4CDA">
                <w:pPr>
                  <w:kinsoku w:val="0"/>
                  <w:overflowPunct w:val="0"/>
                  <w:autoSpaceDE w:val="0"/>
                  <w:autoSpaceDN w:val="0"/>
                  <w:adjustRightInd w:val="0"/>
                  <w:snapToGrid w:val="0"/>
                </w:pPr>
                <w:r w:rsidRPr="00E354FD">
                  <w:t>http://www.sse.com.cn</w:t>
                </w:r>
              </w:p>
            </w:tc>
          </w:tr>
          <w:tr w:rsidR="00DC39CA" w:rsidTr="00FA6489">
            <w:trPr>
              <w:trHeight w:val="293"/>
              <w:jc w:val="center"/>
            </w:trPr>
            <w:sdt>
              <w:sdtPr>
                <w:tag w:val="_PLD_533f230e5c504d15b6024014067b6306"/>
                <w:id w:val="-1674407766"/>
                <w:lock w:val="sdtLocked"/>
              </w:sdtPr>
              <w:sdtContent>
                <w:tc>
                  <w:tcPr>
                    <w:tcW w:w="1574" w:type="pct"/>
                    <w:tcBorders>
                      <w:top w:val="single" w:sz="4" w:space="0" w:color="auto"/>
                      <w:bottom w:val="single" w:sz="4" w:space="0" w:color="auto"/>
                      <w:right w:val="single" w:sz="4" w:space="0" w:color="auto"/>
                    </w:tcBorders>
                    <w:shd w:val="clear" w:color="auto" w:fill="auto"/>
                  </w:tcPr>
                  <w:p w:rsidR="00DC39CA" w:rsidRDefault="0016651A">
                    <w:pPr>
                      <w:kinsoku w:val="0"/>
                      <w:overflowPunct w:val="0"/>
                      <w:autoSpaceDE w:val="0"/>
                      <w:autoSpaceDN w:val="0"/>
                      <w:adjustRightInd w:val="0"/>
                      <w:snapToGrid w:val="0"/>
                    </w:pPr>
                    <w:r>
                      <w:t>公司半年度报告备置地点</w:t>
                    </w:r>
                  </w:p>
                </w:tc>
              </w:sdtContent>
            </w:sdt>
            <w:tc>
              <w:tcPr>
                <w:tcW w:w="3426" w:type="pct"/>
                <w:tcBorders>
                  <w:top w:val="single" w:sz="4" w:space="0" w:color="auto"/>
                  <w:left w:val="single" w:sz="4" w:space="0" w:color="auto"/>
                  <w:bottom w:val="single" w:sz="4" w:space="0" w:color="auto"/>
                </w:tcBorders>
              </w:tcPr>
              <w:p w:rsidR="00DC39CA" w:rsidRDefault="004D4CDA">
                <w:pPr>
                  <w:kinsoku w:val="0"/>
                  <w:overflowPunct w:val="0"/>
                  <w:autoSpaceDE w:val="0"/>
                  <w:autoSpaceDN w:val="0"/>
                  <w:adjustRightInd w:val="0"/>
                  <w:snapToGrid w:val="0"/>
                </w:pPr>
                <w:r w:rsidRPr="00E354FD">
                  <w:rPr>
                    <w:rFonts w:hint="eastAsia"/>
                  </w:rPr>
                  <w:t>公司董事会办公室</w:t>
                </w:r>
              </w:p>
            </w:tc>
          </w:tr>
          <w:tr w:rsidR="00DC39CA" w:rsidTr="00FA6489">
            <w:trPr>
              <w:trHeight w:val="293"/>
              <w:jc w:val="center"/>
            </w:trPr>
            <w:sdt>
              <w:sdtPr>
                <w:tag w:val="_PLD_71b3b22b33f543709c7346090ee03414"/>
                <w:id w:val="536558252"/>
                <w:lock w:val="sdtLocked"/>
              </w:sdtPr>
              <w:sdtContent>
                <w:tc>
                  <w:tcPr>
                    <w:tcW w:w="1574" w:type="pct"/>
                    <w:tcBorders>
                      <w:top w:val="single" w:sz="4" w:space="0" w:color="auto"/>
                      <w:bottom w:val="single" w:sz="4" w:space="0" w:color="auto"/>
                      <w:right w:val="single" w:sz="4" w:space="0" w:color="auto"/>
                    </w:tcBorders>
                    <w:shd w:val="clear" w:color="auto" w:fill="auto"/>
                  </w:tcPr>
                  <w:p w:rsidR="00DC39CA" w:rsidRDefault="0016651A">
                    <w:pPr>
                      <w:kinsoku w:val="0"/>
                      <w:overflowPunct w:val="0"/>
                      <w:autoSpaceDE w:val="0"/>
                      <w:autoSpaceDN w:val="0"/>
                      <w:adjustRightInd w:val="0"/>
                      <w:snapToGrid w:val="0"/>
                    </w:pPr>
                    <w:r>
                      <w:t>报告期内变更情况查询索引</w:t>
                    </w:r>
                  </w:p>
                </w:tc>
              </w:sdtContent>
            </w:sdt>
            <w:tc>
              <w:tcPr>
                <w:tcW w:w="3426" w:type="pct"/>
                <w:tcBorders>
                  <w:top w:val="single" w:sz="4" w:space="0" w:color="auto"/>
                  <w:left w:val="single" w:sz="4" w:space="0" w:color="auto"/>
                  <w:bottom w:val="single" w:sz="4" w:space="0" w:color="auto"/>
                </w:tcBorders>
              </w:tcPr>
              <w:p w:rsidR="00DC39CA" w:rsidRDefault="004D4CDA">
                <w:pPr>
                  <w:kinsoku w:val="0"/>
                  <w:overflowPunct w:val="0"/>
                  <w:autoSpaceDE w:val="0"/>
                  <w:autoSpaceDN w:val="0"/>
                  <w:adjustRightInd w:val="0"/>
                  <w:snapToGrid w:val="0"/>
                </w:pPr>
                <w:r>
                  <w:t>不适用</w:t>
                </w:r>
              </w:p>
            </w:tc>
          </w:tr>
        </w:tbl>
        <w:p w:rsidR="00DC39CA" w:rsidRDefault="0003425D"/>
      </w:sdtContent>
    </w:sdt>
    <w:bookmarkStart w:id="11" w:name="_Toc342051045" w:displacedByCustomXml="next"/>
    <w:bookmarkStart w:id="12" w:name="_Toc342565885" w:displacedByCustomXml="next"/>
    <w:sdt>
      <w:sdtPr>
        <w:rPr>
          <w:rFonts w:ascii="宋体" w:hAnsi="宋体" w:cs="宋体" w:hint="eastAsia"/>
          <w:b w:val="0"/>
          <w:bCs w:val="0"/>
          <w:kern w:val="0"/>
          <w:szCs w:val="24"/>
        </w:rPr>
        <w:alias w:val="模块:公司股票简况"/>
        <w:tag w:val="_GBC_f73e31215837403db78d7a2ed15723c6"/>
        <w:id w:val="-636961255"/>
        <w:lock w:val="sdtLocked"/>
        <w:placeholder>
          <w:docPart w:val="GBC22222222222222222222222222222"/>
        </w:placeholder>
      </w:sdtPr>
      <w:sdtEndPr>
        <w:rPr>
          <w:color w:val="0070C0"/>
          <w:szCs w:val="21"/>
        </w:rPr>
      </w:sdtEndPr>
      <w:sdtContent>
        <w:p w:rsidR="00DC39CA" w:rsidRDefault="0016651A" w:rsidP="004D4CDA">
          <w:pPr>
            <w:pStyle w:val="2"/>
            <w:numPr>
              <w:ilvl w:val="0"/>
              <w:numId w:val="77"/>
            </w:numPr>
            <w:ind w:firstLineChars="0"/>
          </w:pPr>
          <w:r>
            <w:rPr>
              <w:rFonts w:hint="eastAsia"/>
            </w:rPr>
            <w:t>公司股票简况</w:t>
          </w:r>
          <w:bookmarkEnd w:id="12"/>
          <w:bookmarkEnd w:id="11"/>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FA6489" w:rsidTr="00FA6489">
            <w:trPr>
              <w:trHeight w:val="293"/>
            </w:trPr>
            <w:sdt>
              <w:sdtPr>
                <w:tag w:val="_PLD_136d907086394f5eaee0ec7d22ac5510"/>
                <w:id w:val="1314459353"/>
                <w:lock w:val="sdtLocked"/>
              </w:sdtPr>
              <w:sdtContent>
                <w:tc>
                  <w:tcPr>
                    <w:tcW w:w="1000" w:type="pct"/>
                    <w:tcBorders>
                      <w:top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428506148"/>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20626976"/>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1974173245"/>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1419675959"/>
                <w:lock w:val="sdtLocked"/>
              </w:sdtPr>
              <w:sdtContent>
                <w:tc>
                  <w:tcPr>
                    <w:tcW w:w="1000" w:type="pct"/>
                    <w:tcBorders>
                      <w:top w:val="single" w:sz="4" w:space="0" w:color="auto"/>
                      <w:left w:val="single" w:sz="4" w:space="0" w:color="auto"/>
                      <w:bottom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rPr>
                        <w:rFonts w:hint="eastAsia"/>
                      </w:rPr>
                      <w:t>变更前股票简称</w:t>
                    </w:r>
                  </w:p>
                </w:tc>
              </w:sdtContent>
            </w:sdt>
          </w:tr>
          <w:sdt>
            <w:sdtPr>
              <w:rPr>
                <w:rFonts w:hint="eastAsia"/>
              </w:rPr>
              <w:alias w:val="公司其他股票简况"/>
              <w:tag w:val="_GBC_4e064b55e0734b1d9be1e41379a353e2"/>
              <w:id w:val="1404098660"/>
              <w:lock w:val="sdtLocked"/>
            </w:sdtPr>
            <w:sdtContent>
              <w:tr w:rsidR="00FA6489" w:rsidTr="00FA6489">
                <w:trPr>
                  <w:trHeight w:val="293"/>
                </w:trPr>
                <w:tc>
                  <w:tcPr>
                    <w:tcW w:w="1000" w:type="pct"/>
                    <w:tcBorders>
                      <w:top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t>云煤能源</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t>600792</w:t>
                    </w:r>
                  </w:p>
                </w:tc>
                <w:tc>
                  <w:tcPr>
                    <w:tcW w:w="1000" w:type="pct"/>
                    <w:tcBorders>
                      <w:top w:val="single" w:sz="4" w:space="0" w:color="auto"/>
                      <w:left w:val="single" w:sz="4" w:space="0" w:color="auto"/>
                      <w:bottom w:val="single" w:sz="4" w:space="0" w:color="auto"/>
                    </w:tcBorders>
                    <w:shd w:val="clear" w:color="auto" w:fill="auto"/>
                    <w:vAlign w:val="center"/>
                  </w:tcPr>
                  <w:p w:rsidR="00FA6489" w:rsidRDefault="004D4CDA" w:rsidP="00FA6489">
                    <w:pPr>
                      <w:kinsoku w:val="0"/>
                      <w:overflowPunct w:val="0"/>
                      <w:autoSpaceDE w:val="0"/>
                      <w:autoSpaceDN w:val="0"/>
                      <w:adjustRightInd w:val="0"/>
                      <w:snapToGrid w:val="0"/>
                      <w:jc w:val="center"/>
                    </w:pPr>
                    <w:r>
                      <w:t>*ST马龙</w:t>
                    </w:r>
                  </w:p>
                </w:tc>
              </w:tr>
            </w:sdtContent>
          </w:sdt>
        </w:tbl>
        <w:p w:rsidR="00DC39CA" w:rsidRDefault="0003425D">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341748639"/>
        <w:lock w:val="sdtLocked"/>
        <w:placeholder>
          <w:docPart w:val="GBC22222222222222222222222222222"/>
        </w:placeholder>
      </w:sdtPr>
      <w:sdtEndPr>
        <w:rPr>
          <w:rFonts w:hint="eastAsia"/>
          <w:szCs w:val="21"/>
        </w:rPr>
      </w:sdtEndPr>
      <w:sdtContent>
        <w:p w:rsidR="00DC39CA" w:rsidRDefault="0016651A" w:rsidP="004D4CDA">
          <w:pPr>
            <w:pStyle w:val="2"/>
            <w:numPr>
              <w:ilvl w:val="0"/>
              <w:numId w:val="77"/>
            </w:numPr>
            <w:ind w:firstLineChars="0"/>
          </w:pPr>
          <w:r>
            <w:t>其他有关资料</w:t>
          </w:r>
        </w:p>
        <w:sdt>
          <w:sdtPr>
            <w:alias w:val="是否适用：其他有关资料[双击切换]"/>
            <w:tag w:val="_GBC_78c3cc115c0d4dd3bf5e7c57142e5e68"/>
            <w:id w:val="671233223"/>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pPr>
        <w:rPr>
          <w:bdr w:val="single" w:sz="4" w:space="0" w:color="auto"/>
        </w:rPr>
      </w:pPr>
    </w:p>
    <w:p w:rsidR="00DC39CA" w:rsidRDefault="0016651A" w:rsidP="004D4CDA">
      <w:pPr>
        <w:pStyle w:val="2"/>
        <w:numPr>
          <w:ilvl w:val="0"/>
          <w:numId w:val="77"/>
        </w:numPr>
        <w:ind w:firstLineChars="0"/>
      </w:pPr>
      <w:bookmarkStart w:id="13" w:name="_Toc342056397"/>
      <w:bookmarkStart w:id="14" w:name="_Toc342565889"/>
      <w:r>
        <w:rPr>
          <w:rFonts w:hint="eastAsia"/>
        </w:rPr>
        <w:t>公司主要会计数据和财务指标</w:t>
      </w:r>
      <w:bookmarkEnd w:id="13"/>
      <w:bookmarkEnd w:id="14"/>
    </w:p>
    <w:p w:rsidR="00DC39CA" w:rsidRDefault="0016651A" w:rsidP="004D4CDA">
      <w:pPr>
        <w:pStyle w:val="3"/>
        <w:numPr>
          <w:ilvl w:val="1"/>
          <w:numId w:val="1"/>
        </w:numPr>
        <w:rPr>
          <w:rFonts w:ascii="宋体" w:hAnsi="宋体"/>
        </w:rPr>
      </w:pPr>
      <w:r>
        <w:rPr>
          <w:rFonts w:ascii="宋体" w:hAnsi="宋体" w:hint="eastAsia"/>
        </w:rPr>
        <w:t>主要会计数据</w:t>
      </w:r>
    </w:p>
    <w:p w:rsidR="00DC39CA" w:rsidRDefault="0016651A">
      <w:pPr>
        <w:jc w:val="right"/>
      </w:pPr>
      <w:r>
        <w:rPr>
          <w:rFonts w:hint="eastAsia"/>
        </w:rPr>
        <w:t>单位：</w:t>
      </w:r>
      <w:sdt>
        <w:sdtPr>
          <w:rPr>
            <w:rFonts w:hint="eastAsia"/>
          </w:rPr>
          <w:alias w:val="单位：报告期末公司前三年主要会计数据和财务指标"/>
          <w:tag w:val="_GBC_c7cd0dd826b247dbba8cc8b1a811aefb"/>
          <w:id w:val="1254558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652984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bookmarkStart w:id="15" w:name="_Hlk72769913" w:displacedByCustomXml="next"/>
    <w:sdt>
      <w:sdtPr>
        <w:rPr>
          <w:rFonts w:ascii="宋体" w:hAnsi="宋体" w:hint="eastAsia"/>
        </w:rPr>
        <w:alias w:val="选项模块:主要会计数据(无追溯)"/>
        <w:tag w:val="_GBC_aea1fefe2cc54d88a8a870982a41d97a"/>
        <w:id w:val="955835428"/>
        <w:lock w:val="sdtLocked"/>
        <w:placeholder>
          <w:docPart w:val="GBC22222222222222222222222222222"/>
        </w:placeholder>
      </w:sdtPr>
      <w:sdtEndPr>
        <w:rPr>
          <w:rFonts w:hint="default"/>
        </w:rPr>
      </w:sdtEndPr>
      <w:sdtContent>
        <w:tbl>
          <w:tblPr>
            <w:tblStyle w:val="a6"/>
            <w:tblW w:w="5151" w:type="pct"/>
            <w:tblLook w:val="0000"/>
          </w:tblPr>
          <w:tblGrid>
            <w:gridCol w:w="3587"/>
            <w:gridCol w:w="1896"/>
            <w:gridCol w:w="1896"/>
            <w:gridCol w:w="1943"/>
          </w:tblGrid>
          <w:tr w:rsidR="00DC39CA" w:rsidTr="00756F88">
            <w:trPr>
              <w:trHeight w:val="596"/>
            </w:trPr>
            <w:sdt>
              <w:sdtPr>
                <w:rPr>
                  <w:rFonts w:ascii="宋体" w:hAnsi="宋体" w:hint="eastAsia"/>
                </w:rPr>
                <w:tag w:val="_PLD_e63d02b963714237aa4678b1878c888d"/>
                <w:id w:val="-482851346"/>
                <w:lock w:val="sdtLocked"/>
              </w:sdtPr>
              <w:sdtEndPr>
                <w:rPr>
                  <w:rFonts w:ascii="Times New Roman" w:hAnsi="Times New Roman" w:hint="default"/>
                </w:rPr>
              </w:sdtEndPr>
              <w:sdtContent>
                <w:tc>
                  <w:tcPr>
                    <w:tcW w:w="1924" w:type="pct"/>
                    <w:vAlign w:val="center"/>
                  </w:tcPr>
                  <w:p w:rsidR="00DC39CA" w:rsidRDefault="0016651A">
                    <w:pPr>
                      <w:kinsoku w:val="0"/>
                      <w:overflowPunct w:val="0"/>
                      <w:autoSpaceDE w:val="0"/>
                      <w:autoSpaceDN w:val="0"/>
                      <w:adjustRightInd w:val="0"/>
                      <w:snapToGrid w:val="0"/>
                      <w:jc w:val="center"/>
                    </w:pPr>
                    <w:r>
                      <w:rPr>
                        <w:rFonts w:hint="eastAsia"/>
                      </w:rPr>
                      <w:t>主要会计数据</w:t>
                    </w:r>
                  </w:p>
                </w:tc>
              </w:sdtContent>
            </w:sdt>
            <w:sdt>
              <w:sdtPr>
                <w:tag w:val="_PLD_913ae157f7e74eee947ea98d96be3599"/>
                <w:id w:val="495691697"/>
                <w:lock w:val="sdtLocked"/>
              </w:sdtPr>
              <w:sdtContent>
                <w:tc>
                  <w:tcPr>
                    <w:tcW w:w="1017" w:type="pct"/>
                    <w:vAlign w:val="center"/>
                  </w:tcPr>
                  <w:p w:rsidR="00DC39CA" w:rsidRDefault="0016651A">
                    <w:pPr>
                      <w:kinsoku w:val="0"/>
                      <w:overflowPunct w:val="0"/>
                      <w:autoSpaceDE w:val="0"/>
                      <w:autoSpaceDN w:val="0"/>
                      <w:adjustRightInd w:val="0"/>
                      <w:snapToGrid w:val="0"/>
                      <w:jc w:val="center"/>
                    </w:pPr>
                    <w:r>
                      <w:rPr>
                        <w:rFonts w:hint="eastAsia"/>
                      </w:rPr>
                      <w:t>本</w:t>
                    </w:r>
                    <w:r>
                      <w:t>报告期</w:t>
                    </w:r>
                  </w:p>
                  <w:p w:rsidR="00DC39CA" w:rsidRDefault="0016651A">
                    <w:pPr>
                      <w:kinsoku w:val="0"/>
                      <w:overflowPunct w:val="0"/>
                      <w:autoSpaceDE w:val="0"/>
                      <w:autoSpaceDN w:val="0"/>
                      <w:adjustRightInd w:val="0"/>
                      <w:snapToGrid w:val="0"/>
                      <w:jc w:val="center"/>
                    </w:pPr>
                    <w:r>
                      <w:t>（</w:t>
                    </w:r>
                    <w:r w:rsidRPr="00A943AB">
                      <w:rPr>
                        <w:rFonts w:asciiTheme="minorEastAsia" w:eastAsiaTheme="minorEastAsia" w:hAnsiTheme="minorEastAsia"/>
                      </w:rPr>
                      <w:t>1－6月</w:t>
                    </w:r>
                    <w:r>
                      <w:t>）</w:t>
                    </w:r>
                  </w:p>
                </w:tc>
              </w:sdtContent>
            </w:sdt>
            <w:sdt>
              <w:sdtPr>
                <w:tag w:val="_PLD_0f32665f64034720b1ecd674058f4d8b"/>
                <w:id w:val="-1697541459"/>
                <w:lock w:val="sdtLocked"/>
              </w:sdtPr>
              <w:sdtContent>
                <w:tc>
                  <w:tcPr>
                    <w:tcW w:w="1017" w:type="pct"/>
                    <w:vAlign w:val="center"/>
                  </w:tcPr>
                  <w:p w:rsidR="00DC39CA" w:rsidRDefault="0016651A">
                    <w:pPr>
                      <w:kinsoku w:val="0"/>
                      <w:overflowPunct w:val="0"/>
                      <w:autoSpaceDE w:val="0"/>
                      <w:autoSpaceDN w:val="0"/>
                      <w:adjustRightInd w:val="0"/>
                      <w:snapToGrid w:val="0"/>
                      <w:jc w:val="center"/>
                    </w:pPr>
                    <w:r>
                      <w:t>上年同期</w:t>
                    </w:r>
                  </w:p>
                </w:tc>
              </w:sdtContent>
            </w:sdt>
            <w:sdt>
              <w:sdtPr>
                <w:tag w:val="_PLD_e634aa67fe8c44038b152224d8a245d6"/>
                <w:id w:val="1440410798"/>
                <w:lock w:val="sdtLocked"/>
              </w:sdtPr>
              <w:sdtContent>
                <w:tc>
                  <w:tcPr>
                    <w:tcW w:w="1042" w:type="pct"/>
                    <w:vAlign w:val="center"/>
                  </w:tcPr>
                  <w:p w:rsidR="00DC39CA" w:rsidRDefault="0016651A">
                    <w:pPr>
                      <w:kinsoku w:val="0"/>
                      <w:overflowPunct w:val="0"/>
                      <w:autoSpaceDE w:val="0"/>
                      <w:autoSpaceDN w:val="0"/>
                      <w:adjustRightInd w:val="0"/>
                      <w:snapToGrid w:val="0"/>
                      <w:jc w:val="center"/>
                    </w:pPr>
                    <w:r>
                      <w:t>本报告期比上年同期增减</w:t>
                    </w:r>
                    <w:r>
                      <w:t>(%)</w:t>
                    </w:r>
                  </w:p>
                </w:tc>
              </w:sdtContent>
            </w:sdt>
          </w:tr>
          <w:tr w:rsidR="00C91A03" w:rsidTr="00756F88">
            <w:trPr>
              <w:trHeight w:val="285"/>
            </w:trPr>
            <w:sdt>
              <w:sdtPr>
                <w:tag w:val="_PLD_601d7d8438f74f1c9abca1ce60a4f163"/>
                <w:id w:val="1004172700"/>
                <w:lock w:val="sdtLocked"/>
              </w:sdtPr>
              <w:sdtContent>
                <w:tc>
                  <w:tcPr>
                    <w:tcW w:w="1924" w:type="pct"/>
                  </w:tcPr>
                  <w:p w:rsidR="00C91A03" w:rsidRDefault="00C91A03">
                    <w:pPr>
                      <w:kinsoku w:val="0"/>
                      <w:overflowPunct w:val="0"/>
                      <w:autoSpaceDE w:val="0"/>
                      <w:autoSpaceDN w:val="0"/>
                      <w:adjustRightInd w:val="0"/>
                      <w:snapToGrid w:val="0"/>
                    </w:pPr>
                    <w:r>
                      <w:rPr>
                        <w:rFonts w:hint="eastAsia"/>
                      </w:rPr>
                      <w:t>营业收入</w:t>
                    </w:r>
                  </w:p>
                </w:tc>
              </w:sdtContent>
            </w:sdt>
            <w:tc>
              <w:tcPr>
                <w:tcW w:w="1017" w:type="pct"/>
                <w:vAlign w:val="center"/>
              </w:tcPr>
              <w:p w:rsidR="00C91A03" w:rsidRPr="00BB0218" w:rsidRDefault="00C91A03" w:rsidP="00BB0218">
                <w:pPr>
                  <w:jc w:val="right"/>
                  <w:rPr>
                    <w:rFonts w:asciiTheme="minorEastAsia" w:eastAsiaTheme="minorEastAsia" w:hAnsiTheme="minorEastAsia"/>
                  </w:rPr>
                </w:pPr>
                <w:r w:rsidRPr="00BB0218">
                  <w:rPr>
                    <w:rFonts w:asciiTheme="minorEastAsia" w:eastAsiaTheme="minorEastAsia" w:hAnsiTheme="minorEastAsia"/>
                  </w:rPr>
                  <w:t>3,981,787,988.74</w:t>
                </w:r>
              </w:p>
            </w:tc>
            <w:tc>
              <w:tcPr>
                <w:tcW w:w="1017" w:type="pct"/>
                <w:vAlign w:val="center"/>
              </w:tcPr>
              <w:p w:rsidR="00C91A03" w:rsidRPr="00BB0218" w:rsidRDefault="00C91A03" w:rsidP="00BB0218">
                <w:pPr>
                  <w:jc w:val="right"/>
                  <w:rPr>
                    <w:rFonts w:asciiTheme="minorEastAsia" w:eastAsiaTheme="minorEastAsia" w:hAnsiTheme="minorEastAsia"/>
                  </w:rPr>
                </w:pPr>
                <w:r w:rsidRPr="00BB0218">
                  <w:rPr>
                    <w:rFonts w:asciiTheme="minorEastAsia" w:eastAsiaTheme="minorEastAsia" w:hAnsiTheme="minorEastAsia"/>
                  </w:rPr>
                  <w:t>2,736,350,426.57</w:t>
                </w:r>
              </w:p>
            </w:tc>
            <w:tc>
              <w:tcPr>
                <w:tcW w:w="1042" w:type="pct"/>
                <w:vAlign w:val="center"/>
              </w:tcPr>
              <w:p w:rsidR="00C91A03" w:rsidRPr="00BB0218" w:rsidRDefault="00C91A03" w:rsidP="00BB0218">
                <w:pPr>
                  <w:jc w:val="right"/>
                  <w:rPr>
                    <w:rFonts w:asciiTheme="minorEastAsia" w:eastAsiaTheme="minorEastAsia" w:hAnsiTheme="minorEastAsia"/>
                  </w:rPr>
                </w:pPr>
                <w:r w:rsidRPr="00BB0218">
                  <w:rPr>
                    <w:rFonts w:asciiTheme="minorEastAsia" w:eastAsiaTheme="minorEastAsia" w:hAnsiTheme="minorEastAsia"/>
                  </w:rPr>
                  <w:t>45.51</w:t>
                </w:r>
              </w:p>
            </w:tc>
          </w:tr>
          <w:tr w:rsidR="00C91A03" w:rsidTr="00756F88">
            <w:trPr>
              <w:trHeight w:val="285"/>
            </w:trPr>
            <w:sdt>
              <w:sdtPr>
                <w:tag w:val="_PLD_1825ec6c60fc481f877063c3cecfffca"/>
                <w:id w:val="849990276"/>
                <w:lock w:val="sdtLocked"/>
              </w:sdtPr>
              <w:sdtContent>
                <w:tc>
                  <w:tcPr>
                    <w:tcW w:w="1924" w:type="pct"/>
                  </w:tcPr>
                  <w:p w:rsidR="00C91A03" w:rsidRDefault="00C91A03">
                    <w:pPr>
                      <w:kinsoku w:val="0"/>
                      <w:overflowPunct w:val="0"/>
                      <w:autoSpaceDE w:val="0"/>
                      <w:autoSpaceDN w:val="0"/>
                      <w:adjustRightInd w:val="0"/>
                      <w:snapToGrid w:val="0"/>
                    </w:pPr>
                    <w:r>
                      <w:rPr>
                        <w:rFonts w:hint="eastAsia"/>
                      </w:rPr>
                      <w:t>归属于上市公司股东的净利润</w:t>
                    </w:r>
                  </w:p>
                </w:tc>
              </w:sdtContent>
            </w:sdt>
            <w:tc>
              <w:tcPr>
                <w:tcW w:w="1017" w:type="pct"/>
                <w:vAlign w:val="center"/>
              </w:tcPr>
              <w:p w:rsidR="00C91A03" w:rsidRPr="00BB0218" w:rsidRDefault="00C91A03" w:rsidP="00BB0218">
                <w:pPr>
                  <w:jc w:val="right"/>
                  <w:rPr>
                    <w:rFonts w:asciiTheme="minorEastAsia" w:eastAsiaTheme="minorEastAsia" w:hAnsiTheme="minorEastAsia"/>
                  </w:rPr>
                </w:pPr>
                <w:r w:rsidRPr="00BB0218">
                  <w:rPr>
                    <w:rFonts w:asciiTheme="minorEastAsia" w:eastAsiaTheme="minorEastAsia" w:hAnsiTheme="minorEastAsia"/>
                  </w:rPr>
                  <w:t>-60,763,827.80</w:t>
                </w:r>
              </w:p>
            </w:tc>
            <w:tc>
              <w:tcPr>
                <w:tcW w:w="1017" w:type="pct"/>
                <w:vAlign w:val="center"/>
              </w:tcPr>
              <w:p w:rsidR="00C91A03" w:rsidRPr="00BB0218" w:rsidRDefault="00C91A03" w:rsidP="00BB0218">
                <w:pPr>
                  <w:jc w:val="right"/>
                  <w:rPr>
                    <w:rFonts w:asciiTheme="minorEastAsia" w:eastAsiaTheme="minorEastAsia" w:hAnsiTheme="minorEastAsia"/>
                  </w:rPr>
                </w:pPr>
                <w:r w:rsidRPr="00BB0218">
                  <w:rPr>
                    <w:rFonts w:asciiTheme="minorEastAsia" w:eastAsiaTheme="minorEastAsia" w:hAnsiTheme="minorEastAsia"/>
                  </w:rPr>
                  <w:t>111,087,763.83</w:t>
                </w:r>
              </w:p>
            </w:tc>
            <w:tc>
              <w:tcPr>
                <w:tcW w:w="1042" w:type="pct"/>
                <w:vAlign w:val="center"/>
              </w:tcPr>
              <w:p w:rsidR="00C91A03" w:rsidRPr="00BB0218" w:rsidRDefault="00C91A03" w:rsidP="00BB0218">
                <w:pPr>
                  <w:jc w:val="right"/>
                  <w:rPr>
                    <w:rFonts w:asciiTheme="minorEastAsia" w:eastAsiaTheme="minorEastAsia" w:hAnsiTheme="minorEastAsia"/>
                  </w:rPr>
                </w:pPr>
                <w:r w:rsidRPr="00BB0218">
                  <w:rPr>
                    <w:rFonts w:asciiTheme="minorEastAsia" w:eastAsiaTheme="minorEastAsia" w:hAnsiTheme="minorEastAsia"/>
                  </w:rPr>
                  <w:t>-154.70</w:t>
                </w:r>
              </w:p>
            </w:tc>
          </w:tr>
          <w:tr w:rsidR="004504EB" w:rsidTr="00756F88">
            <w:trPr>
              <w:trHeight w:val="285"/>
            </w:trPr>
            <w:sdt>
              <w:sdtPr>
                <w:tag w:val="_PLD_f59cc08add024388b79135816e85f0a1"/>
                <w:id w:val="-2085828135"/>
                <w:lock w:val="sdtLocked"/>
              </w:sdtPr>
              <w:sdtContent>
                <w:tc>
                  <w:tcPr>
                    <w:tcW w:w="1924" w:type="pct"/>
                  </w:tcPr>
                  <w:p w:rsidR="004504EB" w:rsidRDefault="004504EB">
                    <w:pPr>
                      <w:kinsoku w:val="0"/>
                      <w:overflowPunct w:val="0"/>
                      <w:autoSpaceDE w:val="0"/>
                      <w:autoSpaceDN w:val="0"/>
                      <w:adjustRightInd w:val="0"/>
                      <w:snapToGrid w:val="0"/>
                    </w:pPr>
                    <w:r>
                      <w:rPr>
                        <w:rFonts w:hint="eastAsia"/>
                      </w:rPr>
                      <w:t>归属于上市公司股东的扣除非经常性损益的净利润</w:t>
                    </w:r>
                  </w:p>
                </w:tc>
              </w:sdtContent>
            </w:sdt>
            <w:tc>
              <w:tcPr>
                <w:tcW w:w="1017" w:type="pct"/>
                <w:vAlign w:val="center"/>
              </w:tcPr>
              <w:p w:rsidR="004504EB" w:rsidRPr="00BB0218" w:rsidRDefault="004504EB" w:rsidP="00BB0218">
                <w:pPr>
                  <w:jc w:val="right"/>
                  <w:rPr>
                    <w:rFonts w:asciiTheme="minorEastAsia" w:eastAsiaTheme="minorEastAsia" w:hAnsiTheme="minorEastAsia"/>
                  </w:rPr>
                </w:pPr>
                <w:r w:rsidRPr="00BB0218">
                  <w:rPr>
                    <w:rFonts w:asciiTheme="minorEastAsia" w:eastAsiaTheme="minorEastAsia" w:hAnsiTheme="minorEastAsia"/>
                  </w:rPr>
                  <w:t>-32,938,508.46</w:t>
                </w:r>
              </w:p>
            </w:tc>
            <w:tc>
              <w:tcPr>
                <w:tcW w:w="1017" w:type="pct"/>
                <w:vAlign w:val="center"/>
              </w:tcPr>
              <w:p w:rsidR="004504EB" w:rsidRPr="00BB0218" w:rsidRDefault="004504EB" w:rsidP="00BB0218">
                <w:pPr>
                  <w:jc w:val="right"/>
                  <w:rPr>
                    <w:rFonts w:asciiTheme="minorEastAsia" w:eastAsiaTheme="minorEastAsia" w:hAnsiTheme="minorEastAsia"/>
                  </w:rPr>
                </w:pPr>
                <w:r w:rsidRPr="00BB0218">
                  <w:rPr>
                    <w:rFonts w:asciiTheme="minorEastAsia" w:eastAsiaTheme="minorEastAsia" w:hAnsiTheme="minorEastAsia"/>
                  </w:rPr>
                  <w:t>110,132,015.65</w:t>
                </w:r>
              </w:p>
            </w:tc>
            <w:tc>
              <w:tcPr>
                <w:tcW w:w="1042" w:type="pct"/>
                <w:vAlign w:val="center"/>
              </w:tcPr>
              <w:p w:rsidR="004504EB" w:rsidRPr="00BB0218" w:rsidRDefault="004504EB" w:rsidP="00BB0218">
                <w:pPr>
                  <w:jc w:val="right"/>
                  <w:rPr>
                    <w:rFonts w:asciiTheme="minorEastAsia" w:eastAsiaTheme="minorEastAsia" w:hAnsiTheme="minorEastAsia"/>
                  </w:rPr>
                </w:pPr>
                <w:r w:rsidRPr="00BB0218">
                  <w:rPr>
                    <w:rFonts w:asciiTheme="minorEastAsia" w:eastAsiaTheme="minorEastAsia" w:hAnsiTheme="minorEastAsia"/>
                  </w:rPr>
                  <w:t>-129.91</w:t>
                </w:r>
              </w:p>
            </w:tc>
          </w:tr>
          <w:tr w:rsidR="00C91A03" w:rsidTr="00756F88">
            <w:trPr>
              <w:trHeight w:val="285"/>
            </w:trPr>
            <w:sdt>
              <w:sdtPr>
                <w:tag w:val="_PLD_895da6708d8042d69e93b2530ead8964"/>
                <w:id w:val="-499586698"/>
                <w:lock w:val="sdtLocked"/>
              </w:sdtPr>
              <w:sdtContent>
                <w:tc>
                  <w:tcPr>
                    <w:tcW w:w="1924" w:type="pct"/>
                  </w:tcPr>
                  <w:p w:rsidR="00C91A03" w:rsidRDefault="00C91A03">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1017" w:type="pct"/>
                <w:vAlign w:val="center"/>
              </w:tcPr>
              <w:p w:rsidR="00C91A03" w:rsidRPr="00BB0218" w:rsidRDefault="00C91A03" w:rsidP="00BB0218">
                <w:pPr>
                  <w:jc w:val="right"/>
                  <w:rPr>
                    <w:rFonts w:asciiTheme="minorEastAsia" w:eastAsiaTheme="minorEastAsia" w:hAnsiTheme="minorEastAsia"/>
                  </w:rPr>
                </w:pPr>
                <w:r w:rsidRPr="00BB0218">
                  <w:rPr>
                    <w:rFonts w:asciiTheme="minorEastAsia" w:eastAsiaTheme="minorEastAsia" w:hAnsiTheme="minorEastAsia"/>
                  </w:rPr>
                  <w:t>325,227,735.89</w:t>
                </w:r>
              </w:p>
            </w:tc>
            <w:tc>
              <w:tcPr>
                <w:tcW w:w="1017" w:type="pct"/>
                <w:vAlign w:val="center"/>
              </w:tcPr>
              <w:p w:rsidR="00C91A03" w:rsidRPr="00BB0218" w:rsidRDefault="00C91A03" w:rsidP="00BB0218">
                <w:pPr>
                  <w:jc w:val="right"/>
                  <w:rPr>
                    <w:rFonts w:asciiTheme="minorEastAsia" w:eastAsiaTheme="minorEastAsia" w:hAnsiTheme="minorEastAsia"/>
                  </w:rPr>
                </w:pPr>
                <w:r w:rsidRPr="00BB0218">
                  <w:rPr>
                    <w:rFonts w:asciiTheme="minorEastAsia" w:eastAsiaTheme="minorEastAsia" w:hAnsiTheme="minorEastAsia"/>
                  </w:rPr>
                  <w:t>88,112,434.84</w:t>
                </w:r>
              </w:p>
            </w:tc>
            <w:tc>
              <w:tcPr>
                <w:tcW w:w="1042" w:type="pct"/>
                <w:vAlign w:val="center"/>
              </w:tcPr>
              <w:p w:rsidR="00C91A03" w:rsidRPr="00BB0218" w:rsidRDefault="00C91A03" w:rsidP="00BB0218">
                <w:pPr>
                  <w:jc w:val="right"/>
                  <w:rPr>
                    <w:rFonts w:asciiTheme="minorEastAsia" w:eastAsiaTheme="minorEastAsia" w:hAnsiTheme="minorEastAsia"/>
                  </w:rPr>
                </w:pPr>
                <w:r w:rsidRPr="00BB0218">
                  <w:rPr>
                    <w:rFonts w:asciiTheme="minorEastAsia" w:eastAsiaTheme="minorEastAsia" w:hAnsiTheme="minorEastAsia"/>
                  </w:rPr>
                  <w:t>269.11</w:t>
                </w:r>
              </w:p>
            </w:tc>
          </w:tr>
          <w:tr w:rsidR="00DC39CA" w:rsidTr="00756F88">
            <w:trPr>
              <w:trHeight w:val="533"/>
            </w:trPr>
            <w:tc>
              <w:tcPr>
                <w:tcW w:w="1924" w:type="pct"/>
                <w:vAlign w:val="center"/>
              </w:tcPr>
              <w:p w:rsidR="00DC39CA" w:rsidRDefault="00DC39CA">
                <w:pPr>
                  <w:kinsoku w:val="0"/>
                  <w:overflowPunct w:val="0"/>
                  <w:autoSpaceDE w:val="0"/>
                  <w:autoSpaceDN w:val="0"/>
                  <w:adjustRightInd w:val="0"/>
                  <w:snapToGrid w:val="0"/>
                  <w:jc w:val="center"/>
                </w:pPr>
              </w:p>
            </w:tc>
            <w:sdt>
              <w:sdtPr>
                <w:tag w:val="_PLD_b75e9aa554cc48539ab9de572d244f45"/>
                <w:id w:val="-995947472"/>
                <w:lock w:val="sdtLocked"/>
              </w:sdtPr>
              <w:sdtContent>
                <w:tc>
                  <w:tcPr>
                    <w:tcW w:w="1017" w:type="pct"/>
                    <w:vAlign w:val="center"/>
                  </w:tcPr>
                  <w:p w:rsidR="00DC39CA" w:rsidRDefault="0016651A" w:rsidP="00FB7C5B">
                    <w:pPr>
                      <w:kinsoku w:val="0"/>
                      <w:overflowPunct w:val="0"/>
                      <w:autoSpaceDE w:val="0"/>
                      <w:autoSpaceDN w:val="0"/>
                      <w:adjustRightInd w:val="0"/>
                      <w:snapToGrid w:val="0"/>
                      <w:jc w:val="center"/>
                    </w:pPr>
                    <w:r>
                      <w:t>本报告期末</w:t>
                    </w:r>
                  </w:p>
                </w:tc>
              </w:sdtContent>
            </w:sdt>
            <w:sdt>
              <w:sdtPr>
                <w:tag w:val="_PLD_7425b2bc6a39452296814978a781ba72"/>
                <w:id w:val="-934660899"/>
                <w:lock w:val="sdtLocked"/>
              </w:sdtPr>
              <w:sdtContent>
                <w:tc>
                  <w:tcPr>
                    <w:tcW w:w="1017" w:type="pct"/>
                    <w:vAlign w:val="center"/>
                  </w:tcPr>
                  <w:p w:rsidR="00DC39CA" w:rsidRDefault="0016651A" w:rsidP="00FB7C5B">
                    <w:pPr>
                      <w:kinsoku w:val="0"/>
                      <w:overflowPunct w:val="0"/>
                      <w:autoSpaceDE w:val="0"/>
                      <w:autoSpaceDN w:val="0"/>
                      <w:adjustRightInd w:val="0"/>
                      <w:snapToGrid w:val="0"/>
                      <w:jc w:val="center"/>
                    </w:pPr>
                    <w:r>
                      <w:t>上年度末</w:t>
                    </w:r>
                  </w:p>
                </w:tc>
              </w:sdtContent>
            </w:sdt>
            <w:sdt>
              <w:sdtPr>
                <w:tag w:val="_PLD_7a1ba9a6d9b54e51bd320f47b6233184"/>
                <w:id w:val="1455298961"/>
                <w:lock w:val="sdtLocked"/>
              </w:sdtPr>
              <w:sdtContent>
                <w:tc>
                  <w:tcPr>
                    <w:tcW w:w="1042" w:type="pct"/>
                    <w:vAlign w:val="center"/>
                  </w:tcPr>
                  <w:p w:rsidR="00DC39CA" w:rsidRDefault="0016651A" w:rsidP="00FB7C5B">
                    <w:pPr>
                      <w:kinsoku w:val="0"/>
                      <w:overflowPunct w:val="0"/>
                      <w:autoSpaceDE w:val="0"/>
                      <w:autoSpaceDN w:val="0"/>
                      <w:adjustRightInd w:val="0"/>
                      <w:snapToGrid w:val="0"/>
                      <w:jc w:val="center"/>
                    </w:pPr>
                    <w:r>
                      <w:t>本报告期末比上年度末增减</w:t>
                    </w:r>
                    <w:r>
                      <w:t>(%)</w:t>
                    </w:r>
                  </w:p>
                </w:tc>
              </w:sdtContent>
            </w:sdt>
          </w:tr>
          <w:tr w:rsidR="007F56BA" w:rsidTr="00756F88">
            <w:trPr>
              <w:trHeight w:val="285"/>
            </w:trPr>
            <w:sdt>
              <w:sdtPr>
                <w:tag w:val="_PLD_c12ab31af03f46e4bd02eb659877c070"/>
                <w:id w:val="268588878"/>
                <w:lock w:val="sdtLocked"/>
              </w:sdtPr>
              <w:sdtContent>
                <w:tc>
                  <w:tcPr>
                    <w:tcW w:w="1924" w:type="pct"/>
                  </w:tcPr>
                  <w:p w:rsidR="007F56BA" w:rsidRDefault="007F56BA">
                    <w:pPr>
                      <w:kinsoku w:val="0"/>
                      <w:overflowPunct w:val="0"/>
                      <w:autoSpaceDE w:val="0"/>
                      <w:autoSpaceDN w:val="0"/>
                      <w:adjustRightInd w:val="0"/>
                      <w:snapToGrid w:val="0"/>
                    </w:pPr>
                    <w:r>
                      <w:rPr>
                        <w:rFonts w:hint="eastAsia"/>
                      </w:rPr>
                      <w:t>归属于上市公司股东的净资产</w:t>
                    </w:r>
                  </w:p>
                </w:tc>
              </w:sdtContent>
            </w:sdt>
            <w:tc>
              <w:tcPr>
                <w:tcW w:w="1017" w:type="pct"/>
                <w:vAlign w:val="center"/>
              </w:tcPr>
              <w:p w:rsidR="007F56BA" w:rsidRDefault="007F56BA" w:rsidP="007F56BA">
                <w:pPr>
                  <w:jc w:val="right"/>
                  <w:rPr>
                    <w:rFonts w:ascii="宋体" w:hAnsi="宋体"/>
                    <w:sz w:val="24"/>
                    <w:szCs w:val="24"/>
                  </w:rPr>
                </w:pPr>
                <w:r>
                  <w:t>3,301,761,915.32</w:t>
                </w:r>
              </w:p>
            </w:tc>
            <w:tc>
              <w:tcPr>
                <w:tcW w:w="1017" w:type="pct"/>
                <w:vAlign w:val="center"/>
              </w:tcPr>
              <w:p w:rsidR="007F56BA" w:rsidRDefault="007F56BA" w:rsidP="007F56BA">
                <w:pPr>
                  <w:jc w:val="right"/>
                  <w:rPr>
                    <w:rFonts w:ascii="宋体" w:hAnsi="宋体"/>
                    <w:sz w:val="24"/>
                    <w:szCs w:val="24"/>
                  </w:rPr>
                </w:pPr>
                <w:r>
                  <w:t>3,366,659,604.09</w:t>
                </w:r>
              </w:p>
            </w:tc>
            <w:tc>
              <w:tcPr>
                <w:tcW w:w="1042" w:type="pct"/>
                <w:vAlign w:val="center"/>
              </w:tcPr>
              <w:p w:rsidR="007F56BA" w:rsidRDefault="007F56BA" w:rsidP="007F56BA">
                <w:pPr>
                  <w:jc w:val="right"/>
                  <w:rPr>
                    <w:rFonts w:ascii="宋体" w:hAnsi="宋体"/>
                    <w:sz w:val="24"/>
                    <w:szCs w:val="24"/>
                  </w:rPr>
                </w:pPr>
                <w:r>
                  <w:t>-1.93</w:t>
                </w:r>
              </w:p>
            </w:tc>
          </w:tr>
          <w:tr w:rsidR="007F56BA" w:rsidTr="00756F88">
            <w:trPr>
              <w:trHeight w:val="285"/>
            </w:trPr>
            <w:sdt>
              <w:sdtPr>
                <w:tag w:val="_PLD_c9e79cad72304cada434a9145656a31f"/>
                <w:id w:val="-1548983958"/>
                <w:lock w:val="sdtLocked"/>
              </w:sdtPr>
              <w:sdtContent>
                <w:tc>
                  <w:tcPr>
                    <w:tcW w:w="1924" w:type="pct"/>
                  </w:tcPr>
                  <w:p w:rsidR="007F56BA" w:rsidRDefault="007F56BA">
                    <w:pPr>
                      <w:kinsoku w:val="0"/>
                      <w:overflowPunct w:val="0"/>
                      <w:autoSpaceDE w:val="0"/>
                      <w:autoSpaceDN w:val="0"/>
                      <w:adjustRightInd w:val="0"/>
                      <w:snapToGrid w:val="0"/>
                    </w:pPr>
                    <w:r>
                      <w:rPr>
                        <w:rFonts w:hint="eastAsia"/>
                      </w:rPr>
                      <w:t>总资产</w:t>
                    </w:r>
                  </w:p>
                </w:tc>
              </w:sdtContent>
            </w:sdt>
            <w:tc>
              <w:tcPr>
                <w:tcW w:w="1017" w:type="pct"/>
                <w:vAlign w:val="center"/>
              </w:tcPr>
              <w:p w:rsidR="007F56BA" w:rsidRDefault="007F56BA" w:rsidP="007F56BA">
                <w:pPr>
                  <w:jc w:val="right"/>
                  <w:rPr>
                    <w:rFonts w:ascii="宋体" w:hAnsi="宋体"/>
                    <w:sz w:val="24"/>
                    <w:szCs w:val="24"/>
                  </w:rPr>
                </w:pPr>
                <w:r>
                  <w:t>7,708,903,213.53</w:t>
                </w:r>
              </w:p>
            </w:tc>
            <w:tc>
              <w:tcPr>
                <w:tcW w:w="1017" w:type="pct"/>
                <w:vAlign w:val="center"/>
              </w:tcPr>
              <w:p w:rsidR="007F56BA" w:rsidRDefault="007F56BA" w:rsidP="007F56BA">
                <w:pPr>
                  <w:jc w:val="right"/>
                  <w:rPr>
                    <w:rFonts w:ascii="宋体" w:hAnsi="宋体"/>
                    <w:sz w:val="24"/>
                    <w:szCs w:val="24"/>
                  </w:rPr>
                </w:pPr>
                <w:r>
                  <w:t>6,264,469,711.11</w:t>
                </w:r>
              </w:p>
            </w:tc>
            <w:tc>
              <w:tcPr>
                <w:tcW w:w="1042" w:type="pct"/>
                <w:vAlign w:val="center"/>
              </w:tcPr>
              <w:p w:rsidR="007F56BA" w:rsidRDefault="007F56BA" w:rsidP="007F56BA">
                <w:pPr>
                  <w:jc w:val="right"/>
                  <w:rPr>
                    <w:rFonts w:ascii="宋体" w:hAnsi="宋体"/>
                    <w:sz w:val="24"/>
                    <w:szCs w:val="24"/>
                  </w:rPr>
                </w:pPr>
                <w:r>
                  <w:t>23.06</w:t>
                </w:r>
              </w:p>
            </w:tc>
          </w:tr>
        </w:tbl>
        <w:p w:rsidR="00DC39CA" w:rsidRDefault="0003425D"/>
      </w:sdtContent>
    </w:sdt>
    <w:p w:rsidR="00DC39CA" w:rsidRDefault="0016651A" w:rsidP="004D4CDA">
      <w:pPr>
        <w:pStyle w:val="3"/>
        <w:numPr>
          <w:ilvl w:val="1"/>
          <w:numId w:val="1"/>
        </w:numPr>
        <w:rPr>
          <w:rFonts w:ascii="宋体" w:hAnsi="宋体"/>
          <w:szCs w:val="21"/>
        </w:rPr>
      </w:pPr>
      <w:r>
        <w:rPr>
          <w:rFonts w:ascii="宋体" w:hAnsi="宋体"/>
        </w:rPr>
        <w:t>主要财务指标</w:t>
      </w:r>
    </w:p>
    <w:bookmarkEnd w:id="15" w:displacedByCustomXml="next"/>
    <w:sdt>
      <w:sdtPr>
        <w:rPr>
          <w:rFonts w:ascii="宋体" w:hAnsi="宋体"/>
        </w:rPr>
        <w:alias w:val="选项模块:主要财务指标(无追溯)"/>
        <w:tag w:val="_GBC_b44cc48c2c094fe699f563d257345cf5"/>
        <w:id w:val="-2088448673"/>
        <w:lock w:val="sdtLocked"/>
        <w:placeholder>
          <w:docPart w:val="GBC22222222222222222222222222222"/>
        </w:placeholder>
      </w:sdtPr>
      <w:sdtContent>
        <w:tbl>
          <w:tblPr>
            <w:tblStyle w:val="a6"/>
            <w:tblW w:w="9464" w:type="dxa"/>
            <w:tblLook w:val="04A0"/>
          </w:tblPr>
          <w:tblGrid>
            <w:gridCol w:w="3652"/>
            <w:gridCol w:w="1701"/>
            <w:gridCol w:w="1843"/>
            <w:gridCol w:w="2268"/>
          </w:tblGrid>
          <w:tr w:rsidR="00DC39CA" w:rsidTr="00D841BC">
            <w:sdt>
              <w:sdtPr>
                <w:rPr>
                  <w:rFonts w:ascii="宋体" w:hAnsi="宋体"/>
                </w:rPr>
                <w:tag w:val="_PLD_b12e929543994adfbc7a21fe743cd125"/>
                <w:id w:val="-1268686027"/>
                <w:lock w:val="sdtLocked"/>
              </w:sdtPr>
              <w:sdtEndPr>
                <w:rPr>
                  <w:rFonts w:ascii="Times New Roman" w:hAnsi="Times New Roman"/>
                </w:rPr>
              </w:sdtEndPr>
              <w:sdtContent>
                <w:tc>
                  <w:tcPr>
                    <w:tcW w:w="3652" w:type="dxa"/>
                    <w:vAlign w:val="center"/>
                  </w:tcPr>
                  <w:p w:rsidR="00DC39CA" w:rsidRDefault="0016651A">
                    <w:pPr>
                      <w:kinsoku w:val="0"/>
                      <w:overflowPunct w:val="0"/>
                      <w:autoSpaceDE w:val="0"/>
                      <w:autoSpaceDN w:val="0"/>
                      <w:adjustRightInd w:val="0"/>
                      <w:snapToGrid w:val="0"/>
                      <w:jc w:val="center"/>
                    </w:pPr>
                    <w:r>
                      <w:t>主要财务指标</w:t>
                    </w:r>
                  </w:p>
                </w:tc>
              </w:sdtContent>
            </w:sdt>
            <w:sdt>
              <w:sdtPr>
                <w:tag w:val="_PLD_d04f89449ff14c5fa39e871117b7e9e2"/>
                <w:id w:val="892387950"/>
                <w:lock w:val="sdtLocked"/>
              </w:sdtPr>
              <w:sdtContent>
                <w:tc>
                  <w:tcPr>
                    <w:tcW w:w="1701" w:type="dxa"/>
                    <w:vAlign w:val="center"/>
                  </w:tcPr>
                  <w:p w:rsidR="00DC39CA" w:rsidRDefault="0016651A">
                    <w:pPr>
                      <w:kinsoku w:val="0"/>
                      <w:overflowPunct w:val="0"/>
                      <w:autoSpaceDE w:val="0"/>
                      <w:autoSpaceDN w:val="0"/>
                      <w:adjustRightInd w:val="0"/>
                      <w:snapToGrid w:val="0"/>
                      <w:jc w:val="center"/>
                    </w:pPr>
                    <w:r>
                      <w:t>本报告期</w:t>
                    </w:r>
                  </w:p>
                  <w:p w:rsidR="00DC39CA" w:rsidRDefault="0016651A">
                    <w:pPr>
                      <w:kinsoku w:val="0"/>
                      <w:overflowPunct w:val="0"/>
                      <w:autoSpaceDE w:val="0"/>
                      <w:autoSpaceDN w:val="0"/>
                      <w:adjustRightInd w:val="0"/>
                      <w:snapToGrid w:val="0"/>
                      <w:jc w:val="center"/>
                    </w:pPr>
                    <w:r>
                      <w:t>（</w:t>
                    </w:r>
                    <w:r>
                      <w:t>1</w:t>
                    </w:r>
                    <w:r>
                      <w:t>－</w:t>
                    </w:r>
                    <w:r>
                      <w:t>6</w:t>
                    </w:r>
                    <w:r>
                      <w:t>月）</w:t>
                    </w:r>
                  </w:p>
                </w:tc>
              </w:sdtContent>
            </w:sdt>
            <w:sdt>
              <w:sdtPr>
                <w:tag w:val="_PLD_bdb91a2a58254a0e945eecc5aef91521"/>
                <w:id w:val="1619726262"/>
                <w:lock w:val="sdtLocked"/>
              </w:sdtPr>
              <w:sdtContent>
                <w:tc>
                  <w:tcPr>
                    <w:tcW w:w="1843" w:type="dxa"/>
                    <w:vAlign w:val="center"/>
                  </w:tcPr>
                  <w:p w:rsidR="00DC39CA" w:rsidRDefault="0016651A">
                    <w:pPr>
                      <w:kinsoku w:val="0"/>
                      <w:overflowPunct w:val="0"/>
                      <w:autoSpaceDE w:val="0"/>
                      <w:autoSpaceDN w:val="0"/>
                      <w:adjustRightInd w:val="0"/>
                      <w:snapToGrid w:val="0"/>
                      <w:jc w:val="center"/>
                    </w:pPr>
                    <w:r>
                      <w:t>上年同期</w:t>
                    </w:r>
                  </w:p>
                </w:tc>
              </w:sdtContent>
            </w:sdt>
            <w:sdt>
              <w:sdtPr>
                <w:tag w:val="_PLD_08306889e5b040aa83784b3f6db386f1"/>
                <w:id w:val="399944489"/>
                <w:lock w:val="sdtLocked"/>
              </w:sdtPr>
              <w:sdtContent>
                <w:tc>
                  <w:tcPr>
                    <w:tcW w:w="2268" w:type="dxa"/>
                    <w:vAlign w:val="center"/>
                  </w:tcPr>
                  <w:p w:rsidR="00DC39CA" w:rsidRDefault="0016651A">
                    <w:pPr>
                      <w:kinsoku w:val="0"/>
                      <w:overflowPunct w:val="0"/>
                      <w:autoSpaceDE w:val="0"/>
                      <w:autoSpaceDN w:val="0"/>
                      <w:adjustRightInd w:val="0"/>
                      <w:snapToGrid w:val="0"/>
                      <w:jc w:val="center"/>
                    </w:pPr>
                    <w:r>
                      <w:t>本报告期比上年同期增减</w:t>
                    </w:r>
                    <w:r>
                      <w:t>(%)</w:t>
                    </w:r>
                  </w:p>
                </w:tc>
              </w:sdtContent>
            </w:sdt>
          </w:tr>
          <w:tr w:rsidR="001F5A6D" w:rsidTr="00D270E6">
            <w:sdt>
              <w:sdtPr>
                <w:tag w:val="_PLD_089671b43cd048bda3f42f7ff187200a"/>
                <w:id w:val="-1796286181"/>
                <w:lock w:val="sdtLocked"/>
              </w:sdtPr>
              <w:sdtContent>
                <w:tc>
                  <w:tcPr>
                    <w:tcW w:w="3652" w:type="dxa"/>
                  </w:tcPr>
                  <w:p w:rsidR="001F5A6D" w:rsidRDefault="001F5A6D">
                    <w:pPr>
                      <w:kinsoku w:val="0"/>
                      <w:overflowPunct w:val="0"/>
                      <w:autoSpaceDE w:val="0"/>
                      <w:autoSpaceDN w:val="0"/>
                      <w:adjustRightInd w:val="0"/>
                      <w:snapToGrid w:val="0"/>
                    </w:pPr>
                    <w:r>
                      <w:t>基本每股收益（元／股）</w:t>
                    </w:r>
                  </w:p>
                </w:tc>
              </w:sdtContent>
            </w:sdt>
            <w:tc>
              <w:tcPr>
                <w:tcW w:w="1701" w:type="dxa"/>
                <w:vAlign w:val="center"/>
              </w:tcPr>
              <w:p w:rsidR="001F5A6D" w:rsidRPr="00D270E6" w:rsidRDefault="001F5A6D" w:rsidP="00D270E6">
                <w:pPr>
                  <w:jc w:val="center"/>
                  <w:rPr>
                    <w:rFonts w:asciiTheme="minorEastAsia" w:eastAsiaTheme="minorEastAsia" w:hAnsiTheme="minorEastAsia"/>
                  </w:rPr>
                </w:pPr>
                <w:r w:rsidRPr="00D270E6">
                  <w:rPr>
                    <w:rFonts w:asciiTheme="minorEastAsia" w:eastAsiaTheme="minorEastAsia" w:hAnsiTheme="minorEastAsia"/>
                  </w:rPr>
                  <w:t>-0.06</w:t>
                </w:r>
              </w:p>
            </w:tc>
            <w:tc>
              <w:tcPr>
                <w:tcW w:w="1843" w:type="dxa"/>
                <w:vAlign w:val="center"/>
              </w:tcPr>
              <w:p w:rsidR="001F5A6D" w:rsidRPr="00D270E6" w:rsidRDefault="001F5A6D" w:rsidP="00D270E6">
                <w:pPr>
                  <w:jc w:val="center"/>
                  <w:rPr>
                    <w:rFonts w:asciiTheme="minorEastAsia" w:eastAsiaTheme="minorEastAsia" w:hAnsiTheme="minorEastAsia"/>
                  </w:rPr>
                </w:pPr>
                <w:r w:rsidRPr="00D270E6">
                  <w:rPr>
                    <w:rFonts w:asciiTheme="minorEastAsia" w:eastAsiaTheme="minorEastAsia" w:hAnsiTheme="minorEastAsia"/>
                  </w:rPr>
                  <w:t>0.11</w:t>
                </w:r>
              </w:p>
            </w:tc>
            <w:tc>
              <w:tcPr>
                <w:tcW w:w="2268" w:type="dxa"/>
                <w:vAlign w:val="center"/>
              </w:tcPr>
              <w:p w:rsidR="001F5A6D" w:rsidRPr="00D270E6" w:rsidRDefault="001F5A6D" w:rsidP="00D270E6">
                <w:pPr>
                  <w:jc w:val="center"/>
                  <w:rPr>
                    <w:rFonts w:asciiTheme="minorEastAsia" w:eastAsiaTheme="minorEastAsia" w:hAnsiTheme="minorEastAsia"/>
                  </w:rPr>
                </w:pPr>
                <w:r w:rsidRPr="00D270E6">
                  <w:rPr>
                    <w:rFonts w:asciiTheme="minorEastAsia" w:eastAsiaTheme="minorEastAsia" w:hAnsiTheme="minorEastAsia"/>
                  </w:rPr>
                  <w:t>-154.55</w:t>
                </w:r>
              </w:p>
            </w:tc>
          </w:tr>
          <w:tr w:rsidR="001F5A6D" w:rsidTr="00D270E6">
            <w:sdt>
              <w:sdtPr>
                <w:tag w:val="_PLD_b53c618810f6494198af9022cf5f9c92"/>
                <w:id w:val="1268589100"/>
                <w:lock w:val="sdtLocked"/>
              </w:sdtPr>
              <w:sdtContent>
                <w:tc>
                  <w:tcPr>
                    <w:tcW w:w="3652" w:type="dxa"/>
                  </w:tcPr>
                  <w:p w:rsidR="001F5A6D" w:rsidRDefault="001F5A6D">
                    <w:pPr>
                      <w:kinsoku w:val="0"/>
                      <w:overflowPunct w:val="0"/>
                      <w:autoSpaceDE w:val="0"/>
                      <w:autoSpaceDN w:val="0"/>
                      <w:adjustRightInd w:val="0"/>
                      <w:snapToGrid w:val="0"/>
                    </w:pPr>
                    <w:r>
                      <w:t>稀释每股收益（元／股）</w:t>
                    </w:r>
                  </w:p>
                </w:tc>
              </w:sdtContent>
            </w:sdt>
            <w:tc>
              <w:tcPr>
                <w:tcW w:w="1701" w:type="dxa"/>
                <w:vAlign w:val="center"/>
              </w:tcPr>
              <w:p w:rsidR="001F5A6D" w:rsidRPr="00D270E6" w:rsidRDefault="001F5A6D" w:rsidP="00D270E6">
                <w:pPr>
                  <w:jc w:val="center"/>
                  <w:rPr>
                    <w:rFonts w:asciiTheme="minorEastAsia" w:eastAsiaTheme="minorEastAsia" w:hAnsiTheme="minorEastAsia"/>
                  </w:rPr>
                </w:pPr>
                <w:r w:rsidRPr="00D270E6">
                  <w:rPr>
                    <w:rFonts w:asciiTheme="minorEastAsia" w:eastAsiaTheme="minorEastAsia" w:hAnsiTheme="minorEastAsia"/>
                  </w:rPr>
                  <w:t>-0.06</w:t>
                </w:r>
              </w:p>
            </w:tc>
            <w:tc>
              <w:tcPr>
                <w:tcW w:w="1843" w:type="dxa"/>
                <w:vAlign w:val="center"/>
              </w:tcPr>
              <w:p w:rsidR="001F5A6D" w:rsidRPr="00D270E6" w:rsidRDefault="001F5A6D" w:rsidP="00D270E6">
                <w:pPr>
                  <w:jc w:val="center"/>
                  <w:rPr>
                    <w:rFonts w:asciiTheme="minorEastAsia" w:eastAsiaTheme="minorEastAsia" w:hAnsiTheme="minorEastAsia"/>
                  </w:rPr>
                </w:pPr>
                <w:r w:rsidRPr="00D270E6">
                  <w:rPr>
                    <w:rFonts w:asciiTheme="minorEastAsia" w:eastAsiaTheme="minorEastAsia" w:hAnsiTheme="minorEastAsia"/>
                  </w:rPr>
                  <w:t>0.11</w:t>
                </w:r>
              </w:p>
            </w:tc>
            <w:tc>
              <w:tcPr>
                <w:tcW w:w="2268" w:type="dxa"/>
                <w:vAlign w:val="center"/>
              </w:tcPr>
              <w:p w:rsidR="001F5A6D" w:rsidRPr="00D270E6" w:rsidRDefault="001F5A6D" w:rsidP="00D270E6">
                <w:pPr>
                  <w:jc w:val="center"/>
                  <w:rPr>
                    <w:rFonts w:asciiTheme="minorEastAsia" w:eastAsiaTheme="minorEastAsia" w:hAnsiTheme="minorEastAsia"/>
                  </w:rPr>
                </w:pPr>
                <w:r w:rsidRPr="00D270E6">
                  <w:rPr>
                    <w:rFonts w:asciiTheme="minorEastAsia" w:eastAsiaTheme="minorEastAsia" w:hAnsiTheme="minorEastAsia"/>
                  </w:rPr>
                  <w:t>-154.55</w:t>
                </w:r>
              </w:p>
            </w:tc>
          </w:tr>
          <w:tr w:rsidR="001F5A6D" w:rsidTr="00D270E6">
            <w:sdt>
              <w:sdtPr>
                <w:tag w:val="_PLD_7995656a90ee4448a470f6a06fe39000"/>
                <w:id w:val="759876451"/>
                <w:lock w:val="sdtLocked"/>
              </w:sdtPr>
              <w:sdtContent>
                <w:tc>
                  <w:tcPr>
                    <w:tcW w:w="3652" w:type="dxa"/>
                  </w:tcPr>
                  <w:p w:rsidR="001F5A6D" w:rsidRDefault="001F5A6D">
                    <w:pPr>
                      <w:kinsoku w:val="0"/>
                      <w:overflowPunct w:val="0"/>
                      <w:autoSpaceDE w:val="0"/>
                      <w:autoSpaceDN w:val="0"/>
                      <w:adjustRightInd w:val="0"/>
                      <w:snapToGrid w:val="0"/>
                    </w:pPr>
                    <w:r>
                      <w:t>扣除非经常性损益后的基本每股收益（元／股）</w:t>
                    </w:r>
                  </w:p>
                </w:tc>
              </w:sdtContent>
            </w:sdt>
            <w:tc>
              <w:tcPr>
                <w:tcW w:w="1701" w:type="dxa"/>
                <w:vAlign w:val="center"/>
              </w:tcPr>
              <w:p w:rsidR="001F5A6D" w:rsidRPr="00D270E6" w:rsidRDefault="001F5A6D" w:rsidP="00D270E6">
                <w:pPr>
                  <w:jc w:val="center"/>
                  <w:rPr>
                    <w:rFonts w:asciiTheme="minorEastAsia" w:eastAsiaTheme="minorEastAsia" w:hAnsiTheme="minorEastAsia"/>
                  </w:rPr>
                </w:pPr>
                <w:r w:rsidRPr="00D270E6">
                  <w:rPr>
                    <w:rFonts w:asciiTheme="minorEastAsia" w:eastAsiaTheme="minorEastAsia" w:hAnsiTheme="minorEastAsia"/>
                  </w:rPr>
                  <w:t>-0.03</w:t>
                </w:r>
              </w:p>
            </w:tc>
            <w:tc>
              <w:tcPr>
                <w:tcW w:w="1843" w:type="dxa"/>
                <w:vAlign w:val="center"/>
              </w:tcPr>
              <w:p w:rsidR="001F5A6D" w:rsidRPr="00D270E6" w:rsidRDefault="001F5A6D" w:rsidP="00D270E6">
                <w:pPr>
                  <w:jc w:val="center"/>
                  <w:rPr>
                    <w:rFonts w:asciiTheme="minorEastAsia" w:eastAsiaTheme="minorEastAsia" w:hAnsiTheme="minorEastAsia"/>
                  </w:rPr>
                </w:pPr>
                <w:r w:rsidRPr="00D270E6">
                  <w:rPr>
                    <w:rFonts w:asciiTheme="minorEastAsia" w:eastAsiaTheme="minorEastAsia" w:hAnsiTheme="minorEastAsia"/>
                  </w:rPr>
                  <w:t>0.11</w:t>
                </w:r>
              </w:p>
            </w:tc>
            <w:tc>
              <w:tcPr>
                <w:tcW w:w="2268" w:type="dxa"/>
                <w:vAlign w:val="center"/>
              </w:tcPr>
              <w:p w:rsidR="001F5A6D" w:rsidRPr="00D270E6" w:rsidRDefault="001F5A6D" w:rsidP="00D270E6">
                <w:pPr>
                  <w:jc w:val="center"/>
                  <w:rPr>
                    <w:rFonts w:asciiTheme="minorEastAsia" w:eastAsiaTheme="minorEastAsia" w:hAnsiTheme="minorEastAsia"/>
                  </w:rPr>
                </w:pPr>
                <w:r w:rsidRPr="00D270E6">
                  <w:rPr>
                    <w:rFonts w:asciiTheme="minorEastAsia" w:eastAsiaTheme="minorEastAsia" w:hAnsiTheme="minorEastAsia"/>
                  </w:rPr>
                  <w:t>-127.27</w:t>
                </w:r>
              </w:p>
            </w:tc>
          </w:tr>
          <w:tr w:rsidR="0058522B" w:rsidTr="00D270E6">
            <w:sdt>
              <w:sdtPr>
                <w:tag w:val="_PLD_7ae3fa8992794ff1bdf49e4e770ce96d"/>
                <w:id w:val="249168304"/>
                <w:lock w:val="sdtLocked"/>
              </w:sdtPr>
              <w:sdtContent>
                <w:tc>
                  <w:tcPr>
                    <w:tcW w:w="3652" w:type="dxa"/>
                  </w:tcPr>
                  <w:p w:rsidR="0058522B" w:rsidRDefault="0058522B">
                    <w:pPr>
                      <w:kinsoku w:val="0"/>
                      <w:overflowPunct w:val="0"/>
                      <w:autoSpaceDE w:val="0"/>
                      <w:autoSpaceDN w:val="0"/>
                      <w:adjustRightInd w:val="0"/>
                      <w:snapToGrid w:val="0"/>
                    </w:pPr>
                    <w:r>
                      <w:t>加权平均净资产收益率（</w:t>
                    </w:r>
                    <w:r>
                      <w:t>%</w:t>
                    </w:r>
                    <w:r>
                      <w:t>）</w:t>
                    </w:r>
                  </w:p>
                </w:tc>
              </w:sdtContent>
            </w:sdt>
            <w:tc>
              <w:tcPr>
                <w:tcW w:w="1701" w:type="dxa"/>
                <w:vAlign w:val="center"/>
              </w:tcPr>
              <w:p w:rsidR="0058522B" w:rsidRPr="00D270E6" w:rsidRDefault="0058522B" w:rsidP="00D270E6">
                <w:pPr>
                  <w:jc w:val="center"/>
                  <w:rPr>
                    <w:rFonts w:asciiTheme="minorEastAsia" w:eastAsiaTheme="minorEastAsia" w:hAnsiTheme="minorEastAsia"/>
                  </w:rPr>
                </w:pPr>
                <w:r w:rsidRPr="00D270E6">
                  <w:rPr>
                    <w:rFonts w:asciiTheme="minorEastAsia" w:eastAsiaTheme="minorEastAsia" w:hAnsiTheme="minorEastAsia"/>
                  </w:rPr>
                  <w:t>-1.78</w:t>
                </w:r>
              </w:p>
            </w:tc>
            <w:tc>
              <w:tcPr>
                <w:tcW w:w="1843" w:type="dxa"/>
                <w:vAlign w:val="center"/>
              </w:tcPr>
              <w:p w:rsidR="0058522B" w:rsidRPr="00D270E6" w:rsidRDefault="0058522B" w:rsidP="00D270E6">
                <w:pPr>
                  <w:jc w:val="center"/>
                  <w:rPr>
                    <w:rFonts w:asciiTheme="minorEastAsia" w:eastAsiaTheme="minorEastAsia" w:hAnsiTheme="minorEastAsia"/>
                  </w:rPr>
                </w:pPr>
                <w:r w:rsidRPr="00D270E6">
                  <w:rPr>
                    <w:rFonts w:asciiTheme="minorEastAsia" w:eastAsiaTheme="minorEastAsia" w:hAnsiTheme="minorEastAsia"/>
                  </w:rPr>
                  <w:t>3.2</w:t>
                </w:r>
              </w:p>
            </w:tc>
            <w:tc>
              <w:tcPr>
                <w:tcW w:w="2268" w:type="dxa"/>
                <w:vAlign w:val="center"/>
              </w:tcPr>
              <w:p w:rsidR="0058522B" w:rsidRPr="00D270E6" w:rsidRDefault="00627945" w:rsidP="00D270E6">
                <w:pPr>
                  <w:jc w:val="center"/>
                  <w:rPr>
                    <w:rFonts w:asciiTheme="minorEastAsia" w:eastAsiaTheme="minorEastAsia" w:hAnsiTheme="minorEastAsia"/>
                  </w:rPr>
                </w:pPr>
                <w:r w:rsidRPr="00D270E6">
                  <w:rPr>
                    <w:rFonts w:asciiTheme="minorEastAsia" w:eastAsiaTheme="minorEastAsia" w:hAnsiTheme="minorEastAsia" w:hint="eastAsia"/>
                  </w:rPr>
                  <w:t>减少4.98个百分点</w:t>
                </w:r>
              </w:p>
            </w:tc>
          </w:tr>
          <w:tr w:rsidR="0058522B" w:rsidTr="00D270E6">
            <w:sdt>
              <w:sdtPr>
                <w:tag w:val="_PLD_37d92f3112bf450196ad8233f93a5237"/>
                <w:id w:val="-17007937"/>
                <w:lock w:val="sdtLocked"/>
              </w:sdtPr>
              <w:sdtContent>
                <w:tc>
                  <w:tcPr>
                    <w:tcW w:w="3652" w:type="dxa"/>
                  </w:tcPr>
                  <w:p w:rsidR="0058522B" w:rsidRDefault="0058522B">
                    <w:pPr>
                      <w:kinsoku w:val="0"/>
                      <w:overflowPunct w:val="0"/>
                      <w:autoSpaceDE w:val="0"/>
                      <w:autoSpaceDN w:val="0"/>
                      <w:adjustRightInd w:val="0"/>
                      <w:snapToGrid w:val="0"/>
                    </w:pPr>
                    <w:r>
                      <w:t>扣除非经常性损益后的加权平均净资产收益率（</w:t>
                    </w:r>
                    <w:r>
                      <w:t>%</w:t>
                    </w:r>
                    <w:r>
                      <w:t>）</w:t>
                    </w:r>
                  </w:p>
                </w:tc>
              </w:sdtContent>
            </w:sdt>
            <w:tc>
              <w:tcPr>
                <w:tcW w:w="1701" w:type="dxa"/>
                <w:vAlign w:val="center"/>
              </w:tcPr>
              <w:p w:rsidR="0058522B" w:rsidRPr="00D270E6" w:rsidRDefault="0058522B" w:rsidP="00D270E6">
                <w:pPr>
                  <w:jc w:val="center"/>
                  <w:rPr>
                    <w:rFonts w:asciiTheme="minorEastAsia" w:eastAsiaTheme="minorEastAsia" w:hAnsiTheme="minorEastAsia"/>
                  </w:rPr>
                </w:pPr>
                <w:r w:rsidRPr="00D270E6">
                  <w:rPr>
                    <w:rFonts w:asciiTheme="minorEastAsia" w:eastAsiaTheme="minorEastAsia" w:hAnsiTheme="minorEastAsia"/>
                  </w:rPr>
                  <w:t>-0.97</w:t>
                </w:r>
              </w:p>
            </w:tc>
            <w:tc>
              <w:tcPr>
                <w:tcW w:w="1843" w:type="dxa"/>
                <w:vAlign w:val="center"/>
              </w:tcPr>
              <w:p w:rsidR="0058522B" w:rsidRPr="00D270E6" w:rsidRDefault="0058522B" w:rsidP="00D270E6">
                <w:pPr>
                  <w:jc w:val="center"/>
                  <w:rPr>
                    <w:rFonts w:asciiTheme="minorEastAsia" w:eastAsiaTheme="minorEastAsia" w:hAnsiTheme="minorEastAsia"/>
                  </w:rPr>
                </w:pPr>
                <w:r w:rsidRPr="00D270E6">
                  <w:rPr>
                    <w:rFonts w:asciiTheme="minorEastAsia" w:eastAsiaTheme="minorEastAsia" w:hAnsiTheme="minorEastAsia"/>
                  </w:rPr>
                  <w:t>3.17</w:t>
                </w:r>
              </w:p>
            </w:tc>
            <w:tc>
              <w:tcPr>
                <w:tcW w:w="2268" w:type="dxa"/>
                <w:vAlign w:val="center"/>
              </w:tcPr>
              <w:p w:rsidR="0058522B" w:rsidRPr="00D270E6" w:rsidRDefault="00627945" w:rsidP="00D270E6">
                <w:pPr>
                  <w:jc w:val="center"/>
                  <w:rPr>
                    <w:rFonts w:asciiTheme="minorEastAsia" w:eastAsiaTheme="minorEastAsia" w:hAnsiTheme="minorEastAsia"/>
                  </w:rPr>
                </w:pPr>
                <w:r w:rsidRPr="00D270E6">
                  <w:rPr>
                    <w:rFonts w:asciiTheme="minorEastAsia" w:eastAsiaTheme="minorEastAsia" w:hAnsiTheme="minorEastAsia" w:hint="eastAsia"/>
                  </w:rPr>
                  <w:t>减少4.14个百分点</w:t>
                </w:r>
              </w:p>
            </w:tc>
          </w:tr>
        </w:tbl>
        <w:p w:rsidR="00DC39CA" w:rsidRDefault="0003425D"/>
      </w:sdtContent>
    </w:sdt>
    <w:bookmarkStart w:id="16" w:name="_Toc342056398" w:displacedByCustomXml="next"/>
    <w:bookmarkStart w:id="17" w:name="_Toc342565890" w:displacedByCustomXml="next"/>
    <w:sdt>
      <w:sdtPr>
        <w:alias w:val="模块:公司主要会计数据和财务指标的说明"/>
        <w:tag w:val="_GBC_89dd4b4cf79140928f55be83e164f009"/>
        <w:id w:val="-936752226"/>
        <w:lock w:val="sdtLocked"/>
        <w:placeholder>
          <w:docPart w:val="GBC22222222222222222222222222222"/>
        </w:placeholder>
      </w:sdtPr>
      <w:sdtContent>
        <w:p w:rsidR="00467FD8" w:rsidRDefault="00467FD8"/>
        <w:p w:rsidR="00DC39CA" w:rsidRDefault="0016651A">
          <w:r>
            <w:lastRenderedPageBreak/>
            <w:t>公司主要会计数据和财务指标的说明</w:t>
          </w:r>
        </w:p>
        <w:sdt>
          <w:sdtPr>
            <w:alias w:val="是否适用：公司主要会计数据和财务指标的说明[双击切换]"/>
            <w:tag w:val="_GBC_cfe99dae5f804f6f8f02eb429483f98a"/>
            <w:id w:val="283396318"/>
            <w:lock w:val="sdtLocked"/>
            <w:placeholder>
              <w:docPart w:val="GBC22222222222222222222222222222"/>
            </w:placeholder>
          </w:sdtPr>
          <w:sdtContent>
            <w:p w:rsidR="00DC39CA" w:rsidRDefault="0003425D" w:rsidP="006B0535">
              <w:r>
                <w:fldChar w:fldCharType="begin"/>
              </w:r>
              <w:r w:rsidR="006B0535">
                <w:instrText xml:space="preserve"> MACROBUTTON  SnrToggleCheckbox □适用 </w:instrText>
              </w:r>
              <w:r>
                <w:fldChar w:fldCharType="end"/>
              </w:r>
              <w:r>
                <w:fldChar w:fldCharType="begin"/>
              </w:r>
              <w:r w:rsidR="006B0535">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77"/>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965780532"/>
        <w:lock w:val="sdtLocked"/>
        <w:placeholder>
          <w:docPart w:val="GBC22222222222222222222222222222"/>
        </w:placeholder>
      </w:sdtPr>
      <w:sdtContent>
        <w:p w:rsidR="006B0535" w:rsidRDefault="0003425D" w:rsidP="006B0535">
          <w:r>
            <w:fldChar w:fldCharType="begin"/>
          </w:r>
          <w:r w:rsidR="006B0535">
            <w:instrText xml:space="preserve"> MACROBUTTON  SnrToggleCheckbox □适用 </w:instrText>
          </w:r>
          <w:r>
            <w:fldChar w:fldCharType="end"/>
          </w:r>
          <w:r>
            <w:fldChar w:fldCharType="begin"/>
          </w:r>
          <w:r w:rsidR="006B0535">
            <w:instrText xml:space="preserve"> MACROBUTTON  SnrToggleCheckbox √不适用 </w:instrText>
          </w:r>
          <w:r>
            <w:fldChar w:fldCharType="end"/>
          </w:r>
        </w:p>
      </w:sdtContent>
    </w:sdt>
    <w:p w:rsidR="00DC39CA" w:rsidRDefault="00DC39CA"/>
    <w:bookmarkStart w:id="18" w:name="_Hlk106610622" w:displacedByCustomXml="next"/>
    <w:sdt>
      <w:sdtPr>
        <w:rPr>
          <w:rFonts w:ascii="宋体" w:hAnsi="宋体" w:cs="宋体"/>
          <w:b w:val="0"/>
          <w:bCs w:val="0"/>
          <w:kern w:val="0"/>
        </w:rPr>
        <w:alias w:val="模块:非经常性损益项目和金额"/>
        <w:tag w:val="_SEC_6b3a30f21554473ebcafb7d5a1e81dd0"/>
        <w:id w:val="1062994674"/>
        <w:lock w:val="sdtLocked"/>
        <w:placeholder>
          <w:docPart w:val="GBC22222222222222222222222222222"/>
        </w:placeholder>
      </w:sdtPr>
      <w:sdtContent>
        <w:bookmarkStart w:id="19" w:name="_Hlk10207943" w:displacedByCustomXml="prev"/>
        <w:p w:rsidR="00DC39CA" w:rsidRDefault="0016651A" w:rsidP="004D4CDA">
          <w:pPr>
            <w:pStyle w:val="2"/>
            <w:numPr>
              <w:ilvl w:val="0"/>
              <w:numId w:val="77"/>
            </w:numPr>
            <w:ind w:firstLineChars="0"/>
          </w:pPr>
          <w:r>
            <w:t>非经常性损益项目和金额</w:t>
          </w:r>
        </w:p>
        <w:sdt>
          <w:sdtPr>
            <w:alias w:val="是否适用：扣除非经常性损益项目和金额[双击切换]"/>
            <w:tag w:val="_GBC_bc78671916014205bbfc392258152912"/>
            <w:id w:val="-962426280"/>
            <w:lock w:val="sdtLocked"/>
            <w:placeholder>
              <w:docPart w:val="GBC22222222222222222222222222222"/>
            </w:placeholder>
          </w:sdtPr>
          <w:sdtContent>
            <w:p w:rsidR="00DC39CA" w:rsidRDefault="0003425D">
              <w:r>
                <w:fldChar w:fldCharType="begin"/>
              </w:r>
              <w:r w:rsidR="006B0535">
                <w:instrText xml:space="preserve"> MACROBUTTON  SnrToggleCheckbox √适用 </w:instrText>
              </w:r>
              <w:r>
                <w:fldChar w:fldCharType="end"/>
              </w:r>
              <w:r>
                <w:fldChar w:fldCharType="begin"/>
              </w:r>
              <w:r w:rsidR="006B0535">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扣除非经常性损益项目和金额"/>
              <w:tag w:val="_GBC_4497c66c3489445f8a80354fda58d159"/>
              <w:id w:val="-11337124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5478071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jc w:val="center"/>
            <w:tblLook w:val="04A0"/>
          </w:tblPr>
          <w:tblGrid>
            <w:gridCol w:w="5099"/>
            <w:gridCol w:w="2174"/>
            <w:gridCol w:w="1776"/>
          </w:tblGrid>
          <w:tr w:rsidR="00DC39CA" w:rsidTr="00323DA7">
            <w:trPr>
              <w:jc w:val="center"/>
            </w:trPr>
            <w:sdt>
              <w:sdtPr>
                <w:rPr>
                  <w:rFonts w:ascii="宋体" w:hAnsi="宋体"/>
                </w:rPr>
                <w:tag w:val="_PLD_dd0f021143b049e192aaf03bb11e14c9"/>
                <w:id w:val="1284157938"/>
                <w:lock w:val="sdtLocked"/>
              </w:sdtPr>
              <w:sdtContent>
                <w:tc>
                  <w:tcPr>
                    <w:tcW w:w="5954" w:type="dxa"/>
                  </w:tcPr>
                  <w:p w:rsidR="00DC39CA" w:rsidRDefault="0016651A">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219671619"/>
                <w:lock w:val="sdtLocked"/>
              </w:sdtPr>
              <w:sdtContent>
                <w:tc>
                  <w:tcPr>
                    <w:tcW w:w="2268" w:type="dxa"/>
                  </w:tcPr>
                  <w:p w:rsidR="00DC39CA" w:rsidRDefault="0016651A">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1736621427"/>
                <w:lock w:val="sdtLocked"/>
              </w:sdtPr>
              <w:sdtContent>
                <w:tc>
                  <w:tcPr>
                    <w:tcW w:w="1994" w:type="dxa"/>
                  </w:tcPr>
                  <w:p w:rsidR="00DC39CA" w:rsidRDefault="0016651A">
                    <w:pPr>
                      <w:pStyle w:val="a9"/>
                      <w:ind w:firstLineChars="0" w:firstLine="0"/>
                      <w:jc w:val="center"/>
                      <w:rPr>
                        <w:rFonts w:ascii="宋体" w:hAnsi="宋体"/>
                      </w:rPr>
                    </w:pPr>
                    <w:r>
                      <w:rPr>
                        <w:rFonts w:ascii="宋体" w:hAnsi="宋体" w:hint="eastAsia"/>
                      </w:rPr>
                      <w:t>附注（如适用）</w:t>
                    </w:r>
                  </w:p>
                </w:tc>
              </w:sdtContent>
            </w:sdt>
          </w:tr>
          <w:tr w:rsidR="006B0535" w:rsidTr="00323DA7">
            <w:trPr>
              <w:jc w:val="center"/>
            </w:trPr>
            <w:sdt>
              <w:sdtPr>
                <w:rPr>
                  <w:rFonts w:ascii="宋体" w:hAnsi="宋体"/>
                </w:rPr>
                <w:tag w:val="_PLD_6a118f38a13d4b0183ea52b44d633f3b"/>
                <w:id w:val="1603836752"/>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非流动资产处置损益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r w:rsidRPr="00667FC9">
                  <w:rPr>
                    <w:rFonts w:asciiTheme="minorEastAsia" w:eastAsiaTheme="minorEastAsia" w:hAnsiTheme="minorEastAsia"/>
                  </w:rPr>
                  <w:t>-202,335.25</w:t>
                </w: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ad28a6dbcd8f409486b5c208c64d625f"/>
                <w:id w:val="-1499570218"/>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越权审批，或无正式批准文件，或偶发性的税收返还、减免</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30c310b702c14efda840649e76632a09"/>
                <w:id w:val="-471757118"/>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268" w:type="dxa"/>
                <w:vAlign w:val="center"/>
              </w:tcPr>
              <w:p w:rsidR="006B0535" w:rsidRPr="00667FC9" w:rsidRDefault="006B0535" w:rsidP="00667FC9">
                <w:pPr>
                  <w:jc w:val="right"/>
                  <w:rPr>
                    <w:rFonts w:asciiTheme="minorEastAsia" w:eastAsiaTheme="minorEastAsia" w:hAnsiTheme="minorEastAsia"/>
                  </w:rPr>
                </w:pPr>
                <w:r w:rsidRPr="00667FC9">
                  <w:rPr>
                    <w:rFonts w:asciiTheme="minorEastAsia" w:eastAsiaTheme="minorEastAsia" w:hAnsiTheme="minorEastAsia"/>
                  </w:rPr>
                  <w:t>2,933,752.63</w:t>
                </w: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c16df0d6eee143aba3117f10db48aba0"/>
                <w:id w:val="363326180"/>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计入当期损益的对非金融企业收取的资金占用费</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dde1a9d508174ab996d8f3c21bb2e8d1"/>
                <w:id w:val="-1780949380"/>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52b473c98026442a9aadf5deac29c5ec"/>
                <w:id w:val="-1262374718"/>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非货币性资产交换损益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6ebe5a7790f640ebbbb9d3362a9d248f"/>
                <w:id w:val="1438793859"/>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委托他人投资或管理资产的损益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125fa1f0374f43d68f31e1ba84515ee6"/>
                <w:id w:val="885909886"/>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因不可抗力因素，如遭受自然灾害而计提的各项资产减值准备</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aeb4860f19054eedadfa25322463a5a1"/>
                <w:id w:val="-271868932"/>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债务重组损益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44ea534ea51f432590515935e5408845"/>
                <w:id w:val="1776131881"/>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企业重组费用，如安置职工的支出、整合费用等</w:t>
                    </w:r>
                  </w:p>
                </w:tc>
              </w:sdtContent>
            </w:sdt>
            <w:tc>
              <w:tcPr>
                <w:tcW w:w="2268" w:type="dxa"/>
                <w:vAlign w:val="center"/>
              </w:tcPr>
              <w:p w:rsidR="006B0535" w:rsidRPr="00667FC9" w:rsidRDefault="006B0535" w:rsidP="00667FC9">
                <w:pPr>
                  <w:jc w:val="right"/>
                  <w:rPr>
                    <w:rFonts w:asciiTheme="minorEastAsia" w:eastAsiaTheme="minorEastAsia" w:hAnsiTheme="minorEastAsia"/>
                  </w:rPr>
                </w:pPr>
                <w:r w:rsidRPr="00667FC9">
                  <w:rPr>
                    <w:rFonts w:asciiTheme="minorEastAsia" w:eastAsiaTheme="minorEastAsia" w:hAnsiTheme="minorEastAsia"/>
                  </w:rPr>
                  <w:t>-39,505,157.40</w:t>
                </w: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95f12f83e01342cfa81e4d789b1bea02"/>
                <w:id w:val="1396546643"/>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交易价格显失公允的交易产生的超过公允价值部分的损益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342d522268354e4dbe75884cc37118a8"/>
                <w:id w:val="2147080314"/>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同一控制下企业合并产生的子公司期初至合并日的当期净损益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40397e886d0f4ff5bd2e83dfaca54c3a"/>
                <w:id w:val="525137875"/>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与公司正常经营业务无关的或有事项产生的损益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tc>
              <w:tcPr>
                <w:tcW w:w="5954" w:type="dxa"/>
                <w:vAlign w:val="center"/>
              </w:tcPr>
              <w:sdt>
                <w:sdtPr>
                  <w:rPr>
                    <w:rFonts w:ascii="宋体" w:hAnsi="宋体" w:hint="eastAsia"/>
                  </w:rPr>
                  <w:tag w:val="_PLD_2180f2edb7c14e3dae9397e8d5894037"/>
                  <w:id w:val="-794745145"/>
                  <w:lock w:val="sdtLocked"/>
                </w:sdtPr>
                <w:sdtContent>
                  <w:p w:rsidR="006B0535" w:rsidRDefault="006B0535">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tc>
              <w:tcPr>
                <w:tcW w:w="5954" w:type="dxa"/>
                <w:vAlign w:val="center"/>
              </w:tcPr>
              <w:sdt>
                <w:sdtPr>
                  <w:rPr>
                    <w:rFonts w:ascii="宋体" w:hAnsi="宋体" w:hint="eastAsia"/>
                  </w:rPr>
                  <w:tag w:val="_PLD_5eb768909d2d4c7dbf2ca27dd3e4a120"/>
                  <w:id w:val="-210496631"/>
                  <w:lock w:val="sdtLocked"/>
                </w:sdtPr>
                <w:sdtContent>
                  <w:p w:rsidR="006B0535" w:rsidRDefault="006B0535">
                    <w:pPr>
                      <w:pStyle w:val="a9"/>
                      <w:ind w:firstLineChars="0" w:firstLine="0"/>
                      <w:rPr>
                        <w:rFonts w:ascii="宋体" w:hAnsi="宋体"/>
                      </w:rPr>
                    </w:pPr>
                    <w:r>
                      <w:rPr>
                        <w:rFonts w:ascii="宋体" w:hAnsi="宋体" w:hint="eastAsia"/>
                      </w:rPr>
                      <w:t>单独进行减值测试的应收款项、合同资产减值准备转回</w:t>
                    </w:r>
                  </w:p>
                </w:sdtContent>
              </w:sdt>
            </w:tc>
            <w:tc>
              <w:tcPr>
                <w:tcW w:w="2268" w:type="dxa"/>
                <w:vAlign w:val="center"/>
              </w:tcPr>
              <w:p w:rsidR="006B0535" w:rsidRPr="00667FC9" w:rsidRDefault="006B0535" w:rsidP="00667FC9">
                <w:pPr>
                  <w:jc w:val="right"/>
                  <w:rPr>
                    <w:rFonts w:asciiTheme="minorEastAsia" w:eastAsiaTheme="minorEastAsia" w:hAnsiTheme="minorEastAsia"/>
                  </w:rPr>
                </w:pPr>
              </w:p>
            </w:tc>
            <w:sdt>
              <w:sdtPr>
                <w:rPr>
                  <w:rFonts w:asciiTheme="minorEastAsia" w:eastAsiaTheme="minorEastAsia" w:hAnsiTheme="minorEastAsia"/>
                </w:rPr>
                <w:alias w:val="单独进行减值测试的应收款项、合同资产减值准备转回的说明（非经常性损益项目）"/>
                <w:tag w:val="_GBC_37021beccdad438f87bc0e9025c9d0b6"/>
                <w:id w:val="-1243254530"/>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994" w:type="dxa"/>
                    <w:vAlign w:val="center"/>
                  </w:tcPr>
                  <w:p w:rsidR="006B0535" w:rsidRPr="00667FC9" w:rsidRDefault="006B0535" w:rsidP="00667FC9">
                    <w:pPr>
                      <w:jc w:val="right"/>
                      <w:rPr>
                        <w:rFonts w:asciiTheme="minorEastAsia" w:eastAsiaTheme="minorEastAsia" w:hAnsiTheme="minorEastAsia"/>
                      </w:rPr>
                    </w:pPr>
                    <w:r w:rsidRPr="00667FC9">
                      <w:rPr>
                        <w:rFonts w:asciiTheme="minorEastAsia" w:eastAsiaTheme="minorEastAsia" w:hAnsiTheme="minorEastAsia" w:hint="eastAsia"/>
                      </w:rPr>
                      <w:t xml:space="preserve">　</w:t>
                    </w:r>
                  </w:p>
                </w:tc>
              </w:sdtContent>
            </w:sdt>
          </w:tr>
          <w:tr w:rsidR="006B0535" w:rsidTr="00323DA7">
            <w:trPr>
              <w:jc w:val="center"/>
            </w:trPr>
            <w:sdt>
              <w:sdtPr>
                <w:rPr>
                  <w:rFonts w:ascii="宋体" w:hAnsi="宋体"/>
                </w:rPr>
                <w:tag w:val="_PLD_adfdf577e392493abb0742446ef4f4c3"/>
                <w:id w:val="486598915"/>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对外委托贷款取得的损益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dce2f153bf5f4ce0bb31cbec0d5a1ebb"/>
                <w:id w:val="-1890172984"/>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1d3caec849b14c4e9f7cab43be884fe3"/>
                <w:id w:val="933867323"/>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2de63adf28f549a4ab5df2a1b0e26451"/>
                <w:id w:val="-1138020134"/>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受托经营取得的托管费收入</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ca98a99cfc2544a4a6aabd261429fda0"/>
                <w:id w:val="2029751165"/>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除上述各项之外的其他营业外收入和支出</w:t>
                    </w:r>
                  </w:p>
                </w:tc>
              </w:sdtContent>
            </w:sdt>
            <w:tc>
              <w:tcPr>
                <w:tcW w:w="2268" w:type="dxa"/>
                <w:vAlign w:val="center"/>
              </w:tcPr>
              <w:p w:rsidR="006B0535" w:rsidRPr="00667FC9" w:rsidRDefault="006B0535" w:rsidP="00667FC9">
                <w:pPr>
                  <w:jc w:val="right"/>
                  <w:rPr>
                    <w:rFonts w:asciiTheme="minorEastAsia" w:eastAsiaTheme="minorEastAsia" w:hAnsiTheme="minorEastAsia"/>
                  </w:rPr>
                </w:pPr>
                <w:r w:rsidRPr="00667FC9">
                  <w:rPr>
                    <w:rFonts w:asciiTheme="minorEastAsia" w:eastAsiaTheme="minorEastAsia" w:hAnsiTheme="minorEastAsia"/>
                  </w:rPr>
                  <w:t>10,341,436.84</w:t>
                </w: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953ed6ff7ad84027aa6e7d28c53c3f04"/>
                <w:id w:val="-1673409559"/>
                <w:lock w:val="sdtLocked"/>
              </w:sdtPr>
              <w:sdtContent>
                <w:tc>
                  <w:tcPr>
                    <w:tcW w:w="5954" w:type="dxa"/>
                  </w:tcPr>
                  <w:p w:rsidR="006B0535" w:rsidRDefault="006B0535">
                    <w:pPr>
                      <w:pStyle w:val="a9"/>
                      <w:ind w:firstLineChars="0" w:firstLine="0"/>
                      <w:jc w:val="left"/>
                      <w:rPr>
                        <w:rFonts w:ascii="宋体" w:hAnsi="宋体"/>
                      </w:rPr>
                    </w:pPr>
                    <w:r>
                      <w:rPr>
                        <w:rFonts w:ascii="宋体" w:hAnsi="宋体"/>
                      </w:rPr>
                      <w:t>其他符合非经常性损益定义的损益项目</w:t>
                    </w:r>
                  </w:p>
                </w:tc>
              </w:sdtContent>
            </w:sdt>
            <w:tc>
              <w:tcPr>
                <w:tcW w:w="2268" w:type="dxa"/>
                <w:vAlign w:val="center"/>
              </w:tcPr>
              <w:p w:rsidR="006B0535" w:rsidRPr="00667FC9" w:rsidRDefault="006B0535" w:rsidP="00667FC9">
                <w:pPr>
                  <w:jc w:val="right"/>
                  <w:rPr>
                    <w:rFonts w:asciiTheme="minorEastAsia" w:eastAsiaTheme="minorEastAsia" w:hAnsiTheme="minorEastAsia"/>
                  </w:rPr>
                </w:pP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a636e866a8bc4d7387a7b56e221f9e7d"/>
                <w:id w:val="611944391"/>
                <w:lock w:val="sdtLocked"/>
              </w:sdtPr>
              <w:sdtContent>
                <w:tc>
                  <w:tcPr>
                    <w:tcW w:w="5954" w:type="dxa"/>
                  </w:tcPr>
                  <w:p w:rsidR="006B0535" w:rsidRDefault="006B0535">
                    <w:pPr>
                      <w:pStyle w:val="a9"/>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2268" w:type="dxa"/>
                <w:vAlign w:val="center"/>
              </w:tcPr>
              <w:p w:rsidR="006B0535" w:rsidRPr="00667FC9" w:rsidRDefault="006B0535" w:rsidP="00667FC9">
                <w:pPr>
                  <w:jc w:val="right"/>
                  <w:rPr>
                    <w:rFonts w:asciiTheme="minorEastAsia" w:eastAsiaTheme="minorEastAsia" w:hAnsiTheme="minorEastAsia"/>
                  </w:rPr>
                </w:pPr>
                <w:r w:rsidRPr="00667FC9">
                  <w:rPr>
                    <w:rFonts w:asciiTheme="minorEastAsia" w:eastAsiaTheme="minorEastAsia" w:hAnsiTheme="minorEastAsia"/>
                  </w:rPr>
                  <w:t>399,220.60</w:t>
                </w: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tc>
              <w:tcPr>
                <w:tcW w:w="5954" w:type="dxa"/>
              </w:tcPr>
              <w:p w:rsidR="006B0535" w:rsidRDefault="0003425D">
                <w:pPr>
                  <w:pStyle w:val="a9"/>
                  <w:jc w:val="left"/>
                  <w:rPr>
                    <w:rFonts w:ascii="宋体" w:hAnsi="宋体"/>
                  </w:rPr>
                </w:pPr>
                <w:sdt>
                  <w:sdtPr>
                    <w:rPr>
                      <w:rFonts w:ascii="宋体" w:hAnsi="宋体"/>
                    </w:rPr>
                    <w:tag w:val="_PLD_9dff7a1ba5e94bbda7f7973f9f8b7455"/>
                    <w:id w:val="690339061"/>
                    <w:lock w:val="sdtLocked"/>
                  </w:sdtPr>
                  <w:sdtContent>
                    <w:r w:rsidR="006B0535">
                      <w:rPr>
                        <w:rFonts w:ascii="宋体" w:hAnsi="宋体"/>
                      </w:rPr>
                      <w:t>少数股东权益影响额</w:t>
                    </w:r>
                    <w:r w:rsidR="006B0535">
                      <w:rPr>
                        <w:rFonts w:ascii="宋体" w:hAnsi="宋体" w:hint="eastAsia"/>
                      </w:rPr>
                      <w:t>（税后）</w:t>
                    </w:r>
                  </w:sdtContent>
                </w:sdt>
              </w:p>
            </w:tc>
            <w:tc>
              <w:tcPr>
                <w:tcW w:w="2268" w:type="dxa"/>
                <w:vAlign w:val="center"/>
              </w:tcPr>
              <w:p w:rsidR="006B0535" w:rsidRPr="00667FC9" w:rsidRDefault="006B0535" w:rsidP="00667FC9">
                <w:pPr>
                  <w:jc w:val="right"/>
                  <w:rPr>
                    <w:rFonts w:asciiTheme="minorEastAsia" w:eastAsiaTheme="minorEastAsia" w:hAnsiTheme="minorEastAsia"/>
                  </w:rPr>
                </w:pPr>
                <w:r w:rsidRPr="00667FC9">
                  <w:rPr>
                    <w:rFonts w:asciiTheme="minorEastAsia" w:eastAsiaTheme="minorEastAsia" w:hAnsiTheme="minorEastAsia"/>
                  </w:rPr>
                  <w:t>993,795.56</w:t>
                </w:r>
              </w:p>
            </w:tc>
            <w:tc>
              <w:tcPr>
                <w:tcW w:w="1994" w:type="dxa"/>
                <w:vAlign w:val="center"/>
              </w:tcPr>
              <w:p w:rsidR="006B0535" w:rsidRPr="00667FC9" w:rsidRDefault="006B0535" w:rsidP="00667FC9">
                <w:pPr>
                  <w:jc w:val="right"/>
                  <w:rPr>
                    <w:rFonts w:asciiTheme="minorEastAsia" w:eastAsiaTheme="minorEastAsia" w:hAnsiTheme="minorEastAsia"/>
                  </w:rPr>
                </w:pPr>
              </w:p>
            </w:tc>
          </w:tr>
          <w:tr w:rsidR="006B0535" w:rsidTr="00323DA7">
            <w:trPr>
              <w:jc w:val="center"/>
            </w:trPr>
            <w:sdt>
              <w:sdtPr>
                <w:rPr>
                  <w:rFonts w:ascii="宋体" w:hAnsi="宋体"/>
                </w:rPr>
                <w:tag w:val="_PLD_6c82e72977284822bf15cd34b91fcd04"/>
                <w:id w:val="1682245732"/>
                <w:lock w:val="sdtLocked"/>
              </w:sdtPr>
              <w:sdtContent>
                <w:tc>
                  <w:tcPr>
                    <w:tcW w:w="5954" w:type="dxa"/>
                  </w:tcPr>
                  <w:p w:rsidR="006B0535" w:rsidRDefault="006B0535" w:rsidP="00323DA7">
                    <w:pPr>
                      <w:pStyle w:val="a9"/>
                      <w:ind w:firstLineChars="0" w:firstLine="0"/>
                      <w:jc w:val="center"/>
                      <w:rPr>
                        <w:rFonts w:ascii="宋体" w:hAnsi="宋体"/>
                      </w:rPr>
                    </w:pPr>
                    <w:r>
                      <w:rPr>
                        <w:rFonts w:ascii="宋体" w:hAnsi="宋体"/>
                      </w:rPr>
                      <w:t>合计</w:t>
                    </w:r>
                  </w:p>
                </w:tc>
              </w:sdtContent>
            </w:sdt>
            <w:tc>
              <w:tcPr>
                <w:tcW w:w="2268" w:type="dxa"/>
                <w:vAlign w:val="center"/>
              </w:tcPr>
              <w:p w:rsidR="006B0535" w:rsidRPr="00667FC9" w:rsidRDefault="006B0535" w:rsidP="00667FC9">
                <w:pPr>
                  <w:jc w:val="right"/>
                  <w:rPr>
                    <w:rFonts w:asciiTheme="minorEastAsia" w:eastAsiaTheme="minorEastAsia" w:hAnsiTheme="minorEastAsia"/>
                  </w:rPr>
                </w:pPr>
                <w:r w:rsidRPr="00667FC9">
                  <w:rPr>
                    <w:rFonts w:asciiTheme="minorEastAsia" w:eastAsiaTheme="minorEastAsia" w:hAnsiTheme="minorEastAsia"/>
                  </w:rPr>
                  <w:t>-27,825,319.34</w:t>
                </w:r>
              </w:p>
            </w:tc>
            <w:tc>
              <w:tcPr>
                <w:tcW w:w="1994" w:type="dxa"/>
                <w:vAlign w:val="center"/>
              </w:tcPr>
              <w:p w:rsidR="006B0535" w:rsidRPr="00667FC9" w:rsidRDefault="006B0535" w:rsidP="00667FC9">
                <w:pPr>
                  <w:jc w:val="right"/>
                  <w:rPr>
                    <w:rFonts w:asciiTheme="minorEastAsia" w:eastAsiaTheme="minorEastAsia" w:hAnsiTheme="minorEastAsia"/>
                  </w:rPr>
                </w:pPr>
              </w:p>
            </w:tc>
          </w:tr>
        </w:tbl>
        <w:p w:rsidR="00DC39CA" w:rsidRDefault="0003425D"/>
      </w:sdtContent>
      <w:bookmarkEnd w:id="19" w:displacedByCustomXml="next"/>
    </w:sdt>
    <w:bookmarkEnd w:id="18" w:displacedByCustomXml="prev"/>
    <w:bookmarkStart w:id="20" w:name="_Hlk41379873" w:displacedByCustomXml="next"/>
    <w:bookmarkStart w:id="21" w:name="_Hlk89096484" w:displacedByCustomXml="next"/>
    <w:bookmarkStart w:id="22" w:name="_Hlk105685044" w:displacedByCustomXml="next"/>
    <w:sdt>
      <w:sdtPr>
        <w:rPr>
          <w:rFonts w:hAnsi="宋体" w:cs="宋体"/>
          <w:kern w:val="0"/>
          <w:szCs w:val="21"/>
        </w:rPr>
        <w:alias w:val="模块:将《公开发行证券的公司信息披露解释性公告第1号——非经常性损..."/>
        <w:tag w:val="_SEC_f0fd25af6ad74f0ca3f0f854d859e183"/>
        <w:id w:val="2481821"/>
        <w:lock w:val="sdtLocked"/>
        <w:placeholder>
          <w:docPart w:val="GBC22222222222222222222222222222"/>
        </w:placeholder>
      </w:sdtPr>
      <w:sdtContent>
        <w:p w:rsidR="00DC39CA" w:rsidRDefault="0016651A">
          <w:pPr>
            <w:pStyle w:val="ad"/>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0f5af41e1ec848ff8287c9c1ce008267"/>
            <w:id w:val="1166982086"/>
            <w:lock w:val="sdtLocked"/>
            <w:placeholder>
              <w:docPart w:val="GBC22222222222222222222222222222"/>
            </w:placeholder>
          </w:sdtPr>
          <w:sdtContent>
            <w:p w:rsidR="00DC39CA" w:rsidRDefault="0003425D" w:rsidP="005826D0">
              <w:r>
                <w:fldChar w:fldCharType="begin"/>
              </w:r>
              <w:r w:rsidR="005826D0">
                <w:instrText xml:space="preserve"> MACROBUTTON  SnrToggleCheckbox □适用 </w:instrText>
              </w:r>
              <w:r>
                <w:fldChar w:fldCharType="end"/>
              </w:r>
              <w:r>
                <w:fldChar w:fldCharType="begin"/>
              </w:r>
              <w:r w:rsidR="005826D0">
                <w:instrText xml:space="preserve"> MACROBUTTON  SnrToggleCheckbox √不适用 </w:instrText>
              </w:r>
              <w:r>
                <w:fldChar w:fldCharType="end"/>
              </w:r>
            </w:p>
          </w:sdtContent>
        </w:sdt>
        <w:p w:rsidR="00DC39CA" w:rsidRDefault="0003425D"/>
      </w:sdtContent>
    </w:sdt>
    <w:bookmarkEnd w:id="20" w:displacedByCustomXml="prev"/>
    <w:bookmarkEnd w:id="21" w:displacedByCustomXml="prev"/>
    <w:bookmarkEnd w:id="22" w:displacedByCustomXml="next"/>
    <w:sdt>
      <w:sdtPr>
        <w:rPr>
          <w:rFonts w:ascii="宋体" w:hAnsi="宋体" w:cs="宋体" w:hint="eastAsia"/>
          <w:b w:val="0"/>
          <w:bCs w:val="0"/>
          <w:kern w:val="0"/>
          <w:szCs w:val="24"/>
        </w:rPr>
        <w:alias w:val="模块:其他财务和业务数据"/>
        <w:tag w:val="_GBC_129e81c113f94ab2b6af974b5d24abc6"/>
        <w:id w:val="-1707709881"/>
        <w:lock w:val="sdtLocked"/>
        <w:placeholder>
          <w:docPart w:val="GBC22222222222222222222222222222"/>
        </w:placeholder>
      </w:sdtPr>
      <w:sdtEndPr>
        <w:rPr>
          <w:szCs w:val="21"/>
        </w:rPr>
      </w:sdtEndPr>
      <w:sdtContent>
        <w:p w:rsidR="00DC39CA" w:rsidRDefault="0016651A" w:rsidP="004D4CDA">
          <w:pPr>
            <w:pStyle w:val="2"/>
            <w:numPr>
              <w:ilvl w:val="0"/>
              <w:numId w:val="77"/>
            </w:numPr>
            <w:ind w:firstLineChars="0"/>
          </w:pPr>
          <w:r>
            <w:rPr>
              <w:rFonts w:hint="eastAsia"/>
            </w:rPr>
            <w:t>其他</w:t>
          </w:r>
        </w:p>
        <w:sdt>
          <w:sdtPr>
            <w:alias w:val="是否适用：公司简介和主要财务指标其他说明[双击切换]"/>
            <w:tag w:val="_GBC_5b4104dc5c2c4501bc2420c70be30c2a"/>
            <w:id w:val="-1625532374"/>
            <w:lock w:val="sdtLocked"/>
            <w:placeholder>
              <w:docPart w:val="GBC22222222222222222222222222222"/>
            </w:placeholder>
          </w:sdtPr>
          <w:sdtContent>
            <w:p w:rsidR="00DC39CA" w:rsidRDefault="0003425D" w:rsidP="005826D0">
              <w:r>
                <w:fldChar w:fldCharType="begin"/>
              </w:r>
              <w:r w:rsidR="005826D0">
                <w:instrText xml:space="preserve"> MACROBUTTON  SnrToggleCheckbox □适用 </w:instrText>
              </w:r>
              <w:r>
                <w:fldChar w:fldCharType="end"/>
              </w:r>
              <w:r>
                <w:fldChar w:fldCharType="begin"/>
              </w:r>
              <w:r w:rsidR="005826D0">
                <w:instrText xml:space="preserve"> MACROBUTTON  SnrToggleCheckbox √不适用 </w:instrText>
              </w:r>
              <w:r>
                <w:fldChar w:fldCharType="end"/>
              </w:r>
            </w:p>
          </w:sdtContent>
        </w:sdt>
      </w:sdtContent>
    </w:sdt>
    <w:p w:rsidR="00563A19" w:rsidRDefault="00563A19">
      <w:pPr>
        <w:kinsoku w:val="0"/>
        <w:overflowPunct w:val="0"/>
        <w:autoSpaceDE w:val="0"/>
        <w:autoSpaceDN w:val="0"/>
        <w:adjustRightInd w:val="0"/>
        <w:snapToGrid w:val="0"/>
      </w:pPr>
    </w:p>
    <w:p w:rsidR="00563A19" w:rsidRDefault="00563A19">
      <w:pPr>
        <w:kinsoku w:val="0"/>
        <w:overflowPunct w:val="0"/>
        <w:autoSpaceDE w:val="0"/>
        <w:autoSpaceDN w:val="0"/>
        <w:adjustRightInd w:val="0"/>
        <w:snapToGrid w:val="0"/>
      </w:pPr>
    </w:p>
    <w:p w:rsidR="00563A19" w:rsidRPr="00563A19" w:rsidRDefault="00563A19" w:rsidP="004D4CDA">
      <w:pPr>
        <w:pStyle w:val="10"/>
        <w:numPr>
          <w:ilvl w:val="0"/>
          <w:numId w:val="2"/>
        </w:numPr>
        <w:rPr>
          <w:rFonts w:ascii="黑体" w:hAnsi="黑体"/>
        </w:rPr>
      </w:pPr>
      <w:bookmarkStart w:id="23" w:name="_Toc110007686"/>
      <w:r w:rsidRPr="00563A19">
        <w:rPr>
          <w:rFonts w:ascii="黑体" w:hAnsi="黑体"/>
        </w:rPr>
        <w:t>管理层讨论与分析</w:t>
      </w:r>
      <w:bookmarkEnd w:id="23"/>
    </w:p>
    <w:sdt>
      <w:sdtPr>
        <w:rPr>
          <w:rFonts w:ascii="宋体" w:hAnsi="宋体" w:cs="宋体" w:hint="eastAsia"/>
          <w:b w:val="0"/>
          <w:bCs w:val="0"/>
          <w:kern w:val="0"/>
          <w:szCs w:val="24"/>
        </w:rPr>
        <w:alias w:val="模块:报告期内公司所从事的主要业务、经营模式及行业情况说明"/>
        <w:tag w:val="_SEC_30613ac4c1d74a918acca2b58acc457d"/>
        <w:id w:val="-1811626592"/>
        <w:lock w:val="sdtLocked"/>
        <w:placeholder>
          <w:docPart w:val="GBC22222222222222222222222222222"/>
        </w:placeholder>
      </w:sdtPr>
      <w:sdtEndPr>
        <w:rPr>
          <w:szCs w:val="21"/>
        </w:rPr>
      </w:sdtEndPr>
      <w:sdtContent>
        <w:p w:rsidR="00DC39CA" w:rsidRDefault="0016651A" w:rsidP="004D4CDA">
          <w:pPr>
            <w:pStyle w:val="2"/>
            <w:numPr>
              <w:ilvl w:val="0"/>
              <w:numId w:val="103"/>
            </w:numPr>
            <w:tabs>
              <w:tab w:val="left" w:pos="426"/>
            </w:tabs>
            <w:ind w:firstLineChars="0"/>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825156548"/>
            <w:lock w:val="sdtLocked"/>
            <w:placeholder>
              <w:docPart w:val="GBC22222222222222222222222222222"/>
            </w:placeholder>
          </w:sdtPr>
          <w:sdtContent>
            <w:p w:rsidR="00467FD8" w:rsidRPr="00E66153" w:rsidRDefault="00467FD8" w:rsidP="00FA6489">
              <w:pPr>
                <w:spacing w:line="360" w:lineRule="auto"/>
                <w:ind w:firstLineChars="200" w:firstLine="420"/>
                <w:jc w:val="both"/>
                <w:rPr>
                  <w:b/>
                  <w:color w:val="000000" w:themeColor="text1"/>
                </w:rPr>
              </w:pPr>
              <w:r w:rsidRPr="00E66153">
                <w:rPr>
                  <w:rFonts w:hint="eastAsia"/>
                  <w:b/>
                  <w:color w:val="000000" w:themeColor="text1"/>
                </w:rPr>
                <w:t>（一）行业情况说明</w:t>
              </w:r>
            </w:p>
            <w:p w:rsidR="00467FD8" w:rsidRPr="00E66153" w:rsidRDefault="00467FD8" w:rsidP="00FA6489">
              <w:pPr>
                <w:spacing w:line="360" w:lineRule="auto"/>
                <w:ind w:firstLineChars="200" w:firstLine="420"/>
                <w:jc w:val="both"/>
                <w:rPr>
                  <w:color w:val="000000" w:themeColor="text1"/>
                </w:rPr>
              </w:pPr>
              <w:r w:rsidRPr="00E66153">
                <w:rPr>
                  <w:rFonts w:hint="eastAsia"/>
                  <w:color w:val="000000" w:themeColor="text1"/>
                </w:rPr>
                <w:t>1.煤焦化行业情况</w:t>
              </w:r>
            </w:p>
            <w:p w:rsidR="00467FD8" w:rsidRPr="00E66153" w:rsidRDefault="00467FD8" w:rsidP="00FA6489">
              <w:pPr>
                <w:spacing w:line="360" w:lineRule="auto"/>
                <w:ind w:firstLineChars="200" w:firstLine="420"/>
                <w:jc w:val="both"/>
                <w:rPr>
                  <w:color w:val="000000" w:themeColor="text1"/>
                </w:rPr>
              </w:pPr>
              <w:r w:rsidRPr="00E66153">
                <w:rPr>
                  <w:rFonts w:hint="eastAsia"/>
                  <w:color w:val="000000" w:themeColor="text1"/>
                </w:rPr>
                <w:t>焦化业务属于传统煤化工行业，发展较为成熟，主要产品是焦炭，副产品为直接提取、间接合成的相关化工产品，炼钢占到焦炭下游消费总量的85%左右，行业盈利水平主要取决于下游钢厂的行业景气度、上游原料煤价格及自身供需平衡情况。近年来，我国焦化行业受上下游产业政策、环保政策及国际国内经济形势变化等影响较大，预计未来我国焦化产品市场的供需状况仍将在波动调整中运行，</w:t>
              </w:r>
              <w:r w:rsidRPr="00E66153">
                <w:rPr>
                  <w:color w:val="000000" w:themeColor="text1"/>
                </w:rPr>
                <w:t>公司所处的云南地区煤炭产业政策变化快</w:t>
              </w:r>
              <w:r w:rsidRPr="00E66153">
                <w:rPr>
                  <w:rFonts w:hint="eastAsia"/>
                  <w:color w:val="000000" w:themeColor="text1"/>
                </w:rPr>
                <w:t>，</w:t>
              </w:r>
              <w:r w:rsidRPr="00E66153">
                <w:rPr>
                  <w:color w:val="000000" w:themeColor="text1"/>
                </w:rPr>
                <w:t>导致省内煤炭供给紧张</w:t>
              </w:r>
              <w:r w:rsidRPr="00E66153">
                <w:rPr>
                  <w:rFonts w:hint="eastAsia"/>
                  <w:color w:val="000000" w:themeColor="text1"/>
                </w:rPr>
                <w:t>，</w:t>
              </w:r>
              <w:r w:rsidRPr="00E66153">
                <w:rPr>
                  <w:color w:val="000000" w:themeColor="text1"/>
                </w:rPr>
                <w:t>这也使得公司的盈利情况</w:t>
              </w:r>
              <w:r w:rsidRPr="00E66153">
                <w:rPr>
                  <w:rFonts w:hint="eastAsia"/>
                  <w:color w:val="000000" w:themeColor="text1"/>
                </w:rPr>
                <w:t>弱</w:t>
              </w:r>
              <w:r w:rsidRPr="00E66153">
                <w:rPr>
                  <w:color w:val="000000" w:themeColor="text1"/>
                </w:rPr>
                <w:t>于具备煤炭资源优势的晋陕冀蒙煤炭主产区的焦化企业。</w:t>
              </w:r>
              <w:r w:rsidRPr="00E66153">
                <w:rPr>
                  <w:rFonts w:hint="eastAsia"/>
                  <w:color w:val="000000" w:themeColor="text1"/>
                </w:rPr>
                <w:t>报告期内，煤焦化行业情况分析如下：</w:t>
              </w:r>
            </w:p>
            <w:p w:rsidR="00467FD8" w:rsidRPr="00E66153" w:rsidRDefault="00467FD8" w:rsidP="00FA6489">
              <w:pPr>
                <w:spacing w:line="360" w:lineRule="auto"/>
                <w:ind w:firstLineChars="200" w:firstLine="420"/>
                <w:jc w:val="both"/>
                <w:rPr>
                  <w:color w:val="000000" w:themeColor="text1"/>
                </w:rPr>
              </w:pPr>
              <w:r w:rsidRPr="00E66153">
                <w:rPr>
                  <w:rFonts w:hint="eastAsia"/>
                  <w:color w:val="000000" w:themeColor="text1"/>
                </w:rPr>
                <w:t>（1）焦炭行业情况</w:t>
              </w:r>
            </w:p>
            <w:p w:rsidR="00467FD8" w:rsidRPr="00E66153" w:rsidRDefault="00467FD8" w:rsidP="00FA6489">
              <w:pPr>
                <w:spacing w:line="360" w:lineRule="auto"/>
                <w:ind w:firstLineChars="200" w:firstLine="420"/>
                <w:jc w:val="both"/>
                <w:rPr>
                  <w:color w:val="000000" w:themeColor="text1"/>
                </w:rPr>
              </w:pPr>
              <w:r w:rsidRPr="00E66153">
                <w:rPr>
                  <w:rFonts w:hint="eastAsia"/>
                  <w:color w:val="000000" w:themeColor="text1"/>
                </w:rPr>
                <w:t>报告期内，受疫情多点散发运输受限、国家煤炭保供政策、国际地缘政治冲突等影响，国内焦炭市场价格先扬后抑震荡上行，煤焦钢产业链利润整体向上游转移，钢厂、焦企利润均处于近年来低位。云南省内煤矿受安全事故影响，复工慢、复产滞后，开工量少，贵州煤矿力保电煤需求，与上年同期相比，原料煤价格涨幅大于焦炭价格涨幅，焦炭行业利润进一步被压缩。</w:t>
              </w:r>
            </w:p>
            <w:p w:rsidR="00467FD8" w:rsidRPr="00E66153" w:rsidRDefault="00467FD8" w:rsidP="00467FD8">
              <w:pPr>
                <w:spacing w:line="360" w:lineRule="auto"/>
                <w:ind w:firstLineChars="200" w:firstLine="420"/>
                <w:jc w:val="both"/>
                <w:rPr>
                  <w:color w:val="000000" w:themeColor="text1"/>
                </w:rPr>
              </w:pPr>
              <w:r w:rsidRPr="00E66153">
                <w:rPr>
                  <w:rFonts w:hint="eastAsia"/>
                  <w:color w:val="000000" w:themeColor="text1"/>
                </w:rPr>
                <w:t>2022</w:t>
              </w:r>
              <w:r>
                <w:rPr>
                  <w:rFonts w:hint="eastAsia"/>
                  <w:color w:val="000000" w:themeColor="text1"/>
                </w:rPr>
                <w:t>年下半年，</w:t>
              </w:r>
              <w:r w:rsidRPr="00467FD8">
                <w:rPr>
                  <w:rFonts w:hint="eastAsia"/>
                  <w:color w:val="000000" w:themeColor="text1"/>
                </w:rPr>
                <w:t>预计</w:t>
              </w:r>
              <w:r w:rsidRPr="00E66153">
                <w:rPr>
                  <w:rFonts w:hint="eastAsia"/>
                  <w:color w:val="000000" w:themeColor="text1"/>
                </w:rPr>
                <w:t>下游</w:t>
              </w:r>
              <w:r>
                <w:rPr>
                  <w:rFonts w:hint="eastAsia"/>
                  <w:color w:val="000000" w:themeColor="text1"/>
                </w:rPr>
                <w:t>钢铁产量下降，而焦炭供给预期稳定，同时产能储备增加，总体供需呈</w:t>
              </w:r>
              <w:r w:rsidRPr="00E66153">
                <w:rPr>
                  <w:rFonts w:hint="eastAsia"/>
                  <w:color w:val="000000" w:themeColor="text1"/>
                </w:rPr>
                <w:t>弱平衡</w:t>
              </w:r>
              <w:r>
                <w:rPr>
                  <w:rFonts w:hint="eastAsia"/>
                  <w:color w:val="000000" w:themeColor="text1"/>
                </w:rPr>
                <w:t>态势</w:t>
              </w:r>
              <w:r w:rsidRPr="00E66153">
                <w:rPr>
                  <w:rFonts w:hint="eastAsia"/>
                  <w:color w:val="000000" w:themeColor="text1"/>
                </w:rPr>
                <w:t>。下半年国内钢铁生产减量的概率较大，特别是四季度，对冶金焦和冶金煤的需求影响较大；从焦化行业的产业政策和焦炭主要产地的淘汰落后产能和新增产能变化的情况来看，预计下半年冶金焦供给能力增加可能性较大；引导焦化产能向能效水平高、环境容量足、产业基础好的地区集聚，对局部区域将产生阶段性影响；目前独立焦企、钢厂均处于亏</w:t>
              </w:r>
              <w:r>
                <w:rPr>
                  <w:rFonts w:hint="eastAsia"/>
                  <w:color w:val="000000" w:themeColor="text1"/>
                </w:rPr>
                <w:t>损状态，仅煤炭行业大幅盈利，产业链煤炭利润向下游传导的可能性较大</w:t>
              </w:r>
              <w:r w:rsidRPr="00E66153">
                <w:rPr>
                  <w:rFonts w:hint="eastAsia"/>
                  <w:color w:val="000000" w:themeColor="text1"/>
                </w:rPr>
                <w:t>。市场预期，下半年全球经济增速放缓，对原燃料需求强度整体减弱，国内稳增长、稳经济大盘的正能量及其效果将逐渐引导市场利好预期，</w:t>
              </w:r>
              <w:r>
                <w:rPr>
                  <w:rFonts w:hint="eastAsia"/>
                  <w:color w:val="000000" w:themeColor="text1"/>
                </w:rPr>
                <w:t>预计</w:t>
              </w:r>
              <w:r w:rsidRPr="00E66153">
                <w:rPr>
                  <w:rFonts w:hint="eastAsia"/>
                  <w:color w:val="000000" w:themeColor="text1"/>
                </w:rPr>
                <w:t>下半年压减粗钢产量，钢材市场预期良好，焦炭需求预期减弱，加之冶金焦处于高位，焦炭市场依然承压。</w:t>
              </w:r>
            </w:p>
            <w:p w:rsidR="00467FD8" w:rsidRPr="00E66153" w:rsidRDefault="00467FD8" w:rsidP="00FA6489">
              <w:pPr>
                <w:spacing w:line="360" w:lineRule="auto"/>
                <w:ind w:firstLineChars="200" w:firstLine="420"/>
                <w:jc w:val="both"/>
                <w:rPr>
                  <w:color w:val="000000" w:themeColor="text1"/>
                </w:rPr>
              </w:pPr>
              <w:r w:rsidRPr="00E66153">
                <w:rPr>
                  <w:rFonts w:hint="eastAsia"/>
                  <w:color w:val="000000" w:themeColor="text1"/>
                </w:rPr>
                <w:t>（2）煤化工行业情况</w:t>
              </w:r>
            </w:p>
            <w:p w:rsidR="00467FD8" w:rsidRPr="00E66153" w:rsidRDefault="00467FD8" w:rsidP="00FA6489">
              <w:pPr>
                <w:spacing w:line="360" w:lineRule="auto"/>
                <w:ind w:firstLineChars="200" w:firstLine="420"/>
                <w:jc w:val="both"/>
                <w:rPr>
                  <w:color w:val="000000" w:themeColor="text1"/>
                </w:rPr>
              </w:pPr>
              <w:r w:rsidRPr="00E66153">
                <w:rPr>
                  <w:color w:val="000000" w:themeColor="text1"/>
                </w:rPr>
                <w:lastRenderedPageBreak/>
                <w:t>报告期内，</w:t>
              </w:r>
              <w:r w:rsidRPr="00E66153">
                <w:rPr>
                  <w:rFonts w:hint="eastAsia"/>
                  <w:color w:val="000000" w:themeColor="text1"/>
                </w:rPr>
                <w:t>受</w:t>
              </w:r>
              <w:r w:rsidRPr="00E66153">
                <w:rPr>
                  <w:color w:val="000000" w:themeColor="text1"/>
                </w:rPr>
                <w:t>美欧高通胀下持续加息影响</w:t>
              </w:r>
              <w:r w:rsidRPr="00E66153">
                <w:rPr>
                  <w:rFonts w:hint="eastAsia"/>
                  <w:color w:val="000000" w:themeColor="text1"/>
                </w:rPr>
                <w:t>，</w:t>
              </w:r>
              <w:r w:rsidRPr="00E66153">
                <w:rPr>
                  <w:color w:val="000000" w:themeColor="text1"/>
                </w:rPr>
                <w:t>我国经济发展的外部环境风险加大</w:t>
              </w:r>
              <w:r w:rsidRPr="00E66153">
                <w:rPr>
                  <w:rFonts w:hint="eastAsia"/>
                  <w:color w:val="000000" w:themeColor="text1"/>
                </w:rPr>
                <w:t>，</w:t>
              </w:r>
              <w:r w:rsidRPr="00E66153">
                <w:rPr>
                  <w:color w:val="000000" w:themeColor="text1"/>
                </w:rPr>
                <w:t>国内疫情</w:t>
              </w:r>
              <w:r w:rsidRPr="00E66153">
                <w:rPr>
                  <w:rFonts w:hint="eastAsia"/>
                  <w:color w:val="000000" w:themeColor="text1"/>
                </w:rPr>
                <w:t>多点散发，</w:t>
              </w:r>
              <w:r w:rsidRPr="00E66153">
                <w:rPr>
                  <w:color w:val="000000" w:themeColor="text1"/>
                </w:rPr>
                <w:t>产业供应链受到较大冲击</w:t>
              </w:r>
              <w:r w:rsidRPr="00E66153">
                <w:rPr>
                  <w:rFonts w:hint="eastAsia"/>
                  <w:color w:val="000000" w:themeColor="text1"/>
                </w:rPr>
                <w:t>，</w:t>
              </w:r>
              <w:r w:rsidRPr="00E66153">
                <w:rPr>
                  <w:color w:val="000000" w:themeColor="text1"/>
                </w:rPr>
                <w:t>同时，受地缘政治动荡、供应链困扰和市场避险情绪升温等因素影响，大宗商品供需错配，称霸资本市场。全球能源紧张，相关大宗商品成本和供给均受影响，进口货减少，供给面的支撑使得国内</w:t>
              </w:r>
              <w:r w:rsidRPr="00E66153">
                <w:rPr>
                  <w:rFonts w:hint="eastAsia"/>
                  <w:color w:val="000000" w:themeColor="text1"/>
                </w:rPr>
                <w:t>煤化工</w:t>
              </w:r>
              <w:r w:rsidRPr="00E66153">
                <w:rPr>
                  <w:color w:val="000000" w:themeColor="text1"/>
                </w:rPr>
                <w:t>主要产品价格整体呈高位持续攀升趋势，上半年行情逼近历史高位</w:t>
              </w:r>
              <w:r w:rsidRPr="00E66153">
                <w:rPr>
                  <w:rFonts w:hint="eastAsia"/>
                  <w:color w:val="000000" w:themeColor="text1"/>
                </w:rPr>
                <w:t>。</w:t>
              </w:r>
              <w:r>
                <w:rPr>
                  <w:color w:val="000000" w:themeColor="text1"/>
                </w:rPr>
                <w:t>上半年</w:t>
              </w:r>
              <w:r w:rsidRPr="00E66153">
                <w:rPr>
                  <w:color w:val="000000" w:themeColor="text1"/>
                </w:rPr>
                <w:t>粗苯价格驱动在外围和供需之间的驱动下不断转换，国内多套长期停车苯加氢装置陆续重启开工，需求端表现较强，主港库存持续去库，供不应求局面加剧，市场情绪乐观，加之国际原油持续走强，相关大宗商品成本存强烈支撑，国内粗苯市场偏强震荡走势</w:t>
              </w:r>
              <w:r w:rsidRPr="00E66153">
                <w:rPr>
                  <w:rFonts w:hint="eastAsia"/>
                  <w:color w:val="000000" w:themeColor="text1"/>
                </w:rPr>
                <w:t>，</w:t>
              </w:r>
              <w:r w:rsidRPr="00E66153">
                <w:rPr>
                  <w:color w:val="000000" w:themeColor="text1"/>
                </w:rPr>
                <w:t>现货价格为近五年的高点；</w:t>
              </w:r>
              <w:r w:rsidRPr="00E66153">
                <w:rPr>
                  <w:rFonts w:hint="eastAsia"/>
                  <w:color w:val="000000" w:themeColor="text1"/>
                </w:rPr>
                <w:t>上半年煤沥青价格一路高涨，屡创新高，加上煤焦油市场供需紧张格局常态化，因此在各项利好拉动下煤焦油市场创造历史新高，但是随着原料价格到达高位，成本已难向下转嫁，市场有所回落，整体高位窄幅震荡运行；</w:t>
              </w:r>
              <w:r w:rsidRPr="00E66153">
                <w:rPr>
                  <w:color w:val="000000" w:themeColor="text1"/>
                </w:rPr>
                <w:t>上半年硫酸铵价格呈震荡偏弱走势</w:t>
              </w:r>
              <w:r w:rsidRPr="00E66153">
                <w:rPr>
                  <w:rFonts w:hint="eastAsia"/>
                  <w:color w:val="000000" w:themeColor="text1"/>
                </w:rPr>
                <w:t>，主要是</w:t>
              </w:r>
              <w:r w:rsidRPr="00E66153">
                <w:rPr>
                  <w:color w:val="000000" w:themeColor="text1"/>
                </w:rPr>
                <w:t>需求端表现不尽人意</w:t>
              </w:r>
              <w:r w:rsidRPr="00E66153">
                <w:rPr>
                  <w:rFonts w:hint="eastAsia"/>
                  <w:color w:val="000000" w:themeColor="text1"/>
                </w:rPr>
                <w:t>，</w:t>
              </w:r>
              <w:r w:rsidRPr="00E66153">
                <w:rPr>
                  <w:color w:val="000000" w:themeColor="text1"/>
                </w:rPr>
                <w:t>同期国内硫酸铵现货供应相对充裕，供需矛盾尖锐，主港库存持续累积，市场情绪悲观，但现货价格也在近五年中位偏上位置。</w:t>
              </w:r>
            </w:p>
            <w:p w:rsidR="00467FD8" w:rsidRPr="00E66153" w:rsidRDefault="00467FD8" w:rsidP="00FA6489">
              <w:pPr>
                <w:spacing w:line="360" w:lineRule="auto"/>
                <w:ind w:firstLineChars="200" w:firstLine="420"/>
                <w:jc w:val="both"/>
                <w:rPr>
                  <w:color w:val="000000" w:themeColor="text1"/>
                </w:rPr>
              </w:pPr>
              <w:r w:rsidRPr="00E66153">
                <w:rPr>
                  <w:color w:val="000000" w:themeColor="text1"/>
                </w:rPr>
                <w:t>下半年，预计美联储大幅加息将引发剧烈</w:t>
              </w:r>
              <w:r>
                <w:rPr>
                  <w:rFonts w:hint="eastAsia"/>
                  <w:color w:val="000000" w:themeColor="text1"/>
                </w:rPr>
                <w:t>反响</w:t>
              </w:r>
              <w:r w:rsidRPr="00E66153">
                <w:rPr>
                  <w:color w:val="000000" w:themeColor="text1"/>
                </w:rPr>
                <w:t>，市场对经济衰退的恐慌情绪加大，美元指数已经达到高点，中长期看将对大宗商品产生压制作用。大宗商品价格会有一个逐步见顶回落的过程</w:t>
              </w:r>
              <w:r w:rsidRPr="00E66153">
                <w:rPr>
                  <w:rFonts w:hint="eastAsia"/>
                  <w:color w:val="000000" w:themeColor="text1"/>
                </w:rPr>
                <w:t>。</w:t>
              </w:r>
              <w:r w:rsidRPr="00E66153">
                <w:rPr>
                  <w:color w:val="000000" w:themeColor="text1"/>
                </w:rPr>
                <w:t>不过基于需求端和供给端综合考虑，预计大宗商品价格受供给风险冲击影响比较大，从而使得商品价格出现分化，预计能源类品种供需结构仍紧，整体见顶和下跌的时间要更晚一些。</w:t>
              </w:r>
            </w:p>
            <w:p w:rsidR="00467FD8" w:rsidRPr="00E66153" w:rsidRDefault="00467FD8" w:rsidP="00FA6489">
              <w:pPr>
                <w:spacing w:line="360" w:lineRule="auto"/>
                <w:ind w:firstLineChars="200" w:firstLine="420"/>
                <w:jc w:val="both"/>
                <w:rPr>
                  <w:color w:val="000000" w:themeColor="text1"/>
                </w:rPr>
              </w:pPr>
              <w:r w:rsidRPr="00E66153">
                <w:rPr>
                  <w:rFonts w:hint="eastAsia"/>
                  <w:color w:val="000000" w:themeColor="text1"/>
                </w:rPr>
                <w:t>2.重型机械行业情况</w:t>
              </w:r>
            </w:p>
            <w:p w:rsidR="00467FD8" w:rsidRPr="00E66153" w:rsidRDefault="00467FD8" w:rsidP="00FA6489">
              <w:pPr>
                <w:spacing w:line="360" w:lineRule="auto"/>
                <w:ind w:firstLineChars="200" w:firstLine="420"/>
                <w:jc w:val="both"/>
                <w:rPr>
                  <w:color w:val="000000" w:themeColor="text1"/>
                </w:rPr>
              </w:pPr>
              <w:r w:rsidRPr="00E66153">
                <w:rPr>
                  <w:rFonts w:hint="eastAsia"/>
                  <w:color w:val="000000" w:themeColor="text1"/>
                </w:rPr>
                <w:t>重型机械行业是为金属冶炼与加工、矿山开采、能源开发、原材料生产等基础工业提供重大技术装备和大型铸锻件的基础工业。重型机械行业涉及国家安全和国民经济命脉，在国民经济中占有重要地位，对基础工业和国防工业的发展与技术进步有着重大影响。</w:t>
              </w:r>
            </w:p>
            <w:p w:rsidR="00467FD8" w:rsidRPr="00E66153" w:rsidRDefault="00467FD8" w:rsidP="00FA6489">
              <w:pPr>
                <w:spacing w:line="360" w:lineRule="auto"/>
                <w:ind w:firstLineChars="200" w:firstLine="420"/>
                <w:jc w:val="both"/>
                <w:rPr>
                  <w:color w:val="000000" w:themeColor="text1"/>
                </w:rPr>
              </w:pPr>
              <w:r w:rsidRPr="00877FDC">
                <w:rPr>
                  <w:rFonts w:hint="eastAsia"/>
                  <w:color w:val="000000" w:themeColor="text1"/>
                </w:rPr>
                <w:t>近年来，面对错综复杂的发展形势，我国制造业顶住下行压力，保持了恢复增长的态势。上半年，制造业增长了2.8%，高于</w:t>
              </w:r>
              <w:r>
                <w:rPr>
                  <w:rFonts w:hint="eastAsia"/>
                  <w:color w:val="000000" w:themeColor="text1"/>
                </w:rPr>
                <w:t>GDP</w:t>
              </w:r>
              <w:r w:rsidRPr="00877FDC">
                <w:rPr>
                  <w:rFonts w:hint="eastAsia"/>
                  <w:color w:val="000000" w:themeColor="text1"/>
                </w:rPr>
                <w:t>0.3个百分点。制造业增长和制造业比重的回升，为稳住宏观经济大盘发挥了关键作用，也充分展现出我国制造业规模大、体系全、韧性强的重要优势</w:t>
              </w:r>
              <w:r>
                <w:rPr>
                  <w:rFonts w:hint="eastAsia"/>
                  <w:color w:val="000000" w:themeColor="text1"/>
                </w:rPr>
                <w:t>。</w:t>
              </w:r>
              <w:r w:rsidRPr="00E66153">
                <w:rPr>
                  <w:rFonts w:hint="eastAsia"/>
                  <w:color w:val="000000" w:themeColor="text1"/>
                </w:rPr>
                <w:t>据国家统计局数据显示，1-</w:t>
              </w:r>
              <w:r>
                <w:rPr>
                  <w:rFonts w:hint="eastAsia"/>
                  <w:color w:val="000000" w:themeColor="text1"/>
                </w:rPr>
                <w:t>6</w:t>
              </w:r>
              <w:r w:rsidRPr="00E66153">
                <w:rPr>
                  <w:rFonts w:hint="eastAsia"/>
                  <w:color w:val="000000" w:themeColor="text1"/>
                </w:rPr>
                <w:t>月制造业PMI指数</w:t>
              </w:r>
              <w:r>
                <w:rPr>
                  <w:rFonts w:hint="eastAsia"/>
                  <w:color w:val="000000" w:themeColor="text1"/>
                </w:rPr>
                <w:t>呈先扬后抑再反弹的发展态势，</w:t>
              </w:r>
              <w:r w:rsidRPr="004A1900">
                <w:rPr>
                  <w:color w:val="000000" w:themeColor="text1"/>
                </w:rPr>
                <w:t>6月</w:t>
              </w:r>
              <w:r>
                <w:rPr>
                  <w:color w:val="000000" w:themeColor="text1"/>
                </w:rPr>
                <w:t>份</w:t>
              </w:r>
              <w:r w:rsidRPr="004A1900">
                <w:rPr>
                  <w:color w:val="000000" w:themeColor="text1"/>
                </w:rPr>
                <w:t>制造业PMI指数</w:t>
              </w:r>
              <w:r>
                <w:rPr>
                  <w:rFonts w:hint="eastAsia"/>
                  <w:color w:val="000000" w:themeColor="text1"/>
                </w:rPr>
                <w:t>达</w:t>
              </w:r>
              <w:r w:rsidRPr="004A1900">
                <w:rPr>
                  <w:color w:val="000000" w:themeColor="text1"/>
                </w:rPr>
                <w:t>50.20%</w:t>
              </w:r>
              <w:r>
                <w:rPr>
                  <w:color w:val="000000" w:themeColor="text1"/>
                </w:rPr>
                <w:t>，</w:t>
              </w:r>
              <w:r w:rsidRPr="004A1900">
                <w:rPr>
                  <w:color w:val="000000" w:themeColor="text1"/>
                </w:rPr>
                <w:t>产需重回扩张区间</w:t>
              </w:r>
              <w:r>
                <w:rPr>
                  <w:color w:val="000000" w:themeColor="text1"/>
                </w:rPr>
                <w:t>，</w:t>
              </w:r>
              <w:r w:rsidRPr="004A1900">
                <w:rPr>
                  <w:color w:val="000000" w:themeColor="text1"/>
                </w:rPr>
                <w:t>制造业</w:t>
              </w:r>
              <w:r>
                <w:t>景气度改善较明显</w:t>
              </w:r>
              <w:r>
                <w:rPr>
                  <w:rFonts w:hint="eastAsia"/>
                </w:rPr>
                <w:t>，</w:t>
              </w:r>
              <w:r>
                <w:t>鉴于</w:t>
              </w:r>
              <w:r w:rsidRPr="00E66153">
                <w:rPr>
                  <w:rFonts w:hint="eastAsia"/>
                  <w:color w:val="000000" w:themeColor="text1"/>
                </w:rPr>
                <w:t>原材料购进价格指</w:t>
              </w:r>
              <w:r>
                <w:rPr>
                  <w:rFonts w:hint="eastAsia"/>
                  <w:color w:val="000000" w:themeColor="text1"/>
                </w:rPr>
                <w:t>数</w:t>
              </w:r>
              <w:r w:rsidRPr="00E66153">
                <w:rPr>
                  <w:rFonts w:hint="eastAsia"/>
                  <w:color w:val="000000" w:themeColor="text1"/>
                </w:rPr>
                <w:t>仍然较高，</w:t>
              </w:r>
              <w:r>
                <w:rPr>
                  <w:rFonts w:hint="eastAsia"/>
                  <w:color w:val="000000" w:themeColor="text1"/>
                </w:rPr>
                <w:t>制造业</w:t>
              </w:r>
              <w:r w:rsidRPr="00E66153">
                <w:rPr>
                  <w:rFonts w:hint="eastAsia"/>
                  <w:color w:val="000000" w:themeColor="text1"/>
                </w:rPr>
                <w:t>利润端受挤压，中小企业景气度仍然较低。</w:t>
              </w:r>
            </w:p>
            <w:p w:rsidR="00467FD8" w:rsidRDefault="00467FD8" w:rsidP="00FA6489">
              <w:pPr>
                <w:spacing w:line="360" w:lineRule="auto"/>
                <w:ind w:firstLineChars="200" w:firstLine="420"/>
                <w:jc w:val="both"/>
                <w:rPr>
                  <w:color w:val="000000" w:themeColor="text1"/>
                </w:rPr>
              </w:pPr>
              <w:r w:rsidRPr="00E66153">
                <w:rPr>
                  <w:rFonts w:hint="eastAsia"/>
                  <w:color w:val="000000" w:themeColor="text1"/>
                </w:rPr>
                <w:t>下半年随着终端需求改善、供应链恢复以及扶持政策落地，制造业景气度有望恢复。</w:t>
              </w:r>
              <w:r>
                <w:rPr>
                  <w:rFonts w:hint="eastAsia"/>
                  <w:color w:val="000000" w:themeColor="text1"/>
                </w:rPr>
                <w:t>2022年7月</w:t>
              </w:r>
              <w:r w:rsidRPr="001529A7">
                <w:rPr>
                  <w:rFonts w:hint="eastAsia"/>
                  <w:color w:val="000000" w:themeColor="text1"/>
                </w:rPr>
                <w:t>工信部召开“推动制造业高质量发展夯实实体经济根基”新闻发布会</w:t>
              </w:r>
              <w:r>
                <w:rPr>
                  <w:rFonts w:hint="eastAsia"/>
                  <w:color w:val="000000" w:themeColor="text1"/>
                </w:rPr>
                <w:t>强调，</w:t>
              </w:r>
              <w:r w:rsidRPr="001529A7">
                <w:rPr>
                  <w:rFonts w:hint="eastAsia"/>
                  <w:color w:val="000000" w:themeColor="text1"/>
                </w:rPr>
                <w:t>要</w:t>
              </w:r>
              <w:r w:rsidRPr="00502715">
                <w:rPr>
                  <w:rFonts w:hint="eastAsia"/>
                  <w:color w:val="000000" w:themeColor="text1"/>
                </w:rPr>
                <w:t>加快</w:t>
              </w:r>
              <w:r>
                <w:rPr>
                  <w:rFonts w:hint="eastAsia"/>
                  <w:color w:val="000000" w:themeColor="text1"/>
                </w:rPr>
                <w:t>推进</w:t>
              </w:r>
              <w:r w:rsidRPr="00502715">
                <w:rPr>
                  <w:rFonts w:hint="eastAsia"/>
                  <w:color w:val="000000" w:themeColor="text1"/>
                </w:rPr>
                <w:t>新旧动能接续转换</w:t>
              </w:r>
              <w:r>
                <w:rPr>
                  <w:rFonts w:hint="eastAsia"/>
                  <w:color w:val="000000" w:themeColor="text1"/>
                </w:rPr>
                <w:t>，</w:t>
              </w:r>
              <w:r w:rsidRPr="00502715">
                <w:rPr>
                  <w:rFonts w:hint="eastAsia"/>
                  <w:color w:val="000000" w:themeColor="text1"/>
                </w:rPr>
                <w:t>一方面抓好传统产业改造提升</w:t>
              </w:r>
              <w:r>
                <w:rPr>
                  <w:rFonts w:hint="eastAsia"/>
                  <w:color w:val="000000" w:themeColor="text1"/>
                </w:rPr>
                <w:t>，</w:t>
              </w:r>
              <w:r w:rsidRPr="00502715">
                <w:rPr>
                  <w:rFonts w:hint="eastAsia"/>
                  <w:color w:val="000000" w:themeColor="text1"/>
                </w:rPr>
                <w:t>另一方面努力扩大增量，加快新一代信息技术、高端装备、新能源汽车、新材料、节能环保、生物医药等新兴产业规模化发展，打造新的增长点</w:t>
              </w:r>
              <w:r>
                <w:rPr>
                  <w:rFonts w:hint="eastAsia"/>
                  <w:color w:val="000000" w:themeColor="text1"/>
                </w:rPr>
                <w:t>，机械制造行业未来发展空间大。</w:t>
              </w:r>
            </w:p>
            <w:p w:rsidR="00467FD8" w:rsidRDefault="00467FD8" w:rsidP="00FA6489">
              <w:pPr>
                <w:spacing w:line="360" w:lineRule="auto"/>
                <w:ind w:firstLineChars="200" w:firstLine="422"/>
                <w:jc w:val="both"/>
                <w:rPr>
                  <w:b/>
                </w:rPr>
              </w:pPr>
              <w:r w:rsidRPr="008D701E">
                <w:rPr>
                  <w:rFonts w:hint="eastAsia"/>
                  <w:b/>
                </w:rPr>
                <w:t>（二）主营业务情况说明</w:t>
              </w:r>
            </w:p>
            <w:p w:rsidR="00467FD8" w:rsidRPr="00370920" w:rsidRDefault="00467FD8" w:rsidP="00FA6489">
              <w:pPr>
                <w:adjustRightInd w:val="0"/>
                <w:snapToGrid w:val="0"/>
                <w:spacing w:line="360" w:lineRule="auto"/>
                <w:ind w:firstLineChars="200" w:firstLine="420"/>
                <w:jc w:val="both"/>
              </w:pPr>
              <w:r w:rsidRPr="00370920">
                <w:rPr>
                  <w:rFonts w:hint="eastAsia"/>
                </w:rPr>
                <w:t>报告期内，公司从事的</w:t>
              </w:r>
              <w:r>
                <w:rPr>
                  <w:rFonts w:hint="eastAsia"/>
                </w:rPr>
                <w:t>主营业务</w:t>
              </w:r>
              <w:r w:rsidRPr="00370920">
                <w:rPr>
                  <w:rFonts w:hint="eastAsia"/>
                </w:rPr>
                <w:t>未发生重大变化</w:t>
              </w:r>
              <w:r>
                <w:rPr>
                  <w:rFonts w:hint="eastAsia"/>
                </w:rPr>
                <w:t>,</w:t>
              </w:r>
              <w:r w:rsidRPr="00370920">
                <w:rPr>
                  <w:rFonts w:hint="eastAsia"/>
                </w:rPr>
                <w:t>主要涵盖煤焦化板块和重型机械板块两大板块。下面分别对业务情况作介绍：</w:t>
              </w:r>
            </w:p>
            <w:p w:rsidR="00467FD8" w:rsidRPr="00370920" w:rsidRDefault="00467FD8" w:rsidP="00FA6489">
              <w:pPr>
                <w:adjustRightInd w:val="0"/>
                <w:snapToGrid w:val="0"/>
                <w:spacing w:line="360" w:lineRule="auto"/>
                <w:ind w:firstLineChars="200" w:firstLine="420"/>
              </w:pPr>
              <w:r w:rsidRPr="00370920">
                <w:rPr>
                  <w:rFonts w:hint="eastAsia"/>
                </w:rPr>
                <w:lastRenderedPageBreak/>
                <w:t>1.煤焦化板块</w:t>
              </w:r>
            </w:p>
            <w:p w:rsidR="00467FD8" w:rsidRPr="00370920" w:rsidRDefault="00467FD8" w:rsidP="00FA6489">
              <w:pPr>
                <w:adjustRightInd w:val="0"/>
                <w:snapToGrid w:val="0"/>
                <w:spacing w:line="360" w:lineRule="auto"/>
                <w:ind w:firstLineChars="200" w:firstLine="420"/>
              </w:pPr>
              <w:r w:rsidRPr="00370920">
                <w:rPr>
                  <w:rFonts w:hint="eastAsia"/>
                </w:rPr>
                <w:t>主要业务：公司目前主要从事煤焦化业务，涉及焦炭及相关化工产品的生产和销售，主导产品为冶金焦炭，副产品有煤气、粗苯、焦油、甲醇、硫铵、硫磺等。其中，以煤炭为原材料生产的冶金焦炭，主要用于高炉炼铁，是钢铁行业仅次于铁矿石的重要原料。</w:t>
              </w:r>
            </w:p>
            <w:p w:rsidR="00467FD8" w:rsidRPr="00370920" w:rsidRDefault="00467FD8" w:rsidP="00FA6489">
              <w:pPr>
                <w:adjustRightInd w:val="0"/>
                <w:snapToGrid w:val="0"/>
                <w:spacing w:line="360" w:lineRule="auto"/>
                <w:ind w:firstLineChars="200" w:firstLine="420"/>
              </w:pPr>
              <w:r w:rsidRPr="00370920">
                <w:rPr>
                  <w:rFonts w:hint="eastAsia"/>
                </w:rPr>
                <w:t>2.重型机械板块</w:t>
              </w:r>
            </w:p>
            <w:p w:rsidR="00DC39CA" w:rsidRDefault="00467FD8" w:rsidP="00FA6489">
              <w:pPr>
                <w:adjustRightInd w:val="0"/>
                <w:snapToGrid w:val="0"/>
                <w:spacing w:line="360" w:lineRule="auto"/>
                <w:ind w:firstLineChars="200" w:firstLine="420"/>
              </w:pPr>
              <w:r w:rsidRPr="00370920">
                <w:rPr>
                  <w:rFonts w:hint="eastAsia"/>
                </w:rPr>
                <w:t>主要业务：公司全资子公司昆钢重装集团主要从事起重运输机械、矿冶装备制造、维检服务和耐磨材料等业务。起重运输机械业务主要进行起重机、胶带机等运输设备的设计、制造、安装和维护。矿冶装备业务主要进行冶金装备、矿山装备、隧道掘进装备、风电和水利装备、环保设备和轧辊等的制造。维检服务业务主要从事设备、生产线的维护检修业务。耐磨材料业务主要从事耐磨、耐腐、耐热材料的研发、生产、销售。</w:t>
              </w:r>
            </w:p>
          </w:sdtContent>
        </w:sdt>
      </w:sdtContent>
    </w:sdt>
    <w:p w:rsidR="00DC39CA" w:rsidRDefault="00DC39CA"/>
    <w:sdt>
      <w:sdtPr>
        <w:rPr>
          <w:rFonts w:ascii="宋体" w:hAnsi="宋体" w:cs="宋体" w:hint="eastAsia"/>
          <w:b w:val="0"/>
          <w:bCs w:val="0"/>
          <w:kern w:val="0"/>
          <w:szCs w:val="24"/>
        </w:rPr>
        <w:alias w:val="模块:报告期内核心竞争力分析"/>
        <w:tag w:val="_SEC_95fcc6373f8d4d92bdccbe04323713c4"/>
        <w:id w:val="2104303472"/>
        <w:lock w:val="sdtLocked"/>
        <w:placeholder>
          <w:docPart w:val="GBC22222222222222222222222222222"/>
        </w:placeholder>
      </w:sdtPr>
      <w:sdtEndPr>
        <w:rPr>
          <w:color w:val="FFFF00"/>
          <w:szCs w:val="21"/>
        </w:rPr>
      </w:sdtEndPr>
      <w:sdtContent>
        <w:p w:rsidR="00DC39CA" w:rsidRDefault="0016651A" w:rsidP="004D4CDA">
          <w:pPr>
            <w:pStyle w:val="2"/>
            <w:numPr>
              <w:ilvl w:val="0"/>
              <w:numId w:val="103"/>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432670559"/>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rPr>
              <w:rFonts w:hint="eastAsia"/>
            </w:rPr>
            <w:alias w:val="报告期内核心竞争力分析"/>
            <w:tag w:val="_GBC_2aded0644185447a9ec788ba0b35ac4f"/>
            <w:id w:val="-1505586320"/>
            <w:lock w:val="sdtLocked"/>
            <w:placeholder>
              <w:docPart w:val="GBC22222222222222222222222222222"/>
            </w:placeholder>
          </w:sdtPr>
          <w:sdtEndPr>
            <w:rPr>
              <w:color w:val="FFFF00"/>
            </w:rPr>
          </w:sdtEndPr>
          <w:sdtContent>
            <w:p w:rsidR="00FA6489" w:rsidRPr="00370920" w:rsidRDefault="004D4CDA" w:rsidP="00FA6489">
              <w:pPr>
                <w:adjustRightInd w:val="0"/>
                <w:snapToGrid w:val="0"/>
                <w:spacing w:line="360" w:lineRule="auto"/>
                <w:ind w:firstLineChars="200" w:firstLine="420"/>
                <w:jc w:val="both"/>
              </w:pPr>
              <w:r w:rsidRPr="005F21B5">
                <w:rPr>
                  <w:rFonts w:hint="eastAsia"/>
                  <w:b/>
                </w:rPr>
                <w:t>一是客户优势。</w:t>
              </w:r>
              <w:r w:rsidRPr="00370920">
                <w:rPr>
                  <w:rFonts w:hint="eastAsia"/>
                </w:rPr>
                <w:t>公司作为云南省大型焦炭生产企业之一，依托控股股东昆钢控股的钢铁业务，与武昆股份建立长期稳定的战略合作关系，有利于保障公司焦炭产品的销售，相比于同行业其他独立焦化企业，公司具有一定的抗市场风险能力。</w:t>
              </w:r>
            </w:p>
            <w:p w:rsidR="00FA6489" w:rsidRPr="00816C6A" w:rsidRDefault="004D4CDA" w:rsidP="00FA6489">
              <w:pPr>
                <w:adjustRightInd w:val="0"/>
                <w:snapToGrid w:val="0"/>
                <w:spacing w:line="360" w:lineRule="auto"/>
                <w:ind w:firstLineChars="200" w:firstLine="422"/>
                <w:jc w:val="both"/>
              </w:pPr>
              <w:r w:rsidRPr="00816C6A">
                <w:rPr>
                  <w:rFonts w:hint="eastAsia"/>
                  <w:b/>
                </w:rPr>
                <w:t>二是质量优势。</w:t>
              </w:r>
              <w:r w:rsidRPr="00816C6A">
                <w:rPr>
                  <w:rFonts w:hint="eastAsia"/>
                </w:rPr>
                <w:t>公司高度重视焦炭质量的稳步提升，报告期内公司从采购端入手，继续利用岩相技术指导煤炭采购并引入岩相指标作为结算依据，保证来煤质量；通过QC小组课题研讨、</w:t>
              </w:r>
              <w:r w:rsidRPr="00816C6A">
                <w:t>配煤技术对标学习、研究等方式，提高配煤技术、优化配煤结构，</w:t>
              </w:r>
              <w:r w:rsidRPr="00816C6A">
                <w:rPr>
                  <w:rFonts w:hint="eastAsia"/>
                </w:rPr>
                <w:t>引入多种小焦炉加大实验力度，单种煤资源普查度大幅拓展，</w:t>
              </w:r>
              <w:r w:rsidRPr="00816C6A">
                <w:t>实现降本和保持焦炭质量</w:t>
              </w:r>
              <w:r w:rsidRPr="00816C6A">
                <w:rPr>
                  <w:rFonts w:hint="eastAsia"/>
                </w:rPr>
                <w:t>长周期</w:t>
              </w:r>
              <w:r w:rsidRPr="00816C6A">
                <w:t>高质量的稳定。</w:t>
              </w:r>
            </w:p>
            <w:p w:rsidR="00FA6489" w:rsidRPr="00ED6858" w:rsidRDefault="004D4CDA" w:rsidP="00FA6489">
              <w:pPr>
                <w:adjustRightInd w:val="0"/>
                <w:snapToGrid w:val="0"/>
                <w:spacing w:line="360" w:lineRule="auto"/>
                <w:ind w:firstLineChars="200" w:firstLine="422"/>
                <w:jc w:val="both"/>
              </w:pPr>
              <w:r w:rsidRPr="00ED6858">
                <w:rPr>
                  <w:rFonts w:hint="eastAsia"/>
                  <w:b/>
                </w:rPr>
                <w:t>三是科技优势。</w:t>
              </w:r>
              <w:r w:rsidRPr="00ED6858">
                <w:rPr>
                  <w:rFonts w:hint="eastAsia"/>
                </w:rPr>
                <w:t>报告期内，公司共获得</w:t>
              </w:r>
              <w:r w:rsidRPr="00ED6858">
                <w:t>专利授权</w:t>
              </w:r>
              <w:r w:rsidRPr="00ED6858">
                <w:rPr>
                  <w:rFonts w:hint="eastAsia"/>
                </w:rPr>
                <w:t>14项</w:t>
              </w:r>
              <w:r w:rsidRPr="00ED6858">
                <w:t>，其中发明专利</w:t>
              </w:r>
              <w:r w:rsidRPr="00ED6858">
                <w:rPr>
                  <w:rFonts w:hint="eastAsia"/>
                </w:rPr>
                <w:t>2项</w:t>
              </w:r>
              <w:r w:rsidRPr="00ED6858">
                <w:t>，</w:t>
              </w:r>
              <w:r w:rsidRPr="00ED6858">
                <w:rPr>
                  <w:rFonts w:hint="eastAsia"/>
                </w:rPr>
                <w:t>实用新型</w:t>
              </w:r>
              <w:r w:rsidRPr="00ED6858">
                <w:t>专利</w:t>
              </w:r>
              <w:r w:rsidRPr="00ED6858">
                <w:rPr>
                  <w:rFonts w:hint="eastAsia"/>
                </w:rPr>
                <w:t>12项</w:t>
              </w:r>
              <w:r w:rsidRPr="00116F4B">
                <w:t>。</w:t>
              </w:r>
              <w:r w:rsidRPr="00116F4B">
                <w:rPr>
                  <w:rFonts w:hint="eastAsia"/>
                </w:rPr>
                <w:t>截止2022年6月底，公司有效专利共计302项，其中发明专利40项，实用新型专利262项</w:t>
              </w:r>
              <w:r w:rsidRPr="00116F4B">
                <w:t>。</w:t>
              </w:r>
              <w:r w:rsidRPr="00116F4B">
                <w:rPr>
                  <w:rFonts w:hint="eastAsia"/>
                </w:rPr>
                <w:t>专利技术主要涵盖焦炭及化工产品的生产工艺、环保工艺和设备改造，</w:t>
              </w:r>
              <w:r w:rsidRPr="00116F4B">
                <w:t>矿冶装备、起重运输装备、锻</w:t>
              </w:r>
              <w:r w:rsidRPr="00ED6858">
                <w:t>造、制造加工、耐磨材料等领域。</w:t>
              </w:r>
            </w:p>
            <w:p w:rsidR="00FA6489" w:rsidRPr="00ED6858" w:rsidRDefault="004D4CDA" w:rsidP="00FA6489">
              <w:pPr>
                <w:adjustRightInd w:val="0"/>
                <w:snapToGrid w:val="0"/>
                <w:spacing w:line="360" w:lineRule="auto"/>
                <w:ind w:firstLineChars="200" w:firstLine="420"/>
                <w:jc w:val="both"/>
              </w:pPr>
              <w:r w:rsidRPr="00ED6858">
                <w:t>公司及所属全资子公司昆钢重装</w:t>
              </w:r>
              <w:r w:rsidRPr="00ED6858">
                <w:rPr>
                  <w:rFonts w:hint="eastAsia"/>
                </w:rPr>
                <w:t>集团</w:t>
              </w:r>
              <w:r w:rsidRPr="00ED6858">
                <w:t>技术中心均</w:t>
              </w:r>
              <w:r w:rsidRPr="00ED6858">
                <w:rPr>
                  <w:rFonts w:hint="eastAsia"/>
                </w:rPr>
                <w:t>为云南省省级技术中心，</w:t>
              </w:r>
              <w:r w:rsidRPr="00ED6858">
                <w:t>同时公司技术中心是云南省企业技术</w:t>
              </w:r>
              <w:r w:rsidRPr="00ED6858">
                <w:rPr>
                  <w:rFonts w:hint="eastAsia"/>
                </w:rPr>
                <w:t>中心协会常务理事单位。先后与多家企业、院校建立长期战略合作关系，有效提升公司综合技术实力，目前，重装集团与昆明理工大学针对《高端钛合金电极自耗凝壳炉的研究开发》项目开展关键技术研究合作。报告期内，公司安宁分公司</w:t>
              </w:r>
              <w:r w:rsidRPr="00ED6858">
                <w:t>的</w:t>
              </w:r>
              <w:r w:rsidRPr="00ED6858">
                <w:rPr>
                  <w:rFonts w:hint="eastAsia"/>
                </w:rPr>
                <w:t>“焦炉环保型清门清框新技术研发应用”项目获得昆钢科学技术奖</w:t>
              </w:r>
              <w:r w:rsidRPr="00ED6858">
                <w:t>的</w:t>
              </w:r>
              <w:r w:rsidRPr="00ED6858">
                <w:rPr>
                  <w:rFonts w:hint="eastAsia"/>
                </w:rPr>
                <w:t>技术创新成果三等奖；</w:t>
              </w:r>
              <w:r w:rsidRPr="00ED6858">
                <w:t>公司</w:t>
              </w:r>
              <w:r w:rsidRPr="00ED6858">
                <w:rPr>
                  <w:rFonts w:hint="eastAsia"/>
                </w:rPr>
                <w:t>2021</w:t>
              </w:r>
              <w:r w:rsidRPr="00ED6858">
                <w:t>年度组织</w:t>
              </w:r>
              <w:r w:rsidRPr="00ED6858">
                <w:rPr>
                  <w:rFonts w:hint="eastAsia"/>
                </w:rPr>
                <w:t>的质量管理小组活动共形成</w:t>
              </w:r>
              <w:r w:rsidRPr="00ED6858">
                <w:t>成果</w:t>
              </w:r>
              <w:r w:rsidRPr="00ED6858">
                <w:rPr>
                  <w:rFonts w:hint="eastAsia"/>
                </w:rPr>
                <w:t>13项</w:t>
              </w:r>
              <w:r w:rsidRPr="00ED6858">
                <w:t>，参与昆钢评审</w:t>
              </w:r>
              <w:r w:rsidRPr="00ED6858">
                <w:rPr>
                  <w:rFonts w:hint="eastAsia"/>
                </w:rPr>
                <w:t>后</w:t>
              </w:r>
              <w:r w:rsidRPr="00ED6858">
                <w:t>荣获</w:t>
              </w:r>
              <w:r w:rsidRPr="00ED6858">
                <w:rPr>
                  <w:rFonts w:hint="eastAsia"/>
                </w:rPr>
                <w:t>一等奖1项、</w:t>
              </w:r>
              <w:r w:rsidRPr="00ED6858">
                <w:t>二等奖</w:t>
              </w:r>
              <w:r w:rsidRPr="00ED6858">
                <w:rPr>
                  <w:rFonts w:hint="eastAsia"/>
                </w:rPr>
                <w:t>1项、三等奖5项，</w:t>
              </w:r>
              <w:r w:rsidRPr="00ED6858">
                <w:t>其中有</w:t>
              </w:r>
              <w:r w:rsidRPr="00ED6858">
                <w:rPr>
                  <w:rFonts w:hint="eastAsia"/>
                </w:rPr>
                <w:t>1</w:t>
              </w:r>
              <w:r w:rsidRPr="00ED6858">
                <w:t>项被推荐至云南省参加</w:t>
              </w:r>
              <w:r w:rsidRPr="00ED6858">
                <w:rPr>
                  <w:rFonts w:hint="eastAsia"/>
                </w:rPr>
                <w:t>省</w:t>
              </w:r>
              <w:r w:rsidRPr="00ED6858">
                <w:t>优</w:t>
              </w:r>
              <w:r w:rsidRPr="00ED6858">
                <w:rPr>
                  <w:rFonts w:hint="eastAsia"/>
                </w:rPr>
                <w:t>发布，</w:t>
              </w:r>
              <w:r w:rsidRPr="00ED6858">
                <w:t>有一个班组获得质量信得过班组</w:t>
              </w:r>
              <w:r w:rsidRPr="00ED6858">
                <w:rPr>
                  <w:rFonts w:hint="eastAsia"/>
                </w:rPr>
                <w:t>荣誉称号。</w:t>
              </w:r>
            </w:p>
            <w:p w:rsidR="00DC39CA" w:rsidRPr="003C34EB" w:rsidRDefault="004D4CDA" w:rsidP="00FA6489">
              <w:pPr>
                <w:spacing w:line="360" w:lineRule="auto"/>
                <w:ind w:firstLineChars="200" w:firstLine="422"/>
                <w:jc w:val="both"/>
                <w:rPr>
                  <w:color w:val="FFFF00"/>
                </w:rPr>
              </w:pPr>
              <w:r w:rsidRPr="00ED6858">
                <w:rPr>
                  <w:rFonts w:hint="eastAsia"/>
                  <w:b/>
                </w:rPr>
                <w:t>四是品牌优势。</w:t>
              </w:r>
              <w:r w:rsidRPr="00ED6858">
                <w:rPr>
                  <w:rFonts w:hint="eastAsia"/>
                </w:rPr>
                <w:t>公司继续实施品牌战略。煤焦化板块拥有3个注册商标，分别为第</w:t>
              </w:r>
              <w:r w:rsidRPr="00ED6858">
                <w:t>1、第4、第19类商品，包含焦炭、煤焦油、苯等主要焦化产品以及衍生产品；</w:t>
              </w:r>
              <w:r w:rsidRPr="00ED6858">
                <w:rPr>
                  <w:rFonts w:hint="eastAsia"/>
                </w:rPr>
                <w:t>重装板块拥有注册商标</w:t>
              </w:r>
              <w:r w:rsidRPr="00ED6858">
                <w:t>2个，分别为第7、第11、第19、第35、第37类商品，包含烤炉、烘烤器具、水果烘烤器、电炉、</w:t>
              </w:r>
              <w:r w:rsidRPr="00ED6858">
                <w:lastRenderedPageBreak/>
                <w:t>干燥设备、烤烟机、热风烘箱、燃烧器、加热板、焙烧炉、非金属管道、非金属建筑材料、非金属排水管、建筑用非金属盖板等产品以及衍生产品。</w:t>
              </w:r>
              <w:r w:rsidRPr="00ED6858">
                <w:rPr>
                  <w:rFonts w:hint="eastAsia"/>
                </w:rPr>
                <w:t>截止目前，公司已制定1项国家标准《焦化废水 氨氮含量的测定 甲醛法》（标准编号GB/T 34532-2017），1项行业标准《焦炉煤气 氰化氢含量的测定 硝酸银滴定法 》（标准编号YB/T 4495-2015）。</w:t>
              </w:r>
              <w:r w:rsidRPr="00ED6858">
                <w:t>公司生产的“昆焦牌冶金焦、焦化苯”继续被认定为云南名牌产品</w:t>
              </w:r>
              <w:r w:rsidRPr="00ED6858">
                <w:rPr>
                  <w:rFonts w:hint="eastAsia"/>
                </w:rPr>
                <w:t>，公司</w:t>
              </w:r>
              <w:r w:rsidRPr="00ED6858">
                <w:t>全资子公司昆钢重装</w:t>
              </w:r>
              <w:r w:rsidRPr="00ED6858">
                <w:rPr>
                  <w:rFonts w:hint="eastAsia"/>
                </w:rPr>
                <w:t>集团</w:t>
              </w:r>
              <w:r w:rsidRPr="00ED6858">
                <w:t>下属云南昆钢耐磨材料科技股份有限公司</w:t>
              </w:r>
              <w:r w:rsidRPr="00ED6858">
                <w:rPr>
                  <w:rFonts w:hint="eastAsia"/>
                </w:rPr>
                <w:t>生产的</w:t>
              </w:r>
              <w:r w:rsidRPr="00ED6858">
                <w:t>“昆钢牌耐磨材料”</w:t>
              </w:r>
              <w:r w:rsidRPr="00ED6858">
                <w:rPr>
                  <w:rFonts w:hint="eastAsia"/>
                </w:rPr>
                <w:t>继续被认定</w:t>
              </w:r>
              <w:r w:rsidRPr="00ED6858">
                <w:t>为昆明市名牌产品。</w:t>
              </w:r>
            </w:p>
          </w:sdtContent>
        </w:sdt>
      </w:sdtContent>
    </w:sdt>
    <w:p w:rsidR="00DC39CA" w:rsidRDefault="00DC39CA"/>
    <w:sdt>
      <w:sdtPr>
        <w:rPr>
          <w:rFonts w:ascii="宋体" w:hAnsi="宋体" w:cs="宋体" w:hint="eastAsia"/>
          <w:b w:val="0"/>
          <w:bCs w:val="0"/>
          <w:kern w:val="0"/>
          <w:szCs w:val="24"/>
        </w:rPr>
        <w:alias w:val="模块:经营情况的讨论与分析"/>
        <w:tag w:val="_GBC_ba3734a9f27a452095f3115c17f4b09e"/>
        <w:id w:val="103698028"/>
        <w:lock w:val="sdtLocked"/>
        <w:placeholder>
          <w:docPart w:val="GBC22222222222222222222222222222"/>
        </w:placeholder>
      </w:sdtPr>
      <w:sdtEndPr>
        <w:rPr>
          <w:szCs w:val="21"/>
        </w:rPr>
      </w:sdtEndPr>
      <w:sdtContent>
        <w:p w:rsidR="00DC39CA" w:rsidRDefault="0016651A" w:rsidP="004D4CDA">
          <w:pPr>
            <w:pStyle w:val="2"/>
            <w:numPr>
              <w:ilvl w:val="0"/>
              <w:numId w:val="103"/>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1119602899"/>
            <w:lock w:val="sdtLocked"/>
            <w:placeholder>
              <w:docPart w:val="GBC22222222222222222222222222222"/>
            </w:placeholder>
          </w:sdtPr>
          <w:sdtEndPr>
            <w:rPr>
              <w:color w:val="FFFF00"/>
            </w:rPr>
          </w:sdtEndPr>
          <w:sdtContent>
            <w:p w:rsidR="00FA6489" w:rsidRDefault="004D4CDA" w:rsidP="00FA6489">
              <w:pPr>
                <w:spacing w:line="360" w:lineRule="auto"/>
                <w:ind w:firstLineChars="200" w:firstLine="420"/>
                <w:jc w:val="both"/>
              </w:pPr>
              <w:r w:rsidRPr="00EB785E">
                <w:rPr>
                  <w:rFonts w:hint="eastAsia"/>
                </w:rPr>
                <w:t>2022年上半年，在全球经济持续复苏的背景下，我国钢厂复产增多，焦炭需求增加，但</w:t>
              </w:r>
              <w:r w:rsidRPr="00C51F82">
                <w:rPr>
                  <w:rFonts w:hint="eastAsia"/>
                  <w:sz w:val="24"/>
                  <w:szCs w:val="24"/>
                </w:rPr>
                <w:t>受疫情</w:t>
              </w:r>
              <w:r>
                <w:rPr>
                  <w:rFonts w:hint="eastAsia"/>
                  <w:sz w:val="24"/>
                  <w:szCs w:val="24"/>
                </w:rPr>
                <w:t>多点散发运输受限</w:t>
              </w:r>
              <w:r w:rsidRPr="00C51F82">
                <w:rPr>
                  <w:rFonts w:hint="eastAsia"/>
                  <w:sz w:val="24"/>
                  <w:szCs w:val="24"/>
                </w:rPr>
                <w:t>、国家煤炭保供政策、国际地缘政治冲突等影响</w:t>
              </w:r>
              <w:r>
                <w:rPr>
                  <w:rFonts w:hint="eastAsia"/>
                  <w:sz w:val="24"/>
                  <w:szCs w:val="24"/>
                </w:rPr>
                <w:t>，国内</w:t>
              </w:r>
              <w:r w:rsidRPr="00C51F82">
                <w:rPr>
                  <w:rFonts w:hint="eastAsia"/>
                  <w:sz w:val="24"/>
                  <w:szCs w:val="24"/>
                </w:rPr>
                <w:t>焦炭市场价格</w:t>
              </w:r>
              <w:r w:rsidRPr="00640BEE">
                <w:t>呈先扬后抑</w:t>
              </w:r>
              <w:r w:rsidRPr="00640BEE">
                <w:rPr>
                  <w:rFonts w:hint="eastAsia"/>
                </w:rPr>
                <w:t>震荡上行的态势</w:t>
              </w:r>
              <w:r>
                <w:rPr>
                  <w:rFonts w:hint="eastAsia"/>
                </w:rPr>
                <w:t>，</w:t>
              </w:r>
              <w:r w:rsidRPr="008949E7">
                <w:rPr>
                  <w:rFonts w:hint="eastAsia"/>
                </w:rPr>
                <w:t>煤焦钢产业链利润整体向上游转移，钢厂、焦企利润均处于近年来低位。云南省内煤矿受安全事故影响，复工慢、复产滞后，开工量少，贵州煤矿力保电煤需求，与上年同期相比，原料煤价格涨幅大于焦炭价格涨幅</w:t>
              </w:r>
              <w:r>
                <w:rPr>
                  <w:rFonts w:hint="eastAsia"/>
                </w:rPr>
                <w:t>，</w:t>
              </w:r>
              <w:r w:rsidRPr="00EB785E">
                <w:rPr>
                  <w:rFonts w:hint="eastAsia"/>
                </w:rPr>
                <w:t>面对纷繁复杂的市场环境，</w:t>
              </w:r>
              <w:r w:rsidRPr="00EB785E">
                <w:t>公司全体干部职工</w:t>
              </w:r>
              <w:r w:rsidRPr="00EB785E">
                <w:rPr>
                  <w:rFonts w:hint="eastAsia"/>
                </w:rPr>
                <w:t>团结一致</w:t>
              </w:r>
              <w:r w:rsidRPr="00EB785E">
                <w:t>、乘风破浪，</w:t>
              </w:r>
              <w:r w:rsidRPr="00EB785E">
                <w:rPr>
                  <w:rFonts w:hint="eastAsia"/>
                </w:rPr>
                <w:t>着力</w:t>
              </w:r>
              <w:r w:rsidRPr="00EB785E">
                <w:t>抓好生产经营的同时</w:t>
              </w:r>
              <w:r w:rsidRPr="00EB785E">
                <w:rPr>
                  <w:rFonts w:hint="eastAsia"/>
                </w:rPr>
                <w:t>全力组织各项重点工作的开展</w:t>
              </w:r>
              <w:r>
                <w:rPr>
                  <w:rFonts w:hint="eastAsia"/>
                </w:rPr>
                <w:t>，尤其是公司</w:t>
              </w:r>
              <w:r w:rsidRPr="00EB785E">
                <w:rPr>
                  <w:rFonts w:hint="eastAsia"/>
                </w:rPr>
                <w:t>200万吨/年焦化环保搬迁转型升级项目建设</w:t>
              </w:r>
              <w:r w:rsidRPr="00EB785E">
                <w:t>。</w:t>
              </w:r>
            </w:p>
            <w:p w:rsidR="00FA6489" w:rsidRPr="00EB785E" w:rsidRDefault="004D4CDA" w:rsidP="00FA6489">
              <w:pPr>
                <w:spacing w:line="360" w:lineRule="auto"/>
                <w:ind w:firstLineChars="200" w:firstLine="420"/>
                <w:jc w:val="both"/>
              </w:pPr>
              <w:r>
                <w:rPr>
                  <w:rFonts w:hint="eastAsia"/>
                </w:rPr>
                <w:t>2022年</w:t>
              </w:r>
              <w:r w:rsidRPr="00EB785E">
                <w:rPr>
                  <w:rFonts w:hint="eastAsia"/>
                </w:rPr>
                <w:t>上半年</w:t>
              </w:r>
              <w:r>
                <w:rPr>
                  <w:rFonts w:hint="eastAsia"/>
                </w:rPr>
                <w:t>，公司共</w:t>
              </w:r>
              <w:r w:rsidRPr="00EB785E">
                <w:t>生产焦炭</w:t>
              </w:r>
              <w:r>
                <w:rPr>
                  <w:rFonts w:hint="eastAsia"/>
                </w:rPr>
                <w:t>102.13</w:t>
              </w:r>
              <w:r w:rsidRPr="00EB785E">
                <w:t>万吨</w:t>
              </w:r>
              <w:r w:rsidRPr="00EB785E">
                <w:rPr>
                  <w:rFonts w:hint="eastAsia"/>
                </w:rPr>
                <w:t>，煤化工产品</w:t>
              </w:r>
              <w:r>
                <w:rPr>
                  <w:rFonts w:hint="eastAsia"/>
                </w:rPr>
                <w:t>5.89</w:t>
              </w:r>
              <w:r w:rsidRPr="00EB785E">
                <w:t>万</w:t>
              </w:r>
              <w:r w:rsidRPr="00EB785E">
                <w:rPr>
                  <w:rFonts w:hint="eastAsia"/>
                </w:rPr>
                <w:t>吨，</w:t>
              </w:r>
              <w:r w:rsidRPr="00EB785E">
                <w:t>外销煤气</w:t>
              </w:r>
              <w:r>
                <w:rPr>
                  <w:rFonts w:hint="eastAsia"/>
                </w:rPr>
                <w:t>1.56</w:t>
              </w:r>
              <w:r w:rsidRPr="00EB785E">
                <w:t>亿立方米，机加工产品</w:t>
              </w:r>
              <w:r>
                <w:rPr>
                  <w:rFonts w:hint="eastAsia"/>
                </w:rPr>
                <w:t>0.24</w:t>
              </w:r>
              <w:r w:rsidRPr="00EB785E">
                <w:t>万吨，耐磨产品</w:t>
              </w:r>
              <w:r>
                <w:rPr>
                  <w:rFonts w:hint="eastAsia"/>
                </w:rPr>
                <w:t>1.11</w:t>
              </w:r>
              <w:r w:rsidRPr="00EB785E">
                <w:t>万吨；实现营业收入</w:t>
              </w:r>
              <w:r w:rsidR="00507971">
                <w:t>398</w:t>
              </w:r>
              <w:r w:rsidR="00507971">
                <w:rPr>
                  <w:rFonts w:hint="eastAsia"/>
                </w:rPr>
                <w:t>,</w:t>
              </w:r>
              <w:r w:rsidR="00507971">
                <w:t>178</w:t>
              </w:r>
              <w:r w:rsidR="00507971">
                <w:rPr>
                  <w:rFonts w:hint="eastAsia"/>
                </w:rPr>
                <w:t>.80</w:t>
              </w:r>
              <w:r w:rsidRPr="00EB785E">
                <w:rPr>
                  <w:rFonts w:hint="eastAsia"/>
                </w:rPr>
                <w:t>万元，归属于公司股东的净利润</w:t>
              </w:r>
              <w:r w:rsidR="00022904">
                <w:rPr>
                  <w:rFonts w:asciiTheme="minorEastAsia" w:eastAsiaTheme="minorEastAsia" w:hAnsiTheme="minorEastAsia"/>
                </w:rPr>
                <w:t>-6</w:t>
              </w:r>
              <w:r w:rsidR="00022904">
                <w:rPr>
                  <w:rFonts w:asciiTheme="minorEastAsia" w:eastAsiaTheme="minorEastAsia" w:hAnsiTheme="minorEastAsia" w:hint="eastAsia"/>
                </w:rPr>
                <w:t>,</w:t>
              </w:r>
              <w:r w:rsidR="00022904">
                <w:rPr>
                  <w:rFonts w:asciiTheme="minorEastAsia" w:eastAsiaTheme="minorEastAsia" w:hAnsiTheme="minorEastAsia"/>
                </w:rPr>
                <w:t>076</w:t>
              </w:r>
              <w:r w:rsidR="00022904">
                <w:rPr>
                  <w:rFonts w:asciiTheme="minorEastAsia" w:eastAsiaTheme="minorEastAsia" w:hAnsiTheme="minorEastAsia" w:hint="eastAsia"/>
                </w:rPr>
                <w:t>.</w:t>
              </w:r>
              <w:r w:rsidR="00022904">
                <w:rPr>
                  <w:rFonts w:asciiTheme="minorEastAsia" w:eastAsiaTheme="minorEastAsia" w:hAnsiTheme="minorEastAsia"/>
                </w:rPr>
                <w:t>3</w:t>
              </w:r>
              <w:r w:rsidR="00022904" w:rsidRPr="00BB0218">
                <w:rPr>
                  <w:rFonts w:asciiTheme="minorEastAsia" w:eastAsiaTheme="minorEastAsia" w:hAnsiTheme="minorEastAsia"/>
                </w:rPr>
                <w:t>8</w:t>
              </w:r>
              <w:r w:rsidRPr="00EB785E">
                <w:rPr>
                  <w:rFonts w:hint="eastAsia"/>
                </w:rPr>
                <w:t>万元。主要工作</w:t>
              </w:r>
              <w:r w:rsidR="009048E9">
                <w:rPr>
                  <w:rFonts w:hint="eastAsia"/>
                </w:rPr>
                <w:t>情况</w:t>
              </w:r>
              <w:r w:rsidRPr="00EB785E">
                <w:rPr>
                  <w:rFonts w:hint="eastAsia"/>
                </w:rPr>
                <w:t>如下：</w:t>
              </w:r>
            </w:p>
            <w:p w:rsidR="00FA6489" w:rsidRPr="00BB461F" w:rsidRDefault="004D4CDA" w:rsidP="00FA6489">
              <w:pPr>
                <w:spacing w:line="360" w:lineRule="auto"/>
                <w:ind w:firstLineChars="200" w:firstLine="420"/>
                <w:jc w:val="both"/>
              </w:pPr>
              <w:r w:rsidRPr="00BB461F">
                <w:rPr>
                  <w:rFonts w:hint="eastAsia"/>
                </w:rPr>
                <w:t>（一）攻坚克难，助推焦化项目建设</w:t>
              </w:r>
            </w:p>
            <w:p w:rsidR="00FA6489" w:rsidRDefault="004D4CDA" w:rsidP="00FA6489">
              <w:pPr>
                <w:spacing w:line="360" w:lineRule="auto"/>
                <w:ind w:firstLineChars="200" w:firstLine="420"/>
                <w:jc w:val="both"/>
              </w:pPr>
              <w:r>
                <w:rPr>
                  <w:rFonts w:hint="eastAsia"/>
                </w:rPr>
                <w:t>报告期内，公司</w:t>
              </w:r>
              <w:r w:rsidRPr="00BB461F">
                <w:rPr>
                  <w:rFonts w:hint="eastAsia"/>
                </w:rPr>
                <w:t>以</w:t>
              </w:r>
              <w:r w:rsidRPr="00BB461F">
                <w:t>项目建设和项目融资为抓手，全力以赴推进</w:t>
              </w:r>
              <w:r w:rsidRPr="00BB461F">
                <w:rPr>
                  <w:rFonts w:hint="eastAsia"/>
                </w:rPr>
                <w:t>200万吨/年焦化环保搬迁转型升级项目</w:t>
              </w:r>
              <w:r w:rsidRPr="00BB461F">
                <w:t>。</w:t>
              </w:r>
              <w:r w:rsidRPr="00BB461F">
                <w:rPr>
                  <w:rFonts w:hint="eastAsia"/>
                </w:rPr>
                <w:t>严格按照项目计划时间节点</w:t>
              </w:r>
              <w:r w:rsidR="00010C7F">
                <w:rPr>
                  <w:rFonts w:hint="eastAsia"/>
                </w:rPr>
                <w:t>推进项目建设，克服重重困难，突破不利因素制约，不分昼夜连续作战</w:t>
              </w:r>
              <w:r w:rsidRPr="00CC2142">
                <w:rPr>
                  <w:rFonts w:hint="eastAsia"/>
                </w:rPr>
                <w:t>，目前，</w:t>
              </w:r>
              <w:r w:rsidRPr="00CC2142">
                <w:t>该项目</w:t>
              </w:r>
              <w:r w:rsidR="00EF7084" w:rsidRPr="008B5CFC">
                <w:rPr>
                  <w:rFonts w:cs="Times New Roman" w:hint="eastAsia"/>
                  <w:kern w:val="2"/>
                </w:rPr>
                <w:t>已完成</w:t>
              </w:r>
              <w:r w:rsidR="00EF7084" w:rsidRPr="00A279C0">
                <w:rPr>
                  <w:rFonts w:cs="Times New Roman" w:hint="eastAsia"/>
                  <w:kern w:val="2"/>
                </w:rPr>
                <w:t>项目立项、节能审查、安评、环评、水保、林地手续、排污许可证等审批</w:t>
              </w:r>
              <w:r w:rsidR="00EF7084">
                <w:rPr>
                  <w:rFonts w:cs="Times New Roman" w:hint="eastAsia"/>
                  <w:kern w:val="2"/>
                </w:rPr>
                <w:t>程序</w:t>
              </w:r>
              <w:r w:rsidR="00EF7084" w:rsidRPr="00A279C0">
                <w:rPr>
                  <w:rFonts w:cs="Times New Roman" w:hint="eastAsia"/>
                  <w:kern w:val="2"/>
                </w:rPr>
                <w:t>，</w:t>
              </w:r>
              <w:r w:rsidRPr="00CC2142">
                <w:rPr>
                  <w:rFonts w:hint="eastAsia"/>
                </w:rPr>
                <w:t>工程进度、安全、质量、疫情总体可控，</w:t>
              </w:r>
              <w:r w:rsidRPr="00350F5F">
                <w:rPr>
                  <w:rFonts w:hint="eastAsia"/>
                </w:rPr>
                <w:t>其中，2#焦炉已于7月1日正式点火烘炉，</w:t>
              </w:r>
              <w:r w:rsidR="00203A79" w:rsidRPr="00350F5F">
                <w:rPr>
                  <w:rFonts w:hint="eastAsia"/>
                </w:rPr>
                <w:t>1#焦炉已于8月7日正式点火烘炉,200万吨/年焦化环保搬迁转型升级项目按照时间节点高质高效推进项目建设，按期建成投产进入最后冲刺关键期</w:t>
              </w:r>
              <w:r w:rsidRPr="00350F5F">
                <w:rPr>
                  <w:rFonts w:hint="eastAsia"/>
                </w:rPr>
                <w:t>。</w:t>
              </w:r>
            </w:p>
            <w:p w:rsidR="00FA6489" w:rsidRPr="006B6152" w:rsidRDefault="004D4CDA" w:rsidP="00FA6489">
              <w:pPr>
                <w:spacing w:line="360" w:lineRule="auto"/>
                <w:ind w:firstLineChars="200" w:firstLine="420"/>
                <w:jc w:val="both"/>
              </w:pPr>
              <w:r w:rsidRPr="006B6152">
                <w:rPr>
                  <w:rFonts w:hint="eastAsia"/>
                </w:rPr>
                <w:t>（二）</w:t>
              </w:r>
              <w:r>
                <w:rPr>
                  <w:rFonts w:hint="eastAsia"/>
                </w:rPr>
                <w:t>降本增效</w:t>
              </w:r>
              <w:r w:rsidRPr="006B6152">
                <w:rPr>
                  <w:rFonts w:hint="eastAsia"/>
                </w:rPr>
                <w:t>，经营能力持续提升</w:t>
              </w:r>
            </w:p>
            <w:p w:rsidR="00FA6489" w:rsidRDefault="004D4CDA" w:rsidP="00FA6489">
              <w:pPr>
                <w:spacing w:line="360" w:lineRule="auto"/>
                <w:ind w:firstLineChars="200" w:firstLine="420"/>
                <w:jc w:val="both"/>
              </w:pPr>
              <w:r w:rsidRPr="006B6152">
                <w:t>一是</w:t>
              </w:r>
              <w:r w:rsidRPr="006B6152">
                <w:rPr>
                  <w:rFonts w:hint="eastAsia"/>
                </w:rPr>
                <w:t>增产降本</w:t>
              </w:r>
              <w:r>
                <w:rPr>
                  <w:rFonts w:hint="eastAsia"/>
                </w:rPr>
                <w:t>，</w:t>
              </w:r>
              <w:r w:rsidRPr="006B6152">
                <w:rPr>
                  <w:rFonts w:hint="eastAsia"/>
                </w:rPr>
                <w:t>焦炭产量稳步提升，实现焦炭增产降本</w:t>
              </w:r>
              <w:r>
                <w:rPr>
                  <w:rFonts w:hint="eastAsia"/>
                </w:rPr>
                <w:t>，</w:t>
              </w:r>
              <w:r w:rsidRPr="006B6152">
                <w:rPr>
                  <w:rFonts w:hint="eastAsia"/>
                </w:rPr>
                <w:t>1-</w:t>
              </w:r>
              <w:r>
                <w:rPr>
                  <w:rFonts w:hint="eastAsia"/>
                </w:rPr>
                <w:t>6</w:t>
              </w:r>
              <w:r w:rsidRPr="006B6152">
                <w:rPr>
                  <w:rFonts w:hint="eastAsia"/>
                </w:rPr>
                <w:t>月份累计生产焦炭</w:t>
              </w:r>
              <w:r>
                <w:rPr>
                  <w:rFonts w:hint="eastAsia"/>
                </w:rPr>
                <w:t>102.13</w:t>
              </w:r>
              <w:r w:rsidRPr="006B6152">
                <w:rPr>
                  <w:rFonts w:hint="eastAsia"/>
                </w:rPr>
                <w:t>万吨，完成</w:t>
              </w:r>
              <w:r>
                <w:rPr>
                  <w:rFonts w:hint="eastAsia"/>
                </w:rPr>
                <w:t>年</w:t>
              </w:r>
              <w:r w:rsidRPr="006B6152">
                <w:rPr>
                  <w:rFonts w:hint="eastAsia"/>
                </w:rPr>
                <w:t>计划进度的</w:t>
              </w:r>
              <w:r>
                <w:rPr>
                  <w:rFonts w:hint="eastAsia"/>
                </w:rPr>
                <w:t>51.07</w:t>
              </w:r>
              <w:r w:rsidRPr="006B6152">
                <w:rPr>
                  <w:rFonts w:hint="eastAsia"/>
                </w:rPr>
                <w:t>%</w:t>
              </w:r>
              <w:r>
                <w:rPr>
                  <w:rFonts w:hint="eastAsia"/>
                </w:rPr>
                <w:t>，</w:t>
              </w:r>
              <w:r w:rsidRPr="006B6152">
                <w:rPr>
                  <w:rFonts w:hint="eastAsia"/>
                </w:rPr>
                <w:t>与去年同期相比产量</w:t>
              </w:r>
              <w:r>
                <w:rPr>
                  <w:rFonts w:hint="eastAsia"/>
                </w:rPr>
                <w:t>增加8.42</w:t>
              </w:r>
              <w:r w:rsidRPr="006B6152">
                <w:rPr>
                  <w:rFonts w:hint="eastAsia"/>
                </w:rPr>
                <w:t>万吨</w:t>
              </w:r>
              <w:r>
                <w:rPr>
                  <w:rFonts w:hint="eastAsia"/>
                </w:rPr>
                <w:t>。</w:t>
              </w:r>
              <w:r w:rsidRPr="006B6152">
                <w:rPr>
                  <w:rFonts w:hint="eastAsia"/>
                </w:rPr>
                <w:t>二是经济炉料降本</w:t>
              </w:r>
              <w:r>
                <w:rPr>
                  <w:rFonts w:hint="eastAsia"/>
                </w:rPr>
                <w:t>，</w:t>
              </w:r>
              <w:r w:rsidRPr="006B6152">
                <w:rPr>
                  <w:rFonts w:hint="eastAsia"/>
                </w:rPr>
                <w:t>开展配煤天天读，采购、生产、技术“铁三角”相互支撑</w:t>
              </w:r>
              <w:r>
                <w:rPr>
                  <w:rFonts w:hint="eastAsia"/>
                </w:rPr>
                <w:t>，以</w:t>
              </w:r>
              <w:r w:rsidRPr="006B6152">
                <w:rPr>
                  <w:rFonts w:hint="eastAsia"/>
                </w:rPr>
                <w:t>需求</w:t>
              </w:r>
              <w:r>
                <w:rPr>
                  <w:rFonts w:hint="eastAsia"/>
                </w:rPr>
                <w:t>为导向</w:t>
              </w:r>
              <w:r w:rsidRPr="006B6152">
                <w:rPr>
                  <w:rFonts w:hint="eastAsia"/>
                </w:rPr>
                <w:t>，加大经济煤种的寻源和采购</w:t>
              </w:r>
              <w:r>
                <w:rPr>
                  <w:rFonts w:hint="eastAsia"/>
                </w:rPr>
                <w:t>和</w:t>
              </w:r>
              <w:r w:rsidRPr="006B6152">
                <w:rPr>
                  <w:rFonts w:hint="eastAsia"/>
                </w:rPr>
                <w:t>小焦炉试验</w:t>
              </w:r>
              <w:r>
                <w:rPr>
                  <w:rFonts w:hint="eastAsia"/>
                </w:rPr>
                <w:t>力度，</w:t>
              </w:r>
              <w:r w:rsidRPr="00181FE0">
                <w:rPr>
                  <w:rFonts w:hint="eastAsia"/>
                </w:rPr>
                <w:t>为稳定焦炭质量</w:t>
              </w:r>
              <w:r w:rsidRPr="00181FE0">
                <w:t>提供了</w:t>
              </w:r>
              <w:r>
                <w:t>技术</w:t>
              </w:r>
              <w:r w:rsidRPr="00181FE0">
                <w:rPr>
                  <w:rFonts w:hint="eastAsia"/>
                </w:rPr>
                <w:t>支撑</w:t>
              </w:r>
              <w:r>
                <w:rPr>
                  <w:rFonts w:hint="eastAsia"/>
                </w:rPr>
                <w:t>，公司两大焦化生产基地焦化</w:t>
              </w:r>
              <w:r w:rsidRPr="006B6152">
                <w:rPr>
                  <w:rFonts w:hint="eastAsia"/>
                </w:rPr>
                <w:t>强粘比</w:t>
              </w:r>
              <w:r>
                <w:rPr>
                  <w:rFonts w:hint="eastAsia"/>
                </w:rPr>
                <w:t>下降明显，接近对标水平。</w:t>
              </w:r>
              <w:r w:rsidRPr="006B6152">
                <w:rPr>
                  <w:rFonts w:hint="eastAsia"/>
                </w:rPr>
                <w:t>三是节能减碳降本</w:t>
              </w:r>
              <w:r>
                <w:rPr>
                  <w:rFonts w:hint="eastAsia"/>
                </w:rPr>
                <w:t>，持续加大</w:t>
              </w:r>
              <w:r w:rsidRPr="006B6152">
                <w:rPr>
                  <w:rFonts w:hint="eastAsia"/>
                </w:rPr>
                <w:t>对脱硫煤气管道和锅炉烟气</w:t>
              </w:r>
              <w:r>
                <w:rPr>
                  <w:rFonts w:hint="eastAsia"/>
                </w:rPr>
                <w:t>的</w:t>
              </w:r>
              <w:r w:rsidRPr="006B6152">
                <w:rPr>
                  <w:rFonts w:hint="eastAsia"/>
                </w:rPr>
                <w:t>深度治理改造，煤气放散</w:t>
              </w:r>
              <w:r>
                <w:rPr>
                  <w:rFonts w:hint="eastAsia"/>
                </w:rPr>
                <w:t>得到</w:t>
              </w:r>
              <w:r w:rsidRPr="006B6152">
                <w:rPr>
                  <w:rFonts w:hint="eastAsia"/>
                </w:rPr>
                <w:t>缓解</w:t>
              </w:r>
              <w:r>
                <w:rPr>
                  <w:rFonts w:hint="eastAsia"/>
                </w:rPr>
                <w:t>，</w:t>
              </w:r>
              <w:r w:rsidRPr="006B6152">
                <w:rPr>
                  <w:rFonts w:hint="eastAsia"/>
                </w:rPr>
                <w:t>进一步优化</w:t>
              </w:r>
              <w:r>
                <w:rPr>
                  <w:rFonts w:hint="eastAsia"/>
                </w:rPr>
                <w:t>两个</w:t>
              </w:r>
              <w:r w:rsidRPr="006B6152">
                <w:rPr>
                  <w:rFonts w:hint="eastAsia"/>
                </w:rPr>
                <w:t>焦化</w:t>
              </w:r>
              <w:r>
                <w:rPr>
                  <w:rFonts w:hint="eastAsia"/>
                </w:rPr>
                <w:t>基地</w:t>
              </w:r>
              <w:r w:rsidRPr="006B6152">
                <w:rPr>
                  <w:rFonts w:hint="eastAsia"/>
                </w:rPr>
                <w:t>基础吨焦耗煤气指标</w:t>
              </w:r>
              <w:r>
                <w:rPr>
                  <w:rFonts w:hint="eastAsia"/>
                </w:rPr>
                <w:t>，并完成</w:t>
              </w:r>
              <w:r w:rsidRPr="006B6152">
                <w:rPr>
                  <w:rFonts w:hint="eastAsia"/>
                </w:rPr>
                <w:t>缩差目标</w:t>
              </w:r>
              <w:r>
                <w:rPr>
                  <w:rFonts w:hint="eastAsia"/>
                </w:rPr>
                <w:t>，实现了</w:t>
              </w:r>
              <w:r w:rsidRPr="006B6152">
                <w:rPr>
                  <w:rFonts w:hint="eastAsia"/>
                </w:rPr>
                <w:t>节能减碳降本</w:t>
              </w:r>
              <w:r>
                <w:rPr>
                  <w:rFonts w:hint="eastAsia"/>
                </w:rPr>
                <w:t>。</w:t>
              </w:r>
              <w:r w:rsidRPr="006B6152">
                <w:rPr>
                  <w:rFonts w:hint="eastAsia"/>
                </w:rPr>
                <w:t>四是差异化精品增效</w:t>
              </w:r>
              <w:r>
                <w:rPr>
                  <w:rFonts w:hint="eastAsia"/>
                </w:rPr>
                <w:t>，</w:t>
              </w:r>
              <w:r w:rsidRPr="00C145BA">
                <w:rPr>
                  <w:rFonts w:hint="eastAsia"/>
                </w:rPr>
                <w:t>上</w:t>
              </w:r>
              <w:r w:rsidRPr="00C145BA">
                <w:t>半</w:t>
              </w:r>
              <w:r w:rsidRPr="00C145BA">
                <w:rPr>
                  <w:rFonts w:hint="eastAsia"/>
                </w:rPr>
                <w:t>年</w:t>
              </w:r>
              <w:r w:rsidRPr="00C145BA">
                <w:t>焦炭质量</w:t>
              </w:r>
              <w:r w:rsidRPr="00C145BA">
                <w:rPr>
                  <w:rFonts w:hint="eastAsia"/>
                </w:rPr>
                <w:t>合格率</w:t>
              </w:r>
              <w:r w:rsidRPr="00C145BA">
                <w:t>较</w:t>
              </w:r>
              <w:r w:rsidRPr="00C145BA">
                <w:rPr>
                  <w:rFonts w:hint="eastAsia"/>
                </w:rPr>
                <w:t>高</w:t>
              </w:r>
              <w:r>
                <w:rPr>
                  <w:rFonts w:hint="eastAsia"/>
                </w:rPr>
                <w:t>并</w:t>
              </w:r>
              <w:r w:rsidRPr="006B6152">
                <w:rPr>
                  <w:rFonts w:hint="eastAsia"/>
                </w:rPr>
                <w:t>实现了焦炭质量长周期稳定优质，</w:t>
              </w:r>
              <w:r>
                <w:rPr>
                  <w:rFonts w:hint="eastAsia"/>
                </w:rPr>
                <w:t>两个</w:t>
              </w:r>
              <w:r w:rsidRPr="006B6152">
                <w:rPr>
                  <w:rFonts w:hint="eastAsia"/>
                </w:rPr>
                <w:t>焦化</w:t>
              </w:r>
              <w:r>
                <w:rPr>
                  <w:rFonts w:hint="eastAsia"/>
                </w:rPr>
                <w:t>基地</w:t>
              </w:r>
              <w:r w:rsidRPr="00D10753">
                <w:rPr>
                  <w:rFonts w:hint="eastAsia"/>
                </w:rPr>
                <w:t>双</w:t>
              </w:r>
              <w:r w:rsidRPr="00D10753">
                <w:t>冷</w:t>
              </w:r>
              <w:r w:rsidRPr="00D10753">
                <w:rPr>
                  <w:rFonts w:hint="eastAsia"/>
                </w:rPr>
                <w:t>态</w:t>
              </w:r>
              <w:r w:rsidRPr="00D10753">
                <w:t>和双</w:t>
              </w:r>
              <w:r w:rsidRPr="00D10753">
                <w:rPr>
                  <w:rFonts w:hint="eastAsia"/>
                </w:rPr>
                <w:t>热</w:t>
              </w:r>
              <w:r w:rsidRPr="00D10753">
                <w:t>态合格率</w:t>
              </w:r>
              <w:r>
                <w:rPr>
                  <w:rFonts w:hint="eastAsia"/>
                </w:rPr>
                <w:t>均在96%以上</w:t>
              </w:r>
              <w:r w:rsidRPr="006B6152">
                <w:rPr>
                  <w:rFonts w:hint="eastAsia"/>
                </w:rPr>
                <w:t>，反应后强度提升</w:t>
              </w:r>
              <w:r>
                <w:rPr>
                  <w:rFonts w:hint="eastAsia"/>
                </w:rPr>
                <w:t>较为</w:t>
              </w:r>
              <w:r w:rsidRPr="006B6152">
                <w:rPr>
                  <w:rFonts w:hint="eastAsia"/>
                </w:rPr>
                <w:t>明显</w:t>
              </w:r>
              <w:r>
                <w:rPr>
                  <w:rFonts w:hint="eastAsia"/>
                </w:rPr>
                <w:t>，为高炉稳顺生产</w:t>
              </w:r>
              <w:r>
                <w:rPr>
                  <w:rFonts w:hint="eastAsia"/>
                </w:rPr>
                <w:lastRenderedPageBreak/>
                <w:t>做出了贡献。</w:t>
              </w:r>
              <w:r w:rsidRPr="006B6152">
                <w:rPr>
                  <w:rFonts w:hint="eastAsia"/>
                </w:rPr>
                <w:t>五是专业化整合增效</w:t>
              </w:r>
              <w:r>
                <w:rPr>
                  <w:rFonts w:hint="eastAsia"/>
                </w:rPr>
                <w:t>，全资子公司昆钢</w:t>
              </w:r>
              <w:r w:rsidRPr="006B6152">
                <w:rPr>
                  <w:rFonts w:hint="eastAsia"/>
                </w:rPr>
                <w:t>重装</w:t>
              </w:r>
              <w:r>
                <w:rPr>
                  <w:rFonts w:hint="eastAsia"/>
                </w:rPr>
                <w:t>集团积极</w:t>
              </w:r>
              <w:r w:rsidRPr="006B6152">
                <w:rPr>
                  <w:rFonts w:hint="eastAsia"/>
                </w:rPr>
                <w:t>开展</w:t>
              </w:r>
              <w:r>
                <w:rPr>
                  <w:rFonts w:hint="eastAsia"/>
                </w:rPr>
                <w:t>主营</w:t>
              </w:r>
              <w:r w:rsidRPr="006B6152">
                <w:rPr>
                  <w:rFonts w:hint="eastAsia"/>
                </w:rPr>
                <w:t>业务</w:t>
              </w:r>
              <w:r>
                <w:rPr>
                  <w:rFonts w:hint="eastAsia"/>
                </w:rPr>
                <w:t>，主动</w:t>
              </w:r>
              <w:r w:rsidRPr="006B6152">
                <w:rPr>
                  <w:rFonts w:hint="eastAsia"/>
                </w:rPr>
                <w:t>参与</w:t>
              </w:r>
              <w:r>
                <w:rPr>
                  <w:rFonts w:hint="eastAsia"/>
                </w:rPr>
                <w:t>昆钢公司</w:t>
              </w:r>
              <w:r w:rsidRPr="006B6152">
                <w:rPr>
                  <w:rFonts w:hint="eastAsia"/>
                </w:rPr>
                <w:t>的“修配改”服务，</w:t>
              </w:r>
              <w:r>
                <w:rPr>
                  <w:rFonts w:hint="eastAsia"/>
                </w:rPr>
                <w:t>根据</w:t>
              </w:r>
              <w:r w:rsidRPr="006B6152">
                <w:rPr>
                  <w:rFonts w:hint="eastAsia"/>
                </w:rPr>
                <w:t>合同订单积极组织生产</w:t>
              </w:r>
              <w:r>
                <w:rPr>
                  <w:rFonts w:hint="eastAsia"/>
                </w:rPr>
                <w:t>并</w:t>
              </w:r>
              <w:r w:rsidRPr="006B6152">
                <w:rPr>
                  <w:rFonts w:hint="eastAsia"/>
                </w:rPr>
                <w:t>按期交货。</w:t>
              </w:r>
            </w:p>
            <w:p w:rsidR="00FA6489" w:rsidRDefault="004D4CDA" w:rsidP="00FA6489">
              <w:pPr>
                <w:spacing w:line="360" w:lineRule="auto"/>
                <w:ind w:firstLineChars="200" w:firstLine="420"/>
                <w:jc w:val="both"/>
              </w:pPr>
              <w:r w:rsidRPr="00155632">
                <w:rPr>
                  <w:rFonts w:hint="eastAsia"/>
                </w:rPr>
                <w:t>（三）强化管理，双基工作成效显著</w:t>
              </w:r>
            </w:p>
            <w:p w:rsidR="00FA6489" w:rsidRPr="00C66C33" w:rsidRDefault="004D4CDA" w:rsidP="00FA6489">
              <w:pPr>
                <w:spacing w:line="360" w:lineRule="auto"/>
                <w:ind w:firstLineChars="200" w:firstLine="420"/>
                <w:jc w:val="both"/>
              </w:pPr>
              <w:r>
                <w:rPr>
                  <w:rFonts w:hint="eastAsia"/>
                </w:rPr>
                <w:t>一是</w:t>
              </w:r>
              <w:r w:rsidRPr="00DE2AD6">
                <w:rPr>
                  <w:rFonts w:hint="eastAsia"/>
                </w:rPr>
                <w:t>充分发挥三个抓手作用，</w:t>
              </w:r>
              <w:r w:rsidRPr="00C66C33">
                <w:rPr>
                  <w:rFonts w:hint="eastAsia"/>
                </w:rPr>
                <w:t>全面强化“6S”管理，开展“拉网式”隐患排查，持续推进设备见本色等工作</w:t>
              </w:r>
              <w:r>
                <w:rPr>
                  <w:rFonts w:hint="eastAsia"/>
                </w:rPr>
                <w:t>，通过组织</w:t>
              </w:r>
              <w:r w:rsidRPr="00C66C33">
                <w:rPr>
                  <w:rFonts w:hint="eastAsia"/>
                </w:rPr>
                <w:t>“三岗活动”</w:t>
              </w:r>
              <w:r>
                <w:rPr>
                  <w:rFonts w:hint="eastAsia"/>
                </w:rPr>
                <w:t>、“</w:t>
              </w:r>
              <w:r w:rsidRPr="00C66C33">
                <w:rPr>
                  <w:rFonts w:hint="eastAsia"/>
                </w:rPr>
                <w:t>全员改善日”</w:t>
              </w:r>
              <w:r>
                <w:rPr>
                  <w:rFonts w:hint="eastAsia"/>
                </w:rPr>
                <w:t>、</w:t>
              </w:r>
              <w:r w:rsidRPr="00C66C33">
                <w:rPr>
                  <w:rFonts w:hint="eastAsia"/>
                </w:rPr>
                <w:t>“降低安宁分公司焦末含量”等有针对性的活动</w:t>
              </w:r>
              <w:r>
                <w:rPr>
                  <w:rFonts w:hint="eastAsia"/>
                </w:rPr>
                <w:t>解决实际问题</w:t>
              </w:r>
              <w:r w:rsidRPr="00C66C33">
                <w:rPr>
                  <w:rFonts w:hint="eastAsia"/>
                </w:rPr>
                <w:t>。</w:t>
              </w:r>
              <w:r w:rsidRPr="00DE2AD6">
                <w:rPr>
                  <w:rFonts w:hint="eastAsia"/>
                </w:rPr>
                <w:t>二是持续推进“10+α”相关工作，</w:t>
              </w:r>
              <w:r w:rsidRPr="00C66C33">
                <w:rPr>
                  <w:rFonts w:hint="eastAsia"/>
                </w:rPr>
                <w:t>持续对已完成的标准作业卡进行实作验证、优化</w:t>
              </w:r>
              <w:r>
                <w:rPr>
                  <w:rFonts w:hint="eastAsia"/>
                </w:rPr>
                <w:t>、日常</w:t>
              </w:r>
              <w:r w:rsidRPr="00C66C33">
                <w:rPr>
                  <w:rFonts w:hint="eastAsia"/>
                </w:rPr>
                <w:t>巡查，</w:t>
              </w:r>
              <w:r>
                <w:rPr>
                  <w:rFonts w:hint="eastAsia"/>
                </w:rPr>
                <w:t>通过</w:t>
              </w:r>
              <w:r w:rsidRPr="00C66C33">
                <w:rPr>
                  <w:rFonts w:hint="eastAsia"/>
                </w:rPr>
                <w:t>开展副班学习日活动</w:t>
              </w:r>
              <w:r>
                <w:rPr>
                  <w:rFonts w:hint="eastAsia"/>
                </w:rPr>
                <w:t>、</w:t>
              </w:r>
              <w:r w:rsidRPr="00C66C33">
                <w:rPr>
                  <w:rFonts w:hint="eastAsia"/>
                </w:rPr>
                <w:t>管理者进班组讲安全</w:t>
              </w:r>
              <w:r>
                <w:rPr>
                  <w:rFonts w:hint="eastAsia"/>
                </w:rPr>
                <w:t>等活动，强化公司日常管理工作</w:t>
              </w:r>
              <w:r w:rsidRPr="00C66C33">
                <w:rPr>
                  <w:rFonts w:hint="eastAsia"/>
                </w:rPr>
                <w:t>。</w:t>
              </w:r>
              <w:r w:rsidRPr="00DE2AD6">
                <w:rPr>
                  <w:rFonts w:hint="eastAsia"/>
                </w:rPr>
                <w:t>三是持续提升“四维五级”对标找差，</w:t>
              </w:r>
              <w:r>
                <w:rPr>
                  <w:rFonts w:hint="eastAsia"/>
                </w:rPr>
                <w:t>将考核指标分为公司级、二级、三级、四级、五级，以公司级为考核标准并逐级细化，同时</w:t>
              </w:r>
              <w:r w:rsidRPr="00C66C33">
                <w:rPr>
                  <w:rFonts w:hint="eastAsia"/>
                </w:rPr>
                <w:t>与</w:t>
              </w:r>
              <w:r>
                <w:rPr>
                  <w:rFonts w:hint="eastAsia"/>
                </w:rPr>
                <w:t>同行</w:t>
              </w:r>
              <w:r w:rsidRPr="00C66C33">
                <w:rPr>
                  <w:rFonts w:hint="eastAsia"/>
                </w:rPr>
                <w:t>焦化</w:t>
              </w:r>
              <w:r>
                <w:rPr>
                  <w:rFonts w:hint="eastAsia"/>
                </w:rPr>
                <w:t>企业</w:t>
              </w:r>
              <w:r w:rsidRPr="00C66C33">
                <w:rPr>
                  <w:rFonts w:hint="eastAsia"/>
                </w:rPr>
                <w:t>精准对标工序成本</w:t>
              </w:r>
              <w:r>
                <w:rPr>
                  <w:rFonts w:hint="eastAsia"/>
                </w:rPr>
                <w:t>，公司两大焦化基地焦化</w:t>
              </w:r>
              <w:r w:rsidRPr="00C66C33">
                <w:rPr>
                  <w:rFonts w:hint="eastAsia"/>
                </w:rPr>
                <w:t>附加成本与预算目标成本</w:t>
              </w:r>
              <w:r>
                <w:rPr>
                  <w:rFonts w:hint="eastAsia"/>
                </w:rPr>
                <w:t>均有所降低</w:t>
              </w:r>
              <w:r w:rsidRPr="00C66C33">
                <w:rPr>
                  <w:rFonts w:hint="eastAsia"/>
                </w:rPr>
                <w:t>。</w:t>
              </w:r>
              <w:r w:rsidRPr="006860D0">
                <w:rPr>
                  <w:rFonts w:hint="eastAsia"/>
                </w:rPr>
                <w:t>四是保持设备长周期稳定运行，</w:t>
              </w:r>
              <w:r>
                <w:rPr>
                  <w:rFonts w:hint="eastAsia"/>
                </w:rPr>
                <w:t>以</w:t>
              </w:r>
              <w:r w:rsidRPr="00C66C33">
                <w:rPr>
                  <w:rFonts w:hint="eastAsia"/>
                </w:rPr>
                <w:t>设备点巡检为核心，开展设备隐患排查治理，</w:t>
              </w:r>
              <w:r>
                <w:rPr>
                  <w:rFonts w:hint="eastAsia"/>
                </w:rPr>
                <w:t>报告期内</w:t>
              </w:r>
              <w:r w:rsidRPr="00C66C33">
                <w:rPr>
                  <w:rFonts w:hint="eastAsia"/>
                </w:rPr>
                <w:t>未发生重、特大设备事故</w:t>
              </w:r>
              <w:r>
                <w:rPr>
                  <w:rFonts w:hint="eastAsia"/>
                </w:rPr>
                <w:t>，</w:t>
              </w:r>
              <w:r w:rsidRPr="00C66C33">
                <w:rPr>
                  <w:rFonts w:hint="eastAsia"/>
                </w:rPr>
                <w:t>通过开展设备容貌整治工作及设备系统双基管理工作</w:t>
              </w:r>
              <w:r>
                <w:rPr>
                  <w:rFonts w:hint="eastAsia"/>
                </w:rPr>
                <w:t>，</w:t>
              </w:r>
              <w:r w:rsidRPr="00C66C33">
                <w:rPr>
                  <w:rFonts w:hint="eastAsia"/>
                </w:rPr>
                <w:t>设备管理能力</w:t>
              </w:r>
              <w:r>
                <w:rPr>
                  <w:rFonts w:hint="eastAsia"/>
                </w:rPr>
                <w:t>稳步</w:t>
              </w:r>
              <w:r w:rsidRPr="00C66C33">
                <w:rPr>
                  <w:rFonts w:hint="eastAsia"/>
                </w:rPr>
                <w:t>提升。</w:t>
              </w:r>
              <w:r w:rsidRPr="006860D0">
                <w:rPr>
                  <w:rFonts w:hint="eastAsia"/>
                </w:rPr>
                <w:t>五是守好安全环保红线底线，</w:t>
              </w:r>
              <w:r>
                <w:rPr>
                  <w:rFonts w:hint="eastAsia"/>
                </w:rPr>
                <w:t>高度重视安全环保工作，积极</w:t>
              </w:r>
              <w:r w:rsidRPr="00C66C33">
                <w:rPr>
                  <w:rFonts w:hint="eastAsia"/>
                </w:rPr>
                <w:t>落实隐患排查及“双反”量化工作。</w:t>
              </w:r>
              <w:r>
                <w:rPr>
                  <w:rFonts w:hint="eastAsia"/>
                </w:rPr>
                <w:t>报告期内，</w:t>
              </w:r>
              <w:r w:rsidRPr="00C66C33">
                <w:rPr>
                  <w:rFonts w:hint="eastAsia"/>
                </w:rPr>
                <w:t>公司实现轻伤及以上事故为零、一般及以上职业危害事故、火灾事故为零、环境污染事故为零。</w:t>
              </w:r>
            </w:p>
            <w:p w:rsidR="00FA6489" w:rsidRPr="00D26B16" w:rsidRDefault="004D4CDA" w:rsidP="00FA6489">
              <w:pPr>
                <w:spacing w:line="360" w:lineRule="auto"/>
                <w:ind w:firstLineChars="200" w:firstLine="420"/>
                <w:jc w:val="both"/>
              </w:pPr>
              <w:r w:rsidRPr="00D26B16">
                <w:rPr>
                  <w:rFonts w:hint="eastAsia"/>
                </w:rPr>
                <w:t>（四）深化改革，持续提升内生动力</w:t>
              </w:r>
            </w:p>
            <w:p w:rsidR="00DC39CA" w:rsidRPr="00E03755" w:rsidRDefault="004D4CDA" w:rsidP="00FA6489">
              <w:pPr>
                <w:spacing w:line="360" w:lineRule="auto"/>
                <w:ind w:firstLineChars="200" w:firstLine="420"/>
                <w:jc w:val="both"/>
              </w:pPr>
              <w:r w:rsidRPr="00D26B16">
                <w:rPr>
                  <w:rFonts w:hint="eastAsia"/>
                </w:rPr>
                <w:t>一是盘存量、降负债</w:t>
              </w:r>
              <w:r>
                <w:rPr>
                  <w:rFonts w:hint="eastAsia"/>
                </w:rPr>
                <w:t>，</w:t>
              </w:r>
              <w:r w:rsidRPr="00D26B16">
                <w:rPr>
                  <w:rFonts w:hint="eastAsia"/>
                </w:rPr>
                <w:t>公司按照计划</w:t>
              </w:r>
              <w:r>
                <w:rPr>
                  <w:rFonts w:hint="eastAsia"/>
                </w:rPr>
                <w:t>盘活</w:t>
              </w:r>
              <w:r w:rsidRPr="00A671E6">
                <w:rPr>
                  <w:rFonts w:hint="eastAsia"/>
                </w:rPr>
                <w:t>闲置资产</w:t>
              </w:r>
              <w:r>
                <w:rPr>
                  <w:rFonts w:hint="eastAsia"/>
                </w:rPr>
                <w:t>、</w:t>
              </w:r>
              <w:r w:rsidRPr="00D26B16">
                <w:rPr>
                  <w:rFonts w:hint="eastAsia"/>
                </w:rPr>
                <w:t>应收账款</w:t>
              </w:r>
              <w:r>
                <w:rPr>
                  <w:rFonts w:hint="eastAsia"/>
                </w:rPr>
                <w:t>和</w:t>
              </w:r>
              <w:r w:rsidRPr="00A671E6">
                <w:rPr>
                  <w:rFonts w:hint="eastAsia"/>
                </w:rPr>
                <w:t>处置废钢</w:t>
              </w:r>
              <w:r>
                <w:rPr>
                  <w:rFonts w:hint="eastAsia"/>
                </w:rPr>
                <w:t>等，收效明显</w:t>
              </w:r>
              <w:r w:rsidRPr="00D26B16">
                <w:rPr>
                  <w:rFonts w:hint="eastAsia"/>
                </w:rPr>
                <w:t>。</w:t>
              </w:r>
              <w:r>
                <w:rPr>
                  <w:rFonts w:hint="eastAsia"/>
                </w:rPr>
                <w:t>二是</w:t>
              </w:r>
              <w:r w:rsidRPr="00D26B16">
                <w:rPr>
                  <w:rFonts w:hint="eastAsia"/>
                </w:rPr>
                <w:t>法人压减</w:t>
              </w:r>
              <w:r>
                <w:rPr>
                  <w:rFonts w:hint="eastAsia"/>
                </w:rPr>
                <w:t>，公司为整合现有资源，结合实际情况开展法人压减工作，目前，已完成</w:t>
              </w:r>
              <w:r w:rsidRPr="00D26B16">
                <w:rPr>
                  <w:rFonts w:hint="eastAsia"/>
                </w:rPr>
                <w:t>注销</w:t>
              </w:r>
              <w:r w:rsidRPr="00A879E1">
                <w:rPr>
                  <w:rFonts w:hint="eastAsia"/>
                </w:rPr>
                <w:t>深圳云鑫投资有限公司</w:t>
              </w:r>
              <w:r w:rsidRPr="00D26B16">
                <w:rPr>
                  <w:rFonts w:hint="eastAsia"/>
                </w:rPr>
                <w:t>，其余</w:t>
              </w:r>
              <w:r>
                <w:rPr>
                  <w:rFonts w:hint="eastAsia"/>
                </w:rPr>
                <w:t>压减工作</w:t>
              </w:r>
              <w:r w:rsidRPr="00D26B16">
                <w:rPr>
                  <w:rFonts w:hint="eastAsia"/>
                </w:rPr>
                <w:t>正在按计划目标推进中。</w:t>
              </w:r>
              <w:r>
                <w:rPr>
                  <w:rFonts w:hint="eastAsia"/>
                </w:rPr>
                <w:t>三是</w:t>
              </w:r>
              <w:r w:rsidRPr="00D26B16">
                <w:rPr>
                  <w:rFonts w:hint="eastAsia"/>
                </w:rPr>
                <w:t>人效提升</w:t>
              </w:r>
              <w:r>
                <w:rPr>
                  <w:rFonts w:hint="eastAsia"/>
                </w:rPr>
                <w:t>，公司</w:t>
              </w:r>
              <w:r w:rsidRPr="00B34EED">
                <w:rPr>
                  <w:rFonts w:hint="eastAsia"/>
                </w:rPr>
                <w:t>持续推进人事效率提升，</w:t>
              </w:r>
              <w:r w:rsidRPr="00D26B16">
                <w:rPr>
                  <w:rFonts w:hint="eastAsia"/>
                </w:rPr>
                <w:t>2022年人事效率提升工作</w:t>
              </w:r>
              <w:r>
                <w:rPr>
                  <w:rFonts w:hint="eastAsia"/>
                </w:rPr>
                <w:t>已于</w:t>
              </w:r>
              <w:r w:rsidRPr="00D26B16">
                <w:rPr>
                  <w:rFonts w:hint="eastAsia"/>
                </w:rPr>
                <w:t>5月</w:t>
              </w:r>
              <w:r>
                <w:rPr>
                  <w:rFonts w:hint="eastAsia"/>
                </w:rPr>
                <w:t>份</w:t>
              </w:r>
              <w:r w:rsidRPr="00D26B16">
                <w:rPr>
                  <w:rFonts w:hint="eastAsia"/>
                </w:rPr>
                <w:t>正式启动</w:t>
              </w:r>
              <w:r>
                <w:rPr>
                  <w:rFonts w:hint="eastAsia"/>
                </w:rPr>
                <w:t>，</w:t>
              </w:r>
              <w:r w:rsidRPr="00D26B16">
                <w:rPr>
                  <w:rFonts w:hint="eastAsia"/>
                </w:rPr>
                <w:t>预计全年人事效率提升约36%</w:t>
              </w:r>
              <w:r>
                <w:rPr>
                  <w:rFonts w:hint="eastAsia"/>
                </w:rPr>
                <w:t>，</w:t>
              </w:r>
              <w:r w:rsidRPr="00B34EED">
                <w:rPr>
                  <w:rFonts w:hint="eastAsia"/>
                </w:rPr>
                <w:t>从人力资源结构优化、专业协作管理变革、智能制造提升、员工发展等方面</w:t>
              </w:r>
              <w:r>
                <w:rPr>
                  <w:rFonts w:hint="eastAsia"/>
                </w:rPr>
                <w:t>出发</w:t>
              </w:r>
              <w:r w:rsidRPr="00B34EED">
                <w:rPr>
                  <w:rFonts w:hint="eastAsia"/>
                </w:rPr>
                <w:t>，</w:t>
              </w:r>
              <w:r>
                <w:rPr>
                  <w:rFonts w:hint="eastAsia"/>
                </w:rPr>
                <w:t>努力</w:t>
              </w:r>
              <w:r w:rsidRPr="00B34EED">
                <w:rPr>
                  <w:rFonts w:hint="eastAsia"/>
                </w:rPr>
                <w:t>实现</w:t>
              </w:r>
              <w:r>
                <w:rPr>
                  <w:rFonts w:hint="eastAsia"/>
                </w:rPr>
                <w:t>公司</w:t>
              </w:r>
              <w:r w:rsidRPr="00B34EED">
                <w:rPr>
                  <w:rFonts w:hint="eastAsia"/>
                </w:rPr>
                <w:t>人力资源高效配置</w:t>
              </w:r>
              <w:r w:rsidRPr="00D26B16">
                <w:rPr>
                  <w:rFonts w:hint="eastAsia"/>
                </w:rPr>
                <w:t>。</w:t>
              </w:r>
              <w:r>
                <w:rPr>
                  <w:rFonts w:hint="eastAsia"/>
                </w:rPr>
                <w:t>四</w:t>
              </w:r>
              <w:r w:rsidRPr="00E03755">
                <w:rPr>
                  <w:rFonts w:hint="eastAsia"/>
                </w:rPr>
                <w:t>是科技创新助力</w:t>
              </w:r>
              <w:r>
                <w:rPr>
                  <w:rFonts w:hint="eastAsia"/>
                </w:rPr>
                <w:t>企业</w:t>
              </w:r>
              <w:r w:rsidRPr="00E03755">
                <w:rPr>
                  <w:rFonts w:hint="eastAsia"/>
                </w:rPr>
                <w:t>发展，上半年公司共获得</w:t>
              </w:r>
              <w:r w:rsidRPr="00E03755">
                <w:t>专利授权</w:t>
              </w:r>
              <w:r w:rsidRPr="00E03755">
                <w:rPr>
                  <w:rFonts w:hint="eastAsia"/>
                </w:rPr>
                <w:t>14项</w:t>
              </w:r>
              <w:r w:rsidRPr="00E03755">
                <w:t>，其中发明专利</w:t>
              </w:r>
              <w:r w:rsidRPr="00E03755">
                <w:rPr>
                  <w:rFonts w:hint="eastAsia"/>
                </w:rPr>
                <w:t>2项</w:t>
              </w:r>
              <w:r w:rsidRPr="00E03755">
                <w:t>，</w:t>
              </w:r>
              <w:r w:rsidRPr="00E03755">
                <w:rPr>
                  <w:rFonts w:hint="eastAsia"/>
                </w:rPr>
                <w:t>实用新型</w:t>
              </w:r>
              <w:r w:rsidRPr="00E03755">
                <w:t>专利</w:t>
              </w:r>
              <w:r w:rsidRPr="00E03755">
                <w:rPr>
                  <w:rFonts w:hint="eastAsia"/>
                </w:rPr>
                <w:t>12项</w:t>
              </w:r>
              <w:r w:rsidRPr="00E03755">
                <w:t>。</w:t>
              </w:r>
              <w:r w:rsidRPr="00E03755">
                <w:rPr>
                  <w:rFonts w:hint="eastAsia"/>
                </w:rPr>
                <w:t>公司安宁分公司</w:t>
              </w:r>
              <w:r w:rsidRPr="00E03755">
                <w:t>的</w:t>
              </w:r>
              <w:r w:rsidRPr="00E03755">
                <w:rPr>
                  <w:rFonts w:hint="eastAsia"/>
                </w:rPr>
                <w:t>“焦炉环保型清门清框新技术研发应用”项目获得昆钢科学技术奖</w:t>
              </w:r>
              <w:r w:rsidRPr="00E03755">
                <w:t>的</w:t>
              </w:r>
              <w:r w:rsidRPr="00E03755">
                <w:rPr>
                  <w:rFonts w:hint="eastAsia"/>
                </w:rPr>
                <w:t>技术创新成果三等奖；</w:t>
              </w:r>
              <w:r w:rsidRPr="00E03755">
                <w:t>公司</w:t>
              </w:r>
              <w:r w:rsidRPr="00E03755">
                <w:rPr>
                  <w:rFonts w:hint="eastAsia"/>
                </w:rPr>
                <w:t>2021</w:t>
              </w:r>
              <w:r w:rsidRPr="00E03755">
                <w:t>年度组织</w:t>
              </w:r>
              <w:r w:rsidRPr="00E03755">
                <w:rPr>
                  <w:rFonts w:hint="eastAsia"/>
                </w:rPr>
                <w:t>的质量管理小组活动共形成</w:t>
              </w:r>
              <w:r w:rsidRPr="00E03755">
                <w:t>成果</w:t>
              </w:r>
              <w:r w:rsidRPr="00E03755">
                <w:rPr>
                  <w:rFonts w:hint="eastAsia"/>
                </w:rPr>
                <w:t>13项</w:t>
              </w:r>
              <w:r w:rsidRPr="00E03755">
                <w:t>，参与昆钢评审</w:t>
              </w:r>
              <w:r w:rsidRPr="00E03755">
                <w:rPr>
                  <w:rFonts w:hint="eastAsia"/>
                </w:rPr>
                <w:t>后</w:t>
              </w:r>
              <w:r w:rsidRPr="00E03755">
                <w:t>荣获</w:t>
              </w:r>
              <w:r w:rsidRPr="00E03755">
                <w:rPr>
                  <w:rFonts w:hint="eastAsia"/>
                </w:rPr>
                <w:t>一等奖1项、</w:t>
              </w:r>
              <w:r w:rsidRPr="00E03755">
                <w:t>二等奖</w:t>
              </w:r>
              <w:r w:rsidRPr="00E03755">
                <w:rPr>
                  <w:rFonts w:hint="eastAsia"/>
                </w:rPr>
                <w:t>1项、三等奖5项，</w:t>
              </w:r>
              <w:r w:rsidRPr="00E03755">
                <w:t>其中有</w:t>
              </w:r>
              <w:r w:rsidRPr="00E03755">
                <w:rPr>
                  <w:rFonts w:hint="eastAsia"/>
                </w:rPr>
                <w:t>1</w:t>
              </w:r>
              <w:r w:rsidRPr="00E03755">
                <w:t>项被推荐至云南省参加</w:t>
              </w:r>
              <w:r w:rsidRPr="00E03755">
                <w:rPr>
                  <w:rFonts w:hint="eastAsia"/>
                </w:rPr>
                <w:t>省</w:t>
              </w:r>
              <w:r w:rsidRPr="00E03755">
                <w:t>优</w:t>
              </w:r>
              <w:r w:rsidRPr="00E03755">
                <w:rPr>
                  <w:rFonts w:hint="eastAsia"/>
                </w:rPr>
                <w:t>发布，</w:t>
              </w:r>
              <w:r w:rsidRPr="00E03755">
                <w:t>有一个班组获得质量信得过班组</w:t>
              </w:r>
              <w:r w:rsidRPr="00E03755">
                <w:rPr>
                  <w:rFonts w:hint="eastAsia"/>
                </w:rPr>
                <w:t>荣誉称号。</w:t>
              </w:r>
            </w:p>
          </w:sdtContent>
        </w:sdt>
        <w:p w:rsidR="00DC39CA" w:rsidRDefault="0003425D"/>
      </w:sdtContent>
    </w:sdt>
    <w:sdt>
      <w:sdtPr>
        <w:rPr>
          <w:rFonts w:hint="eastAsia"/>
        </w:rPr>
        <w:alias w:val="模块:报告期内公司经营情况的重大变化，以及报告期内发生的对公司经营..."/>
        <w:tag w:val="_SEC_5c790aea31ad48bb8832d20c53fcc625"/>
        <w:id w:val="-654144394"/>
        <w:lock w:val="sdtLocked"/>
        <w:placeholder>
          <w:docPart w:val="GBC22222222222222222222222222222"/>
        </w:placeholder>
      </w:sdtPr>
      <w:sdtEndPr>
        <w:rPr>
          <w:rFonts w:hint="default"/>
        </w:rPr>
      </w:sdtEndPr>
      <w:sdtContent>
        <w:p w:rsidR="00DC39CA" w:rsidRDefault="0016651A">
          <w:pPr>
            <w:rPr>
              <w:b/>
              <w:bCs/>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568578022"/>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alias w:val="报告期内公司经营情况的重大变化，以及报告期内发生的对公司经营情况有重大影响和预计未来会有重大影响的事项"/>
            <w:tag w:val="_GBC_e4636f842a02478094c1ca76ec4b5282"/>
            <w:id w:val="-1263076053"/>
            <w:lock w:val="sdtLocked"/>
            <w:placeholder>
              <w:docPart w:val="GBC22222222222222222222222222222"/>
            </w:placeholder>
          </w:sdtPr>
          <w:sdtContent>
            <w:p w:rsidR="00FA6489" w:rsidRPr="00010B37" w:rsidRDefault="004D4CDA" w:rsidP="00FA6489">
              <w:pPr>
                <w:spacing w:line="360" w:lineRule="auto"/>
                <w:ind w:firstLineChars="200" w:firstLine="420"/>
              </w:pPr>
              <w:r w:rsidRPr="00010B37">
                <w:rPr>
                  <w:rFonts w:hint="eastAsia"/>
                </w:rPr>
                <w:t>1.</w:t>
              </w:r>
              <w:r w:rsidRPr="00010B37">
                <w:rPr>
                  <w:rFonts w:hint="eastAsia"/>
                  <w:bCs/>
                </w:rPr>
                <w:t>报告期内公司经营情况未发生重大变化。</w:t>
              </w:r>
            </w:p>
            <w:p w:rsidR="00FA6489" w:rsidRPr="006574C4" w:rsidRDefault="004D4CDA" w:rsidP="00FA6489">
              <w:pPr>
                <w:spacing w:line="360" w:lineRule="auto"/>
                <w:ind w:firstLineChars="200" w:firstLine="420"/>
                <w:rPr>
                  <w:bCs/>
                </w:rPr>
              </w:pPr>
              <w:r w:rsidRPr="006574C4">
                <w:rPr>
                  <w:rFonts w:hint="eastAsia"/>
                </w:rPr>
                <w:t>2.</w:t>
              </w:r>
              <w:r w:rsidRPr="006574C4">
                <w:rPr>
                  <w:rFonts w:hint="eastAsia"/>
                  <w:bCs/>
                </w:rPr>
                <w:t>预计未来会有重大影响的事项:</w:t>
              </w:r>
              <w:r w:rsidRPr="006574C4">
                <w:t>公司200万吨/年</w:t>
              </w:r>
              <w:r w:rsidRPr="006574C4">
                <w:rPr>
                  <w:rFonts w:hint="eastAsia"/>
                </w:rPr>
                <w:t>焦化环保搬迁转型升级项目</w:t>
              </w:r>
            </w:p>
            <w:p w:rsidR="00FA6489" w:rsidRPr="006574C4" w:rsidRDefault="004D4CDA" w:rsidP="002D639A">
              <w:pPr>
                <w:spacing w:line="360" w:lineRule="auto"/>
                <w:ind w:firstLineChars="200" w:firstLine="420"/>
              </w:pPr>
              <w:r w:rsidRPr="006574C4">
                <w:rPr>
                  <w:rFonts w:hint="eastAsia"/>
                </w:rPr>
                <w:t>公司于</w:t>
              </w:r>
              <w:r w:rsidRPr="006574C4">
                <w:t>2020年11月12日、2020年12月1日分别召开第八届董事会第十八次临时会议、第八届监事会第十七次临时会议、第八届董事会审计委员会暨关联交易控制委员会2020年第七次会议、第八届董事会战略委员会2020年第二次会议、2020年第五次临时股东大会，审议通过了《关于公司焦化环保搬迁转型升级项目投资的议案》，为发挥公司在煤化工行业的技术优势，进一步</w:t>
              </w:r>
              <w:r w:rsidRPr="006574C4">
                <w:lastRenderedPageBreak/>
                <w:t>巩固公司在行业的市场竞争力，加快推进公司产业结构升级，提高公司的持续发展能力和综合竞争能力，实现公司产业集聚、企业集约、区域互补、资源综合利用、工业化和城市化</w:t>
              </w:r>
              <w:r w:rsidRPr="006574C4">
                <w:rPr>
                  <w:rFonts w:hint="eastAsia"/>
                </w:rPr>
                <w:t>协同发展等多重效应，公司计划投资</w:t>
              </w:r>
              <w:r w:rsidRPr="006574C4">
                <w:t>356,198.02万元，建设年产200万吨焦化环保搬迁转型升级项目。2021年3月1日，公司与安宁市人民政府签署了《公司200万吨/年焦化环保搬迁转型升级项目招商引资投资协议》，具体内容详见公司分别于</w:t>
              </w:r>
              <w:r w:rsidRPr="006574C4">
                <w:rPr>
                  <w:rFonts w:hint="eastAsia"/>
                </w:rPr>
                <w:t>2020年11月13日、2021年3月3日在上交所网站（www.sse.com.cn）上</w:t>
              </w:r>
              <w:r w:rsidRPr="006574C4">
                <w:t>发布的</w:t>
              </w:r>
              <w:r w:rsidRPr="006574C4">
                <w:rPr>
                  <w:rFonts w:hint="eastAsia"/>
                </w:rPr>
                <w:t>临时公告（编号：2020-057、2021-013）。</w:t>
              </w:r>
            </w:p>
            <w:p w:rsidR="00FA6489" w:rsidRPr="006574C4" w:rsidRDefault="004D4CDA" w:rsidP="00FA6489">
              <w:pPr>
                <w:spacing w:line="360" w:lineRule="auto"/>
                <w:ind w:firstLineChars="200" w:firstLine="420"/>
              </w:pPr>
              <w:r w:rsidRPr="006574C4">
                <w:rPr>
                  <w:rFonts w:hint="eastAsia"/>
                </w:rPr>
                <w:t>该</w:t>
              </w:r>
              <w:r w:rsidRPr="006574C4">
                <w:t>项目采用较为先进的工艺流程</w:t>
              </w:r>
              <w:r w:rsidRPr="006574C4">
                <w:rPr>
                  <w:rFonts w:hint="eastAsia"/>
                </w:rPr>
                <w:t>，</w:t>
              </w:r>
              <w:r w:rsidRPr="006574C4">
                <w:t>在一定程度上能降低生产成本，提升公司在焦炭市场的竞争力</w:t>
              </w:r>
              <w:r w:rsidRPr="006574C4">
                <w:rPr>
                  <w:rFonts w:hint="eastAsia"/>
                </w:rPr>
                <w:t>；该</w:t>
              </w:r>
              <w:r w:rsidRPr="006574C4">
                <w:t>项目按环保超低排放要求设计</w:t>
              </w:r>
              <w:r w:rsidRPr="006574C4">
                <w:rPr>
                  <w:rFonts w:hint="eastAsia"/>
                </w:rPr>
                <w:t>，</w:t>
              </w:r>
              <w:r w:rsidRPr="006574C4">
                <w:t>符合国家法律法规要求</w:t>
              </w:r>
              <w:r w:rsidRPr="006574C4">
                <w:rPr>
                  <w:rFonts w:hint="eastAsia"/>
                </w:rPr>
                <w:t>；</w:t>
              </w:r>
              <w:r w:rsidRPr="006574C4">
                <w:t>根据测算，</w:t>
              </w:r>
              <w:r w:rsidRPr="006574C4">
                <w:rPr>
                  <w:rFonts w:hint="eastAsia"/>
                </w:rPr>
                <w:t>该</w:t>
              </w:r>
              <w:r w:rsidRPr="006574C4">
                <w:t>项目在投产20年的生产经营期内，预计平均每年实现利润总额 41,749.77万元，总投资收益率为12.29%。</w:t>
              </w:r>
              <w:r w:rsidRPr="006574C4">
                <w:rPr>
                  <w:rFonts w:hint="eastAsia"/>
                </w:rPr>
                <w:t>若该项目建成投产，预计对公司</w:t>
              </w:r>
              <w:r w:rsidRPr="006574C4">
                <w:t>焦化产品核心竞争力</w:t>
              </w:r>
              <w:r w:rsidRPr="006574C4">
                <w:rPr>
                  <w:rFonts w:hint="eastAsia"/>
                </w:rPr>
                <w:t>、</w:t>
              </w:r>
              <w:r w:rsidRPr="006574C4">
                <w:t>整体盈利能力</w:t>
              </w:r>
              <w:r w:rsidRPr="006574C4">
                <w:rPr>
                  <w:rFonts w:hint="eastAsia"/>
                </w:rPr>
                <w:t>、</w:t>
              </w:r>
              <w:r w:rsidRPr="006574C4">
                <w:t>公司的持续发展</w:t>
              </w:r>
              <w:r w:rsidRPr="006574C4">
                <w:rPr>
                  <w:rFonts w:hint="eastAsia"/>
                </w:rPr>
                <w:t>、</w:t>
              </w:r>
              <w:r w:rsidRPr="006574C4">
                <w:t>股东的长远利益</w:t>
              </w:r>
              <w:r w:rsidRPr="006574C4">
                <w:rPr>
                  <w:rFonts w:hint="eastAsia"/>
                </w:rPr>
                <w:t>产生</w:t>
              </w:r>
              <w:r w:rsidRPr="006574C4">
                <w:t>重大的影响</w:t>
              </w:r>
              <w:r w:rsidRPr="006574C4">
                <w:rPr>
                  <w:rFonts w:hint="eastAsia"/>
                </w:rPr>
                <w:t>。</w:t>
              </w:r>
            </w:p>
            <w:p w:rsidR="00ED3396" w:rsidRDefault="006574C4" w:rsidP="00350F5F">
              <w:pPr>
                <w:spacing w:line="360" w:lineRule="auto"/>
                <w:ind w:firstLineChars="200" w:firstLine="420"/>
              </w:pPr>
              <w:r w:rsidRPr="006574C4">
                <w:rPr>
                  <w:rFonts w:hint="eastAsia"/>
                </w:rPr>
                <w:t>目前，</w:t>
              </w:r>
              <w:r w:rsidRPr="006574C4">
                <w:t>该项目</w:t>
              </w:r>
              <w:r w:rsidRPr="006574C4">
                <w:rPr>
                  <w:rFonts w:cs="Times New Roman" w:hint="eastAsia"/>
                  <w:kern w:val="2"/>
                </w:rPr>
                <w:t>已完成项目立项、节能审查、安评、环评、水保、林地手续、排污许可证等审批程序，</w:t>
              </w:r>
              <w:r w:rsidRPr="006574C4">
                <w:rPr>
                  <w:rFonts w:hint="eastAsia"/>
                </w:rPr>
                <w:t>工程进度、安全、质量、疫情总体可控，</w:t>
              </w:r>
              <w:r w:rsidR="00350F5F" w:rsidRPr="00350F5F">
                <w:rPr>
                  <w:rFonts w:hint="eastAsia"/>
                </w:rPr>
                <w:t>其中，</w:t>
              </w:r>
              <w:r w:rsidR="00350F5F" w:rsidRPr="00350F5F">
                <w:t>2#焦炉已于7月1日正式点火烘炉，1#焦炉已于8月7日正式点火烘炉, 200万吨/年焦化环保搬迁转型升级项目按</w:t>
              </w:r>
              <w:r w:rsidR="00350F5F">
                <w:t>照时间节点高质高效推进项目建设，按期建成投产进入最后冲刺关键期</w:t>
              </w:r>
              <w:r w:rsidR="004D4CDA" w:rsidRPr="006574C4">
                <w:rPr>
                  <w:rFonts w:hint="eastAsia"/>
                </w:rPr>
                <w:t>。</w:t>
              </w:r>
            </w:p>
            <w:p w:rsidR="00DC39CA" w:rsidRDefault="0003425D" w:rsidP="00350F5F">
              <w:pPr>
                <w:spacing w:line="360" w:lineRule="auto"/>
                <w:ind w:firstLineChars="200" w:firstLine="420"/>
              </w:pPr>
            </w:p>
          </w:sdtContent>
        </w:sdt>
      </w:sdtContent>
    </w:sdt>
    <w:p w:rsidR="00DC39CA" w:rsidRDefault="0016651A" w:rsidP="004D4CDA">
      <w:pPr>
        <w:pStyle w:val="2"/>
        <w:numPr>
          <w:ilvl w:val="0"/>
          <w:numId w:val="103"/>
        </w:numPr>
        <w:tabs>
          <w:tab w:val="left" w:pos="426"/>
        </w:tabs>
        <w:ind w:firstLineChars="0"/>
        <w:jc w:val="left"/>
        <w:rPr>
          <w:rFonts w:ascii="宋体" w:hAnsi="宋体" w:cs="宋体"/>
          <w:kern w:val="0"/>
          <w:szCs w:val="24"/>
        </w:rPr>
      </w:pPr>
      <w:r>
        <w:rPr>
          <w:rFonts w:ascii="宋体" w:hAnsi="宋体" w:cs="宋体" w:hint="eastAsia"/>
          <w:kern w:val="0"/>
          <w:szCs w:val="24"/>
        </w:rPr>
        <w:t>报告期内主要经营情况</w:t>
      </w:r>
    </w:p>
    <w:p w:rsidR="00DC39CA" w:rsidRDefault="0016651A" w:rsidP="004D4CDA">
      <w:pPr>
        <w:pStyle w:val="3"/>
        <w:numPr>
          <w:ilvl w:val="0"/>
          <w:numId w:val="5"/>
        </w:numPr>
        <w:rPr>
          <w:rFonts w:ascii="宋体" w:hAnsi="宋体"/>
        </w:rPr>
      </w:pPr>
      <w:bookmarkStart w:id="24" w:name="_Toc342559738"/>
      <w:bookmarkStart w:id="25" w:name="_Toc342565895"/>
      <w:r>
        <w:rPr>
          <w:rFonts w:ascii="宋体" w:hAnsi="宋体" w:hint="eastAsia"/>
        </w:rPr>
        <w:t>主营业务分析</w:t>
      </w:r>
      <w:bookmarkEnd w:id="24"/>
      <w:bookmarkEnd w:id="25"/>
    </w:p>
    <w:p w:rsidR="00DC39CA" w:rsidRDefault="0016651A" w:rsidP="004D4CDA">
      <w:pPr>
        <w:pStyle w:val="4"/>
        <w:numPr>
          <w:ilvl w:val="0"/>
          <w:numId w:val="6"/>
        </w:numPr>
        <w:rPr>
          <w:rFonts w:ascii="宋体" w:hAnsi="宋体"/>
        </w:rPr>
      </w:pPr>
      <w:bookmarkStart w:id="26" w:name="_Toc342559739"/>
      <w:bookmarkStart w:id="27" w:name="_Toc342565896"/>
      <w:r>
        <w:rPr>
          <w:rFonts w:ascii="宋体" w:hAnsi="宋体" w:hint="eastAsia"/>
        </w:rPr>
        <w:t>财务报表相关科目变动分析表</w:t>
      </w:r>
      <w:bookmarkEnd w:id="26"/>
      <w:bookmarkEnd w:id="27"/>
    </w:p>
    <w:bookmarkStart w:id="28" w:name="_Hlk10208083" w:displacedByCustomXml="next"/>
    <w:sdt>
      <w:sdtPr>
        <w:rPr>
          <w:rFonts w:ascii="宋体" w:hAnsi="宋体" w:hint="eastAsia"/>
        </w:rPr>
        <w:alias w:val="模块:财务报表相关科目变动分析表"/>
        <w:tag w:val="_GBC_281bf95299804381a41f7dd82e2c19f3"/>
        <w:id w:val="-1534419401"/>
        <w:lock w:val="sdtLocked"/>
        <w:placeholder>
          <w:docPart w:val="GBC22222222222222222222222222222"/>
        </w:placeholder>
      </w:sdtPr>
      <w:sdtContent>
        <w:p w:rsidR="002B01E7" w:rsidRDefault="002B01E7">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2113399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9319965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4994" w:type="pct"/>
            <w:tblLook w:val="04A0"/>
          </w:tblPr>
          <w:tblGrid>
            <w:gridCol w:w="3085"/>
            <w:gridCol w:w="2126"/>
            <w:gridCol w:w="1985"/>
            <w:gridCol w:w="1842"/>
          </w:tblGrid>
          <w:tr w:rsidR="002B01E7" w:rsidTr="005F6ED8">
            <w:bookmarkStart w:id="29" w:name="_Hlk10208057" w:displacedByCustomXml="next"/>
            <w:sdt>
              <w:sdtPr>
                <w:rPr>
                  <w:rFonts w:ascii="宋体" w:hAnsi="宋体"/>
                </w:rPr>
                <w:tag w:val="_PLD_2e2e0d1bb8d44a278061305ea6808979"/>
                <w:id w:val="-1348712096"/>
                <w:lock w:val="sdtLocked"/>
              </w:sdtPr>
              <w:sdtContent>
                <w:tc>
                  <w:tcPr>
                    <w:tcW w:w="1707" w:type="pct"/>
                  </w:tcPr>
                  <w:p w:rsidR="002B01E7" w:rsidRDefault="002B01E7" w:rsidP="00C12B36">
                    <w:pPr>
                      <w:pStyle w:val="a9"/>
                      <w:ind w:firstLineChars="0" w:firstLine="0"/>
                      <w:jc w:val="center"/>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227113941"/>
                <w:lock w:val="sdtLocked"/>
              </w:sdtPr>
              <w:sdtContent>
                <w:tc>
                  <w:tcPr>
                    <w:tcW w:w="1176" w:type="pct"/>
                    <w:vAlign w:val="center"/>
                  </w:tcPr>
                  <w:p w:rsidR="002B01E7" w:rsidRDefault="002B01E7" w:rsidP="00C12B36">
                    <w:pPr>
                      <w:pStyle w:val="a9"/>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1190258064"/>
                <w:lock w:val="sdtLocked"/>
              </w:sdtPr>
              <w:sdtContent>
                <w:tc>
                  <w:tcPr>
                    <w:tcW w:w="1098" w:type="pct"/>
                    <w:vAlign w:val="center"/>
                  </w:tcPr>
                  <w:p w:rsidR="002B01E7" w:rsidRDefault="002B01E7" w:rsidP="00C12B36">
                    <w:pPr>
                      <w:pStyle w:val="a9"/>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950585932"/>
                <w:lock w:val="sdtLocked"/>
              </w:sdtPr>
              <w:sdtContent>
                <w:tc>
                  <w:tcPr>
                    <w:tcW w:w="1019" w:type="pct"/>
                    <w:vAlign w:val="center"/>
                  </w:tcPr>
                  <w:p w:rsidR="002B01E7" w:rsidRDefault="002B01E7" w:rsidP="00C12B36">
                    <w:pPr>
                      <w:pStyle w:val="a9"/>
                      <w:ind w:firstLineChars="0" w:firstLine="0"/>
                      <w:jc w:val="center"/>
                      <w:rPr>
                        <w:rFonts w:ascii="宋体" w:hAnsi="宋体"/>
                        <w:szCs w:val="21"/>
                      </w:rPr>
                    </w:pPr>
                    <w:r>
                      <w:rPr>
                        <w:rFonts w:ascii="宋体" w:hAnsi="宋体" w:hint="eastAsia"/>
                        <w:szCs w:val="21"/>
                      </w:rPr>
                      <w:t>变动比例（%）</w:t>
                    </w:r>
                  </w:p>
                </w:tc>
              </w:sdtContent>
            </w:sdt>
          </w:tr>
          <w:tr w:rsidR="002B01E7" w:rsidTr="004C27FA">
            <w:tc>
              <w:tcPr>
                <w:tcW w:w="1707" w:type="pct"/>
              </w:tcPr>
              <w:p w:rsidR="002B01E7" w:rsidRDefault="002B01E7">
                <w:pPr>
                  <w:pStyle w:val="a9"/>
                  <w:ind w:firstLineChars="0" w:firstLine="0"/>
                  <w:rPr>
                    <w:rFonts w:ascii="宋体" w:hAnsi="宋体"/>
                    <w:szCs w:val="21"/>
                  </w:rPr>
                </w:pPr>
                <w:r>
                  <w:rPr>
                    <w:rFonts w:ascii="宋体" w:hAnsi="宋体" w:hint="eastAsia"/>
                    <w:szCs w:val="21"/>
                  </w:rPr>
                  <w:t>营业收入</w:t>
                </w:r>
              </w:p>
            </w:tc>
            <w:tc>
              <w:tcPr>
                <w:tcW w:w="1176"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3,981,787,988.74</w:t>
                </w:r>
              </w:p>
            </w:tc>
            <w:tc>
              <w:tcPr>
                <w:tcW w:w="1098"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2,736,350,426.57</w:t>
                </w:r>
              </w:p>
            </w:tc>
            <w:tc>
              <w:tcPr>
                <w:tcW w:w="1019"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45.51</w:t>
                </w:r>
              </w:p>
            </w:tc>
          </w:tr>
          <w:tr w:rsidR="002B01E7" w:rsidTr="004C27FA">
            <w:tc>
              <w:tcPr>
                <w:tcW w:w="1707" w:type="pct"/>
              </w:tcPr>
              <w:p w:rsidR="002B01E7" w:rsidRDefault="002B01E7">
                <w:pPr>
                  <w:pStyle w:val="a9"/>
                  <w:ind w:firstLineChars="0" w:firstLine="0"/>
                  <w:rPr>
                    <w:rFonts w:ascii="宋体" w:hAnsi="宋体"/>
                    <w:szCs w:val="21"/>
                  </w:rPr>
                </w:pPr>
                <w:r>
                  <w:rPr>
                    <w:rFonts w:ascii="宋体" w:hAnsi="宋体"/>
                    <w:szCs w:val="21"/>
                  </w:rPr>
                  <w:t>营业成本</w:t>
                </w:r>
              </w:p>
            </w:tc>
            <w:tc>
              <w:tcPr>
                <w:tcW w:w="1176"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3,842,790,345.96</w:t>
                </w:r>
              </w:p>
            </w:tc>
            <w:tc>
              <w:tcPr>
                <w:tcW w:w="1098"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2,426,495,532.20</w:t>
                </w:r>
              </w:p>
            </w:tc>
            <w:tc>
              <w:tcPr>
                <w:tcW w:w="1019"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58.37</w:t>
                </w:r>
              </w:p>
            </w:tc>
          </w:tr>
          <w:tr w:rsidR="002B01E7" w:rsidTr="004C27FA">
            <w:tc>
              <w:tcPr>
                <w:tcW w:w="1707" w:type="pct"/>
              </w:tcPr>
              <w:p w:rsidR="002B01E7" w:rsidRDefault="002B01E7">
                <w:pPr>
                  <w:pStyle w:val="a9"/>
                  <w:ind w:firstLineChars="0" w:firstLine="0"/>
                  <w:rPr>
                    <w:rFonts w:ascii="宋体" w:hAnsi="宋体"/>
                    <w:szCs w:val="21"/>
                  </w:rPr>
                </w:pPr>
                <w:r>
                  <w:rPr>
                    <w:rFonts w:ascii="宋体" w:hAnsi="宋体"/>
                    <w:szCs w:val="21"/>
                  </w:rPr>
                  <w:t>销售费用</w:t>
                </w:r>
              </w:p>
            </w:tc>
            <w:tc>
              <w:tcPr>
                <w:tcW w:w="1176"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5,646,001.02</w:t>
                </w:r>
              </w:p>
            </w:tc>
            <w:tc>
              <w:tcPr>
                <w:tcW w:w="1098"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10,620,693.27</w:t>
                </w:r>
              </w:p>
            </w:tc>
            <w:tc>
              <w:tcPr>
                <w:tcW w:w="1019"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-46.84</w:t>
                </w:r>
              </w:p>
            </w:tc>
          </w:tr>
          <w:tr w:rsidR="002B01E7" w:rsidTr="004C27FA">
            <w:tc>
              <w:tcPr>
                <w:tcW w:w="1707" w:type="pct"/>
              </w:tcPr>
              <w:p w:rsidR="002B01E7" w:rsidRDefault="002B01E7">
                <w:pPr>
                  <w:pStyle w:val="a9"/>
                  <w:ind w:firstLineChars="0" w:firstLine="0"/>
                  <w:rPr>
                    <w:rFonts w:ascii="宋体" w:hAnsi="宋体"/>
                    <w:szCs w:val="21"/>
                  </w:rPr>
                </w:pPr>
                <w:r>
                  <w:rPr>
                    <w:rFonts w:ascii="宋体" w:hAnsi="宋体"/>
                    <w:szCs w:val="21"/>
                  </w:rPr>
                  <w:t>管理费用</w:t>
                </w:r>
              </w:p>
            </w:tc>
            <w:tc>
              <w:tcPr>
                <w:tcW w:w="1176"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132,980,078.48</w:t>
                </w:r>
              </w:p>
            </w:tc>
            <w:tc>
              <w:tcPr>
                <w:tcW w:w="1098"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106,807,404.65</w:t>
                </w:r>
              </w:p>
            </w:tc>
            <w:tc>
              <w:tcPr>
                <w:tcW w:w="1019"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24.50</w:t>
                </w:r>
              </w:p>
            </w:tc>
          </w:tr>
          <w:tr w:rsidR="002B01E7" w:rsidTr="004C27FA">
            <w:tc>
              <w:tcPr>
                <w:tcW w:w="1707" w:type="pct"/>
              </w:tcPr>
              <w:p w:rsidR="002B01E7" w:rsidRDefault="002B01E7">
                <w:pPr>
                  <w:pStyle w:val="a9"/>
                  <w:ind w:firstLineChars="0" w:firstLine="0"/>
                  <w:rPr>
                    <w:rFonts w:ascii="宋体" w:hAnsi="宋体"/>
                    <w:szCs w:val="21"/>
                  </w:rPr>
                </w:pPr>
                <w:r>
                  <w:rPr>
                    <w:rFonts w:ascii="宋体" w:hAnsi="宋体"/>
                    <w:szCs w:val="21"/>
                  </w:rPr>
                  <w:t>财务费用</w:t>
                </w:r>
              </w:p>
            </w:tc>
            <w:tc>
              <w:tcPr>
                <w:tcW w:w="1176"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41,495,624.84</w:t>
                </w:r>
              </w:p>
            </w:tc>
            <w:tc>
              <w:tcPr>
                <w:tcW w:w="1098"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33,319,509.96</w:t>
                </w:r>
              </w:p>
            </w:tc>
            <w:tc>
              <w:tcPr>
                <w:tcW w:w="1019"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24.54</w:t>
                </w:r>
              </w:p>
            </w:tc>
          </w:tr>
          <w:tr w:rsidR="002B01E7" w:rsidTr="004C27FA">
            <w:tc>
              <w:tcPr>
                <w:tcW w:w="1707" w:type="pct"/>
              </w:tcPr>
              <w:p w:rsidR="002B01E7" w:rsidRDefault="002B01E7">
                <w:pPr>
                  <w:pStyle w:val="a9"/>
                  <w:ind w:firstLineChars="0" w:firstLine="0"/>
                  <w:rPr>
                    <w:rFonts w:ascii="宋体" w:hAnsi="宋体"/>
                    <w:szCs w:val="21"/>
                  </w:rPr>
                </w:pPr>
                <w:r>
                  <w:rPr>
                    <w:rFonts w:ascii="宋体" w:hAnsi="宋体" w:hint="eastAsia"/>
                    <w:szCs w:val="21"/>
                  </w:rPr>
                  <w:t>研发费用</w:t>
                </w:r>
              </w:p>
            </w:tc>
            <w:tc>
              <w:tcPr>
                <w:tcW w:w="1176"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8,072,058.83</w:t>
                </w:r>
              </w:p>
            </w:tc>
            <w:tc>
              <w:tcPr>
                <w:tcW w:w="1098"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5,004,883.17</w:t>
                </w:r>
              </w:p>
            </w:tc>
            <w:tc>
              <w:tcPr>
                <w:tcW w:w="1019"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61.28</w:t>
                </w:r>
              </w:p>
            </w:tc>
          </w:tr>
          <w:tr w:rsidR="002B01E7" w:rsidTr="004C27FA">
            <w:tc>
              <w:tcPr>
                <w:tcW w:w="1707" w:type="pct"/>
              </w:tcPr>
              <w:p w:rsidR="002B01E7" w:rsidRDefault="002B01E7">
                <w:pPr>
                  <w:pStyle w:val="a9"/>
                  <w:ind w:firstLineChars="0" w:firstLine="0"/>
                  <w:rPr>
                    <w:rFonts w:ascii="宋体" w:hAnsi="宋体"/>
                    <w:szCs w:val="21"/>
                  </w:rPr>
                </w:pPr>
                <w:r>
                  <w:rPr>
                    <w:rFonts w:ascii="宋体" w:hAnsi="宋体"/>
                    <w:szCs w:val="21"/>
                  </w:rPr>
                  <w:t>经营活动产生的现金流量净额</w:t>
                </w:r>
              </w:p>
            </w:tc>
            <w:tc>
              <w:tcPr>
                <w:tcW w:w="1176"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325,227,735.89</w:t>
                </w:r>
              </w:p>
            </w:tc>
            <w:tc>
              <w:tcPr>
                <w:tcW w:w="1098"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88,112,434.84</w:t>
                </w:r>
              </w:p>
            </w:tc>
            <w:tc>
              <w:tcPr>
                <w:tcW w:w="1019"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269.11</w:t>
                </w:r>
              </w:p>
            </w:tc>
          </w:tr>
          <w:tr w:rsidR="002B01E7" w:rsidTr="004C27FA">
            <w:tc>
              <w:tcPr>
                <w:tcW w:w="1707" w:type="pct"/>
              </w:tcPr>
              <w:p w:rsidR="002B01E7" w:rsidRDefault="002B01E7">
                <w:pPr>
                  <w:pStyle w:val="a9"/>
                  <w:ind w:firstLineChars="0" w:firstLine="0"/>
                  <w:rPr>
                    <w:rFonts w:ascii="宋体" w:hAnsi="宋体"/>
                    <w:szCs w:val="21"/>
                  </w:rPr>
                </w:pPr>
                <w:r>
                  <w:rPr>
                    <w:rFonts w:ascii="宋体" w:hAnsi="宋体"/>
                    <w:szCs w:val="21"/>
                  </w:rPr>
                  <w:t>投资活动产生的现金流量净额</w:t>
                </w:r>
              </w:p>
            </w:tc>
            <w:tc>
              <w:tcPr>
                <w:tcW w:w="1176"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-304,341,180.26</w:t>
                </w:r>
              </w:p>
            </w:tc>
            <w:tc>
              <w:tcPr>
                <w:tcW w:w="1098"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-75,077,538.68</w:t>
                </w:r>
              </w:p>
            </w:tc>
            <w:tc>
              <w:tcPr>
                <w:tcW w:w="1019"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不适用</w:t>
                </w:r>
              </w:p>
            </w:tc>
          </w:tr>
          <w:tr w:rsidR="002B01E7" w:rsidTr="004C27FA">
            <w:tc>
              <w:tcPr>
                <w:tcW w:w="1707" w:type="pct"/>
              </w:tcPr>
              <w:p w:rsidR="002B01E7" w:rsidRDefault="002B01E7">
                <w:pPr>
                  <w:pStyle w:val="a9"/>
                  <w:ind w:firstLineChars="0" w:firstLine="0"/>
                  <w:rPr>
                    <w:rFonts w:ascii="宋体" w:hAnsi="宋体"/>
                    <w:szCs w:val="21"/>
                  </w:rPr>
                </w:pPr>
                <w:r>
                  <w:rPr>
                    <w:rFonts w:ascii="宋体" w:hAnsi="宋体"/>
                    <w:szCs w:val="21"/>
                  </w:rPr>
                  <w:t>筹资活动产生的现金流量净额</w:t>
                </w:r>
              </w:p>
            </w:tc>
            <w:tc>
              <w:tcPr>
                <w:tcW w:w="1176"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-194,662,376.93</w:t>
                </w:r>
              </w:p>
            </w:tc>
            <w:tc>
              <w:tcPr>
                <w:tcW w:w="1098"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-153,725,993.11</w:t>
                </w:r>
              </w:p>
            </w:tc>
            <w:tc>
              <w:tcPr>
                <w:tcW w:w="1019" w:type="pct"/>
                <w:vAlign w:val="center"/>
              </w:tcPr>
              <w:p w:rsidR="002B01E7" w:rsidRPr="004C27FA" w:rsidRDefault="002B01E7" w:rsidP="004C27FA">
                <w:pPr>
                  <w:jc w:val="right"/>
                  <w:rPr>
                    <w:rFonts w:asciiTheme="minorEastAsia" w:eastAsiaTheme="minorEastAsia" w:hAnsiTheme="minorEastAsia"/>
                  </w:rPr>
                </w:pPr>
                <w:r w:rsidRPr="004C27FA">
                  <w:rPr>
                    <w:rFonts w:asciiTheme="minorEastAsia" w:eastAsiaTheme="minorEastAsia" w:hAnsiTheme="minorEastAsia"/>
                  </w:rPr>
                  <w:t>不适用</w:t>
                </w:r>
              </w:p>
            </w:tc>
          </w:tr>
        </w:tbl>
        <w:bookmarkEnd w:id="29"/>
        <w:p w:rsidR="002B01E7" w:rsidRDefault="002B01E7" w:rsidP="002B01E7">
          <w:pPr>
            <w:pStyle w:val="a9"/>
            <w:spacing w:line="360" w:lineRule="auto"/>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982738404"/>
              <w:lock w:val="sdtLocked"/>
              <w:placeholder>
                <w:docPart w:val="GBC22222222222222222222222222222"/>
              </w:placeholder>
            </w:sdtPr>
            <w:sdtContent>
              <w:r w:rsidRPr="00DC267C">
                <w:rPr>
                  <w:rFonts w:ascii="宋体" w:hAnsi="宋体" w:hint="eastAsia"/>
                  <w:szCs w:val="21"/>
                </w:rPr>
                <w:t>主要</w:t>
              </w:r>
              <w:r>
                <w:rPr>
                  <w:rFonts w:ascii="宋体" w:hAnsi="宋体" w:hint="eastAsia"/>
                  <w:szCs w:val="21"/>
                </w:rPr>
                <w:t>原因</w:t>
              </w:r>
              <w:r w:rsidRPr="00DC267C">
                <w:rPr>
                  <w:rFonts w:ascii="宋体" w:hAnsi="宋体" w:hint="eastAsia"/>
                  <w:szCs w:val="21"/>
                </w:rPr>
                <w:t>是报告期内焦炭、化</w:t>
              </w:r>
              <w:r>
                <w:rPr>
                  <w:rFonts w:ascii="宋体" w:hAnsi="宋体" w:hint="eastAsia"/>
                  <w:szCs w:val="21"/>
                </w:rPr>
                <w:t>工产品产销量提高及焦炭价格较上年同期</w:t>
              </w:r>
              <w:r w:rsidRPr="00DC267C">
                <w:rPr>
                  <w:rFonts w:ascii="宋体" w:hAnsi="宋体" w:hint="eastAsia"/>
                  <w:szCs w:val="21"/>
                </w:rPr>
                <w:t>上涨所致。</w:t>
              </w:r>
            </w:sdtContent>
          </w:sdt>
        </w:p>
        <w:p w:rsidR="002B01E7" w:rsidRDefault="002B01E7" w:rsidP="002B01E7">
          <w:pPr>
            <w:pStyle w:val="a9"/>
            <w:spacing w:line="360" w:lineRule="auto"/>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639238671"/>
              <w:lock w:val="sdtLocked"/>
              <w:placeholder>
                <w:docPart w:val="GBC22222222222222222222222222222"/>
              </w:placeholder>
            </w:sdtPr>
            <w:sdtContent>
              <w:r w:rsidRPr="00DC267C">
                <w:rPr>
                  <w:rFonts w:ascii="宋体" w:hAnsi="宋体" w:hint="eastAsia"/>
                </w:rPr>
                <w:t>主要</w:t>
              </w:r>
              <w:r>
                <w:rPr>
                  <w:rFonts w:ascii="宋体" w:hAnsi="宋体" w:hint="eastAsia"/>
                  <w:szCs w:val="21"/>
                </w:rPr>
                <w:t>原因</w:t>
              </w:r>
              <w:r>
                <w:rPr>
                  <w:rFonts w:ascii="宋体" w:hAnsi="宋体" w:hint="eastAsia"/>
                </w:rPr>
                <w:t>是报告期内原料煤</w:t>
              </w:r>
              <w:r w:rsidRPr="00DC267C">
                <w:rPr>
                  <w:rFonts w:ascii="宋体" w:hAnsi="宋体" w:hint="eastAsia"/>
                </w:rPr>
                <w:t>的</w:t>
              </w:r>
              <w:r>
                <w:rPr>
                  <w:rFonts w:ascii="宋体" w:hAnsi="宋体" w:hint="eastAsia"/>
                </w:rPr>
                <w:t>单位</w:t>
              </w:r>
              <w:r w:rsidRPr="00DC267C">
                <w:rPr>
                  <w:rFonts w:ascii="宋体" w:hAnsi="宋体" w:hint="eastAsia"/>
                </w:rPr>
                <w:t>成本较</w:t>
              </w:r>
              <w:r>
                <w:rPr>
                  <w:rFonts w:ascii="宋体" w:hAnsi="宋体" w:hint="eastAsia"/>
                  <w:szCs w:val="21"/>
                </w:rPr>
                <w:t>上年同期</w:t>
              </w:r>
              <w:r w:rsidRPr="00DC267C">
                <w:rPr>
                  <w:rFonts w:ascii="宋体" w:hAnsi="宋体" w:hint="eastAsia"/>
                </w:rPr>
                <w:t>增加所致。</w:t>
              </w:r>
            </w:sdtContent>
          </w:sdt>
        </w:p>
        <w:p w:rsidR="002B01E7" w:rsidRDefault="002B01E7" w:rsidP="002B01E7">
          <w:pPr>
            <w:pStyle w:val="a9"/>
            <w:spacing w:line="360" w:lineRule="auto"/>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012182260"/>
              <w:lock w:val="sdtLocked"/>
              <w:placeholder>
                <w:docPart w:val="GBC22222222222222222222222222222"/>
              </w:placeholder>
            </w:sdtPr>
            <w:sdtContent>
              <w:r w:rsidR="00194DAF" w:rsidRPr="00EB0541">
                <w:rPr>
                  <w:rFonts w:ascii="宋体" w:hAnsi="宋体" w:hint="eastAsia"/>
                </w:rPr>
                <w:t>主要原因是</w:t>
              </w:r>
              <w:r w:rsidR="00194DAF">
                <w:rPr>
                  <w:rFonts w:ascii="宋体" w:hAnsi="宋体"/>
                </w:rPr>
                <w:t>报告期内</w:t>
              </w:r>
              <w:r w:rsidR="00194DAF" w:rsidRPr="00194DAF">
                <w:rPr>
                  <w:rFonts w:ascii="宋体" w:hAnsi="宋体"/>
                </w:rPr>
                <w:t>销售服务费和运输费</w:t>
              </w:r>
              <w:r w:rsidR="009F1BB2">
                <w:rPr>
                  <w:rFonts w:ascii="宋体" w:hAnsi="宋体"/>
                </w:rPr>
                <w:t>减少。</w:t>
              </w:r>
            </w:sdtContent>
          </w:sdt>
        </w:p>
        <w:p w:rsidR="002B01E7" w:rsidRDefault="002B01E7" w:rsidP="002B01E7">
          <w:pPr>
            <w:pStyle w:val="a9"/>
            <w:spacing w:line="360" w:lineRule="auto"/>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1903209164"/>
              <w:lock w:val="sdtLocked"/>
              <w:placeholder>
                <w:docPart w:val="GBC22222222222222222222222222222"/>
              </w:placeholder>
            </w:sdtPr>
            <w:sdtContent>
              <w:r w:rsidR="00916152" w:rsidRPr="00916152">
                <w:rPr>
                  <w:rFonts w:ascii="宋体" w:hAnsi="宋体" w:hint="eastAsia"/>
                </w:rPr>
                <w:t>主要原因是报告期内耐磨科技产品研发投入较上年同期增加所致。</w:t>
              </w:r>
            </w:sdtContent>
          </w:sdt>
        </w:p>
        <w:p w:rsidR="002B01E7" w:rsidRDefault="002B01E7" w:rsidP="002B01E7">
          <w:pPr>
            <w:pStyle w:val="a9"/>
            <w:spacing w:line="360" w:lineRule="auto"/>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60620571"/>
              <w:lock w:val="sdtLocked"/>
              <w:placeholder>
                <w:docPart w:val="GBC22222222222222222222222222222"/>
              </w:placeholder>
            </w:sdtPr>
            <w:sdtContent>
              <w:r w:rsidR="006F2751" w:rsidRPr="00DC267C">
                <w:rPr>
                  <w:rFonts w:ascii="宋体" w:hAnsi="宋体" w:hint="eastAsia"/>
                  <w:szCs w:val="21"/>
                </w:rPr>
                <w:t>主要原因是报告期</w:t>
              </w:r>
              <w:r w:rsidR="006F2751">
                <w:rPr>
                  <w:rFonts w:ascii="宋体" w:hAnsi="宋体" w:hint="eastAsia"/>
                  <w:szCs w:val="21"/>
                </w:rPr>
                <w:t>内销售产品收到的现金</w:t>
              </w:r>
              <w:r w:rsidR="006F2751" w:rsidRPr="00DC267C">
                <w:rPr>
                  <w:rFonts w:ascii="宋体" w:hAnsi="宋体" w:hint="eastAsia"/>
                  <w:szCs w:val="21"/>
                </w:rPr>
                <w:t>、收到留抵退税较上年同期增加</w:t>
              </w:r>
              <w:r w:rsidR="006F2751">
                <w:rPr>
                  <w:rFonts w:ascii="宋体" w:hAnsi="宋体" w:hint="eastAsia"/>
                  <w:szCs w:val="21"/>
                </w:rPr>
                <w:t>，</w:t>
              </w:r>
              <w:r w:rsidR="00A61A2B">
                <w:rPr>
                  <w:rFonts w:ascii="宋体" w:hAnsi="宋体" w:hint="eastAsia"/>
                  <w:szCs w:val="21"/>
                </w:rPr>
                <w:t>支付的税费较上年同</w:t>
              </w:r>
              <w:r w:rsidR="006F2751" w:rsidRPr="00DC267C">
                <w:rPr>
                  <w:rFonts w:ascii="宋体" w:hAnsi="宋体" w:hint="eastAsia"/>
                  <w:szCs w:val="21"/>
                </w:rPr>
                <w:t>期减少所致。</w:t>
              </w:r>
            </w:sdtContent>
          </w:sdt>
        </w:p>
        <w:p w:rsidR="002B01E7" w:rsidRDefault="002B01E7" w:rsidP="002B01E7">
          <w:pPr>
            <w:pStyle w:val="a9"/>
            <w:spacing w:line="360" w:lineRule="auto"/>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350262309"/>
              <w:lock w:val="sdtLocked"/>
              <w:placeholder>
                <w:docPart w:val="GBC22222222222222222222222222222"/>
              </w:placeholder>
            </w:sdtPr>
            <w:sdtContent>
              <w:r w:rsidR="006F2751">
                <w:rPr>
                  <w:rFonts w:ascii="宋体" w:hAnsi="宋体" w:hint="eastAsia"/>
                  <w:szCs w:val="21"/>
                </w:rPr>
                <w:t>主要原因是报告期内</w:t>
              </w:r>
              <w:r w:rsidR="006F2751" w:rsidRPr="00DC267C">
                <w:rPr>
                  <w:rFonts w:ascii="宋体" w:hAnsi="宋体" w:hint="eastAsia"/>
                  <w:szCs w:val="21"/>
                </w:rPr>
                <w:t>焦化环保搬迁转型升级工程项</w:t>
              </w:r>
              <w:r w:rsidR="006F2751" w:rsidRPr="00DC267C">
                <w:rPr>
                  <w:rFonts w:ascii="宋体" w:hAnsi="宋体" w:hint="eastAsia"/>
                  <w:szCs w:val="21"/>
                </w:rPr>
                <w:lastRenderedPageBreak/>
                <w:t>目支付的资金较上年同期增加所致。</w:t>
              </w:r>
            </w:sdtContent>
          </w:sdt>
        </w:p>
      </w:sdtContent>
    </w:sdt>
    <w:p w:rsidR="00C905E7" w:rsidRDefault="00C905E7">
      <w:bookmarkStart w:id="30" w:name="_Toc342559755"/>
      <w:bookmarkStart w:id="31" w:name="_Toc342565903"/>
      <w:bookmarkEnd w:id="28"/>
    </w:p>
    <w:p w:rsidR="00C905E7" w:rsidRDefault="004535A2">
      <w:pPr>
        <w:pStyle w:val="a9"/>
        <w:ind w:firstLineChars="0" w:firstLine="0"/>
        <w:jc w:val="left"/>
        <w:rPr>
          <w:rFonts w:ascii="宋体" w:hAnsi="宋体"/>
        </w:rPr>
      </w:pPr>
      <w:r>
        <w:rPr>
          <w:rFonts w:ascii="宋体" w:hAnsi="宋体" w:hint="eastAsia"/>
        </w:rPr>
        <w:t>利润表项目</w:t>
      </w:r>
    </w:p>
    <w:tbl>
      <w:tblPr>
        <w:tblStyle w:val="a6"/>
        <w:tblW w:w="10268" w:type="dxa"/>
        <w:jc w:val="center"/>
        <w:tblInd w:w="301" w:type="dxa"/>
        <w:tblLook w:val="04A0"/>
      </w:tblPr>
      <w:tblGrid>
        <w:gridCol w:w="1517"/>
        <w:gridCol w:w="1896"/>
        <w:gridCol w:w="1896"/>
        <w:gridCol w:w="1396"/>
        <w:gridCol w:w="3563"/>
      </w:tblGrid>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项目名称</w:t>
            </w:r>
          </w:p>
        </w:tc>
        <w:tc>
          <w:tcPr>
            <w:tcW w:w="1896" w:type="dxa"/>
            <w:vAlign w:val="center"/>
          </w:tcPr>
          <w:p w:rsidR="004546F4" w:rsidRDefault="004546F4" w:rsidP="000A5DA2">
            <w:pPr>
              <w:pStyle w:val="a9"/>
              <w:ind w:firstLineChars="0" w:firstLine="0"/>
              <w:jc w:val="center"/>
              <w:rPr>
                <w:rFonts w:ascii="宋体" w:hAnsi="宋体"/>
              </w:rPr>
            </w:pPr>
            <w:r>
              <w:t>本期金额</w:t>
            </w:r>
            <w:r>
              <w:t>(</w:t>
            </w:r>
            <w:r>
              <w:t>元</w:t>
            </w:r>
            <w:r>
              <w:t>)</w:t>
            </w:r>
          </w:p>
        </w:tc>
        <w:tc>
          <w:tcPr>
            <w:tcW w:w="1896" w:type="dxa"/>
            <w:vAlign w:val="center"/>
          </w:tcPr>
          <w:p w:rsidR="004546F4" w:rsidRDefault="004546F4" w:rsidP="000A5DA2">
            <w:pPr>
              <w:pStyle w:val="a9"/>
              <w:ind w:firstLineChars="0" w:firstLine="0"/>
              <w:jc w:val="center"/>
              <w:rPr>
                <w:rFonts w:ascii="宋体" w:hAnsi="宋体"/>
              </w:rPr>
            </w:pPr>
            <w:r>
              <w:t>上期金额</w:t>
            </w:r>
            <w:r>
              <w:t>(</w:t>
            </w:r>
            <w:r>
              <w:t>元</w:t>
            </w:r>
            <w:r>
              <w:t>)</w:t>
            </w:r>
          </w:p>
        </w:tc>
        <w:tc>
          <w:tcPr>
            <w:tcW w:w="1396" w:type="dxa"/>
            <w:vAlign w:val="center"/>
          </w:tcPr>
          <w:p w:rsidR="004546F4" w:rsidRDefault="004546F4" w:rsidP="000A5DA2">
            <w:pPr>
              <w:pStyle w:val="a9"/>
              <w:ind w:firstLineChars="0" w:firstLine="0"/>
              <w:jc w:val="center"/>
              <w:rPr>
                <w:rFonts w:ascii="宋体" w:hAnsi="宋体"/>
              </w:rPr>
            </w:pPr>
            <w:r>
              <w:t>本期金额较上期金额变动比例（</w:t>
            </w:r>
            <w:r>
              <w:t>%</w:t>
            </w:r>
            <w:r>
              <w:t>）</w:t>
            </w:r>
          </w:p>
        </w:tc>
        <w:tc>
          <w:tcPr>
            <w:tcW w:w="3563" w:type="dxa"/>
            <w:vAlign w:val="center"/>
          </w:tcPr>
          <w:p w:rsidR="004546F4" w:rsidRDefault="004546F4" w:rsidP="000A5DA2">
            <w:pPr>
              <w:pStyle w:val="a9"/>
              <w:ind w:firstLineChars="0" w:firstLine="0"/>
              <w:jc w:val="center"/>
              <w:rPr>
                <w:rFonts w:ascii="宋体" w:hAnsi="宋体"/>
              </w:rPr>
            </w:pPr>
            <w:r>
              <w:t>变动原因</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营业收入</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3,981,787,988.74</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2,736,350,426.57</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45.51</w:t>
            </w:r>
          </w:p>
        </w:tc>
        <w:tc>
          <w:tcPr>
            <w:tcW w:w="3563" w:type="dxa"/>
            <w:vAlign w:val="center"/>
          </w:tcPr>
          <w:p w:rsidR="004546F4" w:rsidRDefault="004546F4" w:rsidP="000A5DA2">
            <w:pPr>
              <w:pStyle w:val="a9"/>
              <w:ind w:firstLineChars="0" w:firstLine="0"/>
              <w:jc w:val="left"/>
              <w:rPr>
                <w:rFonts w:ascii="宋体" w:hAnsi="宋体"/>
              </w:rPr>
            </w:pPr>
            <w:r>
              <w:t>主要原因是报告期内焦炭、化工产品产销量提高及焦炭价格较上年同期上涨所致。</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营业成本</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3,842,790,345.96</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2,426,495,532.20</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58.37</w:t>
            </w:r>
          </w:p>
        </w:tc>
        <w:tc>
          <w:tcPr>
            <w:tcW w:w="3563" w:type="dxa"/>
            <w:vAlign w:val="center"/>
          </w:tcPr>
          <w:p w:rsidR="004546F4" w:rsidRDefault="004546F4" w:rsidP="000A5DA2">
            <w:pPr>
              <w:pStyle w:val="a9"/>
              <w:ind w:firstLineChars="0" w:firstLine="0"/>
              <w:jc w:val="left"/>
              <w:rPr>
                <w:rFonts w:ascii="宋体" w:hAnsi="宋体"/>
              </w:rPr>
            </w:pPr>
            <w:r>
              <w:t>主要原因是报告期内原料煤的单位成本较</w:t>
            </w:r>
            <w:r w:rsidRPr="006F2751">
              <w:rPr>
                <w:rFonts w:hint="eastAsia"/>
              </w:rPr>
              <w:t>上年同期</w:t>
            </w:r>
            <w:r>
              <w:t>增加所致。</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销售费用</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5,646,001.02</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10,620,693.27</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-46.84</w:t>
            </w:r>
          </w:p>
        </w:tc>
        <w:tc>
          <w:tcPr>
            <w:tcW w:w="3563" w:type="dxa"/>
            <w:vAlign w:val="center"/>
          </w:tcPr>
          <w:p w:rsidR="004546F4" w:rsidRDefault="009F1BB2" w:rsidP="000A5DA2">
            <w:pPr>
              <w:pStyle w:val="a9"/>
              <w:ind w:firstLineChars="0" w:firstLine="0"/>
              <w:jc w:val="left"/>
              <w:rPr>
                <w:rFonts w:ascii="宋体" w:hAnsi="宋体"/>
              </w:rPr>
            </w:pPr>
            <w:r w:rsidRPr="009F1BB2">
              <w:rPr>
                <w:rFonts w:ascii="宋体" w:hAnsi="宋体" w:hint="eastAsia"/>
              </w:rPr>
              <w:t>主要原因是报告期内销售服务费和运输费减少。</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研发费用</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8,072,058.83</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5,004,883.17</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61.28</w:t>
            </w:r>
          </w:p>
        </w:tc>
        <w:tc>
          <w:tcPr>
            <w:tcW w:w="3563" w:type="dxa"/>
            <w:vAlign w:val="center"/>
          </w:tcPr>
          <w:p w:rsidR="004546F4" w:rsidRDefault="004546F4" w:rsidP="00F3764B">
            <w:pPr>
              <w:pStyle w:val="a9"/>
              <w:ind w:firstLineChars="0" w:firstLine="0"/>
              <w:jc w:val="left"/>
              <w:rPr>
                <w:rFonts w:ascii="宋体" w:hAnsi="宋体"/>
              </w:rPr>
            </w:pPr>
            <w:r>
              <w:t>主要原因是报告期内耐磨科技产品研发投入较上年同期增加所致。</w:t>
            </w:r>
          </w:p>
        </w:tc>
      </w:tr>
      <w:tr w:rsidR="004546F4" w:rsidTr="000A5DA2">
        <w:trPr>
          <w:jc w:val="center"/>
        </w:trPr>
        <w:tc>
          <w:tcPr>
            <w:tcW w:w="1517" w:type="dxa"/>
            <w:vAlign w:val="center"/>
          </w:tcPr>
          <w:p w:rsidR="004546F4" w:rsidRPr="004546F4" w:rsidRDefault="004546F4" w:rsidP="004546F4">
            <w:pPr>
              <w:pStyle w:val="a9"/>
              <w:ind w:firstLineChars="0" w:firstLine="0"/>
              <w:jc w:val="center"/>
            </w:pPr>
            <w:r>
              <w:t>其他收益</w:t>
            </w:r>
          </w:p>
        </w:tc>
        <w:tc>
          <w:tcPr>
            <w:tcW w:w="1896" w:type="dxa"/>
            <w:vAlign w:val="center"/>
          </w:tcPr>
          <w:p w:rsidR="004546F4" w:rsidRPr="0007676C" w:rsidRDefault="004546F4" w:rsidP="004546F4">
            <w:pPr>
              <w:pStyle w:val="a9"/>
              <w:ind w:firstLineChars="0" w:firstLine="0"/>
              <w:jc w:val="right"/>
              <w:rPr>
                <w:rFonts w:asciiTheme="minorEastAsia" w:eastAsiaTheme="minorEastAsia" w:hAnsiTheme="minorEastAsia"/>
              </w:rPr>
            </w:pPr>
            <w:r w:rsidRPr="0007676C">
              <w:rPr>
                <w:rFonts w:asciiTheme="minorEastAsia" w:eastAsiaTheme="minorEastAsia" w:hAnsiTheme="minorEastAsia"/>
              </w:rPr>
              <w:t>2,933,752.63</w:t>
            </w:r>
          </w:p>
        </w:tc>
        <w:tc>
          <w:tcPr>
            <w:tcW w:w="1896" w:type="dxa"/>
            <w:vAlign w:val="center"/>
          </w:tcPr>
          <w:p w:rsidR="004546F4" w:rsidRPr="0007676C" w:rsidRDefault="004546F4" w:rsidP="004546F4">
            <w:pPr>
              <w:pStyle w:val="a9"/>
              <w:ind w:firstLineChars="0" w:firstLine="0"/>
              <w:jc w:val="right"/>
              <w:rPr>
                <w:rFonts w:asciiTheme="minorEastAsia" w:eastAsiaTheme="minorEastAsia" w:hAnsiTheme="minorEastAsia"/>
              </w:rPr>
            </w:pPr>
            <w:r w:rsidRPr="0007676C">
              <w:rPr>
                <w:rFonts w:asciiTheme="minorEastAsia" w:eastAsiaTheme="minorEastAsia" w:hAnsiTheme="minorEastAsia"/>
              </w:rPr>
              <w:t>822,858.30</w:t>
            </w:r>
          </w:p>
        </w:tc>
        <w:tc>
          <w:tcPr>
            <w:tcW w:w="1396" w:type="dxa"/>
            <w:vAlign w:val="center"/>
          </w:tcPr>
          <w:p w:rsidR="004546F4" w:rsidRPr="0007676C" w:rsidRDefault="004546F4" w:rsidP="004546F4">
            <w:pPr>
              <w:pStyle w:val="a9"/>
              <w:ind w:firstLineChars="0" w:firstLine="0"/>
              <w:jc w:val="right"/>
              <w:rPr>
                <w:rFonts w:asciiTheme="minorEastAsia" w:eastAsiaTheme="minorEastAsia" w:hAnsiTheme="minorEastAsia"/>
              </w:rPr>
            </w:pPr>
            <w:r w:rsidRPr="0007676C">
              <w:rPr>
                <w:rFonts w:asciiTheme="minorEastAsia" w:eastAsiaTheme="minorEastAsia" w:hAnsiTheme="minorEastAsia"/>
              </w:rPr>
              <w:t>256.53</w:t>
            </w:r>
          </w:p>
        </w:tc>
        <w:tc>
          <w:tcPr>
            <w:tcW w:w="3563" w:type="dxa"/>
            <w:vAlign w:val="center"/>
          </w:tcPr>
          <w:p w:rsidR="004546F4" w:rsidRPr="006F2751" w:rsidRDefault="004546F4" w:rsidP="000A5DA2">
            <w:pPr>
              <w:pStyle w:val="a9"/>
              <w:ind w:firstLineChars="0" w:firstLine="0"/>
              <w:jc w:val="left"/>
              <w:rPr>
                <w:highlight w:val="yellow"/>
              </w:rPr>
            </w:pPr>
            <w:r>
              <w:t>主要原因是报告期内确认的政府补助收益较上年同期增加所致。</w:t>
            </w:r>
          </w:p>
        </w:tc>
      </w:tr>
      <w:tr w:rsidR="004546F4" w:rsidTr="004546F4">
        <w:trPr>
          <w:jc w:val="center"/>
        </w:trPr>
        <w:tc>
          <w:tcPr>
            <w:tcW w:w="1517" w:type="dxa"/>
            <w:vAlign w:val="center"/>
          </w:tcPr>
          <w:p w:rsidR="004546F4" w:rsidRDefault="004546F4" w:rsidP="004546F4">
            <w:pPr>
              <w:pStyle w:val="a9"/>
              <w:ind w:firstLineChars="0" w:firstLine="0"/>
              <w:jc w:val="center"/>
              <w:rPr>
                <w:rFonts w:ascii="宋体" w:hAnsi="宋体"/>
              </w:rPr>
            </w:pPr>
            <w:r w:rsidRPr="000A39DE">
              <w:rPr>
                <w:rFonts w:hint="eastAsia"/>
              </w:rPr>
              <w:t>投资收益</w:t>
            </w:r>
          </w:p>
        </w:tc>
        <w:tc>
          <w:tcPr>
            <w:tcW w:w="1896" w:type="dxa"/>
            <w:vAlign w:val="center"/>
          </w:tcPr>
          <w:p w:rsidR="004546F4" w:rsidRPr="009D3504" w:rsidRDefault="004546F4" w:rsidP="004546F4">
            <w:pPr>
              <w:pStyle w:val="a9"/>
              <w:ind w:firstLineChars="0" w:firstLine="0"/>
              <w:jc w:val="right"/>
              <w:rPr>
                <w:rFonts w:asciiTheme="minorEastAsia" w:eastAsiaTheme="minorEastAsia" w:hAnsiTheme="minorEastAsia"/>
              </w:rPr>
            </w:pPr>
            <w:r w:rsidRPr="0007676C">
              <w:rPr>
                <w:rFonts w:asciiTheme="minorEastAsia" w:eastAsiaTheme="minorEastAsia" w:hAnsiTheme="minorEastAsia"/>
              </w:rPr>
              <w:t xml:space="preserve"> 2,508,678.58 </w:t>
            </w:r>
          </w:p>
        </w:tc>
        <w:tc>
          <w:tcPr>
            <w:tcW w:w="1896" w:type="dxa"/>
            <w:vAlign w:val="center"/>
          </w:tcPr>
          <w:p w:rsidR="004546F4" w:rsidRPr="009D3504" w:rsidRDefault="004546F4" w:rsidP="004546F4">
            <w:pPr>
              <w:pStyle w:val="a9"/>
              <w:ind w:firstLineChars="0" w:firstLine="0"/>
              <w:jc w:val="right"/>
              <w:rPr>
                <w:rFonts w:asciiTheme="minorEastAsia" w:eastAsiaTheme="minorEastAsia" w:hAnsiTheme="minorEastAsia"/>
              </w:rPr>
            </w:pPr>
            <w:r w:rsidRPr="0007676C">
              <w:rPr>
                <w:rFonts w:asciiTheme="minorEastAsia" w:eastAsiaTheme="minorEastAsia" w:hAnsiTheme="minorEastAsia"/>
              </w:rPr>
              <w:t xml:space="preserve"> 4,641,830.42 </w:t>
            </w:r>
          </w:p>
        </w:tc>
        <w:tc>
          <w:tcPr>
            <w:tcW w:w="1396" w:type="dxa"/>
            <w:vAlign w:val="center"/>
          </w:tcPr>
          <w:p w:rsidR="004546F4" w:rsidRPr="009D3504" w:rsidRDefault="004546F4" w:rsidP="004546F4">
            <w:pPr>
              <w:pStyle w:val="a9"/>
              <w:ind w:firstLineChars="0" w:firstLine="0"/>
              <w:jc w:val="right"/>
              <w:rPr>
                <w:rFonts w:asciiTheme="minorEastAsia" w:eastAsiaTheme="minorEastAsia" w:hAnsiTheme="minorEastAsia"/>
              </w:rPr>
            </w:pPr>
            <w:r w:rsidRPr="0007676C">
              <w:rPr>
                <w:rFonts w:asciiTheme="minorEastAsia" w:eastAsiaTheme="minorEastAsia" w:hAnsiTheme="minorEastAsia"/>
              </w:rPr>
              <w:t xml:space="preserve"> -45.95 </w:t>
            </w:r>
          </w:p>
        </w:tc>
        <w:tc>
          <w:tcPr>
            <w:tcW w:w="3563" w:type="dxa"/>
          </w:tcPr>
          <w:p w:rsidR="004546F4" w:rsidRDefault="004546F4" w:rsidP="000A5DA2">
            <w:pPr>
              <w:pStyle w:val="a9"/>
              <w:ind w:firstLineChars="0" w:firstLine="0"/>
              <w:jc w:val="left"/>
              <w:rPr>
                <w:rFonts w:ascii="宋体" w:hAnsi="宋体"/>
              </w:rPr>
            </w:pPr>
            <w:r w:rsidRPr="000A39DE">
              <w:t>主要原因是报告期联营企业利润减少所致。</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信用减值损失</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-778,669.14</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109,372.73</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-811.94</w:t>
            </w:r>
          </w:p>
        </w:tc>
        <w:tc>
          <w:tcPr>
            <w:tcW w:w="3563" w:type="dxa"/>
            <w:vAlign w:val="center"/>
          </w:tcPr>
          <w:p w:rsidR="004546F4" w:rsidRDefault="004546F4" w:rsidP="000A5DA2">
            <w:pPr>
              <w:pStyle w:val="a9"/>
              <w:ind w:firstLineChars="0" w:firstLine="0"/>
              <w:jc w:val="left"/>
              <w:rPr>
                <w:rFonts w:ascii="宋体" w:hAnsi="宋体"/>
              </w:rPr>
            </w:pPr>
            <w:r>
              <w:t>主要原因是报告期内计提的信用减值损失较上年同期增加所致。</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资产减值损失</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-13,667,715.04</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-4,342,549.05</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214.74</w:t>
            </w:r>
          </w:p>
        </w:tc>
        <w:tc>
          <w:tcPr>
            <w:tcW w:w="3563" w:type="dxa"/>
            <w:vAlign w:val="center"/>
          </w:tcPr>
          <w:p w:rsidR="004546F4" w:rsidRDefault="004546F4" w:rsidP="000A5DA2">
            <w:pPr>
              <w:pStyle w:val="a9"/>
              <w:ind w:firstLineChars="0" w:firstLine="0"/>
              <w:jc w:val="left"/>
              <w:rPr>
                <w:rFonts w:ascii="宋体" w:hAnsi="宋体"/>
              </w:rPr>
            </w:pPr>
            <w:r>
              <w:t>主要原因是报告期内计提的存货减值损失较上年同期增加所致。</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资产处置收益</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191,638.65</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p>
        </w:tc>
        <w:tc>
          <w:tcPr>
            <w:tcW w:w="3563" w:type="dxa"/>
            <w:vAlign w:val="center"/>
          </w:tcPr>
          <w:p w:rsidR="004546F4" w:rsidRDefault="004546F4" w:rsidP="000A5DA2">
            <w:pPr>
              <w:pStyle w:val="a9"/>
              <w:ind w:firstLineChars="0" w:firstLine="0"/>
              <w:jc w:val="left"/>
              <w:rPr>
                <w:rFonts w:ascii="宋体" w:hAnsi="宋体"/>
              </w:rPr>
            </w:pPr>
            <w:r>
              <w:t>主要原因是报告期内处置固定资产收益所致。</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营业外收入</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11,042,777.42</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342,578.00</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3,123.43</w:t>
            </w:r>
          </w:p>
        </w:tc>
        <w:tc>
          <w:tcPr>
            <w:tcW w:w="3563" w:type="dxa"/>
            <w:vAlign w:val="center"/>
          </w:tcPr>
          <w:p w:rsidR="004546F4" w:rsidRDefault="004546F4" w:rsidP="000A5DA2">
            <w:pPr>
              <w:pStyle w:val="a9"/>
              <w:ind w:firstLineChars="0" w:firstLine="0"/>
              <w:jc w:val="left"/>
              <w:rPr>
                <w:rFonts w:ascii="宋体" w:hAnsi="宋体"/>
              </w:rPr>
            </w:pPr>
            <w:r>
              <w:t>主要原因是报告期内清理无法支付的债务所致。</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营业外支出</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903,675.73</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14,489.17</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6,136.90</w:t>
            </w:r>
          </w:p>
        </w:tc>
        <w:tc>
          <w:tcPr>
            <w:tcW w:w="3563" w:type="dxa"/>
            <w:vAlign w:val="center"/>
          </w:tcPr>
          <w:p w:rsidR="004546F4" w:rsidRDefault="009F1BB2" w:rsidP="000A5DA2">
            <w:pPr>
              <w:pStyle w:val="a9"/>
              <w:ind w:firstLineChars="0" w:firstLine="0"/>
              <w:jc w:val="left"/>
              <w:rPr>
                <w:rFonts w:ascii="宋体" w:hAnsi="宋体"/>
              </w:rPr>
            </w:pPr>
            <w:r>
              <w:t>主要原因是报告期内资产报废损失</w:t>
            </w:r>
            <w:r w:rsidR="004546F4">
              <w:t>增加所致。</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所得税费用</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-1,083,386.89</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26,224,431.56</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-104.13</w:t>
            </w:r>
          </w:p>
        </w:tc>
        <w:tc>
          <w:tcPr>
            <w:tcW w:w="3563" w:type="dxa"/>
            <w:vAlign w:val="center"/>
          </w:tcPr>
          <w:p w:rsidR="004546F4" w:rsidRDefault="004546F4" w:rsidP="000A5DA2">
            <w:pPr>
              <w:pStyle w:val="a9"/>
              <w:ind w:firstLineChars="0" w:firstLine="0"/>
              <w:jc w:val="left"/>
              <w:rPr>
                <w:rFonts w:ascii="宋体" w:hAnsi="宋体"/>
              </w:rPr>
            </w:pPr>
            <w:r>
              <w:t>主要原因是报告期内经营利润为负。</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营业利润</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-69,066,593.51</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140,438,591.68</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-149.18</w:t>
            </w:r>
          </w:p>
        </w:tc>
        <w:tc>
          <w:tcPr>
            <w:tcW w:w="3563" w:type="dxa"/>
            <w:vMerge w:val="restart"/>
            <w:vAlign w:val="center"/>
          </w:tcPr>
          <w:p w:rsidR="004546F4" w:rsidRDefault="004546F4" w:rsidP="000A5DA2">
            <w:pPr>
              <w:pStyle w:val="a9"/>
              <w:ind w:firstLineChars="0" w:firstLine="0"/>
              <w:jc w:val="left"/>
              <w:rPr>
                <w:rFonts w:ascii="宋体" w:hAnsi="宋体"/>
              </w:rPr>
            </w:pPr>
            <w:r>
              <w:t>主要原因是报告期内焦炭毛利减少，以及支付煤矿劳务派遣人员经济补偿金所致。</w:t>
            </w: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利润总额</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-58,927,491.82</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140,766,680.51</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-141.86</w:t>
            </w:r>
          </w:p>
        </w:tc>
        <w:tc>
          <w:tcPr>
            <w:tcW w:w="3563" w:type="dxa"/>
            <w:vMerge/>
            <w:vAlign w:val="center"/>
          </w:tcPr>
          <w:p w:rsidR="004546F4" w:rsidRDefault="004546F4" w:rsidP="000A5DA2">
            <w:pPr>
              <w:pStyle w:val="a9"/>
              <w:ind w:firstLineChars="0" w:firstLine="0"/>
              <w:jc w:val="center"/>
              <w:rPr>
                <w:rFonts w:ascii="宋体" w:hAnsi="宋体"/>
              </w:rPr>
            </w:pPr>
          </w:p>
        </w:tc>
      </w:tr>
      <w:tr w:rsidR="004546F4" w:rsidTr="000A5DA2">
        <w:trPr>
          <w:jc w:val="center"/>
        </w:trPr>
        <w:tc>
          <w:tcPr>
            <w:tcW w:w="1517" w:type="dxa"/>
            <w:vAlign w:val="center"/>
          </w:tcPr>
          <w:p w:rsidR="004546F4" w:rsidRDefault="004546F4" w:rsidP="000A5DA2">
            <w:pPr>
              <w:pStyle w:val="a9"/>
              <w:ind w:firstLineChars="0" w:firstLine="0"/>
              <w:jc w:val="center"/>
              <w:rPr>
                <w:rFonts w:ascii="宋体" w:hAnsi="宋体"/>
              </w:rPr>
            </w:pPr>
            <w:r>
              <w:t>净利润</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-57,844,104.93</w:t>
            </w:r>
          </w:p>
        </w:tc>
        <w:tc>
          <w:tcPr>
            <w:tcW w:w="18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114,542,248.95</w:t>
            </w:r>
          </w:p>
        </w:tc>
        <w:tc>
          <w:tcPr>
            <w:tcW w:w="1396" w:type="dxa"/>
            <w:vAlign w:val="center"/>
          </w:tcPr>
          <w:p w:rsidR="004546F4" w:rsidRPr="009D3504" w:rsidRDefault="004546F4" w:rsidP="000A5DA2">
            <w:pPr>
              <w:pStyle w:val="a9"/>
              <w:ind w:firstLineChars="0" w:firstLine="0"/>
              <w:jc w:val="right"/>
              <w:rPr>
                <w:rFonts w:asciiTheme="minorEastAsia" w:eastAsiaTheme="minorEastAsia" w:hAnsiTheme="minorEastAsia"/>
              </w:rPr>
            </w:pPr>
            <w:r w:rsidRPr="009D3504">
              <w:rPr>
                <w:rFonts w:asciiTheme="minorEastAsia" w:eastAsiaTheme="minorEastAsia" w:hAnsiTheme="minorEastAsia"/>
              </w:rPr>
              <w:t>-150.50</w:t>
            </w:r>
          </w:p>
        </w:tc>
        <w:tc>
          <w:tcPr>
            <w:tcW w:w="3563" w:type="dxa"/>
            <w:vMerge/>
            <w:vAlign w:val="center"/>
          </w:tcPr>
          <w:p w:rsidR="004546F4" w:rsidRDefault="004546F4" w:rsidP="000A5DA2">
            <w:pPr>
              <w:pStyle w:val="a9"/>
              <w:ind w:firstLineChars="0" w:firstLine="0"/>
              <w:jc w:val="center"/>
              <w:rPr>
                <w:rFonts w:ascii="宋体" w:hAnsi="宋体"/>
              </w:rPr>
            </w:pPr>
          </w:p>
        </w:tc>
      </w:tr>
    </w:tbl>
    <w:p w:rsidR="004546F4" w:rsidRDefault="004546F4"/>
    <w:p w:rsidR="004535A2" w:rsidRDefault="004535A2">
      <w:pPr>
        <w:pStyle w:val="a9"/>
        <w:ind w:firstLineChars="0" w:firstLine="0"/>
        <w:jc w:val="left"/>
        <w:rPr>
          <w:rFonts w:ascii="宋体" w:hAnsi="宋体"/>
        </w:rPr>
      </w:pPr>
    </w:p>
    <w:p w:rsidR="004535A2" w:rsidRDefault="004535A2">
      <w:pPr>
        <w:pStyle w:val="a9"/>
        <w:ind w:firstLineChars="0" w:firstLine="0"/>
        <w:jc w:val="left"/>
        <w:rPr>
          <w:rFonts w:ascii="宋体" w:hAnsi="宋体"/>
        </w:rPr>
      </w:pPr>
      <w:r>
        <w:rPr>
          <w:rFonts w:ascii="宋体" w:hAnsi="宋体" w:hint="eastAsia"/>
        </w:rPr>
        <w:t>现金流量表项目</w:t>
      </w:r>
    </w:p>
    <w:tbl>
      <w:tblPr>
        <w:tblStyle w:val="a6"/>
        <w:tblW w:w="5912" w:type="pct"/>
        <w:jc w:val="center"/>
        <w:tblInd w:w="234" w:type="dxa"/>
        <w:tblLayout w:type="fixed"/>
        <w:tblLook w:val="04A0"/>
      </w:tblPr>
      <w:tblGrid>
        <w:gridCol w:w="1892"/>
        <w:gridCol w:w="1988"/>
        <w:gridCol w:w="1988"/>
        <w:gridCol w:w="1560"/>
        <w:gridCol w:w="3272"/>
      </w:tblGrid>
      <w:tr w:rsidR="00117847" w:rsidRPr="00DB7A8B" w:rsidTr="00974759">
        <w:trPr>
          <w:jc w:val="center"/>
        </w:trPr>
        <w:tc>
          <w:tcPr>
            <w:tcW w:w="884" w:type="pct"/>
            <w:vAlign w:val="center"/>
          </w:tcPr>
          <w:p w:rsidR="004535A2" w:rsidRPr="00DB7A8B" w:rsidRDefault="004535A2" w:rsidP="004535A2">
            <w:pPr>
              <w:pStyle w:val="a9"/>
              <w:ind w:firstLineChars="0" w:firstLine="0"/>
              <w:jc w:val="center"/>
              <w:rPr>
                <w:rFonts w:asciiTheme="minorEastAsia" w:eastAsiaTheme="minorEastAsia" w:hAnsiTheme="minorEastAsia"/>
                <w:szCs w:val="21"/>
              </w:rPr>
            </w:pPr>
            <w:r w:rsidRPr="00DB7A8B">
              <w:rPr>
                <w:rFonts w:asciiTheme="minorEastAsia" w:eastAsiaTheme="minorEastAsia" w:hAnsiTheme="minorEastAsia"/>
                <w:szCs w:val="21"/>
              </w:rPr>
              <w:t>项目名称</w:t>
            </w:r>
          </w:p>
        </w:tc>
        <w:tc>
          <w:tcPr>
            <w:tcW w:w="929" w:type="pct"/>
            <w:vAlign w:val="center"/>
          </w:tcPr>
          <w:p w:rsidR="004535A2" w:rsidRPr="00DB7A8B" w:rsidRDefault="004535A2" w:rsidP="004535A2">
            <w:pPr>
              <w:pStyle w:val="a9"/>
              <w:ind w:firstLineChars="0" w:firstLine="0"/>
              <w:jc w:val="center"/>
              <w:rPr>
                <w:rFonts w:asciiTheme="minorEastAsia" w:eastAsiaTheme="minorEastAsia" w:hAnsiTheme="minorEastAsia"/>
                <w:szCs w:val="21"/>
              </w:rPr>
            </w:pPr>
            <w:r w:rsidRPr="00DB7A8B">
              <w:rPr>
                <w:rFonts w:asciiTheme="minorEastAsia" w:eastAsiaTheme="minorEastAsia" w:hAnsiTheme="minorEastAsia"/>
                <w:szCs w:val="21"/>
              </w:rPr>
              <w:t>本期金额(元)</w:t>
            </w:r>
          </w:p>
        </w:tc>
        <w:tc>
          <w:tcPr>
            <w:tcW w:w="929" w:type="pct"/>
            <w:vAlign w:val="center"/>
          </w:tcPr>
          <w:p w:rsidR="004535A2" w:rsidRPr="00DB7A8B" w:rsidRDefault="004535A2" w:rsidP="004535A2">
            <w:pPr>
              <w:pStyle w:val="a9"/>
              <w:ind w:firstLineChars="0" w:firstLine="0"/>
              <w:jc w:val="center"/>
              <w:rPr>
                <w:rFonts w:asciiTheme="minorEastAsia" w:eastAsiaTheme="minorEastAsia" w:hAnsiTheme="minorEastAsia"/>
                <w:szCs w:val="21"/>
              </w:rPr>
            </w:pPr>
            <w:r w:rsidRPr="00DB7A8B">
              <w:rPr>
                <w:rFonts w:asciiTheme="minorEastAsia" w:eastAsiaTheme="minorEastAsia" w:hAnsiTheme="minorEastAsia"/>
                <w:szCs w:val="21"/>
              </w:rPr>
              <w:t>上年同期金额(元)</w:t>
            </w:r>
          </w:p>
        </w:tc>
        <w:tc>
          <w:tcPr>
            <w:tcW w:w="729" w:type="pct"/>
            <w:vAlign w:val="center"/>
          </w:tcPr>
          <w:p w:rsidR="004535A2" w:rsidRPr="00DB7A8B" w:rsidRDefault="004535A2" w:rsidP="004535A2">
            <w:pPr>
              <w:pStyle w:val="a9"/>
              <w:ind w:firstLineChars="0" w:firstLine="0"/>
              <w:jc w:val="center"/>
              <w:rPr>
                <w:rFonts w:asciiTheme="minorEastAsia" w:eastAsiaTheme="minorEastAsia" w:hAnsiTheme="minorEastAsia"/>
                <w:szCs w:val="21"/>
              </w:rPr>
            </w:pPr>
            <w:r w:rsidRPr="00DB7A8B">
              <w:rPr>
                <w:rFonts w:asciiTheme="minorEastAsia" w:eastAsiaTheme="minorEastAsia" w:hAnsiTheme="minorEastAsia"/>
                <w:szCs w:val="21"/>
              </w:rPr>
              <w:t>本期金额较上期金额变动比例（%）</w:t>
            </w:r>
          </w:p>
        </w:tc>
        <w:tc>
          <w:tcPr>
            <w:tcW w:w="1530" w:type="pct"/>
            <w:vAlign w:val="center"/>
          </w:tcPr>
          <w:p w:rsidR="004535A2" w:rsidRPr="00DB7A8B" w:rsidRDefault="004535A2" w:rsidP="004535A2">
            <w:pPr>
              <w:pStyle w:val="a9"/>
              <w:ind w:firstLineChars="0" w:firstLine="0"/>
              <w:jc w:val="center"/>
              <w:rPr>
                <w:rFonts w:asciiTheme="minorEastAsia" w:eastAsiaTheme="minorEastAsia" w:hAnsiTheme="minorEastAsia"/>
                <w:szCs w:val="21"/>
              </w:rPr>
            </w:pPr>
            <w:r w:rsidRPr="00DB7A8B">
              <w:rPr>
                <w:rFonts w:asciiTheme="minorEastAsia" w:eastAsiaTheme="minorEastAsia" w:hAnsiTheme="minorEastAsia"/>
                <w:szCs w:val="21"/>
              </w:rPr>
              <w:t>变动原因</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销售商品、提供劳务收到的现金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3,178,769,227.86</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2,136,834,538.68</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48.76</w:t>
            </w:r>
          </w:p>
        </w:tc>
        <w:tc>
          <w:tcPr>
            <w:tcW w:w="1530" w:type="pct"/>
          </w:tcPr>
          <w:p w:rsidR="004535A2" w:rsidRPr="00DB7A8B" w:rsidRDefault="004535A2" w:rsidP="00FE3A33">
            <w:pPr>
              <w:pStyle w:val="a9"/>
              <w:ind w:firstLineChars="0" w:firstLine="0"/>
              <w:jc w:val="left"/>
              <w:rPr>
                <w:rFonts w:asciiTheme="minorEastAsia" w:eastAsiaTheme="minorEastAsia" w:hAnsiTheme="minorEastAsia"/>
                <w:szCs w:val="21"/>
              </w:rPr>
            </w:pPr>
            <w:r w:rsidRPr="00DB7A8B">
              <w:rPr>
                <w:rFonts w:asciiTheme="minorEastAsia" w:eastAsiaTheme="minorEastAsia" w:hAnsiTheme="minorEastAsia"/>
                <w:szCs w:val="21"/>
              </w:rPr>
              <w:t>主要原因是报告期</w:t>
            </w:r>
            <w:r w:rsidR="00AD5117">
              <w:rPr>
                <w:rFonts w:asciiTheme="minorEastAsia" w:eastAsiaTheme="minorEastAsia" w:hAnsiTheme="minorEastAsia"/>
                <w:szCs w:val="21"/>
              </w:rPr>
              <w:t>内</w:t>
            </w:r>
            <w:r w:rsidRPr="00DB7A8B">
              <w:rPr>
                <w:rFonts w:asciiTheme="minorEastAsia" w:eastAsiaTheme="minorEastAsia" w:hAnsiTheme="minorEastAsia"/>
                <w:szCs w:val="21"/>
              </w:rPr>
              <w:t>焦炭、化</w:t>
            </w:r>
            <w:r w:rsidR="00AD5117">
              <w:rPr>
                <w:rFonts w:asciiTheme="minorEastAsia" w:eastAsiaTheme="minorEastAsia" w:hAnsiTheme="minorEastAsia"/>
                <w:szCs w:val="21"/>
              </w:rPr>
              <w:t>工</w:t>
            </w:r>
            <w:r w:rsidRPr="00DB7A8B">
              <w:rPr>
                <w:rFonts w:asciiTheme="minorEastAsia" w:eastAsiaTheme="minorEastAsia" w:hAnsiTheme="minorEastAsia"/>
                <w:szCs w:val="21"/>
              </w:rPr>
              <w:t>产品产价格较上年同期上涨所致。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收到的税费返还</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494,352.79</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3,727.13</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13,163.63</w:t>
            </w:r>
          </w:p>
        </w:tc>
        <w:tc>
          <w:tcPr>
            <w:tcW w:w="1530" w:type="pct"/>
          </w:tcPr>
          <w:p w:rsidR="004535A2" w:rsidRPr="00DB7A8B" w:rsidRDefault="004535A2" w:rsidP="00FE3A33">
            <w:pPr>
              <w:pStyle w:val="a9"/>
              <w:ind w:firstLineChars="0" w:firstLine="0"/>
              <w:jc w:val="left"/>
              <w:rPr>
                <w:rFonts w:asciiTheme="minorEastAsia" w:eastAsiaTheme="minorEastAsia" w:hAnsiTheme="minorEastAsia"/>
                <w:szCs w:val="21"/>
              </w:rPr>
            </w:pPr>
            <w:r w:rsidRPr="00DB7A8B">
              <w:rPr>
                <w:rFonts w:asciiTheme="minorEastAsia" w:eastAsiaTheme="minorEastAsia" w:hAnsiTheme="minorEastAsia"/>
                <w:szCs w:val="21"/>
              </w:rPr>
              <w:t>主要原因是报告期收到出口退税返还较上年同期增加所致。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收到其他与经营活动有关的现金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122,471,488.47</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14,854,198.73</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724.49</w:t>
            </w:r>
          </w:p>
        </w:tc>
        <w:tc>
          <w:tcPr>
            <w:tcW w:w="1530" w:type="pct"/>
          </w:tcPr>
          <w:p w:rsidR="004535A2" w:rsidRPr="00DB7A8B" w:rsidRDefault="004535A2" w:rsidP="00FE3A33">
            <w:pPr>
              <w:pStyle w:val="a9"/>
              <w:ind w:firstLineChars="0" w:firstLine="0"/>
              <w:jc w:val="left"/>
              <w:rPr>
                <w:rFonts w:asciiTheme="minorEastAsia" w:eastAsiaTheme="minorEastAsia" w:hAnsiTheme="minorEastAsia"/>
                <w:szCs w:val="21"/>
              </w:rPr>
            </w:pPr>
            <w:r w:rsidRPr="00DB7A8B">
              <w:rPr>
                <w:rFonts w:asciiTheme="minorEastAsia" w:eastAsiaTheme="minorEastAsia" w:hAnsiTheme="minorEastAsia"/>
                <w:szCs w:val="21"/>
              </w:rPr>
              <w:t>主要原因是报告期收留抵退税较上年同期增加所致。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购买商品、接受劳务支付的现金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2,664,103,382.40</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1,779,156,952.12</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49.74</w:t>
            </w:r>
          </w:p>
        </w:tc>
        <w:tc>
          <w:tcPr>
            <w:tcW w:w="1530" w:type="pct"/>
          </w:tcPr>
          <w:p w:rsidR="004535A2" w:rsidRPr="00DB7A8B" w:rsidRDefault="004535A2" w:rsidP="00FE3A33">
            <w:pPr>
              <w:pStyle w:val="a9"/>
              <w:ind w:firstLineChars="0" w:firstLine="0"/>
              <w:jc w:val="left"/>
              <w:rPr>
                <w:rFonts w:asciiTheme="minorEastAsia" w:eastAsiaTheme="minorEastAsia" w:hAnsiTheme="minorEastAsia"/>
                <w:szCs w:val="21"/>
              </w:rPr>
            </w:pPr>
            <w:r w:rsidRPr="00DB7A8B">
              <w:rPr>
                <w:rFonts w:asciiTheme="minorEastAsia" w:eastAsiaTheme="minorEastAsia" w:hAnsiTheme="minorEastAsia"/>
                <w:szCs w:val="21"/>
              </w:rPr>
              <w:t>主要</w:t>
            </w:r>
            <w:r w:rsidR="00AD5117">
              <w:rPr>
                <w:rFonts w:asciiTheme="minorEastAsia" w:eastAsiaTheme="minorEastAsia" w:hAnsiTheme="minorEastAsia"/>
                <w:szCs w:val="21"/>
              </w:rPr>
              <w:t>原因</w:t>
            </w:r>
            <w:r w:rsidRPr="00DB7A8B">
              <w:rPr>
                <w:rFonts w:asciiTheme="minorEastAsia" w:eastAsiaTheme="minorEastAsia" w:hAnsiTheme="minorEastAsia"/>
                <w:szCs w:val="21"/>
              </w:rPr>
              <w:t>是报告期内原材料的单位成本较上年同期增加所致。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支付的各项税费</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17,178,888.23</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85,047,007.72</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-79.80</w:t>
            </w:r>
          </w:p>
        </w:tc>
        <w:tc>
          <w:tcPr>
            <w:tcW w:w="1530" w:type="pct"/>
          </w:tcPr>
          <w:p w:rsidR="004535A2" w:rsidRPr="00DB7A8B" w:rsidRDefault="00A61A2B" w:rsidP="00FE3A33">
            <w:pPr>
              <w:pStyle w:val="a9"/>
              <w:ind w:firstLineChars="0" w:firstLine="0"/>
              <w:jc w:val="left"/>
              <w:rPr>
                <w:rFonts w:asciiTheme="minorEastAsia" w:eastAsiaTheme="minorEastAsia" w:hAnsiTheme="minorEastAsia"/>
                <w:szCs w:val="21"/>
              </w:rPr>
            </w:pPr>
            <w:r>
              <w:rPr>
                <w:rFonts w:asciiTheme="minorEastAsia" w:eastAsiaTheme="minorEastAsia" w:hAnsiTheme="minorEastAsia"/>
                <w:szCs w:val="21"/>
              </w:rPr>
              <w:t>主要原因是报告期内公司营业利润减少</w:t>
            </w:r>
            <w:r w:rsidR="004535A2" w:rsidRPr="00DB7A8B">
              <w:rPr>
                <w:rFonts w:asciiTheme="minorEastAsia" w:eastAsiaTheme="minorEastAsia" w:hAnsiTheme="minorEastAsia"/>
                <w:szCs w:val="21"/>
              </w:rPr>
              <w:t>，缴纳的所得税、增值税及</w:t>
            </w:r>
            <w:r w:rsidR="004535A2" w:rsidRPr="00DB7A8B">
              <w:rPr>
                <w:rFonts w:asciiTheme="minorEastAsia" w:eastAsiaTheme="minorEastAsia" w:hAnsiTheme="minorEastAsia"/>
                <w:szCs w:val="21"/>
              </w:rPr>
              <w:lastRenderedPageBreak/>
              <w:t>附加税较上年同期减少所致。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lastRenderedPageBreak/>
              <w:t>支付其他与经营活动有关的现金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105,029,275.16</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29,220,351.21</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259.44</w:t>
            </w:r>
          </w:p>
        </w:tc>
        <w:tc>
          <w:tcPr>
            <w:tcW w:w="1530" w:type="pct"/>
          </w:tcPr>
          <w:p w:rsidR="004535A2" w:rsidRPr="00DB7A8B" w:rsidRDefault="004535A2" w:rsidP="00FE3A33">
            <w:pPr>
              <w:pStyle w:val="a9"/>
              <w:ind w:firstLineChars="0" w:firstLine="0"/>
              <w:jc w:val="left"/>
              <w:rPr>
                <w:rFonts w:asciiTheme="minorEastAsia" w:eastAsiaTheme="minorEastAsia" w:hAnsiTheme="minorEastAsia"/>
                <w:szCs w:val="21"/>
              </w:rPr>
            </w:pPr>
            <w:r w:rsidRPr="00DB7A8B">
              <w:rPr>
                <w:rFonts w:asciiTheme="minorEastAsia" w:eastAsiaTheme="minorEastAsia" w:hAnsiTheme="minorEastAsia"/>
                <w:szCs w:val="21"/>
              </w:rPr>
              <w:t>主要原因是报告期</w:t>
            </w:r>
            <w:r w:rsidR="00A61A2B">
              <w:rPr>
                <w:rFonts w:asciiTheme="minorEastAsia" w:eastAsiaTheme="minorEastAsia" w:hAnsiTheme="minorEastAsia"/>
                <w:szCs w:val="21"/>
              </w:rPr>
              <w:t>内</w:t>
            </w:r>
            <w:r w:rsidRPr="00DB7A8B">
              <w:rPr>
                <w:rFonts w:asciiTheme="minorEastAsia" w:eastAsiaTheme="minorEastAsia" w:hAnsiTheme="minorEastAsia"/>
                <w:szCs w:val="21"/>
              </w:rPr>
              <w:t>开具</w:t>
            </w:r>
            <w:r w:rsidR="00A61A2B" w:rsidRPr="00A61A2B">
              <w:rPr>
                <w:rFonts w:asciiTheme="minorEastAsia" w:eastAsiaTheme="minorEastAsia" w:hAnsiTheme="minorEastAsia"/>
                <w:szCs w:val="21"/>
              </w:rPr>
              <w:t>票据</w:t>
            </w:r>
            <w:r w:rsidRPr="00DB7A8B">
              <w:rPr>
                <w:rFonts w:asciiTheme="minorEastAsia" w:eastAsiaTheme="minorEastAsia" w:hAnsiTheme="minorEastAsia"/>
                <w:szCs w:val="21"/>
              </w:rPr>
              <w:t>保证金较上年同期增加所致。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经营活动产生的现金流量净额</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325,227,735.89</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88,112,434.84</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269.11</w:t>
            </w:r>
          </w:p>
        </w:tc>
        <w:tc>
          <w:tcPr>
            <w:tcW w:w="1530" w:type="pct"/>
          </w:tcPr>
          <w:p w:rsidR="004535A2" w:rsidRPr="00DB7A8B" w:rsidRDefault="00A61A2B" w:rsidP="00FE3A33">
            <w:pPr>
              <w:pStyle w:val="a9"/>
              <w:ind w:firstLineChars="0" w:firstLine="0"/>
              <w:jc w:val="left"/>
              <w:rPr>
                <w:rFonts w:asciiTheme="minorEastAsia" w:eastAsiaTheme="minorEastAsia" w:hAnsiTheme="minorEastAsia"/>
                <w:szCs w:val="21"/>
              </w:rPr>
            </w:pPr>
            <w:r w:rsidRPr="00A61A2B">
              <w:rPr>
                <w:rFonts w:asciiTheme="minorEastAsia" w:eastAsiaTheme="minorEastAsia" w:hAnsiTheme="minorEastAsia" w:hint="eastAsia"/>
                <w:szCs w:val="21"/>
              </w:rPr>
              <w:t>主要原因是报告期内销售产</w:t>
            </w:r>
            <w:r>
              <w:rPr>
                <w:rFonts w:asciiTheme="minorEastAsia" w:eastAsiaTheme="minorEastAsia" w:hAnsiTheme="minorEastAsia" w:hint="eastAsia"/>
                <w:szCs w:val="21"/>
              </w:rPr>
              <w:t>品收到的现金、收到留抵退税较上年同期增加，支付的税费较上年同期</w:t>
            </w:r>
            <w:r w:rsidRPr="00A61A2B">
              <w:rPr>
                <w:rFonts w:asciiTheme="minorEastAsia" w:eastAsiaTheme="minorEastAsia" w:hAnsiTheme="minorEastAsia" w:hint="eastAsia"/>
                <w:szCs w:val="21"/>
              </w:rPr>
              <w:t>减少所致。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购建固定资产、无形资产和其他长期资产支付的现金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305,991,264.02</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75,077,538.68</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307.57</w:t>
            </w:r>
          </w:p>
        </w:tc>
        <w:tc>
          <w:tcPr>
            <w:tcW w:w="1530" w:type="pct"/>
          </w:tcPr>
          <w:p w:rsidR="004535A2" w:rsidRPr="00DB7A8B" w:rsidRDefault="00A61A2B" w:rsidP="00FE3A33">
            <w:pPr>
              <w:pStyle w:val="a9"/>
              <w:ind w:firstLineChars="0" w:firstLine="0"/>
              <w:jc w:val="left"/>
              <w:rPr>
                <w:rFonts w:asciiTheme="minorEastAsia" w:eastAsiaTheme="minorEastAsia" w:hAnsiTheme="minorEastAsia"/>
                <w:szCs w:val="21"/>
              </w:rPr>
            </w:pPr>
            <w:r>
              <w:rPr>
                <w:rFonts w:asciiTheme="minorEastAsia" w:eastAsiaTheme="minorEastAsia" w:hAnsiTheme="minorEastAsia"/>
                <w:szCs w:val="21"/>
              </w:rPr>
              <w:t>主要原因是报告期内</w:t>
            </w:r>
            <w:r w:rsidR="004535A2" w:rsidRPr="00DB7A8B">
              <w:rPr>
                <w:rFonts w:asciiTheme="minorEastAsia" w:eastAsiaTheme="minorEastAsia" w:hAnsiTheme="minorEastAsia"/>
                <w:szCs w:val="21"/>
              </w:rPr>
              <w:t>焦化环保搬迁转型升级工程项目支付的资金较上年</w:t>
            </w:r>
            <w:r>
              <w:rPr>
                <w:rFonts w:asciiTheme="minorEastAsia" w:eastAsiaTheme="minorEastAsia" w:hAnsiTheme="minorEastAsia"/>
                <w:szCs w:val="21"/>
              </w:rPr>
              <w:t>同</w:t>
            </w:r>
            <w:r w:rsidR="004535A2" w:rsidRPr="00DB7A8B">
              <w:rPr>
                <w:rFonts w:asciiTheme="minorEastAsia" w:eastAsiaTheme="minorEastAsia" w:hAnsiTheme="minorEastAsia"/>
                <w:szCs w:val="21"/>
              </w:rPr>
              <w:t>期增加所致。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投资活动产生的现金流量净额</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-304,341,180.26</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-75,077,538.68</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不适用</w:t>
            </w:r>
          </w:p>
        </w:tc>
        <w:tc>
          <w:tcPr>
            <w:tcW w:w="1530" w:type="pct"/>
          </w:tcPr>
          <w:p w:rsidR="004535A2" w:rsidRPr="00DB7A8B" w:rsidRDefault="00A61A2B" w:rsidP="00FE3A33">
            <w:pPr>
              <w:pStyle w:val="a9"/>
              <w:ind w:firstLineChars="0" w:firstLine="0"/>
              <w:jc w:val="left"/>
              <w:rPr>
                <w:rFonts w:asciiTheme="minorEastAsia" w:eastAsiaTheme="minorEastAsia" w:hAnsiTheme="minorEastAsia"/>
                <w:szCs w:val="21"/>
              </w:rPr>
            </w:pPr>
            <w:r>
              <w:rPr>
                <w:rFonts w:asciiTheme="minorEastAsia" w:eastAsiaTheme="minorEastAsia" w:hAnsiTheme="minorEastAsia"/>
                <w:szCs w:val="21"/>
              </w:rPr>
              <w:t>主要原因是报告期内</w:t>
            </w:r>
            <w:r w:rsidR="004535A2" w:rsidRPr="00DB7A8B">
              <w:rPr>
                <w:rFonts w:asciiTheme="minorEastAsia" w:eastAsiaTheme="minorEastAsia" w:hAnsiTheme="minorEastAsia"/>
                <w:szCs w:val="21"/>
              </w:rPr>
              <w:t>焦化环保搬迁转型升级工程项目支付的资金较上年同期增加所致。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取得借款收到的现金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402,910,121.23</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239,000,000.00</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68.58</w:t>
            </w:r>
          </w:p>
        </w:tc>
        <w:tc>
          <w:tcPr>
            <w:tcW w:w="1530" w:type="pct"/>
          </w:tcPr>
          <w:p w:rsidR="004535A2" w:rsidRPr="00DB7A8B" w:rsidRDefault="004535A2" w:rsidP="00FE3A33">
            <w:pPr>
              <w:pStyle w:val="a9"/>
              <w:ind w:firstLineChars="0" w:firstLine="0"/>
              <w:jc w:val="left"/>
              <w:rPr>
                <w:rFonts w:asciiTheme="minorEastAsia" w:eastAsiaTheme="minorEastAsia" w:hAnsiTheme="minorEastAsia"/>
                <w:szCs w:val="21"/>
              </w:rPr>
            </w:pPr>
            <w:r w:rsidRPr="00DB7A8B">
              <w:rPr>
                <w:rFonts w:asciiTheme="minorEastAsia" w:eastAsiaTheme="minorEastAsia" w:hAnsiTheme="minorEastAsia"/>
                <w:szCs w:val="21"/>
              </w:rPr>
              <w:t>主要原因是报告期内融资借款较上年同期增加所致。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收到其他与筹资活动有关的现金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380,394,942.85</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-100.00</w:t>
            </w:r>
          </w:p>
        </w:tc>
        <w:tc>
          <w:tcPr>
            <w:tcW w:w="1530" w:type="pct"/>
          </w:tcPr>
          <w:p w:rsidR="004535A2" w:rsidRPr="00DB7A8B" w:rsidRDefault="007C066B" w:rsidP="00974759">
            <w:pPr>
              <w:pStyle w:val="a9"/>
              <w:ind w:firstLineChars="0" w:firstLine="0"/>
              <w:jc w:val="left"/>
              <w:rPr>
                <w:rFonts w:asciiTheme="minorEastAsia" w:eastAsiaTheme="minorEastAsia" w:hAnsiTheme="minorEastAsia"/>
                <w:szCs w:val="21"/>
              </w:rPr>
            </w:pPr>
            <w:r w:rsidRPr="007C066B">
              <w:rPr>
                <w:rFonts w:asciiTheme="minorEastAsia" w:eastAsiaTheme="minorEastAsia" w:hAnsiTheme="minorEastAsia" w:hint="eastAsia"/>
                <w:szCs w:val="21"/>
              </w:rPr>
              <w:t>主要原因是报告期内收到的融资租赁借款及收回的筹资保证金较上年同期减少所致。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偿还债务支付的现金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465,702,793.89</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337,000,000.00</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38.19</w:t>
            </w:r>
          </w:p>
        </w:tc>
        <w:tc>
          <w:tcPr>
            <w:tcW w:w="1530" w:type="pct"/>
          </w:tcPr>
          <w:p w:rsidR="004535A2" w:rsidRPr="00DB7A8B" w:rsidRDefault="004535A2" w:rsidP="00FE3A33">
            <w:pPr>
              <w:pStyle w:val="a9"/>
              <w:ind w:firstLineChars="0" w:firstLine="0"/>
              <w:jc w:val="left"/>
              <w:rPr>
                <w:rFonts w:asciiTheme="minorEastAsia" w:eastAsiaTheme="minorEastAsia" w:hAnsiTheme="minorEastAsia"/>
                <w:szCs w:val="21"/>
              </w:rPr>
            </w:pPr>
            <w:r w:rsidRPr="00DB7A8B">
              <w:rPr>
                <w:rFonts w:asciiTheme="minorEastAsia" w:eastAsiaTheme="minorEastAsia" w:hAnsiTheme="minorEastAsia"/>
                <w:szCs w:val="21"/>
              </w:rPr>
              <w:t>主要原因是报告期</w:t>
            </w:r>
            <w:r w:rsidR="00974759">
              <w:rPr>
                <w:rFonts w:asciiTheme="minorEastAsia" w:eastAsiaTheme="minorEastAsia" w:hAnsiTheme="minorEastAsia"/>
                <w:szCs w:val="21"/>
              </w:rPr>
              <w:t>内</w:t>
            </w:r>
            <w:r w:rsidRPr="00DB7A8B">
              <w:rPr>
                <w:rFonts w:asciiTheme="minorEastAsia" w:eastAsiaTheme="minorEastAsia" w:hAnsiTheme="minorEastAsia"/>
                <w:szCs w:val="21"/>
              </w:rPr>
              <w:t>偿还银行借款本金较上年同期增加所致。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分配股利、利润或偿付利息支付的现金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33,249,690.84</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16,174,430.73</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105.57</w:t>
            </w:r>
          </w:p>
        </w:tc>
        <w:tc>
          <w:tcPr>
            <w:tcW w:w="1530" w:type="pct"/>
          </w:tcPr>
          <w:p w:rsidR="004535A2" w:rsidRPr="00DB7A8B" w:rsidRDefault="004535A2" w:rsidP="00FE3A33">
            <w:pPr>
              <w:pStyle w:val="a9"/>
              <w:ind w:firstLineChars="0" w:firstLine="0"/>
              <w:jc w:val="left"/>
              <w:rPr>
                <w:rFonts w:asciiTheme="minorEastAsia" w:eastAsiaTheme="minorEastAsia" w:hAnsiTheme="minorEastAsia"/>
                <w:szCs w:val="21"/>
              </w:rPr>
            </w:pPr>
            <w:r w:rsidRPr="00DB7A8B">
              <w:rPr>
                <w:rFonts w:asciiTheme="minorEastAsia" w:eastAsiaTheme="minorEastAsia" w:hAnsiTheme="minorEastAsia"/>
                <w:szCs w:val="21"/>
              </w:rPr>
              <w:t>主要原因是报告期</w:t>
            </w:r>
            <w:r w:rsidR="00974759">
              <w:rPr>
                <w:rFonts w:asciiTheme="minorEastAsia" w:eastAsiaTheme="minorEastAsia" w:hAnsiTheme="minorEastAsia"/>
                <w:szCs w:val="21"/>
              </w:rPr>
              <w:t>内支付的利息费用较上年同期</w:t>
            </w:r>
            <w:r w:rsidRPr="00DB7A8B">
              <w:rPr>
                <w:rFonts w:asciiTheme="minorEastAsia" w:eastAsiaTheme="minorEastAsia" w:hAnsiTheme="minorEastAsia"/>
                <w:szCs w:val="21"/>
              </w:rPr>
              <w:t>增加所致。</w:t>
            </w:r>
          </w:p>
        </w:tc>
      </w:tr>
      <w:tr w:rsidR="00117847" w:rsidRPr="00DB7A8B" w:rsidTr="00974759">
        <w:trPr>
          <w:jc w:val="center"/>
        </w:trPr>
        <w:tc>
          <w:tcPr>
            <w:tcW w:w="884" w:type="pct"/>
            <w:vAlign w:val="center"/>
          </w:tcPr>
          <w:p w:rsidR="004535A2" w:rsidRPr="00DB7A8B" w:rsidRDefault="004535A2" w:rsidP="00DB7A8B">
            <w:pPr>
              <w:pStyle w:val="a9"/>
              <w:ind w:firstLineChars="0" w:firstLine="0"/>
              <w:rPr>
                <w:rFonts w:asciiTheme="minorEastAsia" w:eastAsiaTheme="minorEastAsia" w:hAnsiTheme="minorEastAsia"/>
                <w:szCs w:val="21"/>
              </w:rPr>
            </w:pPr>
            <w:r w:rsidRPr="00DB7A8B">
              <w:rPr>
                <w:rFonts w:asciiTheme="minorEastAsia" w:eastAsiaTheme="minorEastAsia" w:hAnsiTheme="minorEastAsia"/>
                <w:szCs w:val="21"/>
              </w:rPr>
              <w:t>支付其他与筹资活动有关的现金</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98,620,013.43</w:t>
            </w:r>
          </w:p>
        </w:tc>
        <w:tc>
          <w:tcPr>
            <w:tcW w:w="9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419,946,505.23</w:t>
            </w:r>
          </w:p>
        </w:tc>
        <w:tc>
          <w:tcPr>
            <w:tcW w:w="729" w:type="pct"/>
            <w:vAlign w:val="center"/>
          </w:tcPr>
          <w:p w:rsidR="004535A2" w:rsidRPr="00DB7A8B" w:rsidRDefault="004535A2" w:rsidP="00DB7A8B">
            <w:pPr>
              <w:pStyle w:val="a9"/>
              <w:ind w:firstLineChars="0" w:firstLine="0"/>
              <w:jc w:val="right"/>
              <w:rPr>
                <w:rFonts w:asciiTheme="minorEastAsia" w:eastAsiaTheme="minorEastAsia" w:hAnsiTheme="minorEastAsia"/>
                <w:szCs w:val="21"/>
              </w:rPr>
            </w:pPr>
            <w:r w:rsidRPr="00DB7A8B">
              <w:rPr>
                <w:rFonts w:asciiTheme="minorEastAsia" w:eastAsiaTheme="minorEastAsia" w:hAnsiTheme="minorEastAsia"/>
                <w:szCs w:val="21"/>
              </w:rPr>
              <w:t>-76.52</w:t>
            </w:r>
          </w:p>
        </w:tc>
        <w:tc>
          <w:tcPr>
            <w:tcW w:w="1530" w:type="pct"/>
          </w:tcPr>
          <w:p w:rsidR="004535A2" w:rsidRPr="00DB7A8B" w:rsidRDefault="007C066B" w:rsidP="00974759">
            <w:pPr>
              <w:pStyle w:val="a9"/>
              <w:ind w:firstLineChars="0" w:firstLine="0"/>
              <w:jc w:val="left"/>
              <w:rPr>
                <w:rFonts w:asciiTheme="minorEastAsia" w:eastAsiaTheme="minorEastAsia" w:hAnsiTheme="minorEastAsia"/>
                <w:szCs w:val="21"/>
              </w:rPr>
            </w:pPr>
            <w:r w:rsidRPr="007C066B">
              <w:rPr>
                <w:rFonts w:asciiTheme="minorEastAsia" w:eastAsiaTheme="minorEastAsia" w:hAnsiTheme="minorEastAsia" w:hint="eastAsia"/>
                <w:szCs w:val="21"/>
              </w:rPr>
              <w:t>主要原因是报告期</w:t>
            </w:r>
            <w:r>
              <w:rPr>
                <w:rFonts w:asciiTheme="minorEastAsia" w:eastAsiaTheme="minorEastAsia" w:hAnsiTheme="minorEastAsia" w:hint="eastAsia"/>
                <w:szCs w:val="21"/>
              </w:rPr>
              <w:t>偿还的融资租赁借款及</w:t>
            </w:r>
            <w:r w:rsidRPr="007C066B">
              <w:rPr>
                <w:rFonts w:asciiTheme="minorEastAsia" w:eastAsiaTheme="minorEastAsia" w:hAnsiTheme="minorEastAsia" w:hint="eastAsia"/>
                <w:szCs w:val="21"/>
              </w:rPr>
              <w:t>自开已贴现票据到期解付金额较上年同期减少所致。</w:t>
            </w:r>
          </w:p>
        </w:tc>
      </w:tr>
    </w:tbl>
    <w:p w:rsidR="004535A2" w:rsidRDefault="004535A2">
      <w:pPr>
        <w:pStyle w:val="a9"/>
        <w:ind w:firstLineChars="0" w:firstLine="0"/>
        <w:jc w:val="left"/>
        <w:rPr>
          <w:rFonts w:ascii="宋体" w:hAnsi="宋体"/>
        </w:rPr>
      </w:pPr>
    </w:p>
    <w:sdt>
      <w:sdtPr>
        <w:rPr>
          <w:rFonts w:ascii="宋体" w:hAnsi="宋体" w:cs="宋体"/>
          <w:b w:val="0"/>
          <w:bCs w:val="0"/>
          <w:kern w:val="0"/>
          <w:szCs w:val="24"/>
        </w:rPr>
        <w:alias w:val="模块:公司利润构成或利润来源发生重大变动的详细说明"/>
        <w:tag w:val="_GBC_2346c2f60a0d447bb4e68d1cdeb1ae6e"/>
        <w:id w:val="-706787419"/>
        <w:lock w:val="sdtLocked"/>
        <w:placeholder>
          <w:docPart w:val="GBC22222222222222222222222222222"/>
        </w:placeholder>
      </w:sdtPr>
      <w:sdtEndPr>
        <w:rPr>
          <w:rFonts w:hint="eastAsia"/>
          <w:szCs w:val="21"/>
        </w:rPr>
      </w:sdtEndPr>
      <w:sdtContent>
        <w:p w:rsidR="00DC39CA" w:rsidRDefault="0016651A" w:rsidP="004D4CDA">
          <w:pPr>
            <w:pStyle w:val="4"/>
            <w:numPr>
              <w:ilvl w:val="0"/>
              <w:numId w:val="6"/>
            </w:numPr>
            <w:rPr>
              <w:rFonts w:ascii="宋体" w:hAnsi="宋体"/>
            </w:rPr>
          </w:pPr>
          <w:r w:rsidRPr="00AA77D3">
            <w:rPr>
              <w:rFonts w:ascii="宋体" w:hAnsi="宋体" w:hint="eastAsia"/>
            </w:rPr>
            <w:t>本期</w:t>
          </w:r>
          <w:r w:rsidRPr="00AA77D3">
            <w:rPr>
              <w:rFonts w:ascii="宋体" w:hAnsi="宋体"/>
            </w:rPr>
            <w:t>公司</w:t>
          </w:r>
          <w:r w:rsidRPr="00AA77D3">
            <w:rPr>
              <w:rFonts w:ascii="宋体" w:hAnsi="宋体" w:hint="eastAsia"/>
            </w:rPr>
            <w:t>业务类型、</w:t>
          </w:r>
          <w:r w:rsidRPr="00AA77D3">
            <w:rPr>
              <w:rFonts w:ascii="宋体" w:hAnsi="宋体"/>
            </w:rPr>
            <w:t>利润构成或利润来源发生重大变动的详细说</w:t>
          </w:r>
          <w:r>
            <w:rPr>
              <w:rFonts w:ascii="宋体" w:hAnsi="宋体"/>
            </w:rPr>
            <w:t>明</w:t>
          </w:r>
        </w:p>
        <w:sdt>
          <w:sdtPr>
            <w:alias w:val="是否适用：公司利润构成或利润来源发生重大变动的详细说明[双击切换]"/>
            <w:tag w:val="_GBC_cf62b49cb7b54052a77aa6c4ec7218c8"/>
            <w:id w:val="203298223"/>
            <w:lock w:val="sdtLocked"/>
            <w:placeholder>
              <w:docPart w:val="GBC22222222222222222222222222222"/>
            </w:placeholder>
          </w:sdtPr>
          <w:sdtContent>
            <w:p w:rsidR="00DC39CA" w:rsidRDefault="0003425D" w:rsidP="00AA77D3">
              <w:r>
                <w:fldChar w:fldCharType="begin"/>
              </w:r>
              <w:r w:rsidR="00AA77D3">
                <w:instrText xml:space="preserve"> MACROBUTTON  SnrToggleCheckbox □适用 </w:instrText>
              </w:r>
              <w:r>
                <w:fldChar w:fldCharType="end"/>
              </w:r>
              <w:r>
                <w:fldChar w:fldCharType="begin"/>
              </w:r>
              <w:r w:rsidR="00AA77D3">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4"/>
        </w:rPr>
        <w:alias w:val="模块:非主营业务导致利润重大变化的说明"/>
        <w:tag w:val="_SEC_8eca3e31ebef41f0bccb8c1e5fae0579"/>
        <w:id w:val="-1481845983"/>
        <w:lock w:val="sdtLocked"/>
        <w:placeholder>
          <w:docPart w:val="GBC22222222222222222222222222222"/>
        </w:placeholder>
      </w:sdtPr>
      <w:sdtEndPr>
        <w:rPr>
          <w:szCs w:val="21"/>
        </w:rPr>
      </w:sdtEndPr>
      <w:sdtContent>
        <w:p w:rsidR="00DC39CA" w:rsidRPr="00AA77D3" w:rsidRDefault="0016651A" w:rsidP="004D4CDA">
          <w:pPr>
            <w:pStyle w:val="3"/>
            <w:numPr>
              <w:ilvl w:val="0"/>
              <w:numId w:val="5"/>
            </w:numPr>
            <w:rPr>
              <w:rFonts w:ascii="宋体" w:hAnsi="宋体"/>
            </w:rPr>
          </w:pPr>
          <w:r w:rsidRPr="00AA77D3">
            <w:rPr>
              <w:rFonts w:ascii="宋体" w:hAnsi="宋体"/>
            </w:rPr>
            <w:t>非主营业务导致利润重大变化的说明</w:t>
          </w:r>
        </w:p>
        <w:sdt>
          <w:sdtPr>
            <w:rPr>
              <w:rFonts w:hint="eastAsia"/>
            </w:rPr>
            <w:alias w:val="是否适用：非主营业务来源分析[双击切换]"/>
            <w:tag w:val="_GBC_45f0580c6f114551af0270412b25ccd0"/>
            <w:id w:val="-338075774"/>
            <w:lock w:val="sdtLocked"/>
            <w:placeholder>
              <w:docPart w:val="GBC22222222222222222222222222222"/>
            </w:placeholder>
          </w:sdtPr>
          <w:sdtContent>
            <w:p w:rsidR="00DC39CA" w:rsidRDefault="0003425D" w:rsidP="00AA77D3">
              <w:r>
                <w:fldChar w:fldCharType="begin"/>
              </w:r>
              <w:r w:rsidR="00AA77D3">
                <w:instrText xml:space="preserve"> MACROBUTTON  SnrToggleCheckbox □适用 </w:instrText>
              </w:r>
              <w:r>
                <w:fldChar w:fldCharType="end"/>
              </w:r>
              <w:r>
                <w:fldChar w:fldCharType="begin"/>
              </w:r>
              <w:r w:rsidR="00AA77D3">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5"/>
        </w:numPr>
        <w:rPr>
          <w:rFonts w:ascii="宋体" w:hAnsi="宋体"/>
          <w:szCs w:val="21"/>
        </w:rPr>
      </w:pPr>
      <w:r>
        <w:rPr>
          <w:rFonts w:ascii="宋体" w:hAnsi="宋体"/>
          <w:szCs w:val="21"/>
        </w:rPr>
        <w:t>资产、负债情况分析</w:t>
      </w:r>
    </w:p>
    <w:p w:rsidR="00DC39CA" w:rsidRDefault="0003425D">
      <w:sdt>
        <w:sdtPr>
          <w:rPr>
            <w:rFonts w:hint="eastAsia"/>
          </w:rPr>
          <w:alias w:val="是否适用：资产、负债情况分析[双击切换]"/>
          <w:tag w:val="_GBC_7e768f46f428417e8696bff3cfaf9902"/>
          <w:id w:val="240995712"/>
          <w:lock w:val="sdtContentLocked"/>
          <w:placeholder>
            <w:docPart w:val="GBC22222222222222222222222222222"/>
          </w:placeholder>
        </w:sdtPr>
        <w:sdtContent>
          <w:r>
            <w:fldChar w:fldCharType="begin"/>
          </w:r>
          <w:r w:rsidR="00145E6E">
            <w:instrText xml:space="preserve"> MACROBUTTON  SnrToggleCheckbox √适用 </w:instrText>
          </w:r>
          <w:r>
            <w:fldChar w:fldCharType="end"/>
          </w:r>
          <w:r>
            <w:fldChar w:fldCharType="begin"/>
          </w:r>
          <w:r w:rsidR="0016651A">
            <w:instrText xml:space="preserve"> MACROBUTTON  SnrToggleCheckbox □不适用 </w:instrText>
          </w:r>
          <w:r>
            <w:fldChar w:fldCharType="end"/>
          </w:r>
        </w:sdtContent>
      </w:sdt>
    </w:p>
    <w:bookmarkStart w:id="32" w:name="_Hlk74730011" w:displacedByCustomXml="next"/>
    <w:sdt>
      <w:sdtPr>
        <w:rPr>
          <w:rFonts w:ascii="宋体" w:hAnsi="宋体" w:cs="宋体"/>
          <w:b w:val="0"/>
          <w:bCs w:val="0"/>
          <w:kern w:val="0"/>
          <w:szCs w:val="21"/>
        </w:rPr>
        <w:alias w:val="模块:资产负债情况分析表"/>
        <w:tag w:val="_SEC_6223798588db4238825d68a423f52705"/>
        <w:id w:val="-1130394835"/>
        <w:lock w:val="sdtLocked"/>
        <w:placeholder>
          <w:docPart w:val="GBC22222222222222222222222222222"/>
        </w:placeholder>
      </w:sdtPr>
      <w:sdtContent>
        <w:p w:rsidR="00194DAF" w:rsidRDefault="00194DAF" w:rsidP="004D4CDA">
          <w:pPr>
            <w:pStyle w:val="4"/>
            <w:numPr>
              <w:ilvl w:val="0"/>
              <w:numId w:val="59"/>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194DAF" w:rsidRDefault="00194DAF">
          <w:pPr>
            <w:jc w:val="right"/>
          </w:pPr>
          <w:r>
            <w:rPr>
              <w:rFonts w:hint="eastAsia"/>
            </w:rPr>
            <w:t>单位：</w:t>
          </w:r>
          <w:sdt>
            <w:sdtPr>
              <w:rPr>
                <w:rFonts w:hint="eastAsia"/>
              </w:rPr>
              <w:alias w:val="单位：资产负债状况分析"/>
              <w:tag w:val="_GBC_21de4e2184d94baf8e19137a1d0d5b74"/>
              <w:id w:val="20602027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p>
        <w:tbl>
          <w:tblPr>
            <w:tblStyle w:val="a6"/>
            <w:tblW w:w="6138" w:type="pct"/>
            <w:jc w:val="center"/>
            <w:tblInd w:w="-276" w:type="dxa"/>
            <w:tblLook w:val="04A0"/>
          </w:tblPr>
          <w:tblGrid>
            <w:gridCol w:w="1655"/>
            <w:gridCol w:w="1895"/>
            <w:gridCol w:w="1066"/>
            <w:gridCol w:w="1860"/>
            <w:gridCol w:w="869"/>
            <w:gridCol w:w="951"/>
            <w:gridCol w:w="2813"/>
          </w:tblGrid>
          <w:tr w:rsidR="00A45F83" w:rsidRPr="00145E6E" w:rsidTr="001E3173">
            <w:trPr>
              <w:trHeight w:val="180"/>
              <w:jc w:val="center"/>
            </w:trPr>
            <w:sdt>
              <w:sdtPr>
                <w:rPr>
                  <w:rFonts w:asciiTheme="minorEastAsia" w:hAnsiTheme="minorEastAsia"/>
                </w:rPr>
                <w:tag w:val="_PLD_d0f356a255cd4ad2a1d809f43b17afe4"/>
                <w:id w:val="-265072598"/>
                <w:lock w:val="sdtLocked"/>
              </w:sdtPr>
              <w:sdtContent>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rsidRPr="00145E6E">
                      <w:rPr>
                        <w:rFonts w:asciiTheme="minorEastAsia" w:eastAsiaTheme="minorEastAsia" w:hAnsiTheme="minorEastAsia"/>
                      </w:rPr>
                      <w:t>项目名称</w:t>
                    </w:r>
                  </w:p>
                </w:tc>
              </w:sdtContent>
            </w:sdt>
            <w:sdt>
              <w:sdtPr>
                <w:rPr>
                  <w:rFonts w:asciiTheme="minorEastAsia" w:hAnsiTheme="minorEastAsia"/>
                </w:rPr>
                <w:tag w:val="_PLD_908740cf286747d79d5abbe407fef2b5"/>
                <w:id w:val="-1234699075"/>
                <w:lock w:val="sdtLocked"/>
              </w:sdtPr>
              <w:sdtContent>
                <w:tc>
                  <w:tcPr>
                    <w:tcW w:w="853" w:type="pct"/>
                    <w:vAlign w:val="center"/>
                  </w:tcPr>
                  <w:p w:rsidR="00A45F83" w:rsidRPr="00145E6E" w:rsidRDefault="00A45F83" w:rsidP="001E3173">
                    <w:pPr>
                      <w:jc w:val="center"/>
                      <w:rPr>
                        <w:rStyle w:val="5Char1"/>
                        <w:rFonts w:asciiTheme="minorEastAsia" w:eastAsiaTheme="minorEastAsia" w:hAnsiTheme="minorEastAsia"/>
                        <w:b w:val="0"/>
                        <w:bCs w:val="0"/>
                      </w:rPr>
                    </w:pPr>
                    <w:r w:rsidRPr="00145E6E">
                      <w:rPr>
                        <w:rFonts w:asciiTheme="minorEastAsia" w:eastAsiaTheme="minorEastAsia" w:hAnsiTheme="minorEastAsia"/>
                      </w:rPr>
                      <w:t>本期期末数</w:t>
                    </w:r>
                  </w:p>
                </w:tc>
              </w:sdtContent>
            </w:sdt>
            <w:sdt>
              <w:sdtPr>
                <w:rPr>
                  <w:rFonts w:asciiTheme="minorEastAsia" w:hAnsiTheme="minorEastAsia"/>
                </w:rPr>
                <w:tag w:val="_PLD_329bbbc9fa484c0990e705c4343b8bd2"/>
                <w:id w:val="1016262361"/>
                <w:lock w:val="sdtLocked"/>
              </w:sdtPr>
              <w:sdtContent>
                <w:tc>
                  <w:tcPr>
                    <w:tcW w:w="480" w:type="pct"/>
                    <w:vAlign w:val="center"/>
                  </w:tcPr>
                  <w:p w:rsidR="00A45F83" w:rsidRPr="00145E6E" w:rsidRDefault="00A45F83" w:rsidP="001E3173">
                    <w:pPr>
                      <w:jc w:val="center"/>
                      <w:rPr>
                        <w:rStyle w:val="5Char1"/>
                        <w:rFonts w:asciiTheme="minorEastAsia" w:eastAsiaTheme="minorEastAsia" w:hAnsiTheme="minorEastAsia"/>
                        <w:b w:val="0"/>
                        <w:bCs w:val="0"/>
                      </w:rPr>
                    </w:pPr>
                    <w:r w:rsidRPr="00145E6E">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1838577458"/>
                <w:lock w:val="sdtLocked"/>
              </w:sdtPr>
              <w:sdtContent>
                <w:tc>
                  <w:tcPr>
                    <w:tcW w:w="837" w:type="pct"/>
                    <w:vAlign w:val="center"/>
                  </w:tcPr>
                  <w:p w:rsidR="00A45F83" w:rsidRPr="00145E6E" w:rsidRDefault="00A45F83" w:rsidP="001E3173">
                    <w:pPr>
                      <w:jc w:val="center"/>
                      <w:rPr>
                        <w:rStyle w:val="5Char1"/>
                        <w:rFonts w:asciiTheme="minorEastAsia" w:eastAsiaTheme="minorEastAsia" w:hAnsiTheme="minorEastAsia"/>
                        <w:b w:val="0"/>
                        <w:bCs w:val="0"/>
                      </w:rPr>
                    </w:pPr>
                    <w:r w:rsidRPr="00145E6E">
                      <w:rPr>
                        <w:rFonts w:asciiTheme="minorEastAsia" w:eastAsiaTheme="minorEastAsia" w:hAnsiTheme="minorEastAsia"/>
                      </w:rPr>
                      <w:t>上</w:t>
                    </w:r>
                    <w:r w:rsidRPr="00145E6E">
                      <w:rPr>
                        <w:rFonts w:asciiTheme="minorEastAsia" w:eastAsiaTheme="minorEastAsia" w:hAnsiTheme="minorEastAsia" w:hint="eastAsia"/>
                      </w:rPr>
                      <w:t>年</w:t>
                    </w:r>
                    <w:r w:rsidRPr="00145E6E">
                      <w:rPr>
                        <w:rFonts w:asciiTheme="minorEastAsia" w:eastAsiaTheme="minorEastAsia" w:hAnsiTheme="minorEastAsia"/>
                      </w:rPr>
                      <w:t>期末数</w:t>
                    </w:r>
                  </w:p>
                </w:tc>
              </w:sdtContent>
            </w:sdt>
            <w:sdt>
              <w:sdtPr>
                <w:rPr>
                  <w:rFonts w:asciiTheme="minorEastAsia" w:hAnsiTheme="minorEastAsia"/>
                </w:rPr>
                <w:tag w:val="_PLD_4bc2806364aa476db7b5ac96d585ad18"/>
                <w:id w:val="616873568"/>
                <w:lock w:val="sdtLocked"/>
              </w:sdtPr>
              <w:sdtContent>
                <w:tc>
                  <w:tcPr>
                    <w:tcW w:w="391" w:type="pct"/>
                    <w:vAlign w:val="center"/>
                  </w:tcPr>
                  <w:p w:rsidR="00A45F83" w:rsidRPr="00145E6E" w:rsidRDefault="00A45F83" w:rsidP="001E3173">
                    <w:pPr>
                      <w:jc w:val="center"/>
                      <w:rPr>
                        <w:rStyle w:val="5Char1"/>
                        <w:rFonts w:asciiTheme="minorEastAsia" w:eastAsiaTheme="minorEastAsia" w:hAnsiTheme="minorEastAsia"/>
                        <w:b w:val="0"/>
                        <w:bCs w:val="0"/>
                      </w:rPr>
                    </w:pPr>
                    <w:r w:rsidRPr="00145E6E">
                      <w:rPr>
                        <w:rFonts w:asciiTheme="minorEastAsia" w:eastAsiaTheme="minorEastAsia" w:hAnsiTheme="minorEastAsia"/>
                      </w:rPr>
                      <w:t>上</w:t>
                    </w:r>
                    <w:r w:rsidRPr="00145E6E">
                      <w:rPr>
                        <w:rFonts w:asciiTheme="minorEastAsia" w:eastAsiaTheme="minorEastAsia" w:hAnsiTheme="minorEastAsia" w:hint="eastAsia"/>
                      </w:rPr>
                      <w:t>年</w:t>
                    </w:r>
                    <w:r w:rsidRPr="00145E6E">
                      <w:rPr>
                        <w:rFonts w:asciiTheme="minorEastAsia" w:eastAsiaTheme="minorEastAsia" w:hAnsiTheme="minorEastAsia"/>
                      </w:rPr>
                      <w:t>期末数占总资产的比例（%）</w:t>
                    </w:r>
                  </w:p>
                </w:tc>
              </w:sdtContent>
            </w:sdt>
            <w:sdt>
              <w:sdtPr>
                <w:rPr>
                  <w:rFonts w:asciiTheme="minorEastAsia" w:hAnsiTheme="minorEastAsia"/>
                </w:rPr>
                <w:tag w:val="_PLD_4cfcbfaae8d94f2d87cb33b122df7a82"/>
                <w:id w:val="-793898566"/>
                <w:lock w:val="sdtLocked"/>
              </w:sdtPr>
              <w:sdtContent>
                <w:tc>
                  <w:tcPr>
                    <w:tcW w:w="428" w:type="pct"/>
                    <w:vAlign w:val="center"/>
                  </w:tcPr>
                  <w:p w:rsidR="00A45F83" w:rsidRPr="00145E6E" w:rsidRDefault="00A45F83" w:rsidP="001E3173">
                    <w:pPr>
                      <w:jc w:val="center"/>
                      <w:rPr>
                        <w:rStyle w:val="5Char1"/>
                        <w:rFonts w:asciiTheme="minorEastAsia" w:eastAsiaTheme="minorEastAsia" w:hAnsiTheme="minorEastAsia"/>
                        <w:b w:val="0"/>
                        <w:bCs w:val="0"/>
                      </w:rPr>
                    </w:pPr>
                    <w:r w:rsidRPr="00145E6E">
                      <w:rPr>
                        <w:rFonts w:asciiTheme="minorEastAsia" w:eastAsiaTheme="minorEastAsia" w:hAnsiTheme="minorEastAsia"/>
                      </w:rPr>
                      <w:t>本期期末金额较上</w:t>
                    </w:r>
                    <w:r w:rsidRPr="00145E6E">
                      <w:rPr>
                        <w:rFonts w:asciiTheme="minorEastAsia" w:eastAsiaTheme="minorEastAsia" w:hAnsiTheme="minorEastAsia" w:hint="eastAsia"/>
                      </w:rPr>
                      <w:t>年</w:t>
                    </w:r>
                    <w:r w:rsidRPr="00145E6E">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1680537515"/>
                <w:lock w:val="sdtLocked"/>
              </w:sdtPr>
              <w:sdtContent>
                <w:tc>
                  <w:tcPr>
                    <w:tcW w:w="1266" w:type="pct"/>
                    <w:vAlign w:val="center"/>
                  </w:tcPr>
                  <w:p w:rsidR="00A45F83" w:rsidRPr="00145E6E" w:rsidRDefault="00A45F83" w:rsidP="001E3173">
                    <w:pPr>
                      <w:jc w:val="center"/>
                      <w:rPr>
                        <w:rStyle w:val="5Char1"/>
                        <w:rFonts w:asciiTheme="minorEastAsia" w:eastAsiaTheme="minorEastAsia" w:hAnsiTheme="minorEastAsia"/>
                        <w:b w:val="0"/>
                        <w:bCs w:val="0"/>
                      </w:rPr>
                    </w:pPr>
                    <w:r w:rsidRPr="00145E6E">
                      <w:rPr>
                        <w:rFonts w:asciiTheme="minorEastAsia" w:eastAsiaTheme="minorEastAsia" w:hAnsiTheme="minorEastAsia"/>
                      </w:rPr>
                      <w:t>情况说明</w:t>
                    </w:r>
                  </w:p>
                </w:tc>
              </w:sdtContent>
            </w:sdt>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货币资金</w:t>
                </w:r>
              </w:p>
            </w:tc>
            <w:tc>
              <w:tcPr>
                <w:tcW w:w="853" w:type="pct"/>
                <w:vAlign w:val="center"/>
              </w:tcPr>
              <w:p w:rsidR="00A45F83" w:rsidRPr="00145E6E" w:rsidRDefault="00A45F83" w:rsidP="00A45F83">
                <w:pPr>
                  <w:jc w:val="right"/>
                  <w:rPr>
                    <w:rFonts w:asciiTheme="minorEastAsia" w:eastAsiaTheme="minorEastAsia" w:hAnsiTheme="minorEastAsia"/>
                  </w:rPr>
                </w:pPr>
                <w:r>
                  <w:t>429,330,916.70</w:t>
                </w:r>
              </w:p>
            </w:tc>
            <w:tc>
              <w:tcPr>
                <w:tcW w:w="480" w:type="pct"/>
                <w:vAlign w:val="center"/>
              </w:tcPr>
              <w:p w:rsidR="00A45F83" w:rsidRPr="00145E6E" w:rsidRDefault="00A45F83" w:rsidP="00A45F83">
                <w:pPr>
                  <w:jc w:val="right"/>
                  <w:rPr>
                    <w:rFonts w:asciiTheme="minorEastAsia" w:eastAsiaTheme="minorEastAsia" w:hAnsiTheme="minorEastAsia"/>
                  </w:rPr>
                </w:pPr>
                <w:r>
                  <w:t>5.57</w:t>
                </w:r>
              </w:p>
            </w:tc>
            <w:tc>
              <w:tcPr>
                <w:tcW w:w="837" w:type="pct"/>
                <w:vAlign w:val="center"/>
              </w:tcPr>
              <w:p w:rsidR="00A45F83" w:rsidRPr="00145E6E" w:rsidRDefault="00A45F83" w:rsidP="00A45F83">
                <w:pPr>
                  <w:jc w:val="right"/>
                  <w:rPr>
                    <w:rFonts w:asciiTheme="minorEastAsia" w:eastAsiaTheme="minorEastAsia" w:hAnsiTheme="minorEastAsia"/>
                  </w:rPr>
                </w:pPr>
                <w:r>
                  <w:t>532,994,699.12</w:t>
                </w:r>
              </w:p>
            </w:tc>
            <w:tc>
              <w:tcPr>
                <w:tcW w:w="391" w:type="pct"/>
                <w:vAlign w:val="center"/>
              </w:tcPr>
              <w:p w:rsidR="00A45F83" w:rsidRPr="00145E6E" w:rsidRDefault="00A45F83" w:rsidP="00A45F83">
                <w:pPr>
                  <w:jc w:val="right"/>
                  <w:rPr>
                    <w:rFonts w:asciiTheme="minorEastAsia" w:eastAsiaTheme="minorEastAsia" w:hAnsiTheme="minorEastAsia"/>
                  </w:rPr>
                </w:pPr>
                <w:r>
                  <w:t>8.51</w:t>
                </w:r>
              </w:p>
            </w:tc>
            <w:tc>
              <w:tcPr>
                <w:tcW w:w="428" w:type="pct"/>
                <w:vAlign w:val="center"/>
              </w:tcPr>
              <w:p w:rsidR="00A45F83" w:rsidRPr="00145E6E" w:rsidRDefault="00A45F83" w:rsidP="00A45F83">
                <w:pPr>
                  <w:jc w:val="right"/>
                  <w:rPr>
                    <w:rFonts w:asciiTheme="minorEastAsia" w:eastAsiaTheme="minorEastAsia" w:hAnsiTheme="minorEastAsia"/>
                  </w:rPr>
                </w:pPr>
                <w:r>
                  <w:t>-19.45</w:t>
                </w:r>
              </w:p>
            </w:tc>
            <w:tc>
              <w:tcPr>
                <w:tcW w:w="1266" w:type="pct"/>
                <w:vAlign w:val="center"/>
              </w:tcPr>
              <w:p w:rsidR="00A45F83" w:rsidRPr="00145E6E" w:rsidRDefault="00A45F83" w:rsidP="001E3173">
                <w:pPr>
                  <w:rPr>
                    <w:rFonts w:asciiTheme="minorEastAsia" w:eastAsiaTheme="minorEastAsia" w:hAnsiTheme="minorEastAsia"/>
                  </w:rPr>
                </w:pPr>
                <w:r>
                  <w:t xml:space="preserve">　</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应收票据</w:t>
                </w:r>
              </w:p>
            </w:tc>
            <w:tc>
              <w:tcPr>
                <w:tcW w:w="853" w:type="pct"/>
                <w:vAlign w:val="center"/>
              </w:tcPr>
              <w:p w:rsidR="00A45F83" w:rsidRPr="00145E6E" w:rsidRDefault="00A45F83" w:rsidP="00A45F83">
                <w:pPr>
                  <w:jc w:val="right"/>
                  <w:rPr>
                    <w:rFonts w:asciiTheme="minorEastAsia" w:eastAsiaTheme="minorEastAsia" w:hAnsiTheme="minorEastAsia"/>
                  </w:rPr>
                </w:pPr>
                <w:r>
                  <w:t>1,261,232,379.49</w:t>
                </w:r>
              </w:p>
            </w:tc>
            <w:tc>
              <w:tcPr>
                <w:tcW w:w="480" w:type="pct"/>
                <w:vAlign w:val="center"/>
              </w:tcPr>
              <w:p w:rsidR="00A45F83" w:rsidRPr="00145E6E" w:rsidRDefault="00A45F83" w:rsidP="00A45F83">
                <w:pPr>
                  <w:jc w:val="right"/>
                  <w:rPr>
                    <w:rFonts w:asciiTheme="minorEastAsia" w:eastAsiaTheme="minorEastAsia" w:hAnsiTheme="minorEastAsia"/>
                  </w:rPr>
                </w:pPr>
                <w:r>
                  <w:t>16.36</w:t>
                </w:r>
              </w:p>
            </w:tc>
            <w:tc>
              <w:tcPr>
                <w:tcW w:w="837" w:type="pct"/>
                <w:vAlign w:val="center"/>
              </w:tcPr>
              <w:p w:rsidR="00A45F83" w:rsidRPr="00145E6E" w:rsidRDefault="00A45F83" w:rsidP="00A45F83">
                <w:pPr>
                  <w:jc w:val="right"/>
                  <w:rPr>
                    <w:rFonts w:asciiTheme="minorEastAsia" w:eastAsiaTheme="minorEastAsia" w:hAnsiTheme="minorEastAsia"/>
                  </w:rPr>
                </w:pPr>
                <w:r>
                  <w:t>619,458,935.79</w:t>
                </w:r>
              </w:p>
            </w:tc>
            <w:tc>
              <w:tcPr>
                <w:tcW w:w="391" w:type="pct"/>
                <w:vAlign w:val="center"/>
              </w:tcPr>
              <w:p w:rsidR="00A45F83" w:rsidRPr="00145E6E" w:rsidRDefault="00A45F83" w:rsidP="00A45F83">
                <w:pPr>
                  <w:jc w:val="right"/>
                  <w:rPr>
                    <w:rFonts w:asciiTheme="minorEastAsia" w:eastAsiaTheme="minorEastAsia" w:hAnsiTheme="minorEastAsia"/>
                  </w:rPr>
                </w:pPr>
                <w:r>
                  <w:t>9.89</w:t>
                </w:r>
              </w:p>
            </w:tc>
            <w:tc>
              <w:tcPr>
                <w:tcW w:w="428" w:type="pct"/>
                <w:vAlign w:val="center"/>
              </w:tcPr>
              <w:p w:rsidR="00A45F83" w:rsidRPr="00145E6E" w:rsidRDefault="00A45F83" w:rsidP="00A45F83">
                <w:pPr>
                  <w:jc w:val="right"/>
                  <w:rPr>
                    <w:rFonts w:asciiTheme="minorEastAsia" w:eastAsiaTheme="minorEastAsia" w:hAnsiTheme="minorEastAsia"/>
                  </w:rPr>
                </w:pPr>
                <w:r>
                  <w:t>103.6</w:t>
                </w:r>
              </w:p>
            </w:tc>
            <w:tc>
              <w:tcPr>
                <w:tcW w:w="1266" w:type="pct"/>
                <w:vAlign w:val="center"/>
              </w:tcPr>
              <w:p w:rsidR="00A45F83" w:rsidRPr="00145E6E" w:rsidRDefault="00A45F83" w:rsidP="001E3173">
                <w:pPr>
                  <w:rPr>
                    <w:rFonts w:asciiTheme="minorEastAsia" w:eastAsiaTheme="minorEastAsia" w:hAnsiTheme="minorEastAsia"/>
                  </w:rPr>
                </w:pPr>
                <w:r>
                  <w:t>主要原因是报告期末根据新金融工具准则中有关金融资产转移的相关规定，不可终</w:t>
                </w:r>
                <w:r>
                  <w:lastRenderedPageBreak/>
                  <w:t>止确认的应收票据较上年同期增加所致。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lastRenderedPageBreak/>
                  <w:t>应收款项</w:t>
                </w:r>
              </w:p>
            </w:tc>
            <w:tc>
              <w:tcPr>
                <w:tcW w:w="853" w:type="pct"/>
                <w:vAlign w:val="center"/>
              </w:tcPr>
              <w:p w:rsidR="00A45F83" w:rsidRPr="00145E6E" w:rsidRDefault="00A45F83" w:rsidP="00A45F83">
                <w:pPr>
                  <w:jc w:val="right"/>
                  <w:rPr>
                    <w:rFonts w:asciiTheme="minorEastAsia" w:eastAsiaTheme="minorEastAsia" w:hAnsiTheme="minorEastAsia"/>
                  </w:rPr>
                </w:pPr>
                <w:r>
                  <w:t>976,205,754.61</w:t>
                </w:r>
              </w:p>
            </w:tc>
            <w:tc>
              <w:tcPr>
                <w:tcW w:w="480" w:type="pct"/>
                <w:vAlign w:val="center"/>
              </w:tcPr>
              <w:p w:rsidR="00A45F83" w:rsidRPr="00145E6E" w:rsidRDefault="00A45F83" w:rsidP="00A45F83">
                <w:pPr>
                  <w:jc w:val="right"/>
                  <w:rPr>
                    <w:rFonts w:asciiTheme="minorEastAsia" w:eastAsiaTheme="minorEastAsia" w:hAnsiTheme="minorEastAsia"/>
                  </w:rPr>
                </w:pPr>
                <w:r>
                  <w:t>12.66</w:t>
                </w:r>
              </w:p>
            </w:tc>
            <w:tc>
              <w:tcPr>
                <w:tcW w:w="837" w:type="pct"/>
                <w:vAlign w:val="center"/>
              </w:tcPr>
              <w:p w:rsidR="00A45F83" w:rsidRPr="00145E6E" w:rsidRDefault="00A45F83" w:rsidP="00A45F83">
                <w:pPr>
                  <w:jc w:val="right"/>
                  <w:rPr>
                    <w:rFonts w:asciiTheme="minorEastAsia" w:eastAsiaTheme="minorEastAsia" w:hAnsiTheme="minorEastAsia"/>
                  </w:rPr>
                </w:pPr>
                <w:r>
                  <w:t>949,679,865.76</w:t>
                </w:r>
              </w:p>
            </w:tc>
            <w:tc>
              <w:tcPr>
                <w:tcW w:w="391" w:type="pct"/>
                <w:vAlign w:val="center"/>
              </w:tcPr>
              <w:p w:rsidR="00A45F83" w:rsidRPr="00145E6E" w:rsidRDefault="00A45F83" w:rsidP="00A45F83">
                <w:pPr>
                  <w:jc w:val="right"/>
                  <w:rPr>
                    <w:rFonts w:asciiTheme="minorEastAsia" w:eastAsiaTheme="minorEastAsia" w:hAnsiTheme="minorEastAsia"/>
                  </w:rPr>
                </w:pPr>
                <w:r>
                  <w:t>15.16</w:t>
                </w:r>
              </w:p>
            </w:tc>
            <w:tc>
              <w:tcPr>
                <w:tcW w:w="428" w:type="pct"/>
                <w:vAlign w:val="center"/>
              </w:tcPr>
              <w:p w:rsidR="00A45F83" w:rsidRPr="00145E6E" w:rsidRDefault="00A45F83" w:rsidP="00A45F83">
                <w:pPr>
                  <w:jc w:val="right"/>
                  <w:rPr>
                    <w:rFonts w:asciiTheme="minorEastAsia" w:eastAsiaTheme="minorEastAsia" w:hAnsiTheme="minorEastAsia"/>
                  </w:rPr>
                </w:pPr>
                <w:r>
                  <w:t>2.79</w:t>
                </w:r>
              </w:p>
            </w:tc>
            <w:tc>
              <w:tcPr>
                <w:tcW w:w="1266" w:type="pct"/>
                <w:vAlign w:val="center"/>
              </w:tcPr>
              <w:p w:rsidR="00A45F83" w:rsidRPr="00145E6E" w:rsidRDefault="00A45F83" w:rsidP="001E3173">
                <w:pPr>
                  <w:rPr>
                    <w:rFonts w:asciiTheme="minorEastAsia" w:eastAsiaTheme="minorEastAsia" w:hAnsiTheme="minorEastAsia"/>
                  </w:rPr>
                </w:pPr>
                <w:r>
                  <w:t xml:space="preserve">　</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应收款项融资</w:t>
                </w:r>
              </w:p>
            </w:tc>
            <w:tc>
              <w:tcPr>
                <w:tcW w:w="853" w:type="pct"/>
                <w:vAlign w:val="center"/>
              </w:tcPr>
              <w:p w:rsidR="00A45F83" w:rsidRPr="00145E6E" w:rsidRDefault="00A45F83" w:rsidP="00A45F83">
                <w:pPr>
                  <w:jc w:val="right"/>
                  <w:rPr>
                    <w:rFonts w:asciiTheme="minorEastAsia" w:eastAsiaTheme="minorEastAsia" w:hAnsiTheme="minorEastAsia"/>
                  </w:rPr>
                </w:pPr>
                <w:r>
                  <w:t>71,278,464.04</w:t>
                </w:r>
              </w:p>
            </w:tc>
            <w:tc>
              <w:tcPr>
                <w:tcW w:w="480" w:type="pct"/>
                <w:vAlign w:val="center"/>
              </w:tcPr>
              <w:p w:rsidR="00A45F83" w:rsidRPr="00145E6E" w:rsidRDefault="00A45F83" w:rsidP="00A45F83">
                <w:pPr>
                  <w:jc w:val="right"/>
                  <w:rPr>
                    <w:rFonts w:asciiTheme="minorEastAsia" w:eastAsiaTheme="minorEastAsia" w:hAnsiTheme="minorEastAsia"/>
                  </w:rPr>
                </w:pPr>
                <w:r>
                  <w:t>0.92</w:t>
                </w:r>
              </w:p>
            </w:tc>
            <w:tc>
              <w:tcPr>
                <w:tcW w:w="837" w:type="pct"/>
                <w:vAlign w:val="center"/>
              </w:tcPr>
              <w:p w:rsidR="00A45F83" w:rsidRPr="00145E6E" w:rsidRDefault="00A45F83" w:rsidP="00A45F83">
                <w:pPr>
                  <w:jc w:val="right"/>
                  <w:rPr>
                    <w:rFonts w:asciiTheme="minorEastAsia" w:eastAsiaTheme="minorEastAsia" w:hAnsiTheme="minorEastAsia"/>
                  </w:rPr>
                </w:pPr>
                <w:r>
                  <w:t>31,250,037.67</w:t>
                </w:r>
              </w:p>
            </w:tc>
            <w:tc>
              <w:tcPr>
                <w:tcW w:w="391" w:type="pct"/>
                <w:vAlign w:val="center"/>
              </w:tcPr>
              <w:p w:rsidR="00A45F83" w:rsidRPr="00145E6E" w:rsidRDefault="00A45F83" w:rsidP="00A45F83">
                <w:pPr>
                  <w:jc w:val="right"/>
                  <w:rPr>
                    <w:rFonts w:asciiTheme="minorEastAsia" w:eastAsiaTheme="minorEastAsia" w:hAnsiTheme="minorEastAsia"/>
                  </w:rPr>
                </w:pPr>
                <w:r>
                  <w:t>0.5</w:t>
                </w:r>
              </w:p>
            </w:tc>
            <w:tc>
              <w:tcPr>
                <w:tcW w:w="428" w:type="pct"/>
                <w:vAlign w:val="center"/>
              </w:tcPr>
              <w:p w:rsidR="00A45F83" w:rsidRPr="00145E6E" w:rsidRDefault="00A45F83" w:rsidP="00A45F83">
                <w:pPr>
                  <w:jc w:val="right"/>
                  <w:rPr>
                    <w:rFonts w:asciiTheme="minorEastAsia" w:eastAsiaTheme="minorEastAsia" w:hAnsiTheme="minorEastAsia"/>
                  </w:rPr>
                </w:pPr>
                <w:r>
                  <w:t>128.09</w:t>
                </w:r>
              </w:p>
            </w:tc>
            <w:tc>
              <w:tcPr>
                <w:tcW w:w="1266" w:type="pct"/>
                <w:vAlign w:val="center"/>
              </w:tcPr>
              <w:p w:rsidR="00A45F83" w:rsidRPr="00145E6E" w:rsidRDefault="00A45F83" w:rsidP="001E3173">
                <w:pPr>
                  <w:rPr>
                    <w:rFonts w:asciiTheme="minorEastAsia" w:eastAsiaTheme="minorEastAsia" w:hAnsiTheme="minorEastAsia"/>
                  </w:rPr>
                </w:pPr>
                <w:r>
                  <w:t>主要原因是报告期末根据新金融工具准则中有关金融资产转移的相关规定，应收款项融资较上年同期增加所致。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预付款项</w:t>
                </w:r>
              </w:p>
            </w:tc>
            <w:tc>
              <w:tcPr>
                <w:tcW w:w="853" w:type="pct"/>
                <w:vAlign w:val="center"/>
              </w:tcPr>
              <w:p w:rsidR="00A45F83" w:rsidRPr="00145E6E" w:rsidRDefault="00A45F83" w:rsidP="00A45F83">
                <w:pPr>
                  <w:jc w:val="right"/>
                  <w:rPr>
                    <w:rFonts w:asciiTheme="minorEastAsia" w:eastAsiaTheme="minorEastAsia" w:hAnsiTheme="minorEastAsia"/>
                  </w:rPr>
                </w:pPr>
                <w:r>
                  <w:t>62,787,436.40</w:t>
                </w:r>
              </w:p>
            </w:tc>
            <w:tc>
              <w:tcPr>
                <w:tcW w:w="480" w:type="pct"/>
                <w:vAlign w:val="center"/>
              </w:tcPr>
              <w:p w:rsidR="00A45F83" w:rsidRPr="00145E6E" w:rsidRDefault="00A45F83" w:rsidP="00A45F83">
                <w:pPr>
                  <w:jc w:val="right"/>
                  <w:rPr>
                    <w:rFonts w:asciiTheme="minorEastAsia" w:eastAsiaTheme="minorEastAsia" w:hAnsiTheme="minorEastAsia"/>
                  </w:rPr>
                </w:pPr>
                <w:r>
                  <w:t>0.81</w:t>
                </w:r>
              </w:p>
            </w:tc>
            <w:tc>
              <w:tcPr>
                <w:tcW w:w="837" w:type="pct"/>
                <w:vAlign w:val="center"/>
              </w:tcPr>
              <w:p w:rsidR="00A45F83" w:rsidRPr="00145E6E" w:rsidRDefault="00A45F83" w:rsidP="00A45F83">
                <w:pPr>
                  <w:jc w:val="right"/>
                  <w:rPr>
                    <w:rFonts w:asciiTheme="minorEastAsia" w:eastAsiaTheme="minorEastAsia" w:hAnsiTheme="minorEastAsia"/>
                  </w:rPr>
                </w:pPr>
                <w:r>
                  <w:t>18,267,384.16</w:t>
                </w:r>
              </w:p>
            </w:tc>
            <w:tc>
              <w:tcPr>
                <w:tcW w:w="391" w:type="pct"/>
                <w:vAlign w:val="center"/>
              </w:tcPr>
              <w:p w:rsidR="00A45F83" w:rsidRPr="00145E6E" w:rsidRDefault="00A45F83" w:rsidP="00A45F83">
                <w:pPr>
                  <w:jc w:val="right"/>
                  <w:rPr>
                    <w:rFonts w:asciiTheme="minorEastAsia" w:eastAsiaTheme="minorEastAsia" w:hAnsiTheme="minorEastAsia"/>
                  </w:rPr>
                </w:pPr>
                <w:r>
                  <w:t>0.29</w:t>
                </w:r>
              </w:p>
            </w:tc>
            <w:tc>
              <w:tcPr>
                <w:tcW w:w="428" w:type="pct"/>
                <w:vAlign w:val="center"/>
              </w:tcPr>
              <w:p w:rsidR="00A45F83" w:rsidRPr="00145E6E" w:rsidRDefault="00A45F83" w:rsidP="00A45F83">
                <w:pPr>
                  <w:jc w:val="right"/>
                  <w:rPr>
                    <w:rFonts w:asciiTheme="minorEastAsia" w:eastAsiaTheme="minorEastAsia" w:hAnsiTheme="minorEastAsia"/>
                  </w:rPr>
                </w:pPr>
                <w:r>
                  <w:t>243.71</w:t>
                </w:r>
              </w:p>
            </w:tc>
            <w:tc>
              <w:tcPr>
                <w:tcW w:w="1266" w:type="pct"/>
                <w:vAlign w:val="center"/>
              </w:tcPr>
              <w:p w:rsidR="00A45F83" w:rsidRPr="00145E6E" w:rsidRDefault="00A45F83" w:rsidP="001E3173">
                <w:pPr>
                  <w:rPr>
                    <w:rFonts w:asciiTheme="minorEastAsia" w:eastAsiaTheme="minorEastAsia" w:hAnsiTheme="minorEastAsia"/>
                  </w:rPr>
                </w:pPr>
                <w:r>
                  <w:t>主要原因是报告期末预付原料煤款较上年期末增加所致。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存货</w:t>
                </w:r>
              </w:p>
            </w:tc>
            <w:tc>
              <w:tcPr>
                <w:tcW w:w="853" w:type="pct"/>
                <w:vAlign w:val="center"/>
              </w:tcPr>
              <w:p w:rsidR="00A45F83" w:rsidRPr="00145E6E" w:rsidRDefault="00A45F83" w:rsidP="00A45F83">
                <w:pPr>
                  <w:jc w:val="right"/>
                  <w:rPr>
                    <w:rFonts w:asciiTheme="minorEastAsia" w:eastAsiaTheme="minorEastAsia" w:hAnsiTheme="minorEastAsia"/>
                  </w:rPr>
                </w:pPr>
                <w:r>
                  <w:t>531,508,773.35</w:t>
                </w:r>
              </w:p>
            </w:tc>
            <w:tc>
              <w:tcPr>
                <w:tcW w:w="480" w:type="pct"/>
                <w:vAlign w:val="center"/>
              </w:tcPr>
              <w:p w:rsidR="00A45F83" w:rsidRPr="00145E6E" w:rsidRDefault="00A45F83" w:rsidP="00A45F83">
                <w:pPr>
                  <w:jc w:val="right"/>
                  <w:rPr>
                    <w:rFonts w:asciiTheme="minorEastAsia" w:eastAsiaTheme="minorEastAsia" w:hAnsiTheme="minorEastAsia"/>
                  </w:rPr>
                </w:pPr>
                <w:r>
                  <w:t>6.89</w:t>
                </w:r>
              </w:p>
            </w:tc>
            <w:tc>
              <w:tcPr>
                <w:tcW w:w="837" w:type="pct"/>
                <w:vAlign w:val="center"/>
              </w:tcPr>
              <w:p w:rsidR="00A45F83" w:rsidRPr="00145E6E" w:rsidRDefault="00A45F83" w:rsidP="00A45F83">
                <w:pPr>
                  <w:jc w:val="right"/>
                  <w:rPr>
                    <w:rFonts w:asciiTheme="minorEastAsia" w:eastAsiaTheme="minorEastAsia" w:hAnsiTheme="minorEastAsia"/>
                  </w:rPr>
                </w:pPr>
                <w:r>
                  <w:t>454,689,139.18</w:t>
                </w:r>
              </w:p>
            </w:tc>
            <w:tc>
              <w:tcPr>
                <w:tcW w:w="391" w:type="pct"/>
                <w:vAlign w:val="center"/>
              </w:tcPr>
              <w:p w:rsidR="00A45F83" w:rsidRPr="00145E6E" w:rsidRDefault="00A45F83" w:rsidP="00A45F83">
                <w:pPr>
                  <w:jc w:val="right"/>
                  <w:rPr>
                    <w:rFonts w:asciiTheme="minorEastAsia" w:eastAsiaTheme="minorEastAsia" w:hAnsiTheme="minorEastAsia"/>
                  </w:rPr>
                </w:pPr>
                <w:r>
                  <w:t>7.26</w:t>
                </w:r>
              </w:p>
            </w:tc>
            <w:tc>
              <w:tcPr>
                <w:tcW w:w="428" w:type="pct"/>
                <w:vAlign w:val="center"/>
              </w:tcPr>
              <w:p w:rsidR="00A45F83" w:rsidRPr="00145E6E" w:rsidRDefault="00A45F83" w:rsidP="00A45F83">
                <w:pPr>
                  <w:jc w:val="right"/>
                  <w:rPr>
                    <w:rFonts w:asciiTheme="minorEastAsia" w:eastAsiaTheme="minorEastAsia" w:hAnsiTheme="minorEastAsia"/>
                  </w:rPr>
                </w:pPr>
                <w:r>
                  <w:t>16.89</w:t>
                </w:r>
              </w:p>
            </w:tc>
            <w:tc>
              <w:tcPr>
                <w:tcW w:w="1266" w:type="pct"/>
                <w:vAlign w:val="center"/>
              </w:tcPr>
              <w:p w:rsidR="00A45F83" w:rsidRPr="00145E6E" w:rsidRDefault="00A45F83" w:rsidP="001E3173">
                <w:pPr>
                  <w:rPr>
                    <w:rFonts w:asciiTheme="minorEastAsia" w:eastAsiaTheme="minorEastAsia" w:hAnsiTheme="minorEastAsia"/>
                  </w:rPr>
                </w:pPr>
                <w:r>
                  <w:t xml:space="preserve">　</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合同资产</w:t>
                </w:r>
              </w:p>
            </w:tc>
            <w:tc>
              <w:tcPr>
                <w:tcW w:w="853" w:type="pct"/>
                <w:vAlign w:val="center"/>
              </w:tcPr>
              <w:p w:rsidR="00A45F83" w:rsidRPr="00145E6E" w:rsidRDefault="00A45F83" w:rsidP="00A45F83">
                <w:pPr>
                  <w:jc w:val="right"/>
                  <w:rPr>
                    <w:rFonts w:asciiTheme="minorEastAsia" w:eastAsiaTheme="minorEastAsia" w:hAnsiTheme="minorEastAsia"/>
                  </w:rPr>
                </w:pPr>
                <w:r>
                  <w:t>151,644,506.61</w:t>
                </w:r>
              </w:p>
            </w:tc>
            <w:tc>
              <w:tcPr>
                <w:tcW w:w="480" w:type="pct"/>
                <w:vAlign w:val="center"/>
              </w:tcPr>
              <w:p w:rsidR="00A45F83" w:rsidRPr="00145E6E" w:rsidRDefault="00A45F83" w:rsidP="00A45F83">
                <w:pPr>
                  <w:jc w:val="right"/>
                  <w:rPr>
                    <w:rFonts w:asciiTheme="minorEastAsia" w:eastAsiaTheme="minorEastAsia" w:hAnsiTheme="minorEastAsia"/>
                  </w:rPr>
                </w:pPr>
                <w:r>
                  <w:t>1.97</w:t>
                </w:r>
              </w:p>
            </w:tc>
            <w:tc>
              <w:tcPr>
                <w:tcW w:w="837" w:type="pct"/>
                <w:vAlign w:val="center"/>
              </w:tcPr>
              <w:p w:rsidR="00A45F83" w:rsidRPr="00145E6E" w:rsidRDefault="00A45F83" w:rsidP="00A45F83">
                <w:pPr>
                  <w:jc w:val="right"/>
                  <w:rPr>
                    <w:rFonts w:asciiTheme="minorEastAsia" w:eastAsiaTheme="minorEastAsia" w:hAnsiTheme="minorEastAsia"/>
                  </w:rPr>
                </w:pPr>
                <w:r>
                  <w:t>248,074,214.44</w:t>
                </w:r>
              </w:p>
            </w:tc>
            <w:tc>
              <w:tcPr>
                <w:tcW w:w="391" w:type="pct"/>
                <w:vAlign w:val="center"/>
              </w:tcPr>
              <w:p w:rsidR="00A45F83" w:rsidRPr="00145E6E" w:rsidRDefault="00A45F83" w:rsidP="00A45F83">
                <w:pPr>
                  <w:jc w:val="right"/>
                  <w:rPr>
                    <w:rFonts w:asciiTheme="minorEastAsia" w:eastAsiaTheme="minorEastAsia" w:hAnsiTheme="minorEastAsia"/>
                  </w:rPr>
                </w:pPr>
                <w:r>
                  <w:t>3.96</w:t>
                </w:r>
              </w:p>
            </w:tc>
            <w:tc>
              <w:tcPr>
                <w:tcW w:w="428" w:type="pct"/>
                <w:vAlign w:val="center"/>
              </w:tcPr>
              <w:p w:rsidR="00A45F83" w:rsidRPr="00145E6E" w:rsidRDefault="00A45F83" w:rsidP="00A45F83">
                <w:pPr>
                  <w:jc w:val="right"/>
                  <w:rPr>
                    <w:rFonts w:asciiTheme="minorEastAsia" w:eastAsiaTheme="minorEastAsia" w:hAnsiTheme="minorEastAsia"/>
                  </w:rPr>
                </w:pPr>
                <w:r>
                  <w:t>-38.87</w:t>
                </w:r>
              </w:p>
            </w:tc>
            <w:tc>
              <w:tcPr>
                <w:tcW w:w="1266" w:type="pct"/>
                <w:vAlign w:val="center"/>
              </w:tcPr>
              <w:p w:rsidR="00A45F83" w:rsidRPr="00145E6E" w:rsidRDefault="00A45F83" w:rsidP="001E3173">
                <w:pPr>
                  <w:rPr>
                    <w:rFonts w:asciiTheme="minorEastAsia" w:eastAsiaTheme="minorEastAsia" w:hAnsiTheme="minorEastAsia"/>
                  </w:rPr>
                </w:pPr>
                <w:r>
                  <w:t>主要原因是报告期末待结算收入较上年期末减少所致。</w:t>
                </w:r>
              </w:p>
            </w:tc>
          </w:tr>
          <w:tr w:rsidR="00A45F83" w:rsidRPr="00145E6E" w:rsidTr="001E3173">
            <w:trPr>
              <w:trHeight w:val="135"/>
              <w:jc w:val="center"/>
            </w:trPr>
            <w:tc>
              <w:tcPr>
                <w:tcW w:w="745" w:type="pct"/>
                <w:vAlign w:val="center"/>
              </w:tcPr>
              <w:p w:rsidR="00A45F83" w:rsidRPr="00A4798D" w:rsidRDefault="00A45F83" w:rsidP="001E3173">
                <w:pPr>
                  <w:jc w:val="center"/>
                  <w:rPr>
                    <w:rStyle w:val="5Char1"/>
                    <w:rFonts w:asciiTheme="minorEastAsia" w:eastAsiaTheme="minorEastAsia" w:hAnsiTheme="minorEastAsia"/>
                    <w:b w:val="0"/>
                    <w:bCs w:val="0"/>
                  </w:rPr>
                </w:pPr>
                <w:r>
                  <w:t>一年内到期的非流动资产</w:t>
                </w:r>
              </w:p>
            </w:tc>
            <w:tc>
              <w:tcPr>
                <w:tcW w:w="853" w:type="pct"/>
                <w:vAlign w:val="center"/>
              </w:tcPr>
              <w:p w:rsidR="00A45F83" w:rsidRPr="00145E6E" w:rsidRDefault="00A45F83" w:rsidP="00A45F83">
                <w:pPr>
                  <w:jc w:val="right"/>
                  <w:rPr>
                    <w:rFonts w:asciiTheme="minorEastAsia" w:eastAsiaTheme="minorEastAsia" w:hAnsiTheme="minorEastAsia"/>
                  </w:rPr>
                </w:pPr>
                <w:r>
                  <w:t>-</w:t>
                </w:r>
              </w:p>
            </w:tc>
            <w:tc>
              <w:tcPr>
                <w:tcW w:w="480" w:type="pct"/>
                <w:vAlign w:val="center"/>
              </w:tcPr>
              <w:p w:rsidR="00A45F83" w:rsidRPr="00145E6E" w:rsidRDefault="00A45F83" w:rsidP="00A45F83">
                <w:pPr>
                  <w:jc w:val="right"/>
                  <w:rPr>
                    <w:rFonts w:asciiTheme="minorEastAsia" w:eastAsiaTheme="minorEastAsia" w:hAnsiTheme="minorEastAsia"/>
                  </w:rPr>
                </w:pPr>
                <w:r>
                  <w:t>-</w:t>
                </w:r>
              </w:p>
            </w:tc>
            <w:tc>
              <w:tcPr>
                <w:tcW w:w="837" w:type="pct"/>
                <w:vAlign w:val="center"/>
              </w:tcPr>
              <w:p w:rsidR="00A45F83" w:rsidRPr="00145E6E" w:rsidRDefault="00A45F83" w:rsidP="00A45F83">
                <w:pPr>
                  <w:jc w:val="right"/>
                  <w:rPr>
                    <w:rFonts w:asciiTheme="minorEastAsia" w:eastAsiaTheme="minorEastAsia" w:hAnsiTheme="minorEastAsia"/>
                  </w:rPr>
                </w:pPr>
                <w:r>
                  <w:t>22,203,227.05</w:t>
                </w:r>
              </w:p>
            </w:tc>
            <w:tc>
              <w:tcPr>
                <w:tcW w:w="391" w:type="pct"/>
                <w:vAlign w:val="center"/>
              </w:tcPr>
              <w:p w:rsidR="00A45F83" w:rsidRPr="00145E6E" w:rsidRDefault="00A45F83" w:rsidP="00A45F83">
                <w:pPr>
                  <w:jc w:val="right"/>
                  <w:rPr>
                    <w:rFonts w:asciiTheme="minorEastAsia" w:eastAsiaTheme="minorEastAsia" w:hAnsiTheme="minorEastAsia"/>
                  </w:rPr>
                </w:pPr>
                <w:r>
                  <w:t>0.35</w:t>
                </w:r>
              </w:p>
            </w:tc>
            <w:tc>
              <w:tcPr>
                <w:tcW w:w="428" w:type="pct"/>
                <w:vAlign w:val="center"/>
              </w:tcPr>
              <w:p w:rsidR="00A45F83" w:rsidRPr="00145E6E" w:rsidRDefault="00A45F83" w:rsidP="00A45F83">
                <w:pPr>
                  <w:jc w:val="right"/>
                  <w:rPr>
                    <w:rFonts w:asciiTheme="minorEastAsia" w:eastAsiaTheme="minorEastAsia" w:hAnsiTheme="minorEastAsia"/>
                  </w:rPr>
                </w:pPr>
                <w:r>
                  <w:t>-100</w:t>
                </w:r>
              </w:p>
            </w:tc>
            <w:tc>
              <w:tcPr>
                <w:tcW w:w="1266" w:type="pct"/>
              </w:tcPr>
              <w:p w:rsidR="00A45F83" w:rsidRPr="00145E6E" w:rsidRDefault="00A45F83" w:rsidP="001E3173">
                <w:pPr>
                  <w:rPr>
                    <w:rFonts w:asciiTheme="minorEastAsia" w:eastAsiaTheme="minorEastAsia" w:hAnsiTheme="minorEastAsia"/>
                  </w:rPr>
                </w:pPr>
                <w:r>
                  <w:t>主要原因是报告期末收回一年内到期的融资租赁借款保证金所致。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其他流动资产</w:t>
                </w:r>
              </w:p>
            </w:tc>
            <w:tc>
              <w:tcPr>
                <w:tcW w:w="853" w:type="pct"/>
                <w:vAlign w:val="center"/>
              </w:tcPr>
              <w:p w:rsidR="00A45F83" w:rsidRPr="00145E6E" w:rsidRDefault="00A45F83" w:rsidP="00A45F83">
                <w:pPr>
                  <w:jc w:val="right"/>
                  <w:rPr>
                    <w:rFonts w:asciiTheme="minorEastAsia" w:eastAsiaTheme="minorEastAsia" w:hAnsiTheme="minorEastAsia"/>
                  </w:rPr>
                </w:pPr>
                <w:r>
                  <w:t>48,285,726.21</w:t>
                </w:r>
              </w:p>
            </w:tc>
            <w:tc>
              <w:tcPr>
                <w:tcW w:w="480" w:type="pct"/>
                <w:vAlign w:val="center"/>
              </w:tcPr>
              <w:p w:rsidR="00A45F83" w:rsidRPr="00145E6E" w:rsidRDefault="00A45F83" w:rsidP="00A45F83">
                <w:pPr>
                  <w:jc w:val="right"/>
                  <w:rPr>
                    <w:rFonts w:asciiTheme="minorEastAsia" w:eastAsiaTheme="minorEastAsia" w:hAnsiTheme="minorEastAsia"/>
                  </w:rPr>
                </w:pPr>
                <w:r>
                  <w:t>0.63</w:t>
                </w:r>
              </w:p>
            </w:tc>
            <w:tc>
              <w:tcPr>
                <w:tcW w:w="837" w:type="pct"/>
                <w:vAlign w:val="center"/>
              </w:tcPr>
              <w:p w:rsidR="00A45F83" w:rsidRPr="00145E6E" w:rsidRDefault="00A45F83" w:rsidP="00A45F83">
                <w:pPr>
                  <w:jc w:val="right"/>
                  <w:rPr>
                    <w:rFonts w:asciiTheme="minorEastAsia" w:eastAsiaTheme="minorEastAsia" w:hAnsiTheme="minorEastAsia"/>
                  </w:rPr>
                </w:pPr>
                <w:r>
                  <w:t>100,255,955.48</w:t>
                </w:r>
              </w:p>
            </w:tc>
            <w:tc>
              <w:tcPr>
                <w:tcW w:w="391" w:type="pct"/>
                <w:vAlign w:val="center"/>
              </w:tcPr>
              <w:p w:rsidR="00A45F83" w:rsidRPr="00145E6E" w:rsidRDefault="00A45F83" w:rsidP="00A45F83">
                <w:pPr>
                  <w:jc w:val="right"/>
                  <w:rPr>
                    <w:rFonts w:asciiTheme="minorEastAsia" w:eastAsiaTheme="minorEastAsia" w:hAnsiTheme="minorEastAsia"/>
                  </w:rPr>
                </w:pPr>
                <w:r>
                  <w:t>1.6</w:t>
                </w:r>
              </w:p>
            </w:tc>
            <w:tc>
              <w:tcPr>
                <w:tcW w:w="428" w:type="pct"/>
                <w:vAlign w:val="center"/>
              </w:tcPr>
              <w:p w:rsidR="00A45F83" w:rsidRPr="00145E6E" w:rsidRDefault="00A45F83" w:rsidP="00A45F83">
                <w:pPr>
                  <w:jc w:val="right"/>
                  <w:rPr>
                    <w:rFonts w:asciiTheme="minorEastAsia" w:eastAsiaTheme="minorEastAsia" w:hAnsiTheme="minorEastAsia"/>
                  </w:rPr>
                </w:pPr>
                <w:r>
                  <w:t>-51.84</w:t>
                </w:r>
              </w:p>
            </w:tc>
            <w:tc>
              <w:tcPr>
                <w:tcW w:w="1266" w:type="pct"/>
                <w:vAlign w:val="center"/>
              </w:tcPr>
              <w:p w:rsidR="00A45F83" w:rsidRPr="00145E6E" w:rsidRDefault="00A45F83" w:rsidP="001E3173">
                <w:pPr>
                  <w:rPr>
                    <w:rFonts w:asciiTheme="minorEastAsia" w:eastAsiaTheme="minorEastAsia" w:hAnsiTheme="minorEastAsia"/>
                  </w:rPr>
                </w:pPr>
                <w:r>
                  <w:t>主要原因是报告期末待抵扣增值税进项税和预交所得税减少所致。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长期股权投资</w:t>
                </w:r>
              </w:p>
            </w:tc>
            <w:tc>
              <w:tcPr>
                <w:tcW w:w="853" w:type="pct"/>
                <w:vAlign w:val="center"/>
              </w:tcPr>
              <w:p w:rsidR="00A45F83" w:rsidRPr="00145E6E" w:rsidRDefault="00A45F83" w:rsidP="00A45F83">
                <w:pPr>
                  <w:jc w:val="right"/>
                  <w:rPr>
                    <w:rFonts w:asciiTheme="minorEastAsia" w:eastAsiaTheme="minorEastAsia" w:hAnsiTheme="minorEastAsia"/>
                  </w:rPr>
                </w:pPr>
                <w:r>
                  <w:t>44,040,327.65</w:t>
                </w:r>
              </w:p>
            </w:tc>
            <w:tc>
              <w:tcPr>
                <w:tcW w:w="480" w:type="pct"/>
                <w:vAlign w:val="center"/>
              </w:tcPr>
              <w:p w:rsidR="00A45F83" w:rsidRPr="00145E6E" w:rsidRDefault="00A45F83" w:rsidP="00A45F83">
                <w:pPr>
                  <w:jc w:val="right"/>
                  <w:rPr>
                    <w:rFonts w:asciiTheme="minorEastAsia" w:eastAsiaTheme="minorEastAsia" w:hAnsiTheme="minorEastAsia"/>
                  </w:rPr>
                </w:pPr>
                <w:r>
                  <w:t>0.57</w:t>
                </w:r>
              </w:p>
            </w:tc>
            <w:tc>
              <w:tcPr>
                <w:tcW w:w="837" w:type="pct"/>
                <w:vAlign w:val="center"/>
              </w:tcPr>
              <w:p w:rsidR="00A45F83" w:rsidRPr="00145E6E" w:rsidRDefault="00A45F83" w:rsidP="00A45F83">
                <w:pPr>
                  <w:jc w:val="right"/>
                  <w:rPr>
                    <w:rFonts w:asciiTheme="minorEastAsia" w:eastAsiaTheme="minorEastAsia" w:hAnsiTheme="minorEastAsia"/>
                  </w:rPr>
                </w:pPr>
                <w:r>
                  <w:t>43,180,232.83</w:t>
                </w:r>
              </w:p>
            </w:tc>
            <w:tc>
              <w:tcPr>
                <w:tcW w:w="391" w:type="pct"/>
                <w:vAlign w:val="center"/>
              </w:tcPr>
              <w:p w:rsidR="00A45F83" w:rsidRPr="00145E6E" w:rsidRDefault="00A45F83" w:rsidP="00A45F83">
                <w:pPr>
                  <w:jc w:val="right"/>
                  <w:rPr>
                    <w:rFonts w:asciiTheme="minorEastAsia" w:eastAsiaTheme="minorEastAsia" w:hAnsiTheme="minorEastAsia"/>
                  </w:rPr>
                </w:pPr>
                <w:r>
                  <w:t>0.69</w:t>
                </w:r>
              </w:p>
            </w:tc>
            <w:tc>
              <w:tcPr>
                <w:tcW w:w="428" w:type="pct"/>
                <w:vAlign w:val="center"/>
              </w:tcPr>
              <w:p w:rsidR="00A45F83" w:rsidRPr="00145E6E" w:rsidRDefault="00A45F83" w:rsidP="00A45F83">
                <w:pPr>
                  <w:jc w:val="right"/>
                  <w:rPr>
                    <w:rFonts w:asciiTheme="minorEastAsia" w:eastAsiaTheme="minorEastAsia" w:hAnsiTheme="minorEastAsia"/>
                  </w:rPr>
                </w:pPr>
                <w:r>
                  <w:t>1.99</w:t>
                </w:r>
              </w:p>
            </w:tc>
            <w:tc>
              <w:tcPr>
                <w:tcW w:w="1266" w:type="pct"/>
                <w:vAlign w:val="center"/>
              </w:tcPr>
              <w:p w:rsidR="00A45F83" w:rsidRPr="00145E6E" w:rsidRDefault="00A45F83" w:rsidP="001E3173">
                <w:pPr>
                  <w:rPr>
                    <w:rFonts w:asciiTheme="minorEastAsia" w:eastAsiaTheme="minorEastAsia" w:hAnsiTheme="minorEastAsia"/>
                  </w:rPr>
                </w:pPr>
                <w:r>
                  <w:t xml:space="preserve">　</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固定资产</w:t>
                </w:r>
              </w:p>
            </w:tc>
            <w:tc>
              <w:tcPr>
                <w:tcW w:w="853" w:type="pct"/>
                <w:vAlign w:val="center"/>
              </w:tcPr>
              <w:p w:rsidR="00A45F83" w:rsidRPr="00145E6E" w:rsidRDefault="00A45F83" w:rsidP="00A45F83">
                <w:pPr>
                  <w:jc w:val="right"/>
                  <w:rPr>
                    <w:rFonts w:asciiTheme="minorEastAsia" w:eastAsiaTheme="minorEastAsia" w:hAnsiTheme="minorEastAsia"/>
                  </w:rPr>
                </w:pPr>
                <w:r>
                  <w:t>1,755,915,790.96</w:t>
                </w:r>
              </w:p>
            </w:tc>
            <w:tc>
              <w:tcPr>
                <w:tcW w:w="480" w:type="pct"/>
                <w:vAlign w:val="center"/>
              </w:tcPr>
              <w:p w:rsidR="00A45F83" w:rsidRPr="00145E6E" w:rsidRDefault="00A45F83" w:rsidP="00A45F83">
                <w:pPr>
                  <w:jc w:val="right"/>
                  <w:rPr>
                    <w:rFonts w:asciiTheme="minorEastAsia" w:eastAsiaTheme="minorEastAsia" w:hAnsiTheme="minorEastAsia"/>
                  </w:rPr>
                </w:pPr>
                <w:r>
                  <w:t>22.78</w:t>
                </w:r>
              </w:p>
            </w:tc>
            <w:tc>
              <w:tcPr>
                <w:tcW w:w="837" w:type="pct"/>
                <w:vAlign w:val="center"/>
              </w:tcPr>
              <w:p w:rsidR="00A45F83" w:rsidRPr="00145E6E" w:rsidRDefault="00A45F83" w:rsidP="00A45F83">
                <w:pPr>
                  <w:jc w:val="right"/>
                  <w:rPr>
                    <w:rFonts w:asciiTheme="minorEastAsia" w:eastAsiaTheme="minorEastAsia" w:hAnsiTheme="minorEastAsia"/>
                  </w:rPr>
                </w:pPr>
                <w:r>
                  <w:t>1,815,109,477.28</w:t>
                </w:r>
              </w:p>
            </w:tc>
            <w:tc>
              <w:tcPr>
                <w:tcW w:w="391" w:type="pct"/>
                <w:vAlign w:val="center"/>
              </w:tcPr>
              <w:p w:rsidR="00A45F83" w:rsidRPr="00145E6E" w:rsidRDefault="00A45F83" w:rsidP="00A45F83">
                <w:pPr>
                  <w:jc w:val="right"/>
                  <w:rPr>
                    <w:rFonts w:asciiTheme="minorEastAsia" w:eastAsiaTheme="minorEastAsia" w:hAnsiTheme="minorEastAsia"/>
                  </w:rPr>
                </w:pPr>
                <w:r>
                  <w:t>28.97</w:t>
                </w:r>
              </w:p>
            </w:tc>
            <w:tc>
              <w:tcPr>
                <w:tcW w:w="428" w:type="pct"/>
                <w:vAlign w:val="center"/>
              </w:tcPr>
              <w:p w:rsidR="00A45F83" w:rsidRPr="00145E6E" w:rsidRDefault="00A45F83" w:rsidP="00A45F83">
                <w:pPr>
                  <w:jc w:val="right"/>
                  <w:rPr>
                    <w:rFonts w:asciiTheme="minorEastAsia" w:eastAsiaTheme="minorEastAsia" w:hAnsiTheme="minorEastAsia"/>
                  </w:rPr>
                </w:pPr>
                <w:r>
                  <w:t>-3.26</w:t>
                </w:r>
              </w:p>
            </w:tc>
            <w:tc>
              <w:tcPr>
                <w:tcW w:w="1266" w:type="pct"/>
                <w:vAlign w:val="center"/>
              </w:tcPr>
              <w:p w:rsidR="00A45F83" w:rsidRPr="00145E6E" w:rsidRDefault="00A45F83" w:rsidP="001E3173">
                <w:pPr>
                  <w:rPr>
                    <w:rFonts w:asciiTheme="minorEastAsia" w:eastAsiaTheme="minorEastAsia" w:hAnsiTheme="minorEastAsia"/>
                  </w:rPr>
                </w:pPr>
                <w:r>
                  <w:t xml:space="preserve">　</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bCs w:val="0"/>
                  </w:rPr>
                </w:pPr>
                <w:r>
                  <w:t>在建工程</w:t>
                </w:r>
              </w:p>
            </w:tc>
            <w:tc>
              <w:tcPr>
                <w:tcW w:w="853" w:type="pct"/>
                <w:vAlign w:val="center"/>
              </w:tcPr>
              <w:p w:rsidR="00A45F83" w:rsidRPr="00145E6E" w:rsidRDefault="00A45F83" w:rsidP="00A45F83">
                <w:pPr>
                  <w:jc w:val="right"/>
                  <w:rPr>
                    <w:rFonts w:asciiTheme="minorEastAsia" w:eastAsiaTheme="minorEastAsia" w:hAnsiTheme="minorEastAsia"/>
                  </w:rPr>
                </w:pPr>
                <w:r>
                  <w:t>1,566,981,304.88</w:t>
                </w:r>
              </w:p>
            </w:tc>
            <w:tc>
              <w:tcPr>
                <w:tcW w:w="480" w:type="pct"/>
                <w:vAlign w:val="center"/>
              </w:tcPr>
              <w:p w:rsidR="00A45F83" w:rsidRPr="00145E6E" w:rsidRDefault="00A45F83" w:rsidP="00A45F83">
                <w:pPr>
                  <w:jc w:val="right"/>
                  <w:rPr>
                    <w:rFonts w:asciiTheme="minorEastAsia" w:eastAsiaTheme="minorEastAsia" w:hAnsiTheme="minorEastAsia"/>
                  </w:rPr>
                </w:pPr>
                <w:r>
                  <w:t>20.33</w:t>
                </w:r>
              </w:p>
            </w:tc>
            <w:tc>
              <w:tcPr>
                <w:tcW w:w="837" w:type="pct"/>
                <w:vAlign w:val="center"/>
              </w:tcPr>
              <w:p w:rsidR="00A45F83" w:rsidRPr="00145E6E" w:rsidRDefault="00A45F83" w:rsidP="00A45F83">
                <w:pPr>
                  <w:jc w:val="right"/>
                  <w:rPr>
                    <w:rFonts w:asciiTheme="minorEastAsia" w:eastAsiaTheme="minorEastAsia" w:hAnsiTheme="minorEastAsia"/>
                  </w:rPr>
                </w:pPr>
                <w:r>
                  <w:t>566,374,012.10</w:t>
                </w:r>
              </w:p>
            </w:tc>
            <w:tc>
              <w:tcPr>
                <w:tcW w:w="391" w:type="pct"/>
                <w:vAlign w:val="center"/>
              </w:tcPr>
              <w:p w:rsidR="00A45F83" w:rsidRPr="00145E6E" w:rsidRDefault="00A45F83" w:rsidP="00A45F83">
                <w:pPr>
                  <w:jc w:val="right"/>
                  <w:rPr>
                    <w:rFonts w:asciiTheme="minorEastAsia" w:eastAsiaTheme="minorEastAsia" w:hAnsiTheme="minorEastAsia"/>
                  </w:rPr>
                </w:pPr>
                <w:r>
                  <w:t>9.04</w:t>
                </w:r>
              </w:p>
            </w:tc>
            <w:tc>
              <w:tcPr>
                <w:tcW w:w="428" w:type="pct"/>
                <w:vAlign w:val="center"/>
              </w:tcPr>
              <w:p w:rsidR="00A45F83" w:rsidRPr="00145E6E" w:rsidRDefault="00A45F83" w:rsidP="00A45F83">
                <w:pPr>
                  <w:jc w:val="right"/>
                  <w:rPr>
                    <w:rFonts w:asciiTheme="minorEastAsia" w:eastAsiaTheme="minorEastAsia" w:hAnsiTheme="minorEastAsia"/>
                  </w:rPr>
                </w:pPr>
                <w:r>
                  <w:t>176.67</w:t>
                </w:r>
              </w:p>
            </w:tc>
            <w:tc>
              <w:tcPr>
                <w:tcW w:w="1266" w:type="pct"/>
                <w:vAlign w:val="center"/>
              </w:tcPr>
              <w:p w:rsidR="00A45F83" w:rsidRPr="00145E6E" w:rsidRDefault="00A45F83" w:rsidP="001E3173">
                <w:pPr>
                  <w:rPr>
                    <w:rFonts w:asciiTheme="minorEastAsia" w:eastAsiaTheme="minorEastAsia" w:hAnsiTheme="minorEastAsia"/>
                  </w:rPr>
                </w:pPr>
                <w:r>
                  <w:t>主要原因是报告期末焦化环保搬迁转型升级工程项目建设进度增加所致。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使用权资产</w:t>
                </w:r>
              </w:p>
            </w:tc>
            <w:tc>
              <w:tcPr>
                <w:tcW w:w="853" w:type="pct"/>
                <w:vAlign w:val="center"/>
              </w:tcPr>
              <w:p w:rsidR="00A45F83" w:rsidRPr="00145E6E" w:rsidRDefault="00A45F83" w:rsidP="00A45F83">
                <w:pPr>
                  <w:jc w:val="right"/>
                  <w:rPr>
                    <w:rFonts w:asciiTheme="minorEastAsia" w:eastAsiaTheme="minorEastAsia" w:hAnsiTheme="minorEastAsia"/>
                  </w:rPr>
                </w:pPr>
                <w:r>
                  <w:t>3,418,101.51</w:t>
                </w:r>
              </w:p>
            </w:tc>
            <w:tc>
              <w:tcPr>
                <w:tcW w:w="480" w:type="pct"/>
                <w:vAlign w:val="center"/>
              </w:tcPr>
              <w:p w:rsidR="00A45F83" w:rsidRPr="00145E6E" w:rsidRDefault="00A45F83" w:rsidP="00A45F83">
                <w:pPr>
                  <w:jc w:val="right"/>
                  <w:rPr>
                    <w:rFonts w:asciiTheme="minorEastAsia" w:eastAsiaTheme="minorEastAsia" w:hAnsiTheme="minorEastAsia"/>
                  </w:rPr>
                </w:pPr>
                <w:r>
                  <w:t>0.04</w:t>
                </w:r>
              </w:p>
            </w:tc>
            <w:tc>
              <w:tcPr>
                <w:tcW w:w="837" w:type="pct"/>
                <w:vAlign w:val="center"/>
              </w:tcPr>
              <w:p w:rsidR="00A45F83" w:rsidRPr="00145E6E" w:rsidRDefault="00A45F83" w:rsidP="00A45F83">
                <w:pPr>
                  <w:jc w:val="right"/>
                  <w:rPr>
                    <w:rFonts w:asciiTheme="minorEastAsia" w:eastAsiaTheme="minorEastAsia" w:hAnsiTheme="minorEastAsia"/>
                  </w:rPr>
                </w:pPr>
                <w:r>
                  <w:t>2,590,203.35</w:t>
                </w:r>
              </w:p>
            </w:tc>
            <w:tc>
              <w:tcPr>
                <w:tcW w:w="391" w:type="pct"/>
                <w:vAlign w:val="center"/>
              </w:tcPr>
              <w:p w:rsidR="00A45F83" w:rsidRPr="00145E6E" w:rsidRDefault="00A45F83" w:rsidP="00A45F83">
                <w:pPr>
                  <w:jc w:val="right"/>
                  <w:rPr>
                    <w:rFonts w:asciiTheme="minorEastAsia" w:eastAsiaTheme="minorEastAsia" w:hAnsiTheme="minorEastAsia"/>
                  </w:rPr>
                </w:pPr>
                <w:r>
                  <w:t>0.04</w:t>
                </w:r>
              </w:p>
            </w:tc>
            <w:tc>
              <w:tcPr>
                <w:tcW w:w="428" w:type="pct"/>
                <w:vAlign w:val="center"/>
              </w:tcPr>
              <w:p w:rsidR="00A45F83" w:rsidRPr="00145E6E" w:rsidRDefault="00A45F83" w:rsidP="00A45F83">
                <w:pPr>
                  <w:jc w:val="right"/>
                  <w:rPr>
                    <w:rFonts w:asciiTheme="minorEastAsia" w:eastAsiaTheme="minorEastAsia" w:hAnsiTheme="minorEastAsia"/>
                  </w:rPr>
                </w:pPr>
                <w:r>
                  <w:t>31.96</w:t>
                </w:r>
              </w:p>
            </w:tc>
            <w:tc>
              <w:tcPr>
                <w:tcW w:w="1266" w:type="pct"/>
                <w:vAlign w:val="center"/>
              </w:tcPr>
              <w:p w:rsidR="00A45F83" w:rsidRPr="00145E6E" w:rsidRDefault="00A45F83" w:rsidP="001E3173">
                <w:pPr>
                  <w:rPr>
                    <w:rFonts w:asciiTheme="minorEastAsia" w:eastAsiaTheme="minorEastAsia" w:hAnsiTheme="minorEastAsia"/>
                  </w:rPr>
                </w:pPr>
                <w:r>
                  <w:t>主要原因是报告期末受土地租赁单价增加影响所至。</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其他非流动资产</w:t>
                </w:r>
              </w:p>
            </w:tc>
            <w:tc>
              <w:tcPr>
                <w:tcW w:w="853" w:type="pct"/>
                <w:vAlign w:val="center"/>
              </w:tcPr>
              <w:p w:rsidR="00A45F83" w:rsidRPr="00145E6E" w:rsidRDefault="00A45F83" w:rsidP="00A45F83">
                <w:pPr>
                  <w:jc w:val="right"/>
                  <w:rPr>
                    <w:rFonts w:asciiTheme="minorEastAsia" w:eastAsiaTheme="minorEastAsia" w:hAnsiTheme="minorEastAsia"/>
                  </w:rPr>
                </w:pPr>
                <w:r>
                  <w:t>16,860,692.32</w:t>
                </w:r>
              </w:p>
            </w:tc>
            <w:tc>
              <w:tcPr>
                <w:tcW w:w="480" w:type="pct"/>
                <w:vAlign w:val="center"/>
              </w:tcPr>
              <w:p w:rsidR="00A45F83" w:rsidRPr="00145E6E" w:rsidRDefault="00A45F83" w:rsidP="00A45F83">
                <w:pPr>
                  <w:jc w:val="right"/>
                  <w:rPr>
                    <w:rFonts w:asciiTheme="minorEastAsia" w:eastAsiaTheme="minorEastAsia" w:hAnsiTheme="minorEastAsia"/>
                  </w:rPr>
                </w:pPr>
                <w:r>
                  <w:t>0.22</w:t>
                </w:r>
              </w:p>
            </w:tc>
            <w:tc>
              <w:tcPr>
                <w:tcW w:w="837" w:type="pct"/>
                <w:vAlign w:val="center"/>
              </w:tcPr>
              <w:p w:rsidR="00A45F83" w:rsidRPr="00145E6E" w:rsidRDefault="00A45F83" w:rsidP="00A45F83">
                <w:pPr>
                  <w:jc w:val="right"/>
                  <w:rPr>
                    <w:rFonts w:asciiTheme="minorEastAsia" w:eastAsiaTheme="minorEastAsia" w:hAnsiTheme="minorEastAsia"/>
                  </w:rPr>
                </w:pPr>
                <w:r>
                  <w:t>60,139,790.91</w:t>
                </w:r>
              </w:p>
            </w:tc>
            <w:tc>
              <w:tcPr>
                <w:tcW w:w="391" w:type="pct"/>
                <w:vAlign w:val="center"/>
              </w:tcPr>
              <w:p w:rsidR="00A45F83" w:rsidRPr="00145E6E" w:rsidRDefault="00A45F83" w:rsidP="00A45F83">
                <w:pPr>
                  <w:jc w:val="right"/>
                  <w:rPr>
                    <w:rFonts w:asciiTheme="minorEastAsia" w:eastAsiaTheme="minorEastAsia" w:hAnsiTheme="minorEastAsia"/>
                  </w:rPr>
                </w:pPr>
                <w:r>
                  <w:t>0.96</w:t>
                </w:r>
              </w:p>
            </w:tc>
            <w:tc>
              <w:tcPr>
                <w:tcW w:w="428" w:type="pct"/>
                <w:vAlign w:val="center"/>
              </w:tcPr>
              <w:p w:rsidR="00A45F83" w:rsidRPr="00145E6E" w:rsidRDefault="00A45F83" w:rsidP="00A45F83">
                <w:pPr>
                  <w:jc w:val="right"/>
                  <w:rPr>
                    <w:rFonts w:asciiTheme="minorEastAsia" w:eastAsiaTheme="minorEastAsia" w:hAnsiTheme="minorEastAsia"/>
                  </w:rPr>
                </w:pPr>
                <w:r>
                  <w:t>-71.96</w:t>
                </w:r>
              </w:p>
            </w:tc>
            <w:tc>
              <w:tcPr>
                <w:tcW w:w="1266" w:type="pct"/>
                <w:vAlign w:val="center"/>
              </w:tcPr>
              <w:p w:rsidR="00A45F83" w:rsidRPr="00145E6E" w:rsidRDefault="00A45F83" w:rsidP="001E3173">
                <w:pPr>
                  <w:rPr>
                    <w:rFonts w:asciiTheme="minorEastAsia" w:eastAsiaTheme="minorEastAsia" w:hAnsiTheme="minorEastAsia"/>
                  </w:rPr>
                </w:pPr>
                <w:r>
                  <w:t>主要原因是报告期末预付焦化环保搬迁转型升级项目工程款减少所致。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短期借款</w:t>
                </w:r>
              </w:p>
            </w:tc>
            <w:tc>
              <w:tcPr>
                <w:tcW w:w="853" w:type="pct"/>
                <w:vAlign w:val="center"/>
              </w:tcPr>
              <w:p w:rsidR="00A45F83" w:rsidRPr="00145E6E" w:rsidRDefault="00A45F83" w:rsidP="00A45F83">
                <w:pPr>
                  <w:jc w:val="right"/>
                  <w:rPr>
                    <w:rFonts w:asciiTheme="minorEastAsia" w:eastAsiaTheme="minorEastAsia" w:hAnsiTheme="minorEastAsia"/>
                  </w:rPr>
                </w:pPr>
                <w:r>
                  <w:t>686,690,514.95</w:t>
                </w:r>
              </w:p>
            </w:tc>
            <w:tc>
              <w:tcPr>
                <w:tcW w:w="480" w:type="pct"/>
                <w:vAlign w:val="center"/>
              </w:tcPr>
              <w:p w:rsidR="00A45F83" w:rsidRPr="00145E6E" w:rsidRDefault="00A45F83" w:rsidP="00A45F83">
                <w:pPr>
                  <w:jc w:val="right"/>
                  <w:rPr>
                    <w:rFonts w:asciiTheme="minorEastAsia" w:eastAsiaTheme="minorEastAsia" w:hAnsiTheme="minorEastAsia"/>
                  </w:rPr>
                </w:pPr>
                <w:r>
                  <w:t>8.91</w:t>
                </w:r>
              </w:p>
            </w:tc>
            <w:tc>
              <w:tcPr>
                <w:tcW w:w="837" w:type="pct"/>
                <w:vAlign w:val="center"/>
              </w:tcPr>
              <w:p w:rsidR="00A45F83" w:rsidRPr="00145E6E" w:rsidRDefault="00A45F83" w:rsidP="00A45F83">
                <w:pPr>
                  <w:jc w:val="right"/>
                  <w:rPr>
                    <w:rFonts w:asciiTheme="minorEastAsia" w:eastAsiaTheme="minorEastAsia" w:hAnsiTheme="minorEastAsia"/>
                  </w:rPr>
                </w:pPr>
                <w:r>
                  <w:t>730,038,985.42</w:t>
                </w:r>
              </w:p>
            </w:tc>
            <w:tc>
              <w:tcPr>
                <w:tcW w:w="391" w:type="pct"/>
                <w:vAlign w:val="center"/>
              </w:tcPr>
              <w:p w:rsidR="00A45F83" w:rsidRPr="00145E6E" w:rsidRDefault="00A45F83" w:rsidP="00A45F83">
                <w:pPr>
                  <w:jc w:val="right"/>
                  <w:rPr>
                    <w:rFonts w:asciiTheme="minorEastAsia" w:eastAsiaTheme="minorEastAsia" w:hAnsiTheme="minorEastAsia"/>
                  </w:rPr>
                </w:pPr>
                <w:r>
                  <w:t>11.65</w:t>
                </w:r>
              </w:p>
            </w:tc>
            <w:tc>
              <w:tcPr>
                <w:tcW w:w="428" w:type="pct"/>
                <w:vAlign w:val="center"/>
              </w:tcPr>
              <w:p w:rsidR="00A45F83" w:rsidRPr="00145E6E" w:rsidRDefault="00A45F83" w:rsidP="00A45F83">
                <w:pPr>
                  <w:jc w:val="right"/>
                  <w:rPr>
                    <w:rFonts w:asciiTheme="minorEastAsia" w:eastAsiaTheme="minorEastAsia" w:hAnsiTheme="minorEastAsia"/>
                  </w:rPr>
                </w:pPr>
                <w:r>
                  <w:t>-5.94</w:t>
                </w:r>
              </w:p>
            </w:tc>
            <w:tc>
              <w:tcPr>
                <w:tcW w:w="1266" w:type="pct"/>
                <w:vAlign w:val="center"/>
              </w:tcPr>
              <w:p w:rsidR="00A45F83" w:rsidRPr="00145E6E" w:rsidRDefault="00A45F83" w:rsidP="001E3173">
                <w:pPr>
                  <w:rPr>
                    <w:rFonts w:asciiTheme="minorEastAsia" w:eastAsiaTheme="minorEastAsia" w:hAnsiTheme="minorEastAsia"/>
                  </w:rPr>
                </w:pPr>
                <w:r>
                  <w:t xml:space="preserve">　</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应付票据</w:t>
                </w:r>
              </w:p>
            </w:tc>
            <w:tc>
              <w:tcPr>
                <w:tcW w:w="853" w:type="pct"/>
                <w:vAlign w:val="center"/>
              </w:tcPr>
              <w:p w:rsidR="00A45F83" w:rsidRPr="00145E6E" w:rsidRDefault="00A45F83" w:rsidP="00A45F83">
                <w:pPr>
                  <w:jc w:val="right"/>
                  <w:rPr>
                    <w:rFonts w:asciiTheme="minorEastAsia" w:eastAsiaTheme="minorEastAsia" w:hAnsiTheme="minorEastAsia"/>
                  </w:rPr>
                </w:pPr>
                <w:r>
                  <w:t>928,602,409.85</w:t>
                </w:r>
              </w:p>
            </w:tc>
            <w:tc>
              <w:tcPr>
                <w:tcW w:w="480" w:type="pct"/>
                <w:vAlign w:val="center"/>
              </w:tcPr>
              <w:p w:rsidR="00A45F83" w:rsidRPr="00145E6E" w:rsidRDefault="00A45F83" w:rsidP="00A45F83">
                <w:pPr>
                  <w:jc w:val="right"/>
                  <w:rPr>
                    <w:rFonts w:asciiTheme="minorEastAsia" w:eastAsiaTheme="minorEastAsia" w:hAnsiTheme="minorEastAsia"/>
                  </w:rPr>
                </w:pPr>
                <w:r>
                  <w:t>12.05</w:t>
                </w:r>
              </w:p>
            </w:tc>
            <w:tc>
              <w:tcPr>
                <w:tcW w:w="837" w:type="pct"/>
                <w:vAlign w:val="center"/>
              </w:tcPr>
              <w:p w:rsidR="00A45F83" w:rsidRPr="00145E6E" w:rsidRDefault="00A45F83" w:rsidP="00A45F83">
                <w:pPr>
                  <w:jc w:val="right"/>
                  <w:rPr>
                    <w:rFonts w:asciiTheme="minorEastAsia" w:eastAsiaTheme="minorEastAsia" w:hAnsiTheme="minorEastAsia"/>
                  </w:rPr>
                </w:pPr>
                <w:r>
                  <w:t>508,864,555.98</w:t>
                </w:r>
              </w:p>
            </w:tc>
            <w:tc>
              <w:tcPr>
                <w:tcW w:w="391" w:type="pct"/>
                <w:vAlign w:val="center"/>
              </w:tcPr>
              <w:p w:rsidR="00A45F83" w:rsidRPr="00145E6E" w:rsidRDefault="00A45F83" w:rsidP="00A45F83">
                <w:pPr>
                  <w:jc w:val="right"/>
                  <w:rPr>
                    <w:rFonts w:asciiTheme="minorEastAsia" w:eastAsiaTheme="minorEastAsia" w:hAnsiTheme="minorEastAsia"/>
                  </w:rPr>
                </w:pPr>
                <w:r>
                  <w:t>8.12</w:t>
                </w:r>
              </w:p>
            </w:tc>
            <w:tc>
              <w:tcPr>
                <w:tcW w:w="428" w:type="pct"/>
                <w:vAlign w:val="center"/>
              </w:tcPr>
              <w:p w:rsidR="00A45F83" w:rsidRPr="00145E6E" w:rsidRDefault="00A45F83" w:rsidP="00A45F83">
                <w:pPr>
                  <w:jc w:val="right"/>
                  <w:rPr>
                    <w:rFonts w:asciiTheme="minorEastAsia" w:eastAsiaTheme="minorEastAsia" w:hAnsiTheme="minorEastAsia"/>
                  </w:rPr>
                </w:pPr>
                <w:r>
                  <w:t>82.49</w:t>
                </w:r>
              </w:p>
            </w:tc>
            <w:tc>
              <w:tcPr>
                <w:tcW w:w="1266" w:type="pct"/>
                <w:vAlign w:val="center"/>
              </w:tcPr>
              <w:p w:rsidR="00A45F83" w:rsidRPr="00145E6E" w:rsidRDefault="00A45F83" w:rsidP="001E3173">
                <w:pPr>
                  <w:rPr>
                    <w:rFonts w:asciiTheme="minorEastAsia" w:eastAsiaTheme="minorEastAsia" w:hAnsiTheme="minorEastAsia"/>
                  </w:rPr>
                </w:pPr>
                <w:r>
                  <w:t>主要原因是报告期开具的银行承兑汇票增加所致。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应付账款</w:t>
                </w:r>
              </w:p>
            </w:tc>
            <w:tc>
              <w:tcPr>
                <w:tcW w:w="853" w:type="pct"/>
                <w:vAlign w:val="center"/>
              </w:tcPr>
              <w:p w:rsidR="00A45F83" w:rsidRPr="00145E6E" w:rsidRDefault="00A45F83" w:rsidP="00A45F83">
                <w:pPr>
                  <w:jc w:val="right"/>
                  <w:rPr>
                    <w:rFonts w:asciiTheme="minorEastAsia" w:eastAsiaTheme="minorEastAsia" w:hAnsiTheme="minorEastAsia"/>
                  </w:rPr>
                </w:pPr>
                <w:r>
                  <w:t>1,834,961,599.52</w:t>
                </w:r>
              </w:p>
            </w:tc>
            <w:tc>
              <w:tcPr>
                <w:tcW w:w="480" w:type="pct"/>
                <w:vAlign w:val="center"/>
              </w:tcPr>
              <w:p w:rsidR="00A45F83" w:rsidRPr="00145E6E" w:rsidRDefault="00A45F83" w:rsidP="00A45F83">
                <w:pPr>
                  <w:jc w:val="right"/>
                  <w:rPr>
                    <w:rFonts w:asciiTheme="minorEastAsia" w:eastAsiaTheme="minorEastAsia" w:hAnsiTheme="minorEastAsia"/>
                  </w:rPr>
                </w:pPr>
                <w:r>
                  <w:t>23.81</w:t>
                </w:r>
              </w:p>
            </w:tc>
            <w:tc>
              <w:tcPr>
                <w:tcW w:w="837" w:type="pct"/>
                <w:vAlign w:val="center"/>
              </w:tcPr>
              <w:p w:rsidR="00A45F83" w:rsidRPr="00145E6E" w:rsidRDefault="00A45F83" w:rsidP="00A45F83">
                <w:pPr>
                  <w:jc w:val="right"/>
                  <w:rPr>
                    <w:rFonts w:asciiTheme="minorEastAsia" w:eastAsiaTheme="minorEastAsia" w:hAnsiTheme="minorEastAsia"/>
                  </w:rPr>
                </w:pPr>
                <w:r>
                  <w:t>944,917,130.77</w:t>
                </w:r>
              </w:p>
            </w:tc>
            <w:tc>
              <w:tcPr>
                <w:tcW w:w="391" w:type="pct"/>
                <w:vAlign w:val="center"/>
              </w:tcPr>
              <w:p w:rsidR="00A45F83" w:rsidRPr="00145E6E" w:rsidRDefault="00A45F83" w:rsidP="00A45F83">
                <w:pPr>
                  <w:jc w:val="right"/>
                  <w:rPr>
                    <w:rFonts w:asciiTheme="minorEastAsia" w:eastAsiaTheme="minorEastAsia" w:hAnsiTheme="minorEastAsia"/>
                  </w:rPr>
                </w:pPr>
                <w:r>
                  <w:t>15.08</w:t>
                </w:r>
              </w:p>
            </w:tc>
            <w:tc>
              <w:tcPr>
                <w:tcW w:w="428" w:type="pct"/>
                <w:vAlign w:val="center"/>
              </w:tcPr>
              <w:p w:rsidR="00A45F83" w:rsidRPr="00145E6E" w:rsidRDefault="00A45F83" w:rsidP="00A45F83">
                <w:pPr>
                  <w:jc w:val="right"/>
                  <w:rPr>
                    <w:rFonts w:asciiTheme="minorEastAsia" w:eastAsiaTheme="minorEastAsia" w:hAnsiTheme="minorEastAsia"/>
                  </w:rPr>
                </w:pPr>
                <w:r>
                  <w:t>94.19</w:t>
                </w:r>
              </w:p>
            </w:tc>
            <w:tc>
              <w:tcPr>
                <w:tcW w:w="1266" w:type="pct"/>
                <w:vAlign w:val="center"/>
              </w:tcPr>
              <w:p w:rsidR="00A45F83" w:rsidRPr="00145E6E" w:rsidRDefault="00A45F83" w:rsidP="001E3173">
                <w:pPr>
                  <w:rPr>
                    <w:rFonts w:asciiTheme="minorEastAsia" w:eastAsiaTheme="minorEastAsia" w:hAnsiTheme="minorEastAsia"/>
                  </w:rPr>
                </w:pPr>
                <w:r>
                  <w:t>主要原因是报告期末应付原料煤采购款增加以及调整不可终止确认的票据转回应付账款增加所致。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预收款项</w:t>
                </w:r>
              </w:p>
            </w:tc>
            <w:tc>
              <w:tcPr>
                <w:tcW w:w="853" w:type="pct"/>
                <w:vAlign w:val="center"/>
              </w:tcPr>
              <w:p w:rsidR="00A45F83" w:rsidRPr="00145E6E" w:rsidRDefault="00A45F83" w:rsidP="00A45F83">
                <w:pPr>
                  <w:jc w:val="right"/>
                  <w:rPr>
                    <w:rFonts w:asciiTheme="minorEastAsia" w:eastAsiaTheme="minorEastAsia" w:hAnsiTheme="minorEastAsia"/>
                  </w:rPr>
                </w:pPr>
                <w:r>
                  <w:t>984,002.49</w:t>
                </w:r>
              </w:p>
            </w:tc>
            <w:tc>
              <w:tcPr>
                <w:tcW w:w="480" w:type="pct"/>
                <w:vAlign w:val="center"/>
              </w:tcPr>
              <w:p w:rsidR="00A45F83" w:rsidRPr="00145E6E" w:rsidRDefault="00A45F83" w:rsidP="00A45F83">
                <w:pPr>
                  <w:jc w:val="right"/>
                  <w:rPr>
                    <w:rFonts w:asciiTheme="minorEastAsia" w:eastAsiaTheme="minorEastAsia" w:hAnsiTheme="minorEastAsia"/>
                  </w:rPr>
                </w:pPr>
                <w:r>
                  <w:t>0.01</w:t>
                </w:r>
              </w:p>
            </w:tc>
            <w:tc>
              <w:tcPr>
                <w:tcW w:w="837" w:type="pct"/>
                <w:vAlign w:val="center"/>
              </w:tcPr>
              <w:p w:rsidR="00A45F83" w:rsidRPr="00145E6E" w:rsidRDefault="00A45F83" w:rsidP="00A45F83">
                <w:pPr>
                  <w:jc w:val="right"/>
                  <w:rPr>
                    <w:rFonts w:asciiTheme="minorEastAsia" w:eastAsiaTheme="minorEastAsia" w:hAnsiTheme="minorEastAsia"/>
                  </w:rPr>
                </w:pPr>
                <w:r>
                  <w:t>7,733,287.59</w:t>
                </w:r>
              </w:p>
            </w:tc>
            <w:tc>
              <w:tcPr>
                <w:tcW w:w="391" w:type="pct"/>
                <w:vAlign w:val="center"/>
              </w:tcPr>
              <w:p w:rsidR="00A45F83" w:rsidRPr="00145E6E" w:rsidRDefault="00A45F83" w:rsidP="00A45F83">
                <w:pPr>
                  <w:jc w:val="right"/>
                  <w:rPr>
                    <w:rFonts w:asciiTheme="minorEastAsia" w:eastAsiaTheme="minorEastAsia" w:hAnsiTheme="minorEastAsia"/>
                  </w:rPr>
                </w:pPr>
                <w:r>
                  <w:t>0.12</w:t>
                </w:r>
              </w:p>
            </w:tc>
            <w:tc>
              <w:tcPr>
                <w:tcW w:w="428" w:type="pct"/>
                <w:vAlign w:val="center"/>
              </w:tcPr>
              <w:p w:rsidR="00A45F83" w:rsidRPr="00145E6E" w:rsidRDefault="00A45F83" w:rsidP="00A45F83">
                <w:pPr>
                  <w:jc w:val="right"/>
                  <w:rPr>
                    <w:rFonts w:asciiTheme="minorEastAsia" w:eastAsiaTheme="minorEastAsia" w:hAnsiTheme="minorEastAsia"/>
                  </w:rPr>
                </w:pPr>
                <w:r>
                  <w:t>-87.28</w:t>
                </w:r>
              </w:p>
            </w:tc>
            <w:tc>
              <w:tcPr>
                <w:tcW w:w="1266" w:type="pct"/>
                <w:vAlign w:val="center"/>
              </w:tcPr>
              <w:p w:rsidR="00A45F83" w:rsidRPr="00145E6E" w:rsidRDefault="00A45F83" w:rsidP="001E3173">
                <w:pPr>
                  <w:rPr>
                    <w:rFonts w:asciiTheme="minorEastAsia" w:eastAsiaTheme="minorEastAsia" w:hAnsiTheme="minorEastAsia"/>
                  </w:rPr>
                </w:pPr>
                <w:r>
                  <w:t>主要原因是报告期末预收的场地租赁款较上期末减少所致。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合同负债</w:t>
                </w:r>
              </w:p>
            </w:tc>
            <w:tc>
              <w:tcPr>
                <w:tcW w:w="853" w:type="pct"/>
                <w:vAlign w:val="center"/>
              </w:tcPr>
              <w:p w:rsidR="00A45F83" w:rsidRPr="00145E6E" w:rsidRDefault="00A45F83" w:rsidP="00A45F83">
                <w:pPr>
                  <w:jc w:val="right"/>
                  <w:rPr>
                    <w:rFonts w:asciiTheme="minorEastAsia" w:eastAsiaTheme="minorEastAsia" w:hAnsiTheme="minorEastAsia"/>
                  </w:rPr>
                </w:pPr>
                <w:r>
                  <w:t>21,668,992.77</w:t>
                </w:r>
              </w:p>
            </w:tc>
            <w:tc>
              <w:tcPr>
                <w:tcW w:w="480" w:type="pct"/>
                <w:vAlign w:val="center"/>
              </w:tcPr>
              <w:p w:rsidR="00A45F83" w:rsidRPr="00145E6E" w:rsidRDefault="00A45F83" w:rsidP="00A45F83">
                <w:pPr>
                  <w:jc w:val="right"/>
                  <w:rPr>
                    <w:rFonts w:asciiTheme="minorEastAsia" w:eastAsiaTheme="minorEastAsia" w:hAnsiTheme="minorEastAsia"/>
                  </w:rPr>
                </w:pPr>
                <w:r>
                  <w:t>0.28</w:t>
                </w:r>
              </w:p>
            </w:tc>
            <w:tc>
              <w:tcPr>
                <w:tcW w:w="837" w:type="pct"/>
                <w:vAlign w:val="center"/>
              </w:tcPr>
              <w:p w:rsidR="00A45F83" w:rsidRPr="00145E6E" w:rsidRDefault="00A45F83" w:rsidP="00A45F83">
                <w:pPr>
                  <w:jc w:val="right"/>
                  <w:rPr>
                    <w:rFonts w:asciiTheme="minorEastAsia" w:eastAsiaTheme="minorEastAsia" w:hAnsiTheme="minorEastAsia"/>
                  </w:rPr>
                </w:pPr>
                <w:r>
                  <w:t>25,346,942.31</w:t>
                </w:r>
              </w:p>
            </w:tc>
            <w:tc>
              <w:tcPr>
                <w:tcW w:w="391" w:type="pct"/>
                <w:vAlign w:val="center"/>
              </w:tcPr>
              <w:p w:rsidR="00A45F83" w:rsidRPr="00145E6E" w:rsidRDefault="00A45F83" w:rsidP="00A45F83">
                <w:pPr>
                  <w:jc w:val="right"/>
                  <w:rPr>
                    <w:rFonts w:asciiTheme="minorEastAsia" w:eastAsiaTheme="minorEastAsia" w:hAnsiTheme="minorEastAsia"/>
                  </w:rPr>
                </w:pPr>
                <w:r>
                  <w:t>0.4</w:t>
                </w:r>
              </w:p>
            </w:tc>
            <w:tc>
              <w:tcPr>
                <w:tcW w:w="428" w:type="pct"/>
                <w:vAlign w:val="center"/>
              </w:tcPr>
              <w:p w:rsidR="00A45F83" w:rsidRPr="00145E6E" w:rsidRDefault="00A45F83" w:rsidP="00A45F83">
                <w:pPr>
                  <w:jc w:val="right"/>
                  <w:rPr>
                    <w:rFonts w:asciiTheme="minorEastAsia" w:eastAsiaTheme="minorEastAsia" w:hAnsiTheme="minorEastAsia"/>
                  </w:rPr>
                </w:pPr>
                <w:r>
                  <w:t>-14.51</w:t>
                </w:r>
              </w:p>
            </w:tc>
            <w:tc>
              <w:tcPr>
                <w:tcW w:w="1266" w:type="pct"/>
                <w:vAlign w:val="center"/>
              </w:tcPr>
              <w:p w:rsidR="00A45F83" w:rsidRPr="00145E6E" w:rsidRDefault="00A45F83" w:rsidP="001E3173">
                <w:pPr>
                  <w:rPr>
                    <w:rFonts w:asciiTheme="minorEastAsia" w:eastAsiaTheme="minorEastAsia" w:hAnsiTheme="minorEastAsia"/>
                  </w:rPr>
                </w:pPr>
                <w:r>
                  <w:t xml:space="preserve">　</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其他流动负债</w:t>
                </w:r>
              </w:p>
            </w:tc>
            <w:tc>
              <w:tcPr>
                <w:tcW w:w="853" w:type="pct"/>
                <w:vAlign w:val="center"/>
              </w:tcPr>
              <w:p w:rsidR="00A45F83" w:rsidRPr="00145E6E" w:rsidRDefault="00A45F83" w:rsidP="00A45F83">
                <w:pPr>
                  <w:jc w:val="right"/>
                  <w:rPr>
                    <w:rFonts w:asciiTheme="minorEastAsia" w:eastAsiaTheme="minorEastAsia" w:hAnsiTheme="minorEastAsia"/>
                  </w:rPr>
                </w:pPr>
                <w:r>
                  <w:t>72,495,608.29</w:t>
                </w:r>
              </w:p>
            </w:tc>
            <w:tc>
              <w:tcPr>
                <w:tcW w:w="480" w:type="pct"/>
                <w:vAlign w:val="center"/>
              </w:tcPr>
              <w:p w:rsidR="00A45F83" w:rsidRPr="00145E6E" w:rsidRDefault="00A45F83" w:rsidP="00A45F83">
                <w:pPr>
                  <w:jc w:val="right"/>
                  <w:rPr>
                    <w:rFonts w:asciiTheme="minorEastAsia" w:eastAsiaTheme="minorEastAsia" w:hAnsiTheme="minorEastAsia"/>
                  </w:rPr>
                </w:pPr>
                <w:r>
                  <w:t>0.94</w:t>
                </w:r>
              </w:p>
            </w:tc>
            <w:tc>
              <w:tcPr>
                <w:tcW w:w="837" w:type="pct"/>
                <w:vAlign w:val="center"/>
              </w:tcPr>
              <w:p w:rsidR="00A45F83" w:rsidRPr="00145E6E" w:rsidRDefault="00A45F83" w:rsidP="00A45F83">
                <w:pPr>
                  <w:jc w:val="right"/>
                  <w:rPr>
                    <w:rFonts w:asciiTheme="minorEastAsia" w:eastAsiaTheme="minorEastAsia" w:hAnsiTheme="minorEastAsia"/>
                  </w:rPr>
                </w:pPr>
                <w:r>
                  <w:t>24,897,126.92</w:t>
                </w:r>
              </w:p>
            </w:tc>
            <w:tc>
              <w:tcPr>
                <w:tcW w:w="391" w:type="pct"/>
                <w:vAlign w:val="center"/>
              </w:tcPr>
              <w:p w:rsidR="00A45F83" w:rsidRPr="00145E6E" w:rsidRDefault="00A45F83" w:rsidP="00A45F83">
                <w:pPr>
                  <w:jc w:val="right"/>
                  <w:rPr>
                    <w:rFonts w:asciiTheme="minorEastAsia" w:eastAsiaTheme="minorEastAsia" w:hAnsiTheme="minorEastAsia"/>
                  </w:rPr>
                </w:pPr>
                <w:r>
                  <w:t>0.4</w:t>
                </w:r>
              </w:p>
            </w:tc>
            <w:tc>
              <w:tcPr>
                <w:tcW w:w="428" w:type="pct"/>
                <w:vAlign w:val="center"/>
              </w:tcPr>
              <w:p w:rsidR="00A45F83" w:rsidRPr="00145E6E" w:rsidRDefault="00A45F83" w:rsidP="00A45F83">
                <w:pPr>
                  <w:jc w:val="right"/>
                  <w:rPr>
                    <w:rFonts w:asciiTheme="minorEastAsia" w:eastAsiaTheme="minorEastAsia" w:hAnsiTheme="minorEastAsia"/>
                  </w:rPr>
                </w:pPr>
                <w:r>
                  <w:t>191.18</w:t>
                </w:r>
              </w:p>
            </w:tc>
            <w:tc>
              <w:tcPr>
                <w:tcW w:w="1266" w:type="pct"/>
                <w:vAlign w:val="center"/>
              </w:tcPr>
              <w:p w:rsidR="00A45F83" w:rsidRPr="00145E6E" w:rsidRDefault="00A45F83" w:rsidP="001E3173">
                <w:pPr>
                  <w:rPr>
                    <w:rFonts w:asciiTheme="minorEastAsia" w:eastAsiaTheme="minorEastAsia" w:hAnsiTheme="minorEastAsia"/>
                  </w:rPr>
                </w:pPr>
                <w:r>
                  <w:t>主要原因是报告期末已贴现未到期票据转回所致。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长期借款</w:t>
                </w:r>
              </w:p>
            </w:tc>
            <w:tc>
              <w:tcPr>
                <w:tcW w:w="853" w:type="pct"/>
                <w:vAlign w:val="center"/>
              </w:tcPr>
              <w:p w:rsidR="00A45F83" w:rsidRPr="00145E6E" w:rsidRDefault="00A45F83" w:rsidP="00A45F83">
                <w:pPr>
                  <w:jc w:val="right"/>
                  <w:rPr>
                    <w:rFonts w:asciiTheme="minorEastAsia" w:eastAsiaTheme="minorEastAsia" w:hAnsiTheme="minorEastAsia"/>
                  </w:rPr>
                </w:pPr>
                <w:r>
                  <w:t>9,769,541.67</w:t>
                </w:r>
              </w:p>
            </w:tc>
            <w:tc>
              <w:tcPr>
                <w:tcW w:w="480" w:type="pct"/>
                <w:vAlign w:val="center"/>
              </w:tcPr>
              <w:p w:rsidR="00A45F83" w:rsidRPr="00145E6E" w:rsidRDefault="00A45F83" w:rsidP="00A45F83">
                <w:pPr>
                  <w:jc w:val="right"/>
                  <w:rPr>
                    <w:rFonts w:asciiTheme="minorEastAsia" w:eastAsiaTheme="minorEastAsia" w:hAnsiTheme="minorEastAsia"/>
                  </w:rPr>
                </w:pPr>
                <w:r>
                  <w:t>0.13</w:t>
                </w:r>
              </w:p>
            </w:tc>
            <w:tc>
              <w:tcPr>
                <w:tcW w:w="837" w:type="pct"/>
                <w:vAlign w:val="center"/>
              </w:tcPr>
              <w:p w:rsidR="00A45F83" w:rsidRPr="00145E6E" w:rsidRDefault="00A45F83" w:rsidP="00A45F83">
                <w:pPr>
                  <w:jc w:val="right"/>
                  <w:rPr>
                    <w:rFonts w:asciiTheme="minorEastAsia" w:eastAsiaTheme="minorEastAsia" w:hAnsiTheme="minorEastAsia"/>
                  </w:rPr>
                </w:pPr>
              </w:p>
            </w:tc>
            <w:tc>
              <w:tcPr>
                <w:tcW w:w="391" w:type="pct"/>
                <w:vAlign w:val="center"/>
              </w:tcPr>
              <w:p w:rsidR="00A45F83" w:rsidRPr="00145E6E" w:rsidRDefault="00A45F83" w:rsidP="00A45F83">
                <w:pPr>
                  <w:jc w:val="right"/>
                  <w:rPr>
                    <w:rFonts w:asciiTheme="minorEastAsia" w:eastAsiaTheme="minorEastAsia" w:hAnsiTheme="minorEastAsia"/>
                  </w:rPr>
                </w:pPr>
              </w:p>
            </w:tc>
            <w:tc>
              <w:tcPr>
                <w:tcW w:w="428" w:type="pct"/>
                <w:vAlign w:val="center"/>
              </w:tcPr>
              <w:p w:rsidR="00A45F83" w:rsidRPr="00145E6E" w:rsidRDefault="00A45F83" w:rsidP="00A45F83">
                <w:pPr>
                  <w:jc w:val="right"/>
                  <w:rPr>
                    <w:rFonts w:asciiTheme="minorEastAsia" w:eastAsiaTheme="minorEastAsia" w:hAnsiTheme="minorEastAsia"/>
                  </w:rPr>
                </w:pPr>
              </w:p>
            </w:tc>
            <w:tc>
              <w:tcPr>
                <w:tcW w:w="1266" w:type="pct"/>
                <w:vAlign w:val="center"/>
              </w:tcPr>
              <w:p w:rsidR="00A45F83" w:rsidRPr="00145E6E" w:rsidRDefault="00A45F83" w:rsidP="001E3173">
                <w:pPr>
                  <w:rPr>
                    <w:rFonts w:asciiTheme="minorEastAsia" w:eastAsiaTheme="minorEastAsia" w:hAnsiTheme="minorEastAsia"/>
                  </w:rPr>
                </w:pPr>
                <w:r>
                  <w:t>主要原因是报告期末耐磨科技公司长期借款增加所致。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租赁负债</w:t>
                </w:r>
              </w:p>
            </w:tc>
            <w:tc>
              <w:tcPr>
                <w:tcW w:w="853" w:type="pct"/>
                <w:vAlign w:val="center"/>
              </w:tcPr>
              <w:p w:rsidR="00A45F83" w:rsidRPr="00145E6E" w:rsidRDefault="00A45F83" w:rsidP="00A45F83">
                <w:pPr>
                  <w:jc w:val="right"/>
                  <w:rPr>
                    <w:rFonts w:asciiTheme="minorEastAsia" w:eastAsiaTheme="minorEastAsia" w:hAnsiTheme="minorEastAsia"/>
                  </w:rPr>
                </w:pPr>
                <w:r>
                  <w:t>3,115,197.06</w:t>
                </w:r>
              </w:p>
            </w:tc>
            <w:tc>
              <w:tcPr>
                <w:tcW w:w="480" w:type="pct"/>
                <w:vAlign w:val="center"/>
              </w:tcPr>
              <w:p w:rsidR="00A45F83" w:rsidRPr="00145E6E" w:rsidRDefault="00A45F83" w:rsidP="00A45F83">
                <w:pPr>
                  <w:jc w:val="right"/>
                  <w:rPr>
                    <w:rFonts w:asciiTheme="minorEastAsia" w:eastAsiaTheme="minorEastAsia" w:hAnsiTheme="minorEastAsia"/>
                  </w:rPr>
                </w:pPr>
                <w:r>
                  <w:t>0.04</w:t>
                </w:r>
              </w:p>
            </w:tc>
            <w:tc>
              <w:tcPr>
                <w:tcW w:w="837" w:type="pct"/>
                <w:vAlign w:val="center"/>
              </w:tcPr>
              <w:p w:rsidR="00A45F83" w:rsidRPr="00145E6E" w:rsidRDefault="00A45F83" w:rsidP="00A45F83">
                <w:pPr>
                  <w:jc w:val="right"/>
                  <w:rPr>
                    <w:rFonts w:asciiTheme="minorEastAsia" w:eastAsiaTheme="minorEastAsia" w:hAnsiTheme="minorEastAsia"/>
                  </w:rPr>
                </w:pPr>
                <w:r>
                  <w:t>2,499,544.16</w:t>
                </w:r>
              </w:p>
            </w:tc>
            <w:tc>
              <w:tcPr>
                <w:tcW w:w="391" w:type="pct"/>
                <w:vAlign w:val="center"/>
              </w:tcPr>
              <w:p w:rsidR="00A45F83" w:rsidRPr="00145E6E" w:rsidRDefault="00A45F83" w:rsidP="00A45F83">
                <w:pPr>
                  <w:jc w:val="right"/>
                  <w:rPr>
                    <w:rFonts w:asciiTheme="minorEastAsia" w:eastAsiaTheme="minorEastAsia" w:hAnsiTheme="minorEastAsia"/>
                  </w:rPr>
                </w:pPr>
                <w:r>
                  <w:t>0.04</w:t>
                </w:r>
              </w:p>
            </w:tc>
            <w:tc>
              <w:tcPr>
                <w:tcW w:w="428" w:type="pct"/>
                <w:vAlign w:val="center"/>
              </w:tcPr>
              <w:p w:rsidR="00A45F83" w:rsidRPr="00145E6E" w:rsidRDefault="00A45F83" w:rsidP="00A45F83">
                <w:pPr>
                  <w:jc w:val="right"/>
                  <w:rPr>
                    <w:rFonts w:asciiTheme="minorEastAsia" w:eastAsiaTheme="minorEastAsia" w:hAnsiTheme="minorEastAsia"/>
                  </w:rPr>
                </w:pPr>
                <w:r>
                  <w:t>24.63</w:t>
                </w:r>
              </w:p>
            </w:tc>
            <w:tc>
              <w:tcPr>
                <w:tcW w:w="1266" w:type="pct"/>
                <w:vAlign w:val="center"/>
              </w:tcPr>
              <w:p w:rsidR="00A45F83" w:rsidRPr="00145E6E" w:rsidRDefault="00A45F83" w:rsidP="001E3173">
                <w:pPr>
                  <w:rPr>
                    <w:rFonts w:asciiTheme="minorEastAsia" w:eastAsiaTheme="minorEastAsia" w:hAnsiTheme="minorEastAsia"/>
                  </w:rPr>
                </w:pPr>
                <w:r>
                  <w:t>主要原因是报告期末耐磨科技公司租赁负债增加所致。</w:t>
                </w:r>
              </w:p>
            </w:tc>
          </w:tr>
          <w:tr w:rsidR="00A45F83" w:rsidRPr="00194DAF"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长期应付款</w:t>
                </w:r>
              </w:p>
            </w:tc>
            <w:tc>
              <w:tcPr>
                <w:tcW w:w="853" w:type="pct"/>
                <w:vAlign w:val="center"/>
              </w:tcPr>
              <w:p w:rsidR="00A45F83" w:rsidRPr="00145E6E" w:rsidRDefault="00A45F83" w:rsidP="00A45F83">
                <w:pPr>
                  <w:jc w:val="right"/>
                  <w:rPr>
                    <w:rFonts w:asciiTheme="minorEastAsia" w:eastAsiaTheme="minorEastAsia" w:hAnsiTheme="minorEastAsia"/>
                  </w:rPr>
                </w:pPr>
                <w:r>
                  <w:t>280,330,835.64</w:t>
                </w:r>
              </w:p>
            </w:tc>
            <w:tc>
              <w:tcPr>
                <w:tcW w:w="480" w:type="pct"/>
                <w:vAlign w:val="center"/>
              </w:tcPr>
              <w:p w:rsidR="00A45F83" w:rsidRPr="00145E6E" w:rsidRDefault="00A45F83" w:rsidP="00A45F83">
                <w:pPr>
                  <w:jc w:val="right"/>
                  <w:rPr>
                    <w:rFonts w:asciiTheme="minorEastAsia" w:eastAsiaTheme="minorEastAsia" w:hAnsiTheme="minorEastAsia"/>
                  </w:rPr>
                </w:pPr>
                <w:r>
                  <w:t>3.64</w:t>
                </w:r>
              </w:p>
            </w:tc>
            <w:tc>
              <w:tcPr>
                <w:tcW w:w="837" w:type="pct"/>
                <w:vAlign w:val="center"/>
              </w:tcPr>
              <w:p w:rsidR="00A45F83" w:rsidRPr="00145E6E" w:rsidRDefault="00A45F83" w:rsidP="00A45F83">
                <w:pPr>
                  <w:jc w:val="right"/>
                  <w:rPr>
                    <w:rFonts w:asciiTheme="minorEastAsia" w:eastAsiaTheme="minorEastAsia" w:hAnsiTheme="minorEastAsia"/>
                  </w:rPr>
                </w:pPr>
                <w:r>
                  <w:t>125,176,008.54</w:t>
                </w:r>
              </w:p>
            </w:tc>
            <w:tc>
              <w:tcPr>
                <w:tcW w:w="391" w:type="pct"/>
                <w:vAlign w:val="center"/>
              </w:tcPr>
              <w:p w:rsidR="00A45F83" w:rsidRPr="00145E6E" w:rsidRDefault="00A45F83" w:rsidP="00A45F83">
                <w:pPr>
                  <w:jc w:val="right"/>
                  <w:rPr>
                    <w:rFonts w:asciiTheme="minorEastAsia" w:eastAsiaTheme="minorEastAsia" w:hAnsiTheme="minorEastAsia"/>
                  </w:rPr>
                </w:pPr>
                <w:r>
                  <w:t>2</w:t>
                </w:r>
              </w:p>
            </w:tc>
            <w:tc>
              <w:tcPr>
                <w:tcW w:w="428" w:type="pct"/>
                <w:vAlign w:val="center"/>
              </w:tcPr>
              <w:p w:rsidR="00A45F83" w:rsidRPr="00145E6E" w:rsidRDefault="00A45F83" w:rsidP="00A45F83">
                <w:pPr>
                  <w:jc w:val="right"/>
                  <w:rPr>
                    <w:rFonts w:asciiTheme="minorEastAsia" w:eastAsiaTheme="minorEastAsia" w:hAnsiTheme="minorEastAsia"/>
                  </w:rPr>
                </w:pPr>
                <w:r>
                  <w:t>123.95</w:t>
                </w:r>
              </w:p>
            </w:tc>
            <w:tc>
              <w:tcPr>
                <w:tcW w:w="1266" w:type="pct"/>
                <w:vAlign w:val="center"/>
              </w:tcPr>
              <w:p w:rsidR="00A45F83" w:rsidRPr="00145E6E" w:rsidRDefault="00A45F83" w:rsidP="001E3173">
                <w:pPr>
                  <w:rPr>
                    <w:rFonts w:asciiTheme="minorEastAsia" w:eastAsiaTheme="minorEastAsia" w:hAnsiTheme="minorEastAsia"/>
                  </w:rPr>
                </w:pPr>
                <w:r>
                  <w:t>主要原因是报告期末融资租赁借款增加所致。</w:t>
                </w:r>
              </w:p>
            </w:tc>
          </w:tr>
          <w:tr w:rsidR="00A45F83" w:rsidRPr="00194DAF"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t>专项储备</w:t>
                </w:r>
              </w:p>
            </w:tc>
            <w:tc>
              <w:tcPr>
                <w:tcW w:w="853" w:type="pct"/>
                <w:vAlign w:val="center"/>
              </w:tcPr>
              <w:p w:rsidR="00A45F83" w:rsidRPr="00145E6E" w:rsidRDefault="00A45F83" w:rsidP="00A45F83">
                <w:pPr>
                  <w:jc w:val="right"/>
                  <w:rPr>
                    <w:rFonts w:asciiTheme="minorEastAsia" w:eastAsiaTheme="minorEastAsia" w:hAnsiTheme="minorEastAsia"/>
                  </w:rPr>
                </w:pPr>
                <w:r>
                  <w:t>4,812,217.31</w:t>
                </w:r>
              </w:p>
            </w:tc>
            <w:tc>
              <w:tcPr>
                <w:tcW w:w="480" w:type="pct"/>
                <w:vAlign w:val="center"/>
              </w:tcPr>
              <w:p w:rsidR="00A45F83" w:rsidRPr="00145E6E" w:rsidRDefault="00A45F83" w:rsidP="00A45F83">
                <w:pPr>
                  <w:jc w:val="right"/>
                  <w:rPr>
                    <w:rFonts w:asciiTheme="minorEastAsia" w:eastAsiaTheme="minorEastAsia" w:hAnsiTheme="minorEastAsia"/>
                  </w:rPr>
                </w:pPr>
                <w:r>
                  <w:t>0.06</w:t>
                </w:r>
              </w:p>
            </w:tc>
            <w:tc>
              <w:tcPr>
                <w:tcW w:w="837" w:type="pct"/>
                <w:vAlign w:val="center"/>
              </w:tcPr>
              <w:p w:rsidR="00A45F83" w:rsidRPr="00145E6E" w:rsidRDefault="00A45F83" w:rsidP="00A45F83">
                <w:pPr>
                  <w:jc w:val="right"/>
                  <w:rPr>
                    <w:rFonts w:asciiTheme="minorEastAsia" w:eastAsiaTheme="minorEastAsia" w:hAnsiTheme="minorEastAsia"/>
                  </w:rPr>
                </w:pPr>
                <w:r>
                  <w:t>8,946,078.28</w:t>
                </w:r>
              </w:p>
            </w:tc>
            <w:tc>
              <w:tcPr>
                <w:tcW w:w="391" w:type="pct"/>
                <w:vAlign w:val="center"/>
              </w:tcPr>
              <w:p w:rsidR="00A45F83" w:rsidRPr="00145E6E" w:rsidRDefault="00A45F83" w:rsidP="00A45F83">
                <w:pPr>
                  <w:jc w:val="right"/>
                  <w:rPr>
                    <w:rFonts w:asciiTheme="minorEastAsia" w:eastAsiaTheme="minorEastAsia" w:hAnsiTheme="minorEastAsia"/>
                  </w:rPr>
                </w:pPr>
                <w:r>
                  <w:t>0.14</w:t>
                </w:r>
              </w:p>
            </w:tc>
            <w:tc>
              <w:tcPr>
                <w:tcW w:w="428" w:type="pct"/>
                <w:vAlign w:val="center"/>
              </w:tcPr>
              <w:p w:rsidR="00A45F83" w:rsidRPr="00145E6E" w:rsidRDefault="00A45F83" w:rsidP="00A45F83">
                <w:pPr>
                  <w:jc w:val="right"/>
                  <w:rPr>
                    <w:rFonts w:asciiTheme="minorEastAsia" w:eastAsiaTheme="minorEastAsia" w:hAnsiTheme="minorEastAsia"/>
                  </w:rPr>
                </w:pPr>
                <w:r>
                  <w:t>-46.21</w:t>
                </w:r>
              </w:p>
            </w:tc>
            <w:tc>
              <w:tcPr>
                <w:tcW w:w="1266" w:type="pct"/>
                <w:vAlign w:val="center"/>
              </w:tcPr>
              <w:p w:rsidR="00A45F83" w:rsidRPr="00145E6E" w:rsidRDefault="00A45F83" w:rsidP="001E3173">
                <w:pPr>
                  <w:rPr>
                    <w:rFonts w:asciiTheme="minorEastAsia" w:eastAsiaTheme="minorEastAsia" w:hAnsiTheme="minorEastAsia"/>
                  </w:rPr>
                </w:pPr>
                <w:r>
                  <w:t>主要原因是报告期使用以前</w:t>
                </w:r>
                <w:r>
                  <w:lastRenderedPageBreak/>
                  <w:t>年度节余的安全生产费所致。</w:t>
                </w:r>
              </w:p>
            </w:tc>
          </w:tr>
          <w:tr w:rsidR="00A45F83" w:rsidRPr="00145E6E" w:rsidTr="001E3173">
            <w:trPr>
              <w:trHeight w:val="135"/>
              <w:jc w:val="center"/>
            </w:trPr>
            <w:tc>
              <w:tcPr>
                <w:tcW w:w="745" w:type="pct"/>
                <w:vAlign w:val="center"/>
              </w:tcPr>
              <w:p w:rsidR="00A45F83" w:rsidRPr="00145E6E" w:rsidRDefault="00A45F83" w:rsidP="001E3173">
                <w:pPr>
                  <w:jc w:val="center"/>
                  <w:rPr>
                    <w:rStyle w:val="5Char1"/>
                    <w:rFonts w:asciiTheme="minorEastAsia" w:eastAsiaTheme="minorEastAsia" w:hAnsiTheme="minorEastAsia"/>
                    <w:b w:val="0"/>
                  </w:rPr>
                </w:pPr>
                <w:r>
                  <w:lastRenderedPageBreak/>
                  <w:t>未分配利润</w:t>
                </w:r>
              </w:p>
            </w:tc>
            <w:tc>
              <w:tcPr>
                <w:tcW w:w="853" w:type="pct"/>
                <w:vAlign w:val="center"/>
              </w:tcPr>
              <w:p w:rsidR="00A45F83" w:rsidRPr="00145E6E" w:rsidRDefault="00A45F83" w:rsidP="00A45F83">
                <w:pPr>
                  <w:jc w:val="right"/>
                  <w:rPr>
                    <w:rFonts w:asciiTheme="minorEastAsia" w:eastAsiaTheme="minorEastAsia" w:hAnsiTheme="minorEastAsia"/>
                  </w:rPr>
                </w:pPr>
                <w:r>
                  <w:t>-119,358,776.02</w:t>
                </w:r>
              </w:p>
            </w:tc>
            <w:tc>
              <w:tcPr>
                <w:tcW w:w="480" w:type="pct"/>
                <w:vAlign w:val="center"/>
              </w:tcPr>
              <w:p w:rsidR="00A45F83" w:rsidRPr="00145E6E" w:rsidRDefault="00A45F83" w:rsidP="00A45F83">
                <w:pPr>
                  <w:jc w:val="right"/>
                  <w:rPr>
                    <w:rFonts w:asciiTheme="minorEastAsia" w:eastAsiaTheme="minorEastAsia" w:hAnsiTheme="minorEastAsia"/>
                  </w:rPr>
                </w:pPr>
                <w:r>
                  <w:t>-1.55</w:t>
                </w:r>
              </w:p>
            </w:tc>
            <w:tc>
              <w:tcPr>
                <w:tcW w:w="837" w:type="pct"/>
                <w:vAlign w:val="center"/>
              </w:tcPr>
              <w:p w:rsidR="00A45F83" w:rsidRPr="00145E6E" w:rsidRDefault="00A45F83" w:rsidP="00A45F83">
                <w:pPr>
                  <w:jc w:val="right"/>
                  <w:rPr>
                    <w:rFonts w:asciiTheme="minorEastAsia" w:eastAsiaTheme="minorEastAsia" w:hAnsiTheme="minorEastAsia"/>
                  </w:rPr>
                </w:pPr>
                <w:r>
                  <w:t>-58,594,948.22</w:t>
                </w:r>
              </w:p>
            </w:tc>
            <w:tc>
              <w:tcPr>
                <w:tcW w:w="391" w:type="pct"/>
                <w:vAlign w:val="center"/>
              </w:tcPr>
              <w:p w:rsidR="00A45F83" w:rsidRPr="00145E6E" w:rsidRDefault="00A45F83" w:rsidP="00A45F83">
                <w:pPr>
                  <w:jc w:val="right"/>
                  <w:rPr>
                    <w:rFonts w:asciiTheme="minorEastAsia" w:eastAsiaTheme="minorEastAsia" w:hAnsiTheme="minorEastAsia"/>
                  </w:rPr>
                </w:pPr>
                <w:r>
                  <w:t>-0.94</w:t>
                </w:r>
              </w:p>
            </w:tc>
            <w:tc>
              <w:tcPr>
                <w:tcW w:w="428" w:type="pct"/>
                <w:vAlign w:val="center"/>
              </w:tcPr>
              <w:p w:rsidR="00A45F83" w:rsidRPr="00145E6E" w:rsidRDefault="00A45F83" w:rsidP="00A45F83">
                <w:pPr>
                  <w:jc w:val="right"/>
                  <w:rPr>
                    <w:rFonts w:asciiTheme="minorEastAsia" w:eastAsiaTheme="minorEastAsia" w:hAnsiTheme="minorEastAsia"/>
                  </w:rPr>
                </w:pPr>
                <w:r>
                  <w:t>不适用</w:t>
                </w:r>
              </w:p>
            </w:tc>
            <w:tc>
              <w:tcPr>
                <w:tcW w:w="1266" w:type="pct"/>
                <w:vAlign w:val="center"/>
              </w:tcPr>
              <w:p w:rsidR="00A45F83" w:rsidRPr="00145E6E" w:rsidRDefault="00A45F83" w:rsidP="001E3173">
                <w:pPr>
                  <w:rPr>
                    <w:rFonts w:asciiTheme="minorEastAsia" w:eastAsiaTheme="minorEastAsia" w:hAnsiTheme="minorEastAsia"/>
                  </w:rPr>
                </w:pPr>
                <w:r>
                  <w:t>主要原因是报告期经营利润减少所致。</w:t>
                </w:r>
              </w:p>
            </w:tc>
          </w:tr>
        </w:tbl>
        <w:p w:rsidR="00A45F83" w:rsidRDefault="00A45F83"/>
        <w:p w:rsidR="00DC39CA" w:rsidRDefault="0003425D"/>
      </w:sdtContent>
    </w:sdt>
    <w:bookmarkEnd w:id="32" w:displacedByCustomXml="prev"/>
    <w:p w:rsidR="00DC39CA" w:rsidRDefault="0016651A" w:rsidP="004D4CDA">
      <w:pPr>
        <w:pStyle w:val="4"/>
        <w:numPr>
          <w:ilvl w:val="0"/>
          <w:numId w:val="59"/>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504422357"/>
        <w:lock w:val="sdtLocked"/>
        <w:placeholder>
          <w:docPart w:val="GBC22222222222222222222222222222"/>
        </w:placeholder>
      </w:sdtPr>
      <w:sdtContent>
        <w:p w:rsidR="004B6701" w:rsidRDefault="0003425D" w:rsidP="004B6701">
          <w:r>
            <w:fldChar w:fldCharType="begin"/>
          </w:r>
          <w:r w:rsidR="004B6701">
            <w:instrText xml:space="preserve"> MACROBUTTON  SnrToggleCheckbox □适用 </w:instrText>
          </w:r>
          <w:r>
            <w:fldChar w:fldCharType="end"/>
          </w:r>
          <w:r>
            <w:fldChar w:fldCharType="begin"/>
          </w:r>
          <w:r w:rsidR="004B6701">
            <w:instrText xml:space="preserve"> MACROBUTTON  SnrToggleCheckbox √不适用 </w:instrText>
          </w:r>
          <w:r>
            <w:fldChar w:fldCharType="end"/>
          </w:r>
        </w:p>
      </w:sdtContent>
    </w:sdt>
    <w:bookmarkStart w:id="33" w:name="_Hlk105685192" w:displacedByCustomXml="prev"/>
    <w:p w:rsidR="00DC39CA" w:rsidRDefault="00DC39CA"/>
    <w:bookmarkEnd w:id="33" w:displacedByCustomXml="next"/>
    <w:sdt>
      <w:sdtPr>
        <w:rPr>
          <w:rFonts w:ascii="宋体" w:hAnsi="宋体" w:cs="宋体"/>
          <w:b w:val="0"/>
          <w:bCs w:val="0"/>
          <w:kern w:val="0"/>
          <w:szCs w:val="21"/>
        </w:rPr>
        <w:alias w:val="模块:截至报告期末主要资产受限情"/>
        <w:tag w:val="_SEC_390cddc4349f46b4bcccd468c3e69d14"/>
        <w:id w:val="1216162927"/>
        <w:lock w:val="sdtLocked"/>
        <w:placeholder>
          <w:docPart w:val="GBC22222222222222222222222222222"/>
        </w:placeholder>
      </w:sdtPr>
      <w:sdtEndPr>
        <w:rPr>
          <w:rFonts w:hint="eastAsia"/>
        </w:rPr>
      </w:sdtEndPr>
      <w:sdtContent>
        <w:p w:rsidR="00DC39CA" w:rsidRDefault="0016651A" w:rsidP="004D4CDA">
          <w:pPr>
            <w:pStyle w:val="4"/>
            <w:numPr>
              <w:ilvl w:val="0"/>
              <w:numId w:val="59"/>
            </w:numPr>
            <w:rPr>
              <w:rFonts w:ascii="宋体" w:hAnsi="宋体"/>
              <w:szCs w:val="21"/>
            </w:rPr>
          </w:pPr>
          <w:r>
            <w:rPr>
              <w:rFonts w:ascii="宋体" w:hAnsi="宋体"/>
              <w:szCs w:val="21"/>
            </w:rPr>
            <w:t>截至</w:t>
          </w:r>
          <w:r w:rsidRPr="00C2530F">
            <w:rPr>
              <w:rFonts w:ascii="宋体" w:hAnsi="宋体"/>
              <w:szCs w:val="21"/>
            </w:rPr>
            <w:t>报</w:t>
          </w:r>
          <w:r w:rsidRPr="00BC37BF">
            <w:rPr>
              <w:rFonts w:ascii="宋体" w:hAnsi="宋体"/>
              <w:color w:val="000000" w:themeColor="text1"/>
              <w:szCs w:val="21"/>
            </w:rPr>
            <w:t>告期末主要资产受限情</w:t>
          </w:r>
          <w:r w:rsidRPr="00BC37BF">
            <w:rPr>
              <w:rFonts w:ascii="宋体" w:hAnsi="宋体" w:hint="eastAsia"/>
              <w:color w:val="000000" w:themeColor="text1"/>
              <w:szCs w:val="21"/>
            </w:rPr>
            <w:t>况</w:t>
          </w:r>
        </w:p>
        <w:sdt>
          <w:sdtPr>
            <w:rPr>
              <w:rFonts w:hint="eastAsia"/>
              <w:color w:val="000000" w:themeColor="text1"/>
            </w:rPr>
            <w:alias w:val="是否适用：主要资产受限情况[双击切换]"/>
            <w:tag w:val="_GBC_e9f1a2b3f13345eaac848c40837fffbb"/>
            <w:id w:val="14436636"/>
            <w:lock w:val="sdtLocked"/>
            <w:placeholder>
              <w:docPart w:val="GBC22222222222222222222222222222"/>
            </w:placeholder>
          </w:sdtPr>
          <w:sdtContent>
            <w:p w:rsidR="00DC39CA" w:rsidRDefault="0003425D">
              <w:pPr>
                <w:rPr>
                  <w:color w:val="000000" w:themeColor="text1"/>
                </w:rPr>
              </w:pPr>
              <w:r>
                <w:rPr>
                  <w:color w:val="000000" w:themeColor="text1"/>
                </w:rPr>
                <w:fldChar w:fldCharType="begin"/>
              </w:r>
              <w:r w:rsidR="007378D4">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7378D4">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501560868"/>
            <w:lock w:val="sdtLocked"/>
            <w:placeholder>
              <w:docPart w:val="GBC22222222222222222222222222222"/>
            </w:placeholder>
          </w:sdtPr>
          <w:sdtEndPr>
            <w:rPr>
              <w:color w:val="auto"/>
            </w:rPr>
          </w:sdtEndPr>
          <w:sdtContent>
            <w:p w:rsidR="007378D4" w:rsidRDefault="007378D4">
              <w:pPr>
                <w:rPr>
                  <w:color w:val="000000" w:themeColor="text1"/>
                </w:rPr>
              </w:pPr>
            </w:p>
            <w:tbl>
              <w:tblPr>
                <w:tblStyle w:val="a6"/>
                <w:tblW w:w="0" w:type="auto"/>
                <w:tblLook w:val="04A0"/>
              </w:tblPr>
              <w:tblGrid>
                <w:gridCol w:w="3016"/>
                <w:gridCol w:w="3016"/>
                <w:gridCol w:w="3017"/>
              </w:tblGrid>
              <w:tr w:rsidR="00BC37BF" w:rsidTr="004517A0">
                <w:tc>
                  <w:tcPr>
                    <w:tcW w:w="3016" w:type="dxa"/>
                  </w:tcPr>
                  <w:p w:rsidR="00BC37BF" w:rsidRDefault="00BC37BF" w:rsidP="004517A0">
                    <w:r>
                      <w:t>项目</w:t>
                    </w:r>
                  </w:p>
                </w:tc>
                <w:tc>
                  <w:tcPr>
                    <w:tcW w:w="3016" w:type="dxa"/>
                  </w:tcPr>
                  <w:p w:rsidR="00BC37BF" w:rsidRDefault="00BC37BF" w:rsidP="004517A0">
                    <w:r>
                      <w:t>期末账面价值</w:t>
                    </w:r>
                  </w:p>
                </w:tc>
                <w:tc>
                  <w:tcPr>
                    <w:tcW w:w="3017" w:type="dxa"/>
                  </w:tcPr>
                  <w:p w:rsidR="00BC37BF" w:rsidRDefault="00BC37BF" w:rsidP="004517A0">
                    <w:r>
                      <w:t>受限原因</w:t>
                    </w:r>
                  </w:p>
                </w:tc>
              </w:tr>
              <w:tr w:rsidR="00BC37BF" w:rsidTr="004517A0">
                <w:tc>
                  <w:tcPr>
                    <w:tcW w:w="3016" w:type="dxa"/>
                    <w:vAlign w:val="center"/>
                  </w:tcPr>
                  <w:p w:rsidR="00BC37BF" w:rsidRDefault="00BC37BF" w:rsidP="004517A0">
                    <w:r>
                      <w:t>货币资金</w:t>
                    </w:r>
                  </w:p>
                </w:tc>
                <w:tc>
                  <w:tcPr>
                    <w:tcW w:w="3016" w:type="dxa"/>
                    <w:vAlign w:val="center"/>
                  </w:tcPr>
                  <w:p w:rsidR="00BC37BF" w:rsidRDefault="00BC37BF" w:rsidP="004517A0">
                    <w:pPr>
                      <w:jc w:val="right"/>
                    </w:pPr>
                    <w:r>
                      <w:t>   </w:t>
                    </w:r>
                    <w:r w:rsidR="0088626B" w:rsidRPr="0088626B">
                      <w:t>226,285,684.51</w:t>
                    </w:r>
                  </w:p>
                </w:tc>
                <w:tc>
                  <w:tcPr>
                    <w:tcW w:w="3017" w:type="dxa"/>
                  </w:tcPr>
                  <w:p w:rsidR="00BC37BF" w:rsidRDefault="00BC37BF" w:rsidP="004517A0">
                    <w:r>
                      <w:t>开具信用证保证金以及开具银行承兑汇票保证金</w:t>
                    </w:r>
                  </w:p>
                </w:tc>
              </w:tr>
              <w:tr w:rsidR="00BC37BF" w:rsidTr="004517A0">
                <w:tc>
                  <w:tcPr>
                    <w:tcW w:w="3016" w:type="dxa"/>
                  </w:tcPr>
                  <w:p w:rsidR="00BC37BF" w:rsidRDefault="00BC37BF" w:rsidP="004517A0">
                    <w:r>
                      <w:t>固定资产</w:t>
                    </w:r>
                  </w:p>
                </w:tc>
                <w:tc>
                  <w:tcPr>
                    <w:tcW w:w="3016" w:type="dxa"/>
                  </w:tcPr>
                  <w:p w:rsidR="00BC37BF" w:rsidRDefault="00BC37BF" w:rsidP="004517A0">
                    <w:pPr>
                      <w:jc w:val="right"/>
                    </w:pPr>
                    <w:r>
                      <w:t>   </w:t>
                    </w:r>
                    <w:r w:rsidR="00AA1F16" w:rsidRPr="00AA1F16">
                      <w:t xml:space="preserve">774,540,570.84 </w:t>
                    </w:r>
                  </w:p>
                </w:tc>
                <w:tc>
                  <w:tcPr>
                    <w:tcW w:w="3017" w:type="dxa"/>
                  </w:tcPr>
                  <w:p w:rsidR="00BC37BF" w:rsidRDefault="00BC37BF" w:rsidP="004517A0">
                    <w:r>
                      <w:t>售后租回融资租赁资产</w:t>
                    </w:r>
                  </w:p>
                </w:tc>
              </w:tr>
            </w:tbl>
            <w:p w:rsidR="00DC39CA" w:rsidRPr="00CB1A4E" w:rsidRDefault="0003425D"/>
          </w:sdtContent>
        </w:sdt>
      </w:sdtContent>
    </w:sdt>
    <w:sdt>
      <w:sdtPr>
        <w:rPr>
          <w:rFonts w:ascii="宋体" w:hAnsi="宋体" w:cs="宋体"/>
          <w:b w:val="0"/>
          <w:bCs w:val="0"/>
          <w:kern w:val="0"/>
          <w:szCs w:val="21"/>
        </w:rPr>
        <w:alias w:val="模块:其他说明"/>
        <w:tag w:val="_SEC_a3069c29080242b4a4de48db80a4164e"/>
        <w:id w:val="-26492552"/>
        <w:lock w:val="sdtLocked"/>
        <w:placeholder>
          <w:docPart w:val="GBC22222222222222222222222222222"/>
        </w:placeholder>
      </w:sdtPr>
      <w:sdtEndPr>
        <w:rPr>
          <w:rFonts w:hint="eastAsia"/>
        </w:rPr>
      </w:sdtEndPr>
      <w:sdtContent>
        <w:p w:rsidR="00DC39CA" w:rsidRDefault="0016651A" w:rsidP="004D4CDA">
          <w:pPr>
            <w:pStyle w:val="4"/>
            <w:numPr>
              <w:ilvl w:val="0"/>
              <w:numId w:val="59"/>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40062788"/>
            <w:lock w:val="sdtLocked"/>
            <w:placeholder>
              <w:docPart w:val="GBC22222222222222222222222222222"/>
            </w:placeholder>
          </w:sdtPr>
          <w:sdtContent>
            <w:p w:rsidR="00DC39CA" w:rsidRDefault="0003425D" w:rsidP="00BC659C">
              <w:r>
                <w:fldChar w:fldCharType="begin"/>
              </w:r>
              <w:r w:rsidR="00BC659C">
                <w:instrText xml:space="preserve"> MACROBUTTON  SnrToggleCheckbox □适用 </w:instrText>
              </w:r>
              <w:r>
                <w:fldChar w:fldCharType="end"/>
              </w:r>
              <w:r>
                <w:fldChar w:fldCharType="begin"/>
              </w:r>
              <w:r w:rsidR="00BC659C">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5"/>
        </w:numPr>
        <w:rPr>
          <w:rFonts w:ascii="宋体" w:hAnsi="宋体"/>
        </w:rPr>
      </w:pPr>
      <w:r>
        <w:rPr>
          <w:rFonts w:ascii="宋体" w:hAnsi="宋体" w:hint="eastAsia"/>
        </w:rPr>
        <w:t>投资状况分析</w:t>
      </w:r>
    </w:p>
    <w:sdt>
      <w:sdtPr>
        <w:rPr>
          <w:rFonts w:ascii="宋体" w:hAnsi="宋体" w:cs="宋体"/>
          <w:b w:val="0"/>
          <w:bCs w:val="0"/>
          <w:kern w:val="0"/>
          <w:szCs w:val="24"/>
        </w:rPr>
        <w:alias w:val="模块:对外股权投资总体分析"/>
        <w:tag w:val="_SEC_e7a08c655c9844a8b5127e2ae800064c"/>
        <w:id w:val="-1715724929"/>
        <w:lock w:val="sdtLocked"/>
        <w:placeholder>
          <w:docPart w:val="GBC22222222222222222222222222222"/>
        </w:placeholder>
      </w:sdtPr>
      <w:sdtEndPr>
        <w:rPr>
          <w:rFonts w:hint="eastAsia"/>
          <w:szCs w:val="21"/>
        </w:rPr>
      </w:sdtEndPr>
      <w:sdtContent>
        <w:p w:rsidR="00DC39CA" w:rsidRDefault="0016651A" w:rsidP="004D4CDA">
          <w:pPr>
            <w:pStyle w:val="4"/>
            <w:numPr>
              <w:ilvl w:val="0"/>
              <w:numId w:val="79"/>
            </w:numPr>
            <w:rPr>
              <w:rFonts w:ascii="宋体" w:hAnsi="宋体"/>
            </w:rPr>
          </w:pPr>
          <w:r>
            <w:rPr>
              <w:rFonts w:ascii="宋体" w:hAnsi="宋体"/>
            </w:rPr>
            <w:t>对外股权投资总体分析</w:t>
          </w:r>
        </w:p>
        <w:p w:rsidR="00DC39CA" w:rsidRDefault="0003425D" w:rsidP="00FA6489">
          <w:sdt>
            <w:sdtPr>
              <w:alias w:val="是否适用：对外股权投资总体分析[双击切换]"/>
              <w:tag w:val="_GBC_d1852fb41d2a420f9f1d78c35235341a"/>
              <w:id w:val="2071845102"/>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sdtContent>
    </w:sdt>
    <w:sdt>
      <w:sdtPr>
        <w:rPr>
          <w:rFonts w:ascii="宋体" w:hAnsi="宋体" w:cs="宋体" w:hint="eastAsia"/>
          <w:b w:val="0"/>
          <w:bCs w:val="0"/>
          <w:kern w:val="0"/>
          <w:szCs w:val="21"/>
        </w:rPr>
        <w:alias w:val="模块:重大的股权投资"/>
        <w:tag w:val="_SEC_72e4a7e3254a45e8898d094084d31b27"/>
        <w:id w:val="-462731849"/>
        <w:lock w:val="sdtLocked"/>
        <w:placeholder>
          <w:docPart w:val="GBC22222222222222222222222222222"/>
        </w:placeholder>
      </w:sdtPr>
      <w:sdtContent>
        <w:p w:rsidR="00DC39CA" w:rsidRDefault="0016651A" w:rsidP="004D4CDA">
          <w:pPr>
            <w:pStyle w:val="5"/>
            <w:numPr>
              <w:ilvl w:val="0"/>
              <w:numId w:val="80"/>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626398650"/>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1"/>
        </w:rPr>
        <w:alias w:val="模块:重大的非股权投资"/>
        <w:tag w:val="_SEC_ac9932f6d2bb4e35b86dbcc496bca6c4"/>
        <w:id w:val="838433525"/>
        <w:lock w:val="sdtLocked"/>
        <w:placeholder>
          <w:docPart w:val="GBC22222222222222222222222222222"/>
        </w:placeholder>
      </w:sdtPr>
      <w:sdtContent>
        <w:p w:rsidR="00DC39CA" w:rsidRDefault="0016651A" w:rsidP="004D4CDA">
          <w:pPr>
            <w:pStyle w:val="5"/>
            <w:numPr>
              <w:ilvl w:val="0"/>
              <w:numId w:val="80"/>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753360604"/>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1"/>
        </w:rPr>
        <w:alias w:val="模块:以公允价值计量的金融资产"/>
        <w:tag w:val="_SEC_e1149f3e433f42c9895dce036b5525db"/>
        <w:id w:val="-1707410658"/>
        <w:lock w:val="sdtLocked"/>
        <w:placeholder>
          <w:docPart w:val="GBC22222222222222222222222222222"/>
        </w:placeholder>
      </w:sdtPr>
      <w:sdtContent>
        <w:p w:rsidR="00DC39CA" w:rsidRPr="00AA77D3" w:rsidRDefault="0016651A" w:rsidP="004D4CDA">
          <w:pPr>
            <w:pStyle w:val="5"/>
            <w:numPr>
              <w:ilvl w:val="0"/>
              <w:numId w:val="80"/>
            </w:numPr>
            <w:rPr>
              <w:rFonts w:ascii="宋体" w:hAnsi="宋体"/>
              <w:szCs w:val="21"/>
            </w:rPr>
          </w:pPr>
          <w:r w:rsidRPr="00AA77D3">
            <w:rPr>
              <w:rFonts w:ascii="宋体" w:hAnsi="宋体" w:hint="eastAsia"/>
              <w:szCs w:val="21"/>
            </w:rPr>
            <w:t>以公允价值计量的金融资产</w:t>
          </w:r>
        </w:p>
        <w:sdt>
          <w:sdtPr>
            <w:rPr>
              <w:rFonts w:hint="eastAsia"/>
            </w:rPr>
            <w:alias w:val="是否适用：以公允价值计量的金融资产[双击切换]"/>
            <w:tag w:val="_GBC_b79a1e16dad54b258983c3fa6da7033b"/>
            <w:id w:val="1834940580"/>
            <w:lock w:val="sdtLocked"/>
            <w:placeholder>
              <w:docPart w:val="GBC22222222222222222222222222222"/>
            </w:placeholder>
          </w:sdtPr>
          <w:sdtContent>
            <w:p w:rsidR="00FA6489" w:rsidRDefault="0003425D" w:rsidP="00AA77D3">
              <w:r>
                <w:fldChar w:fldCharType="begin"/>
              </w:r>
              <w:r w:rsidR="00AA77D3">
                <w:instrText xml:space="preserve"> MACROBUTTON  SnrToggleCheckbox □适用 </w:instrText>
              </w:r>
              <w:r>
                <w:fldChar w:fldCharType="end"/>
              </w:r>
              <w:r>
                <w:fldChar w:fldCharType="begin"/>
              </w:r>
              <w:r w:rsidR="00AA77D3">
                <w:instrText xml:space="preserve"> MACROBUTTON  SnrToggleCheckbox √不适用 </w:instrText>
              </w:r>
              <w:r>
                <w:fldChar w:fldCharType="end"/>
              </w:r>
            </w:p>
          </w:sdtContent>
        </w:sdt>
        <w:p w:rsidR="00DC39CA" w:rsidRDefault="0003425D"/>
      </w:sdtContent>
    </w:sdt>
    <w:sdt>
      <w:sdtPr>
        <w:rPr>
          <w:rFonts w:ascii="宋体" w:hAnsi="宋体" w:cs="宋体"/>
          <w:b w:val="0"/>
          <w:bCs w:val="0"/>
          <w:kern w:val="0"/>
          <w:szCs w:val="24"/>
        </w:rPr>
        <w:alias w:val="模块:重大资产和股权出售"/>
        <w:tag w:val="_SEC_04b9238e9d184f1bab78bd58a24f46ef"/>
        <w:id w:val="277064920"/>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5"/>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614637825"/>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sdt>
      <w:sdtPr>
        <w:rPr>
          <w:rFonts w:ascii="宋体" w:hAnsi="宋体" w:cs="宋体"/>
          <w:b w:val="0"/>
          <w:bCs w:val="0"/>
          <w:kern w:val="0"/>
          <w:szCs w:val="22"/>
        </w:rPr>
        <w:alias w:val="模块:主要控股参股公司分析"/>
        <w:tag w:val="_SEC_2a2bbe84e5b044d9b42284613cdb120d"/>
        <w:id w:val="1832405752"/>
        <w:lock w:val="sdtLocked"/>
        <w:placeholder>
          <w:docPart w:val="GBC22222222222222222222222222222"/>
        </w:placeholder>
      </w:sdtPr>
      <w:sdtEndPr>
        <w:rPr>
          <w:rFonts w:hint="eastAsia"/>
          <w:szCs w:val="21"/>
        </w:rPr>
      </w:sdtEndPr>
      <w:sdtContent>
        <w:p w:rsidR="00DC39CA" w:rsidRPr="00815AC3" w:rsidRDefault="0016651A" w:rsidP="004D4CDA">
          <w:pPr>
            <w:pStyle w:val="3"/>
            <w:numPr>
              <w:ilvl w:val="0"/>
              <w:numId w:val="5"/>
            </w:numPr>
            <w:rPr>
              <w:rFonts w:ascii="宋体" w:hAnsi="宋体"/>
            </w:rPr>
          </w:pPr>
          <w:r w:rsidRPr="00815AC3">
            <w:rPr>
              <w:rFonts w:ascii="宋体" w:hAnsi="宋体" w:hint="eastAsia"/>
            </w:rPr>
            <w:t>主要控股参股公司分析</w:t>
          </w:r>
        </w:p>
        <w:sdt>
          <w:sdtPr>
            <w:alias w:val="是否适用：主要控股参股公司分析[双击切换]"/>
            <w:tag w:val="_GBC_3f3bd67865a44413bcd1143c0df7558d"/>
            <w:id w:val="933091824"/>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rPr>
              <w:rFonts w:ascii="Calibri" w:hAnsi="Calibri" w:cs="Times New Roman" w:hint="eastAsia"/>
              <w:kern w:val="2"/>
              <w:szCs w:val="22"/>
            </w:rPr>
            <w:alias w:val="主要子公司、参股公司分析"/>
            <w:tag w:val="_GBC_839e73df2f5d460cbcde577c1623d15c"/>
            <w:id w:val="1088507724"/>
            <w:lock w:val="sdtLocked"/>
            <w:placeholder>
              <w:docPart w:val="GBC22222222222222222222222222222"/>
            </w:placeholder>
          </w:sdtPr>
          <w:sdtEndPr>
            <w:rPr>
              <w:rFonts w:ascii="宋体" w:hAnsi="宋体" w:cs="宋体"/>
              <w:kern w:val="0"/>
              <w:szCs w:val="21"/>
            </w:rPr>
          </w:sdtEndPr>
          <w:sdtContent>
            <w:p w:rsidR="00AB1A90" w:rsidRDefault="00AB1A90"/>
            <w:tbl>
              <w:tblPr>
                <w:tblStyle w:val="a6"/>
                <w:tblW w:w="6266" w:type="pct"/>
                <w:tblInd w:w="-1452" w:type="dxa"/>
                <w:tblLayout w:type="fixed"/>
                <w:tblLook w:val="04A0"/>
              </w:tblPr>
              <w:tblGrid>
                <w:gridCol w:w="2411"/>
                <w:gridCol w:w="1136"/>
                <w:gridCol w:w="2411"/>
                <w:gridCol w:w="1275"/>
                <w:gridCol w:w="1277"/>
                <w:gridCol w:w="1558"/>
                <w:gridCol w:w="1272"/>
              </w:tblGrid>
              <w:tr w:rsidR="00AB1A90" w:rsidTr="00AF58EA">
                <w:tc>
                  <w:tcPr>
                    <w:tcW w:w="1063" w:type="pct"/>
                    <w:vMerge w:val="restart"/>
                    <w:vAlign w:val="center"/>
                  </w:tcPr>
                  <w:p w:rsidR="00AB1A90" w:rsidRDefault="00AB1A90" w:rsidP="007C4A2A">
                    <w:pPr>
                      <w:jc w:val="center"/>
                    </w:pPr>
                    <w:r>
                      <w:t>公司名称</w:t>
                    </w:r>
                  </w:p>
                </w:tc>
                <w:tc>
                  <w:tcPr>
                    <w:tcW w:w="501" w:type="pct"/>
                    <w:vMerge w:val="restart"/>
                    <w:vAlign w:val="center"/>
                  </w:tcPr>
                  <w:p w:rsidR="00AB1A90" w:rsidRDefault="00AB1A90" w:rsidP="007C4A2A">
                    <w:pPr>
                      <w:jc w:val="center"/>
                    </w:pPr>
                    <w:r>
                      <w:t>公司类型</w:t>
                    </w:r>
                  </w:p>
                </w:tc>
                <w:tc>
                  <w:tcPr>
                    <w:tcW w:w="1063" w:type="pct"/>
                    <w:vMerge w:val="restart"/>
                    <w:vAlign w:val="center"/>
                  </w:tcPr>
                  <w:p w:rsidR="00AB1A90" w:rsidRDefault="00AB1A90" w:rsidP="007C4A2A">
                    <w:pPr>
                      <w:jc w:val="center"/>
                    </w:pPr>
                    <w:r>
                      <w:t>业务性质及主要产品或服务</w:t>
                    </w:r>
                  </w:p>
                </w:tc>
                <w:tc>
                  <w:tcPr>
                    <w:tcW w:w="562" w:type="pct"/>
                  </w:tcPr>
                  <w:p w:rsidR="00AB1A90" w:rsidRDefault="00AB1A90" w:rsidP="007C4A2A">
                    <w:pPr>
                      <w:jc w:val="center"/>
                    </w:pPr>
                    <w:r>
                      <w:t>注册资本</w:t>
                    </w:r>
                  </w:p>
                </w:tc>
                <w:tc>
                  <w:tcPr>
                    <w:tcW w:w="563" w:type="pct"/>
                  </w:tcPr>
                  <w:p w:rsidR="00AB1A90" w:rsidRDefault="00AB1A90" w:rsidP="007C4A2A">
                    <w:pPr>
                      <w:jc w:val="center"/>
                    </w:pPr>
                    <w:r>
                      <w:t>总资产</w:t>
                    </w:r>
                  </w:p>
                </w:tc>
                <w:tc>
                  <w:tcPr>
                    <w:tcW w:w="687" w:type="pct"/>
                  </w:tcPr>
                  <w:p w:rsidR="00AB1A90" w:rsidRDefault="00AB1A90" w:rsidP="007C4A2A">
                    <w:pPr>
                      <w:jc w:val="center"/>
                    </w:pPr>
                    <w:r>
                      <w:t>净资产</w:t>
                    </w:r>
                  </w:p>
                </w:tc>
                <w:tc>
                  <w:tcPr>
                    <w:tcW w:w="561" w:type="pct"/>
                  </w:tcPr>
                  <w:p w:rsidR="00AB1A90" w:rsidRDefault="00AB1A90" w:rsidP="007C4A2A">
                    <w:pPr>
                      <w:jc w:val="center"/>
                    </w:pPr>
                    <w:r>
                      <w:t>净利润</w:t>
                    </w:r>
                  </w:p>
                </w:tc>
              </w:tr>
              <w:tr w:rsidR="00AB1A90" w:rsidTr="00AF58EA">
                <w:tc>
                  <w:tcPr>
                    <w:tcW w:w="1063" w:type="pct"/>
                    <w:vMerge/>
                  </w:tcPr>
                  <w:p w:rsidR="00AB1A90" w:rsidRDefault="00AB1A90" w:rsidP="007C4A2A"/>
                </w:tc>
                <w:tc>
                  <w:tcPr>
                    <w:tcW w:w="501" w:type="pct"/>
                    <w:vMerge/>
                  </w:tcPr>
                  <w:p w:rsidR="00AB1A90" w:rsidRDefault="00AB1A90" w:rsidP="007C4A2A"/>
                </w:tc>
                <w:tc>
                  <w:tcPr>
                    <w:tcW w:w="1063" w:type="pct"/>
                    <w:vMerge/>
                  </w:tcPr>
                  <w:p w:rsidR="00AB1A90" w:rsidRDefault="00AB1A90" w:rsidP="007C4A2A"/>
                </w:tc>
                <w:tc>
                  <w:tcPr>
                    <w:tcW w:w="562" w:type="pct"/>
                  </w:tcPr>
                  <w:p w:rsidR="00AB1A90" w:rsidRDefault="00AB1A90" w:rsidP="007C4A2A">
                    <w:pPr>
                      <w:jc w:val="center"/>
                    </w:pPr>
                    <w:r>
                      <w:t>（万元）</w:t>
                    </w:r>
                  </w:p>
                </w:tc>
                <w:tc>
                  <w:tcPr>
                    <w:tcW w:w="563" w:type="pct"/>
                  </w:tcPr>
                  <w:p w:rsidR="00AB1A90" w:rsidRDefault="00AB1A90" w:rsidP="007C4A2A">
                    <w:pPr>
                      <w:jc w:val="center"/>
                    </w:pPr>
                    <w:r>
                      <w:t>（万元）</w:t>
                    </w:r>
                  </w:p>
                </w:tc>
                <w:tc>
                  <w:tcPr>
                    <w:tcW w:w="687" w:type="pct"/>
                  </w:tcPr>
                  <w:p w:rsidR="00AB1A90" w:rsidRDefault="00AB1A90" w:rsidP="007C4A2A">
                    <w:pPr>
                      <w:jc w:val="center"/>
                    </w:pPr>
                    <w:r>
                      <w:t>（万元）</w:t>
                    </w:r>
                  </w:p>
                </w:tc>
                <w:tc>
                  <w:tcPr>
                    <w:tcW w:w="561" w:type="pct"/>
                  </w:tcPr>
                  <w:p w:rsidR="00AB1A90" w:rsidRDefault="00AB1A90" w:rsidP="007C4A2A">
                    <w:pPr>
                      <w:jc w:val="center"/>
                    </w:pPr>
                    <w:r>
                      <w:t>（万元）</w:t>
                    </w:r>
                  </w:p>
                </w:tc>
              </w:tr>
              <w:tr w:rsidR="00AB1A90" w:rsidTr="001E753A">
                <w:tc>
                  <w:tcPr>
                    <w:tcW w:w="1063" w:type="pct"/>
                    <w:vAlign w:val="center"/>
                  </w:tcPr>
                  <w:p w:rsidR="00AB1A90" w:rsidRDefault="00AB1A90" w:rsidP="007C4A2A">
                    <w:r>
                      <w:t>昆钢重型集团</w:t>
                    </w:r>
                  </w:p>
                </w:tc>
                <w:tc>
                  <w:tcPr>
                    <w:tcW w:w="501" w:type="pct"/>
                    <w:vAlign w:val="center"/>
                  </w:tcPr>
                  <w:p w:rsidR="00AB1A90" w:rsidRDefault="00AB1A90" w:rsidP="007C4A2A">
                    <w:r>
                      <w:t>子公司</w:t>
                    </w:r>
                  </w:p>
                </w:tc>
                <w:tc>
                  <w:tcPr>
                    <w:tcW w:w="1063" w:type="pct"/>
                    <w:vAlign w:val="center"/>
                  </w:tcPr>
                  <w:p w:rsidR="00AB1A90" w:rsidRDefault="00AB1A90" w:rsidP="007C4A2A">
                    <w:r>
                      <w:t>机械及成套设备的设计、制造、销售</w:t>
                    </w:r>
                  </w:p>
                </w:tc>
                <w:tc>
                  <w:tcPr>
                    <w:tcW w:w="562" w:type="pct"/>
                    <w:vAlign w:val="center"/>
                  </w:tcPr>
                  <w:p w:rsidR="00AB1A90" w:rsidRPr="00AE03C2" w:rsidRDefault="00AB1A90" w:rsidP="007C4A2A">
                    <w:pPr>
                      <w:jc w:val="right"/>
                      <w:rPr>
                        <w:rFonts w:asciiTheme="minorEastAsia" w:eastAsiaTheme="minorEastAsia" w:hAnsiTheme="minorEastAsia"/>
                      </w:rPr>
                    </w:pPr>
                    <w:r w:rsidRPr="00AE03C2">
                      <w:rPr>
                        <w:rFonts w:asciiTheme="minorEastAsia" w:eastAsiaTheme="minorEastAsia" w:hAnsiTheme="minorEastAsia"/>
                      </w:rPr>
                      <w:t>63,980.40</w:t>
                    </w:r>
                  </w:p>
                </w:tc>
                <w:tc>
                  <w:tcPr>
                    <w:tcW w:w="563" w:type="pct"/>
                    <w:vAlign w:val="center"/>
                  </w:tcPr>
                  <w:p w:rsidR="00AB1A90" w:rsidRPr="00AE03C2" w:rsidRDefault="00AB1A90" w:rsidP="001E753A">
                    <w:pPr>
                      <w:jc w:val="center"/>
                      <w:rPr>
                        <w:rFonts w:asciiTheme="minorEastAsia" w:eastAsiaTheme="minorEastAsia" w:hAnsiTheme="minorEastAsia"/>
                      </w:rPr>
                    </w:pPr>
                    <w:r w:rsidRPr="0015614C">
                      <w:t>152,564.92</w:t>
                    </w:r>
                  </w:p>
                </w:tc>
                <w:tc>
                  <w:tcPr>
                    <w:tcW w:w="687" w:type="pct"/>
                    <w:vAlign w:val="center"/>
                  </w:tcPr>
                  <w:p w:rsidR="00AB1A90" w:rsidRPr="00AE03C2" w:rsidRDefault="00AB1A90" w:rsidP="001E753A">
                    <w:pPr>
                      <w:jc w:val="center"/>
                      <w:rPr>
                        <w:rFonts w:asciiTheme="minorEastAsia" w:eastAsiaTheme="minorEastAsia" w:hAnsiTheme="minorEastAsia"/>
                      </w:rPr>
                    </w:pPr>
                    <w:r w:rsidRPr="0015614C">
                      <w:t>51,877.31</w:t>
                    </w:r>
                  </w:p>
                </w:tc>
                <w:tc>
                  <w:tcPr>
                    <w:tcW w:w="561" w:type="pct"/>
                    <w:vAlign w:val="center"/>
                  </w:tcPr>
                  <w:p w:rsidR="00AB1A90" w:rsidRPr="00AE03C2" w:rsidRDefault="00AB1A90" w:rsidP="001E753A">
                    <w:pPr>
                      <w:jc w:val="center"/>
                      <w:rPr>
                        <w:rFonts w:asciiTheme="minorEastAsia" w:eastAsiaTheme="minorEastAsia" w:hAnsiTheme="minorEastAsia"/>
                      </w:rPr>
                    </w:pPr>
                    <w:r w:rsidRPr="0015614C">
                      <w:t>366.07</w:t>
                    </w:r>
                  </w:p>
                </w:tc>
              </w:tr>
              <w:tr w:rsidR="00AB1A90" w:rsidTr="001E753A">
                <w:tc>
                  <w:tcPr>
                    <w:tcW w:w="1063" w:type="pct"/>
                    <w:vAlign w:val="center"/>
                  </w:tcPr>
                  <w:p w:rsidR="00AB1A90" w:rsidRDefault="00AB1A90" w:rsidP="007C4A2A">
                    <w:r>
                      <w:t>师宗煤焦化工有限公司</w:t>
                    </w:r>
                  </w:p>
                </w:tc>
                <w:tc>
                  <w:tcPr>
                    <w:tcW w:w="501" w:type="pct"/>
                    <w:vAlign w:val="center"/>
                  </w:tcPr>
                  <w:p w:rsidR="00AB1A90" w:rsidRDefault="00AB1A90" w:rsidP="007C4A2A">
                    <w:r>
                      <w:t>子公司</w:t>
                    </w:r>
                  </w:p>
                </w:tc>
                <w:tc>
                  <w:tcPr>
                    <w:tcW w:w="1063" w:type="pct"/>
                    <w:vAlign w:val="center"/>
                  </w:tcPr>
                  <w:p w:rsidR="00AB1A90" w:rsidRDefault="00AB1A90" w:rsidP="007C4A2A">
                    <w:r>
                      <w:t>煤炭、焦炭、煤焦化工副产品生产、销售</w:t>
                    </w:r>
                  </w:p>
                </w:tc>
                <w:tc>
                  <w:tcPr>
                    <w:tcW w:w="562" w:type="pct"/>
                    <w:vAlign w:val="center"/>
                  </w:tcPr>
                  <w:p w:rsidR="00AB1A90" w:rsidRPr="00AE03C2" w:rsidRDefault="00AB1A90" w:rsidP="007C4A2A">
                    <w:pPr>
                      <w:jc w:val="right"/>
                      <w:rPr>
                        <w:rFonts w:asciiTheme="minorEastAsia" w:eastAsiaTheme="minorEastAsia" w:hAnsiTheme="minorEastAsia"/>
                      </w:rPr>
                    </w:pPr>
                    <w:r w:rsidRPr="00AE03C2">
                      <w:rPr>
                        <w:rFonts w:asciiTheme="minorEastAsia" w:eastAsiaTheme="minorEastAsia" w:hAnsiTheme="minorEastAsia"/>
                      </w:rPr>
                      <w:t>120,000.00</w:t>
                    </w:r>
                  </w:p>
                </w:tc>
                <w:tc>
                  <w:tcPr>
                    <w:tcW w:w="563" w:type="pct"/>
                    <w:vAlign w:val="center"/>
                  </w:tcPr>
                  <w:p w:rsidR="00AB1A90" w:rsidRPr="00AE03C2" w:rsidRDefault="00AB1A90" w:rsidP="001E753A">
                    <w:pPr>
                      <w:jc w:val="center"/>
                      <w:rPr>
                        <w:rFonts w:asciiTheme="minorEastAsia" w:eastAsiaTheme="minorEastAsia" w:hAnsiTheme="minorEastAsia"/>
                      </w:rPr>
                    </w:pPr>
                    <w:r w:rsidRPr="0015614C">
                      <w:t>183,858.31</w:t>
                    </w:r>
                  </w:p>
                </w:tc>
                <w:tc>
                  <w:tcPr>
                    <w:tcW w:w="687" w:type="pct"/>
                    <w:vAlign w:val="center"/>
                  </w:tcPr>
                  <w:p w:rsidR="00AB1A90" w:rsidRPr="00AE03C2" w:rsidRDefault="00AB1A90" w:rsidP="001E753A">
                    <w:pPr>
                      <w:jc w:val="center"/>
                      <w:rPr>
                        <w:rFonts w:asciiTheme="minorEastAsia" w:eastAsiaTheme="minorEastAsia" w:hAnsiTheme="minorEastAsia"/>
                      </w:rPr>
                    </w:pPr>
                    <w:r w:rsidRPr="0015614C">
                      <w:t>82,040.20</w:t>
                    </w:r>
                  </w:p>
                </w:tc>
                <w:tc>
                  <w:tcPr>
                    <w:tcW w:w="561" w:type="pct"/>
                    <w:vAlign w:val="center"/>
                  </w:tcPr>
                  <w:p w:rsidR="00AB1A90" w:rsidRPr="00AE03C2" w:rsidRDefault="00AB1A90" w:rsidP="001E753A">
                    <w:pPr>
                      <w:jc w:val="center"/>
                      <w:rPr>
                        <w:rFonts w:asciiTheme="minorEastAsia" w:eastAsiaTheme="minorEastAsia" w:hAnsiTheme="minorEastAsia"/>
                      </w:rPr>
                    </w:pPr>
                    <w:r w:rsidRPr="0015614C">
                      <w:t>-2,026.25</w:t>
                    </w:r>
                  </w:p>
                </w:tc>
              </w:tr>
              <w:tr w:rsidR="00AB1A90" w:rsidTr="00AF58EA">
                <w:tc>
                  <w:tcPr>
                    <w:tcW w:w="1063" w:type="pct"/>
                    <w:vAlign w:val="center"/>
                  </w:tcPr>
                  <w:p w:rsidR="00AB1A90" w:rsidRDefault="00AB1A90" w:rsidP="007C4A2A">
                    <w:r>
                      <w:t>云南昆钢燃气工程有限</w:t>
                    </w:r>
                    <w:r>
                      <w:lastRenderedPageBreak/>
                      <w:t>公司</w:t>
                    </w:r>
                  </w:p>
                </w:tc>
                <w:tc>
                  <w:tcPr>
                    <w:tcW w:w="501" w:type="pct"/>
                    <w:vAlign w:val="center"/>
                  </w:tcPr>
                  <w:p w:rsidR="00AB1A90" w:rsidRDefault="00AB1A90" w:rsidP="007C4A2A">
                    <w:r>
                      <w:lastRenderedPageBreak/>
                      <w:t>子公司</w:t>
                    </w:r>
                  </w:p>
                </w:tc>
                <w:tc>
                  <w:tcPr>
                    <w:tcW w:w="1063" w:type="pct"/>
                    <w:vAlign w:val="center"/>
                  </w:tcPr>
                  <w:p w:rsidR="00AB1A90" w:rsidRDefault="00AB1A90" w:rsidP="007C4A2A">
                    <w:r>
                      <w:t>燃气工程建筑施工</w:t>
                    </w:r>
                  </w:p>
                </w:tc>
                <w:tc>
                  <w:tcPr>
                    <w:tcW w:w="562" w:type="pct"/>
                    <w:vAlign w:val="center"/>
                  </w:tcPr>
                  <w:p w:rsidR="00AB1A90" w:rsidRPr="00AE03C2" w:rsidRDefault="00AB1A90" w:rsidP="007C4A2A">
                    <w:pPr>
                      <w:jc w:val="right"/>
                      <w:rPr>
                        <w:rFonts w:asciiTheme="minorEastAsia" w:eastAsiaTheme="minorEastAsia" w:hAnsiTheme="minorEastAsia"/>
                      </w:rPr>
                    </w:pPr>
                    <w:r w:rsidRPr="00AE03C2">
                      <w:rPr>
                        <w:rFonts w:asciiTheme="minorEastAsia" w:eastAsiaTheme="minorEastAsia" w:hAnsiTheme="minorEastAsia"/>
                      </w:rPr>
                      <w:t>2,659.16</w:t>
                    </w:r>
                  </w:p>
                </w:tc>
                <w:tc>
                  <w:tcPr>
                    <w:tcW w:w="563" w:type="pct"/>
                    <w:vAlign w:val="center"/>
                  </w:tcPr>
                  <w:p w:rsidR="00AB1A90" w:rsidRPr="00AE03C2" w:rsidRDefault="00AB1A90" w:rsidP="007C4A2A">
                    <w:pPr>
                      <w:jc w:val="right"/>
                      <w:rPr>
                        <w:rFonts w:asciiTheme="minorEastAsia" w:eastAsiaTheme="minorEastAsia" w:hAnsiTheme="minorEastAsia"/>
                      </w:rPr>
                    </w:pPr>
                    <w:r w:rsidRPr="00AE03C2">
                      <w:rPr>
                        <w:rFonts w:asciiTheme="minorEastAsia" w:eastAsiaTheme="minorEastAsia" w:hAnsiTheme="minorEastAsia"/>
                      </w:rPr>
                      <w:t>5,524.70</w:t>
                    </w:r>
                  </w:p>
                </w:tc>
                <w:tc>
                  <w:tcPr>
                    <w:tcW w:w="687" w:type="pct"/>
                    <w:vAlign w:val="center"/>
                  </w:tcPr>
                  <w:p w:rsidR="00AB1A90" w:rsidRPr="00AE03C2" w:rsidRDefault="00AB1A90" w:rsidP="007C4A2A">
                    <w:pPr>
                      <w:jc w:val="right"/>
                      <w:rPr>
                        <w:rFonts w:asciiTheme="minorEastAsia" w:eastAsiaTheme="minorEastAsia" w:hAnsiTheme="minorEastAsia"/>
                      </w:rPr>
                    </w:pPr>
                    <w:r w:rsidRPr="00AE03C2">
                      <w:rPr>
                        <w:rFonts w:asciiTheme="minorEastAsia" w:eastAsiaTheme="minorEastAsia" w:hAnsiTheme="minorEastAsia"/>
                      </w:rPr>
                      <w:t>3,901.49</w:t>
                    </w:r>
                  </w:p>
                </w:tc>
                <w:tc>
                  <w:tcPr>
                    <w:tcW w:w="561" w:type="pct"/>
                    <w:vAlign w:val="center"/>
                  </w:tcPr>
                  <w:p w:rsidR="00AB1A90" w:rsidRPr="00AE03C2" w:rsidRDefault="00AB1A90" w:rsidP="007C4A2A">
                    <w:pPr>
                      <w:jc w:val="right"/>
                      <w:rPr>
                        <w:rFonts w:asciiTheme="minorEastAsia" w:eastAsiaTheme="minorEastAsia" w:hAnsiTheme="minorEastAsia"/>
                      </w:rPr>
                    </w:pPr>
                    <w:r w:rsidRPr="00AE03C2">
                      <w:rPr>
                        <w:rFonts w:asciiTheme="minorEastAsia" w:eastAsiaTheme="minorEastAsia" w:hAnsiTheme="minorEastAsia"/>
                      </w:rPr>
                      <w:t>139.54</w:t>
                    </w:r>
                  </w:p>
                </w:tc>
              </w:tr>
              <w:tr w:rsidR="00AB1A90" w:rsidTr="00AF58EA">
                <w:tc>
                  <w:tcPr>
                    <w:tcW w:w="1063" w:type="pct"/>
                    <w:vAlign w:val="center"/>
                  </w:tcPr>
                  <w:p w:rsidR="00AB1A90" w:rsidRDefault="00AB1A90" w:rsidP="007C4A2A">
                    <w:r>
                      <w:lastRenderedPageBreak/>
                      <w:t>师宗县金山煤矿有限责任公司</w:t>
                    </w:r>
                  </w:p>
                </w:tc>
                <w:tc>
                  <w:tcPr>
                    <w:tcW w:w="501" w:type="pct"/>
                    <w:vAlign w:val="center"/>
                  </w:tcPr>
                  <w:p w:rsidR="00AB1A90" w:rsidRDefault="00AB1A90" w:rsidP="007C4A2A">
                    <w:r>
                      <w:t>子公司</w:t>
                    </w:r>
                  </w:p>
                </w:tc>
                <w:tc>
                  <w:tcPr>
                    <w:tcW w:w="1063" w:type="pct"/>
                    <w:vAlign w:val="center"/>
                  </w:tcPr>
                  <w:p w:rsidR="00AB1A90" w:rsidRDefault="00AB1A90" w:rsidP="007C4A2A">
                    <w:r>
                      <w:t>原煤开采、销售</w:t>
                    </w:r>
                  </w:p>
                </w:tc>
                <w:tc>
                  <w:tcPr>
                    <w:tcW w:w="562" w:type="pct"/>
                    <w:vAlign w:val="center"/>
                  </w:tcPr>
                  <w:p w:rsidR="00AB1A90" w:rsidRPr="00AE03C2" w:rsidRDefault="00AB1A90" w:rsidP="00931B57">
                    <w:pPr>
                      <w:jc w:val="right"/>
                      <w:rPr>
                        <w:rFonts w:asciiTheme="minorEastAsia" w:eastAsiaTheme="minorEastAsia" w:hAnsiTheme="minorEastAsia"/>
                      </w:rPr>
                    </w:pPr>
                    <w:r w:rsidRPr="00AE03C2">
                      <w:rPr>
                        <w:rFonts w:asciiTheme="minorEastAsia" w:eastAsiaTheme="minorEastAsia" w:hAnsiTheme="minorEastAsia"/>
                      </w:rPr>
                      <w:t>8,412.39</w:t>
                    </w:r>
                  </w:p>
                </w:tc>
                <w:tc>
                  <w:tcPr>
                    <w:tcW w:w="563" w:type="pct"/>
                    <w:vAlign w:val="center"/>
                  </w:tcPr>
                  <w:p w:rsidR="00AB1A90" w:rsidRPr="00AE03C2" w:rsidRDefault="00AB1A90" w:rsidP="00931B57">
                    <w:pPr>
                      <w:jc w:val="right"/>
                      <w:rPr>
                        <w:rFonts w:asciiTheme="minorEastAsia" w:eastAsiaTheme="minorEastAsia" w:hAnsiTheme="minorEastAsia"/>
                      </w:rPr>
                    </w:pPr>
                    <w:r w:rsidRPr="00AE03C2">
                      <w:rPr>
                        <w:rFonts w:asciiTheme="minorEastAsia" w:eastAsiaTheme="minorEastAsia" w:hAnsiTheme="minorEastAsia"/>
                      </w:rPr>
                      <w:t>924.59</w:t>
                    </w:r>
                  </w:p>
                </w:tc>
                <w:tc>
                  <w:tcPr>
                    <w:tcW w:w="687" w:type="pct"/>
                    <w:vAlign w:val="center"/>
                  </w:tcPr>
                  <w:p w:rsidR="00AB1A90" w:rsidRPr="00AE03C2" w:rsidRDefault="00AB1A90" w:rsidP="00931B57">
                    <w:pPr>
                      <w:jc w:val="right"/>
                      <w:rPr>
                        <w:rFonts w:asciiTheme="minorEastAsia" w:eastAsiaTheme="minorEastAsia" w:hAnsiTheme="minorEastAsia"/>
                      </w:rPr>
                    </w:pPr>
                    <w:r w:rsidRPr="00AE03C2">
                      <w:rPr>
                        <w:rFonts w:asciiTheme="minorEastAsia" w:eastAsiaTheme="minorEastAsia" w:hAnsiTheme="minorEastAsia"/>
                      </w:rPr>
                      <w:t>688.39</w:t>
                    </w:r>
                  </w:p>
                </w:tc>
                <w:tc>
                  <w:tcPr>
                    <w:tcW w:w="561" w:type="pct"/>
                    <w:vAlign w:val="center"/>
                  </w:tcPr>
                  <w:p w:rsidR="00AB1A90" w:rsidRPr="00AE03C2" w:rsidRDefault="00AB1A90" w:rsidP="00931B57">
                    <w:pPr>
                      <w:jc w:val="right"/>
                      <w:rPr>
                        <w:rFonts w:asciiTheme="minorEastAsia" w:eastAsiaTheme="minorEastAsia" w:hAnsiTheme="minorEastAsia"/>
                      </w:rPr>
                    </w:pPr>
                    <w:r w:rsidRPr="00AE03C2">
                      <w:rPr>
                        <w:rFonts w:asciiTheme="minorEastAsia" w:eastAsiaTheme="minorEastAsia" w:hAnsiTheme="minorEastAsia"/>
                      </w:rPr>
                      <w:t>196.96</w:t>
                    </w:r>
                  </w:p>
                </w:tc>
              </w:tr>
              <w:tr w:rsidR="00AB1A90" w:rsidTr="00AF58EA">
                <w:tc>
                  <w:tcPr>
                    <w:tcW w:w="1063" w:type="pct"/>
                    <w:vAlign w:val="center"/>
                  </w:tcPr>
                  <w:p w:rsidR="00AB1A90" w:rsidRDefault="00AB1A90" w:rsidP="007C4A2A">
                    <w:r>
                      <w:t>师宗县五一煤矿有限责任公司</w:t>
                    </w:r>
                  </w:p>
                </w:tc>
                <w:tc>
                  <w:tcPr>
                    <w:tcW w:w="501" w:type="pct"/>
                    <w:vAlign w:val="center"/>
                  </w:tcPr>
                  <w:p w:rsidR="00AB1A90" w:rsidRDefault="00AB1A90" w:rsidP="007C4A2A">
                    <w:r>
                      <w:t>子公司</w:t>
                    </w:r>
                  </w:p>
                </w:tc>
                <w:tc>
                  <w:tcPr>
                    <w:tcW w:w="1063" w:type="pct"/>
                    <w:vAlign w:val="center"/>
                  </w:tcPr>
                  <w:p w:rsidR="00AB1A90" w:rsidRDefault="00AB1A90" w:rsidP="007C4A2A">
                    <w:r>
                      <w:t>原煤开采、销售</w:t>
                    </w:r>
                  </w:p>
                </w:tc>
                <w:tc>
                  <w:tcPr>
                    <w:tcW w:w="562" w:type="pct"/>
                    <w:vAlign w:val="center"/>
                  </w:tcPr>
                  <w:p w:rsidR="00AB1A90" w:rsidRPr="00AE03C2" w:rsidRDefault="00AB1A90" w:rsidP="00931B57">
                    <w:pPr>
                      <w:jc w:val="right"/>
                      <w:rPr>
                        <w:rFonts w:asciiTheme="minorEastAsia" w:eastAsiaTheme="minorEastAsia" w:hAnsiTheme="minorEastAsia"/>
                      </w:rPr>
                    </w:pPr>
                    <w:r w:rsidRPr="00931B57">
                      <w:rPr>
                        <w:rFonts w:asciiTheme="minorEastAsia" w:eastAsiaTheme="minorEastAsia" w:hAnsiTheme="minorEastAsia"/>
                      </w:rPr>
                      <w:t>32,602.61</w:t>
                    </w:r>
                  </w:p>
                </w:tc>
                <w:tc>
                  <w:tcPr>
                    <w:tcW w:w="563" w:type="pct"/>
                    <w:vAlign w:val="center"/>
                  </w:tcPr>
                  <w:p w:rsidR="00AB1A90" w:rsidRPr="00AE03C2" w:rsidRDefault="00AB1A90" w:rsidP="00931B57">
                    <w:pPr>
                      <w:jc w:val="right"/>
                      <w:rPr>
                        <w:rFonts w:asciiTheme="minorEastAsia" w:eastAsiaTheme="minorEastAsia" w:hAnsiTheme="minorEastAsia"/>
                      </w:rPr>
                    </w:pPr>
                    <w:r w:rsidRPr="00AE03C2">
                      <w:rPr>
                        <w:rFonts w:asciiTheme="minorEastAsia" w:eastAsiaTheme="minorEastAsia" w:hAnsiTheme="minorEastAsia"/>
                      </w:rPr>
                      <w:t>42,772.82</w:t>
                    </w:r>
                  </w:p>
                </w:tc>
                <w:tc>
                  <w:tcPr>
                    <w:tcW w:w="687" w:type="pct"/>
                    <w:vAlign w:val="center"/>
                  </w:tcPr>
                  <w:p w:rsidR="00AB1A90" w:rsidRPr="00AE03C2" w:rsidRDefault="00AB1A90" w:rsidP="00931B57">
                    <w:pPr>
                      <w:jc w:val="right"/>
                      <w:rPr>
                        <w:rFonts w:asciiTheme="minorEastAsia" w:eastAsiaTheme="minorEastAsia" w:hAnsiTheme="minorEastAsia"/>
                      </w:rPr>
                    </w:pPr>
                    <w:r w:rsidRPr="00AE03C2">
                      <w:rPr>
                        <w:rFonts w:asciiTheme="minorEastAsia" w:eastAsiaTheme="minorEastAsia" w:hAnsiTheme="minorEastAsia"/>
                      </w:rPr>
                      <w:t>18,706.50</w:t>
                    </w:r>
                  </w:p>
                </w:tc>
                <w:tc>
                  <w:tcPr>
                    <w:tcW w:w="561" w:type="pct"/>
                    <w:vAlign w:val="center"/>
                  </w:tcPr>
                  <w:p w:rsidR="00AB1A90" w:rsidRPr="00AE03C2" w:rsidRDefault="00AB1A90" w:rsidP="00931B57">
                    <w:pPr>
                      <w:jc w:val="right"/>
                      <w:rPr>
                        <w:rFonts w:asciiTheme="minorEastAsia" w:eastAsiaTheme="minorEastAsia" w:hAnsiTheme="minorEastAsia"/>
                      </w:rPr>
                    </w:pPr>
                    <w:r w:rsidRPr="00AE03C2">
                      <w:rPr>
                        <w:rFonts w:asciiTheme="minorEastAsia" w:eastAsiaTheme="minorEastAsia" w:hAnsiTheme="minorEastAsia"/>
                      </w:rPr>
                      <w:t>-3,848.92</w:t>
                    </w:r>
                  </w:p>
                </w:tc>
              </w:tr>
              <w:tr w:rsidR="00AB1A90" w:rsidTr="00AF58EA">
                <w:tc>
                  <w:tcPr>
                    <w:tcW w:w="1063" w:type="pct"/>
                    <w:vAlign w:val="center"/>
                  </w:tcPr>
                  <w:p w:rsidR="00AB1A90" w:rsidRDefault="00AB1A90" w:rsidP="007C4A2A">
                    <w:r>
                      <w:t>师宗县大舍煤矿有限责任公司</w:t>
                    </w:r>
                  </w:p>
                </w:tc>
                <w:tc>
                  <w:tcPr>
                    <w:tcW w:w="501" w:type="pct"/>
                    <w:vAlign w:val="center"/>
                  </w:tcPr>
                  <w:p w:rsidR="00AB1A90" w:rsidRDefault="00AB1A90" w:rsidP="007C4A2A">
                    <w:r>
                      <w:t>子公司</w:t>
                    </w:r>
                  </w:p>
                </w:tc>
                <w:tc>
                  <w:tcPr>
                    <w:tcW w:w="1063" w:type="pct"/>
                    <w:vAlign w:val="center"/>
                  </w:tcPr>
                  <w:p w:rsidR="00AB1A90" w:rsidRDefault="00AB1A90" w:rsidP="007C4A2A">
                    <w:r>
                      <w:t>原煤开采、销售</w:t>
                    </w:r>
                  </w:p>
                </w:tc>
                <w:tc>
                  <w:tcPr>
                    <w:tcW w:w="562" w:type="pct"/>
                    <w:vAlign w:val="center"/>
                  </w:tcPr>
                  <w:p w:rsidR="00AB1A90" w:rsidRPr="00AE03C2" w:rsidRDefault="00AB1A90" w:rsidP="00931B57">
                    <w:pPr>
                      <w:jc w:val="right"/>
                      <w:rPr>
                        <w:rFonts w:asciiTheme="minorEastAsia" w:eastAsiaTheme="minorEastAsia" w:hAnsiTheme="minorEastAsia"/>
                      </w:rPr>
                    </w:pPr>
                  </w:p>
                </w:tc>
                <w:tc>
                  <w:tcPr>
                    <w:tcW w:w="563" w:type="pct"/>
                    <w:vAlign w:val="center"/>
                  </w:tcPr>
                  <w:p w:rsidR="00AB1A90" w:rsidRPr="00AE03C2" w:rsidRDefault="00AB1A90" w:rsidP="00931B57">
                    <w:pPr>
                      <w:jc w:val="right"/>
                      <w:rPr>
                        <w:rFonts w:asciiTheme="minorEastAsia" w:eastAsiaTheme="minorEastAsia" w:hAnsiTheme="minorEastAsia"/>
                      </w:rPr>
                    </w:pPr>
                  </w:p>
                </w:tc>
                <w:tc>
                  <w:tcPr>
                    <w:tcW w:w="687" w:type="pct"/>
                    <w:vAlign w:val="center"/>
                  </w:tcPr>
                  <w:p w:rsidR="00AB1A90" w:rsidRPr="00AE03C2" w:rsidRDefault="00AB1A90" w:rsidP="00931B57">
                    <w:pPr>
                      <w:jc w:val="right"/>
                      <w:rPr>
                        <w:rFonts w:asciiTheme="minorEastAsia" w:eastAsiaTheme="minorEastAsia" w:hAnsiTheme="minorEastAsia"/>
                      </w:rPr>
                    </w:pPr>
                  </w:p>
                </w:tc>
                <w:tc>
                  <w:tcPr>
                    <w:tcW w:w="561" w:type="pct"/>
                    <w:vAlign w:val="center"/>
                  </w:tcPr>
                  <w:p w:rsidR="00AB1A90" w:rsidRPr="00AE03C2" w:rsidRDefault="00AB1A90" w:rsidP="00931B57">
                    <w:pPr>
                      <w:jc w:val="right"/>
                      <w:rPr>
                        <w:rFonts w:asciiTheme="minorEastAsia" w:eastAsiaTheme="minorEastAsia" w:hAnsiTheme="minorEastAsia"/>
                      </w:rPr>
                    </w:pPr>
                    <w:r w:rsidRPr="00AE03C2">
                      <w:rPr>
                        <w:rFonts w:asciiTheme="minorEastAsia" w:eastAsiaTheme="minorEastAsia" w:hAnsiTheme="minorEastAsia"/>
                      </w:rPr>
                      <w:t>-165.26</w:t>
                    </w:r>
                  </w:p>
                </w:tc>
              </w:tr>
              <w:tr w:rsidR="00AB1A90" w:rsidTr="00AF58EA">
                <w:tc>
                  <w:tcPr>
                    <w:tcW w:w="1063" w:type="pct"/>
                    <w:vAlign w:val="center"/>
                  </w:tcPr>
                  <w:p w:rsidR="00AB1A90" w:rsidRDefault="00AB1A90" w:rsidP="007C4A2A">
                    <w:r>
                      <w:t>师宗县瓦鲁煤矿有限责任公司</w:t>
                    </w:r>
                  </w:p>
                </w:tc>
                <w:tc>
                  <w:tcPr>
                    <w:tcW w:w="501" w:type="pct"/>
                    <w:vAlign w:val="center"/>
                  </w:tcPr>
                  <w:p w:rsidR="00AB1A90" w:rsidRDefault="00AB1A90" w:rsidP="007C4A2A">
                    <w:r>
                      <w:t>子公司</w:t>
                    </w:r>
                  </w:p>
                </w:tc>
                <w:tc>
                  <w:tcPr>
                    <w:tcW w:w="1063" w:type="pct"/>
                    <w:vAlign w:val="center"/>
                  </w:tcPr>
                  <w:p w:rsidR="00AB1A90" w:rsidRDefault="00AB1A90" w:rsidP="007C4A2A">
                    <w:r>
                      <w:t>原煤开采、销售</w:t>
                    </w:r>
                  </w:p>
                </w:tc>
                <w:tc>
                  <w:tcPr>
                    <w:tcW w:w="562" w:type="pct"/>
                    <w:vAlign w:val="center"/>
                  </w:tcPr>
                  <w:p w:rsidR="00AB1A90" w:rsidRPr="00AE03C2" w:rsidRDefault="00AB1A90" w:rsidP="00931B57">
                    <w:pPr>
                      <w:jc w:val="right"/>
                      <w:rPr>
                        <w:rFonts w:asciiTheme="minorEastAsia" w:eastAsiaTheme="minorEastAsia" w:hAnsiTheme="minorEastAsia"/>
                      </w:rPr>
                    </w:pPr>
                  </w:p>
                </w:tc>
                <w:tc>
                  <w:tcPr>
                    <w:tcW w:w="563" w:type="pct"/>
                    <w:vAlign w:val="center"/>
                  </w:tcPr>
                  <w:p w:rsidR="00AB1A90" w:rsidRPr="00AE03C2" w:rsidRDefault="00AB1A90" w:rsidP="00931B57">
                    <w:pPr>
                      <w:jc w:val="right"/>
                      <w:rPr>
                        <w:rFonts w:asciiTheme="minorEastAsia" w:eastAsiaTheme="minorEastAsia" w:hAnsiTheme="minorEastAsia"/>
                      </w:rPr>
                    </w:pPr>
                  </w:p>
                </w:tc>
                <w:tc>
                  <w:tcPr>
                    <w:tcW w:w="687" w:type="pct"/>
                    <w:vAlign w:val="center"/>
                  </w:tcPr>
                  <w:p w:rsidR="00AB1A90" w:rsidRPr="00AE03C2" w:rsidRDefault="00AB1A90" w:rsidP="00931B57">
                    <w:pPr>
                      <w:jc w:val="right"/>
                      <w:rPr>
                        <w:rFonts w:asciiTheme="minorEastAsia" w:eastAsiaTheme="minorEastAsia" w:hAnsiTheme="minorEastAsia"/>
                      </w:rPr>
                    </w:pPr>
                  </w:p>
                </w:tc>
                <w:tc>
                  <w:tcPr>
                    <w:tcW w:w="561" w:type="pct"/>
                    <w:vAlign w:val="center"/>
                  </w:tcPr>
                  <w:p w:rsidR="00AB1A90" w:rsidRPr="00AE03C2" w:rsidRDefault="00AB1A90" w:rsidP="00931B57">
                    <w:pPr>
                      <w:jc w:val="right"/>
                      <w:rPr>
                        <w:rFonts w:asciiTheme="minorEastAsia" w:eastAsiaTheme="minorEastAsia" w:hAnsiTheme="minorEastAsia"/>
                      </w:rPr>
                    </w:pPr>
                    <w:r w:rsidRPr="00AE03C2">
                      <w:rPr>
                        <w:rFonts w:asciiTheme="minorEastAsia" w:eastAsiaTheme="minorEastAsia" w:hAnsiTheme="minorEastAsia"/>
                      </w:rPr>
                      <w:t>-74.97</w:t>
                    </w:r>
                  </w:p>
                </w:tc>
              </w:tr>
              <w:tr w:rsidR="00AB1A90" w:rsidTr="00AF58EA">
                <w:tc>
                  <w:tcPr>
                    <w:tcW w:w="1063" w:type="pct"/>
                    <w:vAlign w:val="center"/>
                  </w:tcPr>
                  <w:p w:rsidR="00AB1A90" w:rsidRDefault="00AB1A90" w:rsidP="007C4A2A">
                    <w:r>
                      <w:t>云南麒安晟贸易有限责任公司</w:t>
                    </w:r>
                  </w:p>
                </w:tc>
                <w:tc>
                  <w:tcPr>
                    <w:tcW w:w="501" w:type="pct"/>
                    <w:vAlign w:val="center"/>
                  </w:tcPr>
                  <w:p w:rsidR="00AB1A90" w:rsidRDefault="00AB1A90" w:rsidP="007C4A2A">
                    <w:r>
                      <w:t>子公司</w:t>
                    </w:r>
                  </w:p>
                </w:tc>
                <w:tc>
                  <w:tcPr>
                    <w:tcW w:w="1063" w:type="pct"/>
                    <w:vAlign w:val="center"/>
                  </w:tcPr>
                  <w:p w:rsidR="00AB1A90" w:rsidRDefault="00AB1A90" w:rsidP="007C4A2A">
                    <w:r>
                      <w:t>煤炭、焦炭、机器设备销售</w:t>
                    </w:r>
                  </w:p>
                </w:tc>
                <w:tc>
                  <w:tcPr>
                    <w:tcW w:w="562" w:type="pct"/>
                    <w:vAlign w:val="center"/>
                  </w:tcPr>
                  <w:p w:rsidR="00AB1A90" w:rsidRPr="00AE03C2" w:rsidRDefault="00AB1A90" w:rsidP="00931B57">
                    <w:pPr>
                      <w:jc w:val="right"/>
                      <w:rPr>
                        <w:rFonts w:asciiTheme="minorEastAsia" w:eastAsiaTheme="minorEastAsia" w:hAnsiTheme="minorEastAsia"/>
                      </w:rPr>
                    </w:pPr>
                    <w:r>
                      <w:t>1,000.00</w:t>
                    </w:r>
                  </w:p>
                </w:tc>
                <w:tc>
                  <w:tcPr>
                    <w:tcW w:w="563" w:type="pct"/>
                    <w:vAlign w:val="center"/>
                  </w:tcPr>
                  <w:p w:rsidR="00AB1A90" w:rsidRPr="00AE03C2" w:rsidRDefault="00AB1A90" w:rsidP="00931B57">
                    <w:pPr>
                      <w:jc w:val="right"/>
                      <w:rPr>
                        <w:rFonts w:asciiTheme="minorEastAsia" w:eastAsiaTheme="minorEastAsia" w:hAnsiTheme="minorEastAsia"/>
                      </w:rPr>
                    </w:pPr>
                    <w:r>
                      <w:t>1,381.68</w:t>
                    </w:r>
                  </w:p>
                </w:tc>
                <w:tc>
                  <w:tcPr>
                    <w:tcW w:w="687" w:type="pct"/>
                    <w:vAlign w:val="center"/>
                  </w:tcPr>
                  <w:p w:rsidR="00AB1A90" w:rsidRPr="00AE03C2" w:rsidRDefault="00AB1A90" w:rsidP="00931B57">
                    <w:pPr>
                      <w:jc w:val="right"/>
                      <w:rPr>
                        <w:rFonts w:asciiTheme="minorEastAsia" w:eastAsiaTheme="minorEastAsia" w:hAnsiTheme="minorEastAsia"/>
                      </w:rPr>
                    </w:pPr>
                    <w:r>
                      <w:t>1,299.11</w:t>
                    </w:r>
                  </w:p>
                </w:tc>
                <w:tc>
                  <w:tcPr>
                    <w:tcW w:w="561" w:type="pct"/>
                    <w:vAlign w:val="center"/>
                  </w:tcPr>
                  <w:p w:rsidR="00AB1A90" w:rsidRPr="00AE03C2" w:rsidRDefault="00AB1A90" w:rsidP="00931B57">
                    <w:pPr>
                      <w:jc w:val="right"/>
                      <w:rPr>
                        <w:rFonts w:asciiTheme="minorEastAsia" w:eastAsiaTheme="minorEastAsia" w:hAnsiTheme="minorEastAsia"/>
                      </w:rPr>
                    </w:pPr>
                    <w:r>
                      <w:t>-66.97</w:t>
                    </w:r>
                  </w:p>
                </w:tc>
              </w:tr>
            </w:tbl>
            <w:p w:rsidR="00AB1A90" w:rsidRDefault="00AB1A90"/>
            <w:p w:rsidR="00AB1A90" w:rsidRPr="005478DB" w:rsidRDefault="00AB1A90" w:rsidP="00FA6489">
              <w:pPr>
                <w:spacing w:line="360" w:lineRule="auto"/>
                <w:ind w:firstLineChars="200" w:firstLine="420"/>
                <w:jc w:val="both"/>
                <w:rPr>
                  <w:rFonts w:cs="Arial"/>
                  <w:snapToGrid w:val="0"/>
                  <w:kern w:val="2"/>
                </w:rPr>
              </w:pPr>
              <w:r w:rsidRPr="005478DB">
                <w:rPr>
                  <w:rFonts w:cs="Arial" w:hint="eastAsia"/>
                  <w:snapToGrid w:val="0"/>
                  <w:kern w:val="2"/>
                </w:rPr>
                <w:t>注:1.公司</w:t>
              </w:r>
              <w:r w:rsidRPr="005478DB">
                <w:rPr>
                  <w:rFonts w:cs="Arial"/>
                  <w:snapToGrid w:val="0"/>
                  <w:kern w:val="2"/>
                </w:rPr>
                <w:t>于</w:t>
              </w:r>
              <w:r w:rsidRPr="005478DB">
                <w:rPr>
                  <w:rFonts w:cs="Arial" w:hint="eastAsia"/>
                  <w:snapToGrid w:val="0"/>
                  <w:kern w:val="2"/>
                </w:rPr>
                <w:t>2022</w:t>
              </w:r>
              <w:r w:rsidRPr="005478DB">
                <w:rPr>
                  <w:rFonts w:cs="Arial"/>
                  <w:snapToGrid w:val="0"/>
                  <w:kern w:val="2"/>
                </w:rPr>
                <w:t>年</w:t>
              </w:r>
              <w:r w:rsidRPr="005478DB">
                <w:rPr>
                  <w:rFonts w:cs="Arial" w:hint="eastAsia"/>
                  <w:snapToGrid w:val="0"/>
                  <w:kern w:val="2"/>
                </w:rPr>
                <w:t>2</w:t>
              </w:r>
              <w:r w:rsidRPr="005478DB">
                <w:rPr>
                  <w:rFonts w:cs="Arial"/>
                  <w:snapToGrid w:val="0"/>
                  <w:kern w:val="2"/>
                </w:rPr>
                <w:t>月</w:t>
              </w:r>
              <w:r w:rsidRPr="005478DB">
                <w:rPr>
                  <w:rFonts w:cs="Arial" w:hint="eastAsia"/>
                  <w:snapToGrid w:val="0"/>
                  <w:kern w:val="2"/>
                </w:rPr>
                <w:t>11</w:t>
              </w:r>
              <w:r w:rsidRPr="005478DB">
                <w:rPr>
                  <w:rFonts w:cs="Arial"/>
                  <w:snapToGrid w:val="0"/>
                  <w:kern w:val="2"/>
                </w:rPr>
                <w:t>日召开</w:t>
              </w:r>
              <w:r w:rsidRPr="005478DB">
                <w:rPr>
                  <w:rFonts w:cs="Arial" w:hint="eastAsia"/>
                  <w:snapToGrid w:val="0"/>
                  <w:kern w:val="2"/>
                </w:rPr>
                <w:t>第八届董事会第三十七次临时会议、第八届监事会第三十次临时会议审议通过了《关于拟清算并注销公司全资孙公司的议案》，会议同意</w:t>
              </w:r>
              <w:r w:rsidRPr="005478DB">
                <w:rPr>
                  <w:rFonts w:cs="Arial"/>
                  <w:snapToGrid w:val="0"/>
                  <w:kern w:val="2"/>
                </w:rPr>
                <w:t>公司</w:t>
              </w:r>
              <w:r w:rsidRPr="005478DB">
                <w:rPr>
                  <w:rFonts w:cs="Arial" w:hint="eastAsia"/>
                  <w:snapToGrid w:val="0"/>
                  <w:kern w:val="2"/>
                </w:rPr>
                <w:t>清算并注销全资孙公司云南昆钢重装集团红河有限公司（以下简称“重装红河公司”），</w:t>
              </w:r>
              <w:r w:rsidRPr="005478DB">
                <w:rPr>
                  <w:rFonts w:cs="Arial"/>
                  <w:snapToGrid w:val="0"/>
                  <w:kern w:val="2"/>
                </w:rPr>
                <w:t>并授权公司经营</w:t>
              </w:r>
              <w:r w:rsidRPr="005478DB">
                <w:rPr>
                  <w:rFonts w:cs="Arial" w:hint="eastAsia"/>
                  <w:snapToGrid w:val="0"/>
                  <w:kern w:val="2"/>
                </w:rPr>
                <w:t>管理</w:t>
              </w:r>
              <w:r w:rsidRPr="005478DB">
                <w:rPr>
                  <w:rFonts w:cs="Arial"/>
                  <w:snapToGrid w:val="0"/>
                  <w:kern w:val="2"/>
                </w:rPr>
                <w:t>层负责办理相关事宜，具体内容详见公告（编号“</w:t>
              </w:r>
              <w:r w:rsidRPr="005478DB">
                <w:rPr>
                  <w:rFonts w:cs="Arial" w:hint="eastAsia"/>
                  <w:snapToGrid w:val="0"/>
                  <w:kern w:val="2"/>
                </w:rPr>
                <w:t>2022-012</w:t>
              </w:r>
              <w:r w:rsidRPr="005478DB">
                <w:rPr>
                  <w:rFonts w:cs="Arial"/>
                  <w:snapToGrid w:val="0"/>
                  <w:kern w:val="2"/>
                </w:rPr>
                <w:t>”）。鉴于清算注销方式程序复杂、手续繁琐，为提高公司资产处置效率，</w:t>
              </w:r>
              <w:r w:rsidRPr="005478DB">
                <w:rPr>
                  <w:rFonts w:cs="Arial" w:hint="eastAsia"/>
                  <w:snapToGrid w:val="0"/>
                  <w:kern w:val="2"/>
                </w:rPr>
                <w:t>公司于2022年6月2日召开第八届董事会第四十五次临时会议、第八届监事会第三十七次临时会议审议通过了《关于对全资孙公司云南昆钢重装集团红河有限公司处置方式变更的议案》，会议同意</w:t>
              </w:r>
              <w:r w:rsidRPr="005478DB">
                <w:rPr>
                  <w:rFonts w:cs="Arial"/>
                  <w:snapToGrid w:val="0"/>
                  <w:kern w:val="2"/>
                </w:rPr>
                <w:t>公司将</w:t>
              </w:r>
              <w:r w:rsidRPr="005478DB">
                <w:rPr>
                  <w:rFonts w:cs="Arial" w:hint="eastAsia"/>
                  <w:snapToGrid w:val="0"/>
                  <w:kern w:val="2"/>
                </w:rPr>
                <w:t>重装红河公司</w:t>
              </w:r>
              <w:r w:rsidRPr="005478DB">
                <w:rPr>
                  <w:rFonts w:cs="Arial"/>
                  <w:snapToGrid w:val="0"/>
                  <w:kern w:val="2"/>
                </w:rPr>
                <w:t>的处置方式由清算注销方式变更为</w:t>
              </w:r>
              <w:r w:rsidRPr="005478DB">
                <w:rPr>
                  <w:rFonts w:cs="Arial" w:hint="eastAsia"/>
                  <w:snapToGrid w:val="0"/>
                  <w:kern w:val="2"/>
                </w:rPr>
                <w:t>吸收合并</w:t>
              </w:r>
              <w:r w:rsidRPr="005478DB">
                <w:rPr>
                  <w:rFonts w:cs="Arial"/>
                  <w:snapToGrid w:val="0"/>
                  <w:kern w:val="2"/>
                </w:rPr>
                <w:t>方式，</w:t>
              </w:r>
              <w:r w:rsidRPr="005478DB">
                <w:rPr>
                  <w:rFonts w:cs="Arial" w:hint="eastAsia"/>
                  <w:snapToGrid w:val="0"/>
                  <w:kern w:val="2"/>
                </w:rPr>
                <w:t>以全资子公司云南昆钢重型装备制造集团有限公司为主体吸收合并重装红河公司，</w:t>
              </w:r>
              <w:r w:rsidRPr="005478DB">
                <w:rPr>
                  <w:rFonts w:cs="Arial"/>
                  <w:snapToGrid w:val="0"/>
                  <w:kern w:val="2"/>
                </w:rPr>
                <w:t>并同意授权经营</w:t>
              </w:r>
              <w:r w:rsidRPr="005478DB">
                <w:rPr>
                  <w:rFonts w:cs="Arial" w:hint="eastAsia"/>
                  <w:snapToGrid w:val="0"/>
                  <w:kern w:val="2"/>
                </w:rPr>
                <w:t>管理</w:t>
              </w:r>
              <w:r w:rsidRPr="005478DB">
                <w:rPr>
                  <w:rFonts w:cs="Arial"/>
                  <w:snapToGrid w:val="0"/>
                  <w:kern w:val="2"/>
                </w:rPr>
                <w:t>层负责办理相关事宜，具体内容详见公告（编号“</w:t>
              </w:r>
              <w:r w:rsidRPr="005478DB">
                <w:rPr>
                  <w:rFonts w:cs="Arial" w:hint="eastAsia"/>
                  <w:snapToGrid w:val="0"/>
                  <w:kern w:val="2"/>
                </w:rPr>
                <w:t>2022-054</w:t>
              </w:r>
              <w:r w:rsidRPr="005478DB">
                <w:rPr>
                  <w:rFonts w:cs="Arial"/>
                  <w:snapToGrid w:val="0"/>
                  <w:kern w:val="2"/>
                </w:rPr>
                <w:t>”）</w:t>
              </w:r>
              <w:r w:rsidRPr="005478DB">
                <w:rPr>
                  <w:rFonts w:cs="Arial" w:hint="eastAsia"/>
                  <w:snapToGrid w:val="0"/>
                  <w:kern w:val="2"/>
                </w:rPr>
                <w:t>。目前，重装红河公司</w:t>
              </w:r>
              <w:r>
                <w:rPr>
                  <w:rFonts w:cs="Arial" w:hint="eastAsia"/>
                  <w:snapToGrid w:val="0"/>
                  <w:kern w:val="2"/>
                </w:rPr>
                <w:t>已完成注销登记手续，具体内容详见与本半年报同日披露的公告（编号：“2022-063”）</w:t>
              </w:r>
              <w:r w:rsidRPr="005478DB">
                <w:rPr>
                  <w:rFonts w:cs="Arial" w:hint="eastAsia"/>
                  <w:snapToGrid w:val="0"/>
                  <w:kern w:val="2"/>
                </w:rPr>
                <w:t>。</w:t>
              </w:r>
            </w:p>
            <w:p w:rsidR="00AB1A90" w:rsidRPr="006F2CFA" w:rsidRDefault="00AB1A90" w:rsidP="006F2CFA">
              <w:pPr>
                <w:spacing w:line="360" w:lineRule="auto"/>
                <w:ind w:firstLineChars="200" w:firstLine="420"/>
                <w:rPr>
                  <w:rFonts w:cs="Arial"/>
                  <w:snapToGrid w:val="0"/>
                </w:rPr>
              </w:pPr>
              <w:r>
                <w:rPr>
                  <w:rFonts w:cs="Arial" w:hint="eastAsia"/>
                  <w:snapToGrid w:val="0"/>
                </w:rPr>
                <w:t>2.</w:t>
              </w:r>
              <w:r w:rsidRPr="006F2CFA">
                <w:rPr>
                  <w:rFonts w:cs="Arial" w:hint="eastAsia"/>
                  <w:snapToGrid w:val="0"/>
                </w:rPr>
                <w:t>公司于2022年6月2日召开第八届董事会第四十五次临时会议、第八届监事会第三十七次临时会议审议通过了《关于公司全资子公司之间吸收合并的议案》，会议同意公司以全资子公司师宗煤焦化为主体吸收合并全资子公司云南麒安晟贸易有限责任公司，</w:t>
              </w:r>
              <w:r w:rsidRPr="006F2CFA">
                <w:rPr>
                  <w:rFonts w:cs="Arial"/>
                  <w:snapToGrid w:val="0"/>
                </w:rPr>
                <w:t>并同意授权经营</w:t>
              </w:r>
              <w:r w:rsidRPr="006F2CFA">
                <w:rPr>
                  <w:rFonts w:cs="Arial" w:hint="eastAsia"/>
                  <w:snapToGrid w:val="0"/>
                </w:rPr>
                <w:t>管理</w:t>
              </w:r>
              <w:r w:rsidRPr="006F2CFA">
                <w:rPr>
                  <w:rFonts w:cs="Arial"/>
                  <w:snapToGrid w:val="0"/>
                </w:rPr>
                <w:t>层负责办理相关事宜。具体内容详见公告（编号“</w:t>
              </w:r>
              <w:r w:rsidRPr="006F2CFA">
                <w:rPr>
                  <w:rFonts w:cs="Arial" w:hint="eastAsia"/>
                  <w:snapToGrid w:val="0"/>
                </w:rPr>
                <w:t>2022-055</w:t>
              </w:r>
              <w:r w:rsidRPr="006F2CFA">
                <w:rPr>
                  <w:rFonts w:cs="Arial"/>
                  <w:snapToGrid w:val="0"/>
                </w:rPr>
                <w:t>”）</w:t>
              </w:r>
              <w:r w:rsidRPr="006F2CFA">
                <w:rPr>
                  <w:rFonts w:cs="Arial" w:hint="eastAsia"/>
                  <w:snapToGrid w:val="0"/>
                </w:rPr>
                <w:t>。目前，吸收合并工作正在推荐中。</w:t>
              </w:r>
            </w:p>
            <w:p w:rsidR="00DC39CA" w:rsidRDefault="00AB1A90" w:rsidP="006F2CFA">
              <w:pPr>
                <w:spacing w:line="360" w:lineRule="auto"/>
                <w:ind w:firstLineChars="200" w:firstLine="420"/>
              </w:pPr>
              <w:r>
                <w:rPr>
                  <w:rFonts w:hint="eastAsia"/>
                </w:rPr>
                <w:t>3.</w:t>
              </w:r>
              <w:r w:rsidRPr="002C3053">
                <w:rPr>
                  <w:rFonts w:hint="eastAsia"/>
                </w:rPr>
                <w:t>五一煤矿以2022年3月31日为资产交割日进行了吸收合并瓦鲁、大舍煤矿的账务处理，但工商注销、工商变更未进行。</w:t>
              </w:r>
            </w:p>
          </w:sdtContent>
        </w:sdt>
      </w:sdtContent>
    </w:sdt>
    <w:p w:rsidR="00DC39CA" w:rsidRDefault="00DC39CA"/>
    <w:sdt>
      <w:sdtPr>
        <w:rPr>
          <w:rFonts w:ascii="宋体" w:hAnsi="宋体" w:cs="宋体"/>
          <w:b w:val="0"/>
          <w:bCs w:val="0"/>
          <w:kern w:val="0"/>
          <w:szCs w:val="24"/>
        </w:rPr>
        <w:alias w:val="模块:公司控制的结构化主体情况"/>
        <w:tag w:val="_SEC_1ac5f271c9c14f569093b3be96ecc8d2"/>
        <w:id w:val="-799138483"/>
        <w:lock w:val="sdtLocked"/>
        <w:placeholder>
          <w:docPart w:val="GBC22222222222222222222222222222"/>
        </w:placeholder>
      </w:sdtPr>
      <w:sdtEndPr>
        <w:rPr>
          <w:szCs w:val="21"/>
        </w:rPr>
      </w:sdtEndPr>
      <w:sdtContent>
        <w:p w:rsidR="00DC39CA" w:rsidRDefault="0016651A" w:rsidP="004D4CDA">
          <w:pPr>
            <w:pStyle w:val="3"/>
            <w:numPr>
              <w:ilvl w:val="0"/>
              <w:numId w:val="5"/>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551027856"/>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103"/>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853185126"/>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81"/>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4414603"/>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rPr>
              <w:rFonts w:hint="eastAsia"/>
            </w:rPr>
            <w:alias w:val="公司可能面对的风险"/>
            <w:tag w:val="_GBC_6e03b01ba4f1453dbc563404b41bfdbc"/>
            <w:id w:val="175860451"/>
            <w:lock w:val="sdtLocked"/>
            <w:placeholder>
              <w:docPart w:val="GBC22222222222222222222222222222"/>
            </w:placeholder>
          </w:sdtPr>
          <w:sdtContent>
            <w:p w:rsidR="00FA6489" w:rsidRPr="007077B6" w:rsidRDefault="004D4CDA" w:rsidP="00FA6489">
              <w:pPr>
                <w:spacing w:line="360" w:lineRule="auto"/>
                <w:ind w:firstLineChars="200" w:firstLine="420"/>
                <w:jc w:val="both"/>
              </w:pPr>
              <w:r w:rsidRPr="007077B6">
                <w:rPr>
                  <w:rFonts w:hint="eastAsia"/>
                </w:rPr>
                <w:t>1.宏观经济波动的风险</w:t>
              </w:r>
            </w:p>
            <w:p w:rsidR="00FA6489" w:rsidRPr="007077B6" w:rsidRDefault="004D4CDA" w:rsidP="00FA6489">
              <w:pPr>
                <w:spacing w:line="360" w:lineRule="auto"/>
                <w:ind w:firstLineChars="200" w:firstLine="420"/>
                <w:jc w:val="both"/>
              </w:pPr>
              <w:r w:rsidRPr="007077B6">
                <w:t>公司主营业务受宏观经济环境</w:t>
              </w:r>
              <w:r w:rsidRPr="007077B6">
                <w:rPr>
                  <w:rFonts w:hint="eastAsia"/>
                </w:rPr>
                <w:t>变化</w:t>
              </w:r>
              <w:r w:rsidRPr="007077B6">
                <w:t>及国家宏观调控的影响较大</w:t>
              </w:r>
              <w:r w:rsidRPr="007077B6">
                <w:rPr>
                  <w:rFonts w:hint="eastAsia"/>
                </w:rPr>
                <w:t>，若</w:t>
              </w:r>
              <w:r w:rsidRPr="007077B6">
                <w:t>公司未来不能较好地把握宏观经济形势、顺应宏观政策调控导向，不能积极主动地调整经营计划，公司经营业绩</w:t>
              </w:r>
              <w:r w:rsidRPr="007077B6">
                <w:rPr>
                  <w:rFonts w:hint="eastAsia"/>
                </w:rPr>
                <w:t>可能会受到</w:t>
              </w:r>
              <w:r w:rsidRPr="007077B6">
                <w:t>较大影响</w:t>
              </w:r>
              <w:r w:rsidRPr="007077B6">
                <w:rPr>
                  <w:rFonts w:hint="eastAsia"/>
                </w:rPr>
                <w:t>。</w:t>
              </w:r>
            </w:p>
            <w:p w:rsidR="00FA6489" w:rsidRPr="007077B6" w:rsidRDefault="004D4CDA" w:rsidP="00FA6489">
              <w:pPr>
                <w:spacing w:line="360" w:lineRule="auto"/>
                <w:ind w:firstLineChars="200" w:firstLine="420"/>
                <w:jc w:val="both"/>
              </w:pPr>
              <w:r w:rsidRPr="007077B6">
                <w:rPr>
                  <w:rFonts w:hint="eastAsia"/>
                </w:rPr>
                <w:lastRenderedPageBreak/>
                <w:t>2.产业政策的风险</w:t>
              </w:r>
            </w:p>
            <w:p w:rsidR="00FA6489" w:rsidRPr="007077B6" w:rsidRDefault="004D4CDA" w:rsidP="00FA6489">
              <w:pPr>
                <w:spacing w:line="360" w:lineRule="auto"/>
                <w:ind w:firstLineChars="200" w:firstLine="420"/>
                <w:jc w:val="both"/>
              </w:pPr>
              <w:r w:rsidRPr="007077B6">
                <w:rPr>
                  <w:rFonts w:hint="eastAsia"/>
                </w:rPr>
                <w:t>公司主营业务与焦化行业发展、产业政策、环境保护密切相关。近几年来，为了进一步加快焦化行业转型升级，促进焦化行业技术进步，提高焦化行业集中度，提升资源综合利用率和节能环保水平，国家相关部门相继出台了一系列重要政策和行业指导性文件，深化焦化行业供给侧结构性改革，提高行业准入标准，促进产业结构升级，以加快推进焦化行业高质量发展。若未来国家焦化产业政策发生较大变化，将对公司生产经营造成较大影响。</w:t>
              </w:r>
            </w:p>
            <w:p w:rsidR="00FA6489" w:rsidRPr="007077B6" w:rsidRDefault="004D4CDA" w:rsidP="00FA6489">
              <w:pPr>
                <w:spacing w:line="360" w:lineRule="auto"/>
                <w:ind w:firstLineChars="200" w:firstLine="420"/>
                <w:jc w:val="both"/>
              </w:pPr>
              <w:r w:rsidRPr="007077B6">
                <w:rPr>
                  <w:rFonts w:hint="eastAsia"/>
                </w:rPr>
                <w:t>3.上下游市场波动的风险</w:t>
              </w:r>
            </w:p>
            <w:p w:rsidR="00FA6489" w:rsidRPr="007077B6" w:rsidRDefault="004D4CDA" w:rsidP="00FA6489">
              <w:pPr>
                <w:spacing w:line="360" w:lineRule="auto"/>
                <w:ind w:firstLineChars="200" w:firstLine="420"/>
                <w:jc w:val="both"/>
              </w:pPr>
              <w:r w:rsidRPr="007077B6">
                <w:rPr>
                  <w:rFonts w:hint="eastAsia"/>
                </w:rPr>
                <w:t>公司主导产品为焦炭，下游主要用于钢铁行业，其专属性很强，钢铁行业的景气度直接影响焦炭行业的发展和盈利能力；上游主要依赖原材料炼焦煤，</w:t>
              </w:r>
              <w:r w:rsidRPr="007077B6">
                <w:t>炼焦煤成本占焦炭生产成本的90%以上</w:t>
              </w:r>
              <w:r w:rsidRPr="007077B6">
                <w:rPr>
                  <w:rFonts w:hint="eastAsia"/>
                </w:rPr>
                <w:t>，</w:t>
              </w:r>
              <w:r w:rsidRPr="007077B6">
                <w:t>炼焦煤市场价格波动</w:t>
              </w:r>
              <w:r w:rsidRPr="007077B6">
                <w:rPr>
                  <w:rFonts w:hint="eastAsia"/>
                </w:rPr>
                <w:t>会</w:t>
              </w:r>
              <w:r w:rsidRPr="007077B6">
                <w:t>影响焦炭的生产成本</w:t>
              </w:r>
              <w:r w:rsidRPr="007077B6">
                <w:rPr>
                  <w:rFonts w:hint="eastAsia"/>
                </w:rPr>
                <w:t>进而</w:t>
              </w:r>
              <w:r w:rsidRPr="007077B6">
                <w:t>影响销售价格</w:t>
              </w:r>
              <w:r w:rsidRPr="007077B6">
                <w:rPr>
                  <w:rFonts w:hint="eastAsia"/>
                </w:rPr>
                <w:t>。如果上下游市场波动太大，将对</w:t>
              </w:r>
              <w:r w:rsidRPr="007077B6">
                <w:t>公司经营业绩产生较大影响。</w:t>
              </w:r>
            </w:p>
            <w:p w:rsidR="00FA6489" w:rsidRPr="007077B6" w:rsidRDefault="004D4CDA" w:rsidP="00FA6489">
              <w:pPr>
                <w:spacing w:line="360" w:lineRule="auto"/>
                <w:ind w:firstLineChars="200" w:firstLine="420"/>
                <w:jc w:val="both"/>
              </w:pPr>
              <w:r w:rsidRPr="007077B6">
                <w:rPr>
                  <w:rFonts w:hint="eastAsia"/>
                </w:rPr>
                <w:t>4.省外市场竞争的风险</w:t>
              </w:r>
            </w:p>
            <w:p w:rsidR="00FA6489" w:rsidRPr="007077B6" w:rsidRDefault="004D4CDA" w:rsidP="00FA6489">
              <w:pPr>
                <w:spacing w:line="360" w:lineRule="auto"/>
                <w:ind w:firstLineChars="200" w:firstLine="420"/>
                <w:jc w:val="both"/>
              </w:pPr>
              <w:r w:rsidRPr="007077B6">
                <w:rPr>
                  <w:rFonts w:hint="eastAsia"/>
                </w:rPr>
                <w:t>目前国内市场常规焦炉产能主要集中在山西、河北、山东、内蒙等地，且焦炭产能过剩的基本面没有改变，为保证焦炭的销量，省外焦炭很有可能压低价格冲击云南市场，虽然公司与武昆股份建立长期稳定的关系保证了焦炭的销售，但销售价格是参照市场价确定的，若省外焦炭以压价方式进入，将会对公司的主营业务收入产生不利影响。</w:t>
              </w:r>
            </w:p>
            <w:p w:rsidR="00FA6489" w:rsidRPr="007077B6" w:rsidRDefault="004D4CDA" w:rsidP="00FA6489">
              <w:pPr>
                <w:spacing w:line="360" w:lineRule="auto"/>
                <w:ind w:firstLineChars="200" w:firstLine="420"/>
                <w:jc w:val="both"/>
              </w:pPr>
              <w:r w:rsidRPr="007077B6">
                <w:rPr>
                  <w:rFonts w:hint="eastAsia"/>
                </w:rPr>
                <w:t>5.客户集中的风险</w:t>
              </w:r>
            </w:p>
            <w:p w:rsidR="00FA6489" w:rsidRPr="007077B6" w:rsidRDefault="004D4CDA" w:rsidP="00FA6489">
              <w:pPr>
                <w:spacing w:line="360" w:lineRule="auto"/>
                <w:ind w:firstLineChars="200" w:firstLine="420"/>
                <w:jc w:val="both"/>
              </w:pPr>
              <w:r w:rsidRPr="007077B6">
                <w:rPr>
                  <w:rFonts w:hint="eastAsia"/>
                </w:rPr>
                <w:t>公司与控股股东昆钢控股的控股子公司的联营企业武钢集团昆明钢铁股份有限公司保持长期稳定的相互合作关系，互为最大的供应商和客商。但如果武昆股份由于国家宏观政策调整、市场经济形势变化等原因对公司焦炭需求大幅下降，将对公司主营业务收入产生不利影响。</w:t>
              </w:r>
            </w:p>
            <w:p w:rsidR="00FA6489" w:rsidRPr="007077B6" w:rsidRDefault="004D4CDA" w:rsidP="00FA6489">
              <w:pPr>
                <w:spacing w:line="360" w:lineRule="auto"/>
                <w:ind w:firstLineChars="200" w:firstLine="420"/>
                <w:jc w:val="both"/>
              </w:pPr>
              <w:r w:rsidRPr="007077B6">
                <w:rPr>
                  <w:rFonts w:hint="eastAsia"/>
                </w:rPr>
                <w:t>6.环境保护的风险</w:t>
              </w:r>
            </w:p>
            <w:p w:rsidR="00FA6489" w:rsidRPr="007077B6" w:rsidRDefault="004D4CDA" w:rsidP="00FA6489">
              <w:pPr>
                <w:spacing w:line="360" w:lineRule="auto"/>
                <w:ind w:firstLineChars="200" w:firstLine="420"/>
                <w:jc w:val="both"/>
              </w:pPr>
              <w:r w:rsidRPr="007077B6">
                <w:rPr>
                  <w:rFonts w:hint="eastAsia"/>
                </w:rPr>
                <w:t>公司所处煤化工行业属于重点排污单位，国家针对焦化行业污染性对环境保护作出煤化工建设项目环境准入条件、炼焦化学污染物排放标准等多种限制性规定，随着国家对环境保护重视程度及节能减排要求的不断增强，出台的环境保护政策及环境保护标准日趋严格，公司未来为执行环境保护新政策、新标准将承担更多的成本，从而将给公司的经营业绩和财务状况带来一定影响。</w:t>
              </w:r>
            </w:p>
            <w:p w:rsidR="00FA6489" w:rsidRPr="007077B6" w:rsidRDefault="004D4CDA" w:rsidP="00FA6489">
              <w:pPr>
                <w:spacing w:line="360" w:lineRule="auto"/>
                <w:ind w:firstLineChars="200" w:firstLine="420"/>
                <w:jc w:val="both"/>
              </w:pPr>
              <w:r w:rsidRPr="007077B6">
                <w:rPr>
                  <w:rFonts w:hint="eastAsia"/>
                </w:rPr>
                <w:t>7.安全生产的风险</w:t>
              </w:r>
            </w:p>
            <w:p w:rsidR="00DC39CA" w:rsidRDefault="004D4CDA" w:rsidP="00FA6489">
              <w:pPr>
                <w:spacing w:line="360" w:lineRule="auto"/>
                <w:ind w:firstLineChars="200" w:firstLine="420"/>
                <w:jc w:val="both"/>
              </w:pPr>
              <w:r w:rsidRPr="007077B6">
                <w:rPr>
                  <w:rFonts w:hint="eastAsia"/>
                </w:rPr>
                <w:t>公司生产作业覆盖煤矿和危险化学品生产等高危行业，一旦发生安全事故，将会给公司带来声誉和财产上的巨大损失。</w:t>
              </w:r>
            </w:p>
          </w:sdtContent>
        </w:sdt>
      </w:sdtContent>
    </w:sdt>
    <w:p w:rsidR="00DC39CA" w:rsidRDefault="00DC39CA"/>
    <w:sdt>
      <w:sdtPr>
        <w:rPr>
          <w:rFonts w:ascii="宋体" w:hAnsi="宋体" w:cs="宋体"/>
          <w:b w:val="0"/>
          <w:bCs w:val="0"/>
          <w:kern w:val="0"/>
          <w:szCs w:val="24"/>
        </w:rPr>
        <w:alias w:val="模块:其他披露事项"/>
        <w:tag w:val="_SEC_2d00d0d8a1b7409b884a0beb6a447e0d"/>
        <w:id w:val="-998881782"/>
        <w:lock w:val="sdtLocked"/>
        <w:placeholder>
          <w:docPart w:val="GBC22222222222222222222222222222"/>
        </w:placeholder>
      </w:sdtPr>
      <w:sdtEndPr>
        <w:rPr>
          <w:szCs w:val="21"/>
        </w:rPr>
      </w:sdtEndPr>
      <w:sdtContent>
        <w:p w:rsidR="00DC39CA" w:rsidRDefault="0016651A" w:rsidP="004D4CDA">
          <w:pPr>
            <w:pStyle w:val="3"/>
            <w:numPr>
              <w:ilvl w:val="0"/>
              <w:numId w:val="81"/>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129013442"/>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bookmarkEnd w:id="30"/>
    <w:bookmarkEnd w:id="31"/>
    <w:p w:rsidR="00DC39CA" w:rsidRDefault="00DC39CA"/>
    <w:p w:rsidR="00FA6489" w:rsidRDefault="00FA6489"/>
    <w:p w:rsidR="00FA6489" w:rsidRDefault="00FA6489"/>
    <w:p w:rsidR="00DC39CA" w:rsidRDefault="0016651A" w:rsidP="004D4CDA">
      <w:pPr>
        <w:pStyle w:val="10"/>
        <w:numPr>
          <w:ilvl w:val="0"/>
          <w:numId w:val="2"/>
        </w:numPr>
        <w:rPr>
          <w:rFonts w:ascii="黑体" w:hAnsi="黑体"/>
        </w:rPr>
      </w:pPr>
      <w:bookmarkStart w:id="34" w:name="_Toc110007687"/>
      <w:r>
        <w:rPr>
          <w:rFonts w:ascii="黑体" w:hAnsi="黑体" w:hint="eastAsia"/>
        </w:rPr>
        <w:lastRenderedPageBreak/>
        <w:t>公司治理</w:t>
      </w:r>
      <w:bookmarkEnd w:id="34"/>
    </w:p>
    <w:bookmarkStart w:id="35" w:name="_Hlk74646363" w:displacedByCustomXml="next"/>
    <w:sdt>
      <w:sdtPr>
        <w:rPr>
          <w:rFonts w:ascii="宋体" w:hAnsi="宋体" w:cs="宋体"/>
          <w:b w:val="0"/>
          <w:bCs w:val="0"/>
          <w:kern w:val="0"/>
          <w:szCs w:val="24"/>
        </w:rPr>
        <w:alias w:val="模块:股东大会情况简介"/>
        <w:tag w:val="_SEC_d8b5f940b6314e479198b8ccc086b98d"/>
        <w:id w:val="511876391"/>
        <w:lock w:val="sdtLocked"/>
        <w:placeholder>
          <w:docPart w:val="GBC22222222222222222222222222222"/>
        </w:placeholder>
      </w:sdtPr>
      <w:sdtEndPr>
        <w:rPr>
          <w:szCs w:val="21"/>
        </w:rPr>
      </w:sdtEndPr>
      <w:sdtContent>
        <w:p w:rsidR="00DC39CA" w:rsidRDefault="0016651A" w:rsidP="004D4CDA">
          <w:pPr>
            <w:pStyle w:val="2"/>
            <w:numPr>
              <w:ilvl w:val="0"/>
              <w:numId w:val="82"/>
            </w:numPr>
            <w:tabs>
              <w:tab w:val="left" w:pos="426"/>
            </w:tabs>
            <w:ind w:firstLineChars="0"/>
            <w:jc w:val="left"/>
            <w:rPr>
              <w:rFonts w:ascii="宋体" w:hAnsi="宋体"/>
            </w:rPr>
          </w:pPr>
          <w:r>
            <w:rPr>
              <w:rFonts w:ascii="宋体" w:hAnsi="宋体"/>
            </w:rPr>
            <w:t>股东大会情况简介</w:t>
          </w:r>
        </w:p>
        <w:tbl>
          <w:tblPr>
            <w:tblStyle w:val="g1"/>
            <w:tblW w:w="5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1241"/>
            <w:gridCol w:w="2422"/>
            <w:gridCol w:w="1337"/>
            <w:gridCol w:w="3890"/>
          </w:tblGrid>
          <w:tr w:rsidR="00FA6489" w:rsidTr="00FA6489">
            <w:trPr>
              <w:trHeight w:val="165"/>
              <w:jc w:val="center"/>
            </w:trPr>
            <w:sdt>
              <w:sdtPr>
                <w:tag w:val="_PLD_22bc61a8a37f49b2b6002bda8044b00b"/>
                <w:id w:val="1044244947"/>
                <w:lock w:val="sdtLocked"/>
              </w:sdtPr>
              <w:sdtContent>
                <w:tc>
                  <w:tcPr>
                    <w:tcW w:w="566" w:type="pct"/>
                    <w:vAlign w:val="center"/>
                  </w:tcPr>
                  <w:p w:rsidR="00DC39CA" w:rsidRDefault="0016651A" w:rsidP="00FA6489">
                    <w:pPr>
                      <w:widowControl w:val="0"/>
                      <w:jc w:val="center"/>
                    </w:pPr>
                    <w:r>
                      <w:t>会议届次</w:t>
                    </w:r>
                  </w:p>
                </w:tc>
              </w:sdtContent>
            </w:sdt>
            <w:sdt>
              <w:sdtPr>
                <w:tag w:val="_PLD_4d4c6f75c14e44a5ae87874c2dde133c"/>
                <w:id w:val="-1661930891"/>
                <w:lock w:val="sdtLocked"/>
              </w:sdtPr>
              <w:sdtContent>
                <w:tc>
                  <w:tcPr>
                    <w:tcW w:w="619" w:type="pct"/>
                    <w:vAlign w:val="center"/>
                  </w:tcPr>
                  <w:p w:rsidR="00DC39CA" w:rsidRDefault="0016651A" w:rsidP="00FA6489">
                    <w:pPr>
                      <w:widowControl w:val="0"/>
                      <w:jc w:val="center"/>
                    </w:pPr>
                    <w:r>
                      <w:t>召开日期</w:t>
                    </w:r>
                  </w:p>
                </w:tc>
              </w:sdtContent>
            </w:sdt>
            <w:sdt>
              <w:sdtPr>
                <w:tag w:val="_PLD_63dde22e2e0a412986c86439c3ed05c3"/>
                <w:id w:val="-466124818"/>
                <w:lock w:val="sdtLocked"/>
              </w:sdtPr>
              <w:sdtContent>
                <w:tc>
                  <w:tcPr>
                    <w:tcW w:w="1208" w:type="pct"/>
                    <w:vAlign w:val="center"/>
                  </w:tcPr>
                  <w:p w:rsidR="00DC39CA" w:rsidRDefault="0016651A" w:rsidP="00FA6489">
                    <w:pPr>
                      <w:widowControl w:val="0"/>
                      <w:jc w:val="center"/>
                    </w:pPr>
                    <w:r>
                      <w:t>决议刊登的指定网站的查询索引</w:t>
                    </w:r>
                  </w:p>
                </w:tc>
              </w:sdtContent>
            </w:sdt>
            <w:sdt>
              <w:sdtPr>
                <w:tag w:val="_PLD_68e4d17d74f541f9b1d7075bcbb5b6c5"/>
                <w:id w:val="558284124"/>
                <w:lock w:val="sdtLocked"/>
              </w:sdtPr>
              <w:sdtContent>
                <w:tc>
                  <w:tcPr>
                    <w:tcW w:w="667" w:type="pct"/>
                    <w:vAlign w:val="center"/>
                  </w:tcPr>
                  <w:p w:rsidR="00DC39CA" w:rsidRDefault="0016651A" w:rsidP="00FA6489">
                    <w:pPr>
                      <w:widowControl w:val="0"/>
                      <w:jc w:val="center"/>
                    </w:pPr>
                    <w:r>
                      <w:t>决议刊登的披露日期</w:t>
                    </w:r>
                  </w:p>
                </w:tc>
              </w:sdtContent>
            </w:sdt>
            <w:tc>
              <w:tcPr>
                <w:tcW w:w="1940" w:type="pct"/>
                <w:vAlign w:val="center"/>
              </w:tcPr>
              <w:sdt>
                <w:sdtPr>
                  <w:rPr>
                    <w:rFonts w:hint="eastAsia"/>
                  </w:rPr>
                  <w:tag w:val="_PLD_d7d78aa5be2349bcb77c83b55ac046e4"/>
                  <w:id w:val="-355504098"/>
                  <w:lock w:val="sdtLocked"/>
                </w:sdtPr>
                <w:sdtContent>
                  <w:p w:rsidR="00DC39CA" w:rsidRDefault="0016651A" w:rsidP="00FA6489">
                    <w:pPr>
                      <w:widowControl w:val="0"/>
                      <w:jc w:val="center"/>
                    </w:pPr>
                    <w:r>
                      <w:rPr>
                        <w:rFonts w:hint="eastAsia"/>
                      </w:rPr>
                      <w:t>会议决议</w:t>
                    </w:r>
                  </w:p>
                </w:sdtContent>
              </w:sdt>
            </w:tc>
          </w:tr>
          <w:sdt>
            <w:sdtPr>
              <w:rPr>
                <w:rFonts w:hint="eastAsia"/>
              </w:rPr>
              <w:alias w:val="股东大会情况"/>
              <w:tag w:val="_TUP_4299ac0eb78c4c11ae0a1812edf5a2f1"/>
              <w:id w:val="-1940903087"/>
              <w:lock w:val="sdtLocked"/>
            </w:sdtPr>
            <w:sdtContent>
              <w:tr w:rsidR="00FA6489" w:rsidTr="00FA6489">
                <w:trPr>
                  <w:trHeight w:val="195"/>
                  <w:jc w:val="center"/>
                </w:trPr>
                <w:tc>
                  <w:tcPr>
                    <w:tcW w:w="566" w:type="pct"/>
                    <w:vAlign w:val="center"/>
                  </w:tcPr>
                  <w:p w:rsidR="00DC39CA" w:rsidRDefault="004D4CDA" w:rsidP="00FA6489">
                    <w:pPr>
                      <w:widowControl w:val="0"/>
                      <w:jc w:val="center"/>
                    </w:pPr>
                    <w:r w:rsidRPr="00BA3033">
                      <w:t>2022年第一次临时股东大会</w:t>
                    </w:r>
                  </w:p>
                </w:tc>
                <w:tc>
                  <w:tcPr>
                    <w:tcW w:w="619" w:type="pct"/>
                    <w:vAlign w:val="center"/>
                  </w:tcPr>
                  <w:p w:rsidR="00DC39CA" w:rsidRDefault="004D4CDA" w:rsidP="00FA6489">
                    <w:pPr>
                      <w:widowControl w:val="0"/>
                      <w:jc w:val="center"/>
                    </w:pPr>
                    <w:r w:rsidRPr="00BA3033">
                      <w:t>2022</w:t>
                    </w:r>
                    <w:r>
                      <w:rPr>
                        <w:rFonts w:hint="eastAsia"/>
                      </w:rPr>
                      <w:t>-</w:t>
                    </w:r>
                    <w:r w:rsidRPr="00BA3033">
                      <w:t>1</w:t>
                    </w:r>
                    <w:r>
                      <w:rPr>
                        <w:rFonts w:hint="eastAsia"/>
                      </w:rPr>
                      <w:t>-</w:t>
                    </w:r>
                    <w:r w:rsidRPr="00BA3033">
                      <w:t>27</w:t>
                    </w:r>
                  </w:p>
                </w:tc>
                <w:tc>
                  <w:tcPr>
                    <w:tcW w:w="1208" w:type="pct"/>
                    <w:vAlign w:val="center"/>
                  </w:tcPr>
                  <w:p w:rsidR="00DC39CA" w:rsidRDefault="004D4CDA" w:rsidP="00FA6489">
                    <w:pPr>
                      <w:widowControl w:val="0"/>
                      <w:jc w:val="center"/>
                    </w:pPr>
                    <w:r w:rsidRPr="00974231">
                      <w:rPr>
                        <w:rFonts w:hint="eastAsia"/>
                      </w:rPr>
                      <w:t>上海证券交易所网站：</w:t>
                    </w:r>
                    <w:r w:rsidRPr="00974231">
                      <w:t>http://www.sse.com.cn</w:t>
                    </w:r>
                  </w:p>
                </w:tc>
                <w:tc>
                  <w:tcPr>
                    <w:tcW w:w="667" w:type="pct"/>
                    <w:vAlign w:val="center"/>
                  </w:tcPr>
                  <w:p w:rsidR="00DC39CA" w:rsidRDefault="004D4CDA" w:rsidP="00FA6489">
                    <w:pPr>
                      <w:widowControl w:val="0"/>
                      <w:jc w:val="center"/>
                    </w:pPr>
                    <w:r>
                      <w:t>2022-</w:t>
                    </w:r>
                    <w:r w:rsidRPr="00974231">
                      <w:t>1-28</w:t>
                    </w:r>
                  </w:p>
                </w:tc>
                <w:tc>
                  <w:tcPr>
                    <w:tcW w:w="1940" w:type="pct"/>
                    <w:vAlign w:val="center"/>
                  </w:tcPr>
                  <w:p w:rsidR="00DC39CA" w:rsidRDefault="004D4CDA" w:rsidP="00FA6489">
                    <w:pPr>
                      <w:widowControl w:val="0"/>
                    </w:pPr>
                    <w:r w:rsidRPr="005B63D0">
                      <w:rPr>
                        <w:rFonts w:hint="eastAsia"/>
                      </w:rPr>
                      <w:t>审议通过《关于补选公司独立董事的议案》</w:t>
                    </w:r>
                    <w:r>
                      <w:rPr>
                        <w:rFonts w:hint="eastAsia"/>
                      </w:rPr>
                      <w:t>共一项议案，</w:t>
                    </w:r>
                    <w:r w:rsidRPr="005B63D0">
                      <w:rPr>
                        <w:rFonts w:hint="eastAsia"/>
                      </w:rPr>
                      <w:t>具体内容详见公告（编号：</w:t>
                    </w:r>
                    <w:r w:rsidRPr="005B63D0">
                      <w:t>202</w:t>
                    </w:r>
                    <w:r>
                      <w:rPr>
                        <w:rFonts w:hint="eastAsia"/>
                      </w:rPr>
                      <w:t>2</w:t>
                    </w:r>
                    <w:r w:rsidRPr="005B63D0">
                      <w:t>-0</w:t>
                    </w:r>
                    <w:r>
                      <w:rPr>
                        <w:rFonts w:hint="eastAsia"/>
                      </w:rPr>
                      <w:t>08</w:t>
                    </w:r>
                    <w:r w:rsidRPr="005B63D0">
                      <w:t>）</w:t>
                    </w:r>
                  </w:p>
                </w:tc>
              </w:tr>
            </w:sdtContent>
          </w:sdt>
          <w:sdt>
            <w:sdtPr>
              <w:rPr>
                <w:rFonts w:hint="eastAsia"/>
              </w:rPr>
              <w:alias w:val="股东大会情况"/>
              <w:tag w:val="_TUP_4299ac0eb78c4c11ae0a1812edf5a2f1"/>
              <w:id w:val="223645901"/>
              <w:lock w:val="sdtLocked"/>
            </w:sdtPr>
            <w:sdtContent>
              <w:tr w:rsidR="00FA6489" w:rsidTr="00FA6489">
                <w:trPr>
                  <w:trHeight w:val="195"/>
                  <w:jc w:val="center"/>
                </w:trPr>
                <w:tc>
                  <w:tcPr>
                    <w:tcW w:w="566" w:type="pct"/>
                    <w:vAlign w:val="center"/>
                  </w:tcPr>
                  <w:p w:rsidR="00FA6489" w:rsidRDefault="004D4CDA" w:rsidP="00FA6489">
                    <w:pPr>
                      <w:widowControl w:val="0"/>
                      <w:jc w:val="center"/>
                    </w:pPr>
                    <w:r w:rsidRPr="00BA3033">
                      <w:t>2022年第二次临时股东大会</w:t>
                    </w:r>
                  </w:p>
                </w:tc>
                <w:tc>
                  <w:tcPr>
                    <w:tcW w:w="619" w:type="pct"/>
                    <w:vAlign w:val="center"/>
                  </w:tcPr>
                  <w:p w:rsidR="00FA6489" w:rsidRDefault="004D4CDA" w:rsidP="00FA6489">
                    <w:pPr>
                      <w:widowControl w:val="0"/>
                      <w:jc w:val="center"/>
                    </w:pPr>
                    <w:r>
                      <w:t>2022-</w:t>
                    </w:r>
                    <w:r w:rsidRPr="00BA3033">
                      <w:t>2</w:t>
                    </w:r>
                    <w:r>
                      <w:rPr>
                        <w:rFonts w:hint="eastAsia"/>
                      </w:rPr>
                      <w:t>-</w:t>
                    </w:r>
                    <w:r w:rsidRPr="00BA3033">
                      <w:t>11</w:t>
                    </w:r>
                  </w:p>
                </w:tc>
                <w:tc>
                  <w:tcPr>
                    <w:tcW w:w="1208" w:type="pct"/>
                    <w:vAlign w:val="center"/>
                  </w:tcPr>
                  <w:p w:rsidR="00FA6489" w:rsidRDefault="004D4CDA" w:rsidP="00FA6489">
                    <w:pPr>
                      <w:widowControl w:val="0"/>
                      <w:jc w:val="center"/>
                    </w:pPr>
                    <w:r w:rsidRPr="00974231">
                      <w:rPr>
                        <w:rFonts w:hint="eastAsia"/>
                      </w:rPr>
                      <w:t>上海证券交易所网站：</w:t>
                    </w:r>
                    <w:r w:rsidRPr="00974231">
                      <w:t>http://www.sse.com.cn</w:t>
                    </w:r>
                  </w:p>
                </w:tc>
                <w:tc>
                  <w:tcPr>
                    <w:tcW w:w="667" w:type="pct"/>
                    <w:vAlign w:val="center"/>
                  </w:tcPr>
                  <w:p w:rsidR="00FA6489" w:rsidRDefault="004D4CDA" w:rsidP="00FA6489">
                    <w:pPr>
                      <w:widowControl w:val="0"/>
                      <w:jc w:val="center"/>
                    </w:pPr>
                    <w:r>
                      <w:t>2022-</w:t>
                    </w:r>
                    <w:r w:rsidRPr="00974231">
                      <w:t>2-12</w:t>
                    </w:r>
                  </w:p>
                </w:tc>
                <w:tc>
                  <w:tcPr>
                    <w:tcW w:w="1940" w:type="pct"/>
                    <w:vAlign w:val="center"/>
                  </w:tcPr>
                  <w:p w:rsidR="00FA6489" w:rsidRDefault="004D4CDA" w:rsidP="00FA6489">
                    <w:pPr>
                      <w:widowControl w:val="0"/>
                    </w:pPr>
                    <w:r w:rsidRPr="001E5FA5">
                      <w:rPr>
                        <w:rFonts w:hint="eastAsia"/>
                      </w:rPr>
                      <w:t>审议通过《</w:t>
                    </w:r>
                    <w:r>
                      <w:rPr>
                        <w:rFonts w:hint="eastAsia"/>
                      </w:rPr>
                      <w:t>关于补选公司董事</w:t>
                    </w:r>
                    <w:r w:rsidRPr="001E5FA5">
                      <w:rPr>
                        <w:rFonts w:hint="eastAsia"/>
                      </w:rPr>
                      <w:t>的议案》共一项议案，具体内容详见公告（编号：</w:t>
                    </w:r>
                    <w:r w:rsidRPr="001E5FA5">
                      <w:t>2022-0</w:t>
                    </w:r>
                    <w:r>
                      <w:rPr>
                        <w:rFonts w:hint="eastAsia"/>
                      </w:rPr>
                      <w:t>10</w:t>
                    </w:r>
                    <w:r w:rsidRPr="001E5FA5">
                      <w:t>）</w:t>
                    </w:r>
                  </w:p>
                </w:tc>
              </w:tr>
            </w:sdtContent>
          </w:sdt>
          <w:sdt>
            <w:sdtPr>
              <w:rPr>
                <w:rFonts w:hint="eastAsia"/>
              </w:rPr>
              <w:alias w:val="股东大会情况"/>
              <w:tag w:val="_TUP_4299ac0eb78c4c11ae0a1812edf5a2f1"/>
              <w:id w:val="1884757555"/>
              <w:lock w:val="sdtLocked"/>
            </w:sdtPr>
            <w:sdtContent>
              <w:tr w:rsidR="00FA6489" w:rsidTr="00FA6489">
                <w:trPr>
                  <w:trHeight w:val="195"/>
                  <w:jc w:val="center"/>
                </w:trPr>
                <w:tc>
                  <w:tcPr>
                    <w:tcW w:w="566" w:type="pct"/>
                    <w:vAlign w:val="center"/>
                  </w:tcPr>
                  <w:p w:rsidR="00FA6489" w:rsidRDefault="004D4CDA" w:rsidP="00FA6489">
                    <w:pPr>
                      <w:widowControl w:val="0"/>
                      <w:jc w:val="center"/>
                    </w:pPr>
                    <w:r w:rsidRPr="00BA3033">
                      <w:t>2021年年度股东大会</w:t>
                    </w:r>
                  </w:p>
                </w:tc>
                <w:tc>
                  <w:tcPr>
                    <w:tcW w:w="619" w:type="pct"/>
                    <w:vAlign w:val="center"/>
                  </w:tcPr>
                  <w:p w:rsidR="00FA6489" w:rsidRDefault="004D4CDA" w:rsidP="00FA6489">
                    <w:pPr>
                      <w:widowControl w:val="0"/>
                      <w:jc w:val="center"/>
                    </w:pPr>
                    <w:r w:rsidRPr="00BA3033">
                      <w:t>2022</w:t>
                    </w:r>
                    <w:r>
                      <w:rPr>
                        <w:rFonts w:hint="eastAsia"/>
                      </w:rPr>
                      <w:t>-</w:t>
                    </w:r>
                    <w:r w:rsidRPr="00BA3033">
                      <w:t>4</w:t>
                    </w:r>
                    <w:r>
                      <w:rPr>
                        <w:rFonts w:hint="eastAsia"/>
                      </w:rPr>
                      <w:t>-</w:t>
                    </w:r>
                    <w:r w:rsidRPr="00BA3033">
                      <w:t>19</w:t>
                    </w:r>
                  </w:p>
                </w:tc>
                <w:tc>
                  <w:tcPr>
                    <w:tcW w:w="1208" w:type="pct"/>
                    <w:vAlign w:val="center"/>
                  </w:tcPr>
                  <w:p w:rsidR="00FA6489" w:rsidRDefault="004D4CDA" w:rsidP="00FA6489">
                    <w:pPr>
                      <w:widowControl w:val="0"/>
                      <w:jc w:val="center"/>
                    </w:pPr>
                    <w:r w:rsidRPr="00974231">
                      <w:rPr>
                        <w:rFonts w:hint="eastAsia"/>
                      </w:rPr>
                      <w:t>上海证券交易所网站：</w:t>
                    </w:r>
                    <w:r w:rsidRPr="00974231">
                      <w:t>http://www.sse.com.cn</w:t>
                    </w:r>
                  </w:p>
                </w:tc>
                <w:tc>
                  <w:tcPr>
                    <w:tcW w:w="667" w:type="pct"/>
                    <w:vAlign w:val="center"/>
                  </w:tcPr>
                  <w:p w:rsidR="00FA6489" w:rsidRDefault="004D4CDA" w:rsidP="00FA6489">
                    <w:pPr>
                      <w:widowControl w:val="0"/>
                      <w:jc w:val="center"/>
                    </w:pPr>
                    <w:r>
                      <w:t>2022-</w:t>
                    </w:r>
                    <w:r w:rsidRPr="00974231">
                      <w:t>4-20</w:t>
                    </w:r>
                  </w:p>
                </w:tc>
                <w:tc>
                  <w:tcPr>
                    <w:tcW w:w="1940" w:type="pct"/>
                    <w:vAlign w:val="center"/>
                  </w:tcPr>
                  <w:p w:rsidR="00FA6489" w:rsidRDefault="004D4CDA" w:rsidP="00FA6489">
                    <w:pPr>
                      <w:widowControl w:val="0"/>
                    </w:pPr>
                    <w:r w:rsidRPr="009D1A7A">
                      <w:rPr>
                        <w:rFonts w:hint="eastAsia"/>
                      </w:rPr>
                      <w:t>审议通过</w:t>
                    </w:r>
                    <w:r>
                      <w:t>《关于公司2021年度董事会报告的议案》</w:t>
                    </w:r>
                    <w:r>
                      <w:rPr>
                        <w:rFonts w:hint="eastAsia"/>
                      </w:rPr>
                      <w:t>、</w:t>
                    </w:r>
                  </w:p>
                  <w:p w:rsidR="00FA6489" w:rsidRDefault="004D4CDA" w:rsidP="00FA6489">
                    <w:pPr>
                      <w:widowControl w:val="0"/>
                    </w:pPr>
                    <w:r>
                      <w:t>《关于公司2021年度监事会报告的议案》</w:t>
                    </w:r>
                    <w:r>
                      <w:rPr>
                        <w:rFonts w:hint="eastAsia"/>
                      </w:rPr>
                      <w:t>、</w:t>
                    </w:r>
                    <w:r>
                      <w:t>《关于公司2021年度财务决算及2022年度财务预算报告的议案》、《关于公司2021年度利润分配的议案》</w:t>
                    </w:r>
                    <w:r>
                      <w:rPr>
                        <w:rFonts w:hint="eastAsia"/>
                      </w:rPr>
                      <w:t>、</w:t>
                    </w:r>
                    <w:r>
                      <w:t>《关于公司2021年年度报告及其摘要的议案》、《关于日常关联交易事项报告的议案》、《关于公司2022年度向相关金融机构申请综合授信的议案》、《关于续聘中审众环会计师事务所（特殊普通合伙）为公司2022年财务审计机构和内控审计机构的议案》</w:t>
                    </w:r>
                    <w:r w:rsidRPr="009D1A7A">
                      <w:rPr>
                        <w:rFonts w:hint="eastAsia"/>
                      </w:rPr>
                      <w:t>共</w:t>
                    </w:r>
                    <w:r>
                      <w:rPr>
                        <w:rFonts w:hint="eastAsia"/>
                      </w:rPr>
                      <w:t>八</w:t>
                    </w:r>
                    <w:r w:rsidRPr="009D1A7A">
                      <w:rPr>
                        <w:rFonts w:hint="eastAsia"/>
                      </w:rPr>
                      <w:t>项议案，具体内容详见公告（编号：</w:t>
                    </w:r>
                    <w:r w:rsidRPr="009D1A7A">
                      <w:t>2022-0</w:t>
                    </w:r>
                    <w:r>
                      <w:rPr>
                        <w:rFonts w:hint="eastAsia"/>
                      </w:rPr>
                      <w:t>4</w:t>
                    </w:r>
                    <w:r w:rsidRPr="009D1A7A">
                      <w:t>0）</w:t>
                    </w:r>
                  </w:p>
                </w:tc>
              </w:tr>
            </w:sdtContent>
          </w:sdt>
          <w:sdt>
            <w:sdtPr>
              <w:rPr>
                <w:rFonts w:hint="eastAsia"/>
              </w:rPr>
              <w:alias w:val="股东大会情况"/>
              <w:tag w:val="_TUP_4299ac0eb78c4c11ae0a1812edf5a2f1"/>
              <w:id w:val="-449478654"/>
              <w:lock w:val="sdtLocked"/>
            </w:sdtPr>
            <w:sdtContent>
              <w:tr w:rsidR="00FA6489" w:rsidTr="00FA6489">
                <w:trPr>
                  <w:trHeight w:val="195"/>
                  <w:jc w:val="center"/>
                </w:trPr>
                <w:tc>
                  <w:tcPr>
                    <w:tcW w:w="566" w:type="pct"/>
                    <w:vAlign w:val="center"/>
                  </w:tcPr>
                  <w:p w:rsidR="00DC39CA" w:rsidRDefault="004D4CDA" w:rsidP="00FA6489">
                    <w:pPr>
                      <w:widowControl w:val="0"/>
                      <w:jc w:val="center"/>
                    </w:pPr>
                    <w:r w:rsidRPr="00BA3033">
                      <w:t>2022年第三次临时股东大会</w:t>
                    </w:r>
                  </w:p>
                </w:tc>
                <w:tc>
                  <w:tcPr>
                    <w:tcW w:w="619" w:type="pct"/>
                    <w:vAlign w:val="center"/>
                  </w:tcPr>
                  <w:p w:rsidR="00DC39CA" w:rsidRDefault="004D4CDA" w:rsidP="00FA6489">
                    <w:pPr>
                      <w:widowControl w:val="0"/>
                      <w:jc w:val="center"/>
                    </w:pPr>
                    <w:r w:rsidRPr="00BA3033">
                      <w:t>2022</w:t>
                    </w:r>
                    <w:r>
                      <w:rPr>
                        <w:rFonts w:hint="eastAsia"/>
                      </w:rPr>
                      <w:t>-</w:t>
                    </w:r>
                    <w:r w:rsidRPr="00BA3033">
                      <w:t>4</w:t>
                    </w:r>
                    <w:r>
                      <w:rPr>
                        <w:rFonts w:hint="eastAsia"/>
                      </w:rPr>
                      <w:t>-</w:t>
                    </w:r>
                    <w:r w:rsidRPr="00BA3033">
                      <w:t>25</w:t>
                    </w:r>
                  </w:p>
                </w:tc>
                <w:tc>
                  <w:tcPr>
                    <w:tcW w:w="1208" w:type="pct"/>
                    <w:vAlign w:val="center"/>
                  </w:tcPr>
                  <w:p w:rsidR="00DC39CA" w:rsidRDefault="004D4CDA" w:rsidP="00FA6489">
                    <w:pPr>
                      <w:widowControl w:val="0"/>
                      <w:jc w:val="center"/>
                    </w:pPr>
                    <w:r w:rsidRPr="00974231">
                      <w:rPr>
                        <w:rFonts w:hint="eastAsia"/>
                      </w:rPr>
                      <w:t>上海证券交易所网站：</w:t>
                    </w:r>
                    <w:r w:rsidRPr="00974231">
                      <w:t>http://www.sse.com.cn</w:t>
                    </w:r>
                  </w:p>
                </w:tc>
                <w:tc>
                  <w:tcPr>
                    <w:tcW w:w="667" w:type="pct"/>
                    <w:vAlign w:val="center"/>
                  </w:tcPr>
                  <w:p w:rsidR="00DC39CA" w:rsidRDefault="004D4CDA" w:rsidP="00FA6489">
                    <w:pPr>
                      <w:widowControl w:val="0"/>
                      <w:jc w:val="center"/>
                    </w:pPr>
                    <w:r>
                      <w:t>2022-</w:t>
                    </w:r>
                    <w:r w:rsidRPr="00974231">
                      <w:t>4-26</w:t>
                    </w:r>
                  </w:p>
                </w:tc>
                <w:tc>
                  <w:tcPr>
                    <w:tcW w:w="1940" w:type="pct"/>
                    <w:vAlign w:val="center"/>
                  </w:tcPr>
                  <w:p w:rsidR="00DC39CA" w:rsidRDefault="004D4CDA" w:rsidP="00FA6489">
                    <w:pPr>
                      <w:widowControl w:val="0"/>
                    </w:pPr>
                    <w:r w:rsidRPr="0036037A">
                      <w:rPr>
                        <w:rFonts w:hint="eastAsia"/>
                      </w:rPr>
                      <w:t>审议通过</w:t>
                    </w:r>
                    <w:r w:rsidRPr="00D21B24">
                      <w:rPr>
                        <w:rFonts w:hint="eastAsia"/>
                      </w:rPr>
                      <w:t>《关于公司符合非公开发行</w:t>
                    </w:r>
                    <w:r w:rsidRPr="00D21B24">
                      <w:t>A股股票条件的议案》、《关于公司2022年度非公开发行A股股票方案的议案》（含子议案：《发行股票的种类及面值》《发行方式及发行时间》《发行对象》《定价基准日、发行价格和定价原则》《发行数量》《认购方式》《限售期》《募集资金金额及用途》《本次发行前滚存未分配利润处置》《发行上市地点》《本次发行决议的有效期》）、《关于公司2022年度非公开发行A股股票预案》、《关于公司2022年度非公开发行A股股票募集资金使用的可行性分析报告的议案》、《关于公司非公开发行股票涉及关联交易事项的议案》、《</w:t>
                    </w:r>
                    <w:r w:rsidRPr="00D21B24">
                      <w:rPr>
                        <w:rFonts w:hint="eastAsia"/>
                      </w:rPr>
                      <w:t>关于公司与认购对象签署</w:t>
                    </w:r>
                    <w:r w:rsidRPr="00D21B24">
                      <w:t>&lt;附条件生效的股份认购协议&gt;的议案》、《关于公司2022年度非公开发行A股股票摊薄即期回报与采取填补措施的议案》、《关于公司控股股东、董事、高级管理人员关于2022年度非公开发行股票摊薄即期回报及采取填补措施的承诺的议案》、《关于公司未来三年（2022年-2024年）股东分红回报规划的议案》、《关于提请股东大会授权董事会及其授权人士全权办理</w:t>
                    </w:r>
                    <w:r w:rsidRPr="00D21B24">
                      <w:lastRenderedPageBreak/>
                      <w:t>本次向特定对象发行股票具体事宜的议案》</w:t>
                    </w:r>
                    <w:r w:rsidRPr="0036037A">
                      <w:rPr>
                        <w:rFonts w:hint="eastAsia"/>
                      </w:rPr>
                      <w:t>共</w:t>
                    </w:r>
                    <w:r>
                      <w:rPr>
                        <w:rFonts w:hint="eastAsia"/>
                      </w:rPr>
                      <w:t>二十</w:t>
                    </w:r>
                    <w:r w:rsidRPr="0036037A">
                      <w:rPr>
                        <w:rFonts w:hint="eastAsia"/>
                      </w:rPr>
                      <w:t>项议案</w:t>
                    </w:r>
                    <w:r>
                      <w:rPr>
                        <w:rFonts w:hint="eastAsia"/>
                      </w:rPr>
                      <w:t>（含子议案）</w:t>
                    </w:r>
                    <w:r w:rsidRPr="0036037A">
                      <w:rPr>
                        <w:rFonts w:hint="eastAsia"/>
                      </w:rPr>
                      <w:t>，具体内容详见公告（编号：</w:t>
                    </w:r>
                    <w:r w:rsidRPr="0036037A">
                      <w:t>2022-0</w:t>
                    </w:r>
                    <w:r>
                      <w:rPr>
                        <w:rFonts w:hint="eastAsia"/>
                      </w:rPr>
                      <w:t>43</w:t>
                    </w:r>
                    <w:r w:rsidRPr="0036037A">
                      <w:t>）</w:t>
                    </w:r>
                  </w:p>
                </w:tc>
              </w:tr>
            </w:sdtContent>
          </w:sdt>
        </w:tbl>
        <w:p w:rsidR="00DC39CA" w:rsidRDefault="0003425D"/>
      </w:sdtContent>
    </w:sdt>
    <w:bookmarkEnd w:id="35" w:displacedByCustomXml="prev"/>
    <w:bookmarkStart w:id="36" w:name="_Hlk41294309" w:displacedByCustomXml="next"/>
    <w:sdt>
      <w:sdtPr>
        <w:rPr>
          <w:rFonts w:hint="eastAsia"/>
          <w:b/>
        </w:rPr>
        <w:alias w:val="模块:表决权恢复的优先股股东请求召开临时股东大会 "/>
        <w:tag w:val="_SEC_d5dd00e8721a44d88174eb5aacf152b7"/>
        <w:id w:val="222951784"/>
        <w:lock w:val="sdtLocked"/>
        <w:placeholder>
          <w:docPart w:val="GBC22222222222222222222222222222"/>
        </w:placeholder>
      </w:sdtPr>
      <w:sdtEndPr>
        <w:rPr>
          <w:b w:val="0"/>
          <w:color w:val="333399"/>
        </w:rPr>
      </w:sdtEndPr>
      <w:sdtContent>
        <w:p w:rsidR="00DC39CA" w:rsidRDefault="0016651A">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1394855570"/>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bookmarkEnd w:id="36" w:displacedByCustomXml="prev"/>
    <w:p w:rsidR="00DC39CA" w:rsidRDefault="00DC39CA"/>
    <w:sdt>
      <w:sdtPr>
        <w:rPr>
          <w:rFonts w:hint="eastAsia"/>
        </w:rPr>
        <w:alias w:val="模块:股东大会情况说明"/>
        <w:tag w:val="_SEC_bf1ce0d19a464ce2a3d1a1d438ffde42"/>
        <w:id w:val="1424693981"/>
        <w:lock w:val="sdtLocked"/>
        <w:placeholder>
          <w:docPart w:val="GBC22222222222222222222222222222"/>
        </w:placeholder>
      </w:sdtPr>
      <w:sdtContent>
        <w:p w:rsidR="00DC39CA" w:rsidRDefault="0016651A">
          <w:r>
            <w:rPr>
              <w:rFonts w:hint="eastAsia"/>
            </w:rPr>
            <w:t>股东大会情况说明</w:t>
          </w:r>
        </w:p>
        <w:sdt>
          <w:sdtPr>
            <w:rPr>
              <w:rFonts w:hint="eastAsia"/>
            </w:rPr>
            <w:alias w:val="是否适用：股东大会情况说明[双击切换]"/>
            <w:tag w:val="_GBC_bc06fc78c35044b0a848192606e2a5ad"/>
            <w:id w:val="-2015761454"/>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bookmarkStart w:id="37" w:name="_Toc342057949" w:displacedByCustomXml="next"/>
    <w:bookmarkStart w:id="38"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678167217"/>
        <w:lock w:val="sdtLocked"/>
        <w:placeholder>
          <w:docPart w:val="GBC22222222222222222222222222222"/>
        </w:placeholder>
      </w:sdtPr>
      <w:sdtEndPr>
        <w:rPr>
          <w:szCs w:val="21"/>
        </w:rPr>
      </w:sdtEndPr>
      <w:sdtContent>
        <w:p w:rsidR="00DC39CA" w:rsidRDefault="0016651A" w:rsidP="004D4CDA">
          <w:pPr>
            <w:pStyle w:val="2"/>
            <w:numPr>
              <w:ilvl w:val="0"/>
              <w:numId w:val="82"/>
            </w:numPr>
            <w:tabs>
              <w:tab w:val="left" w:pos="426"/>
            </w:tabs>
            <w:jc w:val="left"/>
            <w:rPr>
              <w:rFonts w:ascii="宋体" w:hAnsi="宋体"/>
            </w:rPr>
          </w:pPr>
          <w:r>
            <w:rPr>
              <w:rFonts w:ascii="宋体" w:hAnsi="宋体" w:hint="eastAsia"/>
            </w:rPr>
            <w:t>公司董事、监事、高级管理人员变动情况</w:t>
          </w:r>
          <w:bookmarkEnd w:id="38"/>
          <w:bookmarkEnd w:id="37"/>
        </w:p>
        <w:sdt>
          <w:sdtPr>
            <w:alias w:val="是否适用：公司董事、监事、高级管理人员变动情况[双击切换]"/>
            <w:tag w:val="_GBC_001d837207464f1aaa52a7fb8cd9d226"/>
            <w:id w:val="-700630660"/>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40"/>
            <w:gridCol w:w="2835"/>
            <w:gridCol w:w="3618"/>
          </w:tblGrid>
          <w:tr w:rsidR="00A63344" w:rsidTr="00C03240">
            <w:sdt>
              <w:sdtPr>
                <w:tag w:val="_PLD_8d21520223e04755b8822b634d237604"/>
                <w:id w:val="2129657004"/>
                <w:lock w:val="sdtLocked"/>
              </w:sdtPr>
              <w:sdtContent>
                <w:tc>
                  <w:tcPr>
                    <w:tcW w:w="1372" w:type="pct"/>
                    <w:shd w:val="clear" w:color="auto" w:fill="auto"/>
                  </w:tcPr>
                  <w:p w:rsidR="00A63344" w:rsidRDefault="00A63344" w:rsidP="00C03240">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1321721047"/>
                <w:lock w:val="sdtLocked"/>
              </w:sdtPr>
              <w:sdtContent>
                <w:tc>
                  <w:tcPr>
                    <w:tcW w:w="1594" w:type="pct"/>
                    <w:shd w:val="clear" w:color="auto" w:fill="auto"/>
                  </w:tcPr>
                  <w:p w:rsidR="00A63344" w:rsidRDefault="00A63344" w:rsidP="00C03240">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936333941"/>
                <w:lock w:val="sdtLocked"/>
              </w:sdtPr>
              <w:sdtContent>
                <w:tc>
                  <w:tcPr>
                    <w:tcW w:w="2034" w:type="pct"/>
                    <w:shd w:val="clear" w:color="auto" w:fill="auto"/>
                  </w:tcPr>
                  <w:p w:rsidR="00A63344" w:rsidRDefault="00A63344" w:rsidP="00C03240">
                    <w:pPr>
                      <w:kinsoku w:val="0"/>
                      <w:overflowPunct w:val="0"/>
                      <w:autoSpaceDE w:val="0"/>
                      <w:autoSpaceDN w:val="0"/>
                      <w:adjustRightInd w:val="0"/>
                      <w:snapToGrid w:val="0"/>
                      <w:jc w:val="center"/>
                      <w:rPr>
                        <w:highlight w:val="cyan"/>
                      </w:rPr>
                    </w:pPr>
                    <w:r>
                      <w:rPr>
                        <w:rFonts w:hint="eastAsia"/>
                      </w:rPr>
                      <w:t>变动情形</w:t>
                    </w:r>
                  </w:p>
                </w:tc>
              </w:sdtContent>
            </w:sdt>
          </w:tr>
          <w:sdt>
            <w:sdtPr>
              <w:rPr>
                <w:rFonts w:asciiTheme="minorHAnsi" w:eastAsiaTheme="minorEastAsia" w:hAnsiTheme="minorHAnsi" w:cstheme="minorBidi" w:hint="eastAsia"/>
                <w:kern w:val="2"/>
                <w:szCs w:val="22"/>
              </w:rPr>
              <w:alias w:val="在报告期内公司董事、监事、高级管理人员变动情况"/>
              <w:tag w:val="_GBC_f8245c93a5574f05bb6e0a400a7c4f3b"/>
              <w:id w:val="-96031943"/>
              <w:lock w:val="sdtLocked"/>
            </w:sdtPr>
            <w:sdtContent>
              <w:tr w:rsidR="00A63344" w:rsidTr="00C03240">
                <w:tc>
                  <w:tcPr>
                    <w:tcW w:w="1372" w:type="pct"/>
                  </w:tcPr>
                  <w:p w:rsidR="00A63344" w:rsidRDefault="00A63344" w:rsidP="00C03240">
                    <w:pPr>
                      <w:kinsoku w:val="0"/>
                      <w:overflowPunct w:val="0"/>
                      <w:autoSpaceDE w:val="0"/>
                      <w:autoSpaceDN w:val="0"/>
                      <w:adjustRightInd w:val="0"/>
                      <w:snapToGrid w:val="0"/>
                      <w:jc w:val="center"/>
                    </w:pPr>
                    <w:r>
                      <w:rPr>
                        <w:rFonts w:hint="eastAsia"/>
                      </w:rPr>
                      <w:t>李小军</w:t>
                    </w:r>
                  </w:p>
                </w:tc>
                <w:tc>
                  <w:tcPr>
                    <w:tcW w:w="1594" w:type="pct"/>
                  </w:tcPr>
                  <w:p w:rsidR="00A63344" w:rsidRDefault="00A63344" w:rsidP="00C03240">
                    <w:pPr>
                      <w:kinsoku w:val="0"/>
                      <w:overflowPunct w:val="0"/>
                      <w:autoSpaceDE w:val="0"/>
                      <w:autoSpaceDN w:val="0"/>
                      <w:adjustRightInd w:val="0"/>
                      <w:snapToGrid w:val="0"/>
                      <w:jc w:val="center"/>
                    </w:pPr>
                    <w:r>
                      <w:t>独立董事</w:t>
                    </w:r>
                  </w:p>
                </w:tc>
                <w:sdt>
                  <w:sdtPr>
                    <w:alias w:val="公司董事、监事、高级管理人员的变动情形"/>
                    <w:tag w:val="_GBC_466f24fb36cc4d949be4225fed8d37c7"/>
                    <w:id w:val="-1311785495"/>
                    <w:lock w:val="sdtLocked"/>
                    <w:comboBox>
                      <w:listItem w:displayText="聘任" w:value="聘任"/>
                      <w:listItem w:displayText="离任" w:value="离任"/>
                      <w:listItem w:displayText="解任" w:value="解任"/>
                      <w:listItem w:displayText="选举" w:value="选举"/>
                    </w:comboBox>
                  </w:sdtPr>
                  <w:sdtContent>
                    <w:tc>
                      <w:tcPr>
                        <w:tcW w:w="2034" w:type="pct"/>
                      </w:tcPr>
                      <w:p w:rsidR="00A63344" w:rsidRDefault="00A63344" w:rsidP="00C03240">
                        <w:pPr>
                          <w:kinsoku w:val="0"/>
                          <w:overflowPunct w:val="0"/>
                          <w:autoSpaceDE w:val="0"/>
                          <w:autoSpaceDN w:val="0"/>
                          <w:adjustRightInd w:val="0"/>
                          <w:snapToGrid w:val="0"/>
                          <w:jc w:val="center"/>
                          <w:rPr>
                            <w:color w:val="FFC000"/>
                          </w:rPr>
                        </w:pPr>
                        <w:r>
                          <w:t>离任</w:t>
                        </w:r>
                      </w:p>
                    </w:tc>
                  </w:sdtContent>
                </w:sdt>
              </w:tr>
            </w:sdtContent>
          </w:sdt>
          <w:sdt>
            <w:sdtPr>
              <w:rPr>
                <w:rFonts w:asciiTheme="minorHAnsi" w:eastAsiaTheme="minorEastAsia" w:hAnsiTheme="minorHAnsi" w:cstheme="minorBidi" w:hint="eastAsia"/>
                <w:kern w:val="2"/>
                <w:szCs w:val="22"/>
              </w:rPr>
              <w:alias w:val="在报告期内公司董事、监事、高级管理人员变动情况"/>
              <w:tag w:val="_GBC_f8245c93a5574f05bb6e0a400a7c4f3b"/>
              <w:id w:val="-1536498667"/>
              <w:lock w:val="sdtLocked"/>
            </w:sdtPr>
            <w:sdtContent>
              <w:tr w:rsidR="00A63344" w:rsidTr="00C03240">
                <w:tc>
                  <w:tcPr>
                    <w:tcW w:w="1372" w:type="pct"/>
                  </w:tcPr>
                  <w:p w:rsidR="00A63344" w:rsidRDefault="00A63344" w:rsidP="00C03240">
                    <w:pPr>
                      <w:kinsoku w:val="0"/>
                      <w:overflowPunct w:val="0"/>
                      <w:autoSpaceDE w:val="0"/>
                      <w:autoSpaceDN w:val="0"/>
                      <w:adjustRightInd w:val="0"/>
                      <w:snapToGrid w:val="0"/>
                      <w:jc w:val="center"/>
                    </w:pPr>
                    <w:r>
                      <w:rPr>
                        <w:rFonts w:hint="eastAsia"/>
                      </w:rPr>
                      <w:t>唐菱</w:t>
                    </w:r>
                  </w:p>
                </w:tc>
                <w:tc>
                  <w:tcPr>
                    <w:tcW w:w="1594" w:type="pct"/>
                  </w:tcPr>
                  <w:p w:rsidR="00A63344" w:rsidRDefault="00A63344" w:rsidP="00C03240">
                    <w:pPr>
                      <w:kinsoku w:val="0"/>
                      <w:overflowPunct w:val="0"/>
                      <w:autoSpaceDE w:val="0"/>
                      <w:autoSpaceDN w:val="0"/>
                      <w:adjustRightInd w:val="0"/>
                      <w:snapToGrid w:val="0"/>
                      <w:jc w:val="center"/>
                    </w:pPr>
                    <w:r>
                      <w:t>董事</w:t>
                    </w:r>
                  </w:p>
                </w:tc>
                <w:sdt>
                  <w:sdtPr>
                    <w:alias w:val="公司董事、监事、高级管理人员的变动情形"/>
                    <w:tag w:val="_GBC_466f24fb36cc4d949be4225fed8d37c7"/>
                    <w:id w:val="257962163"/>
                    <w:lock w:val="sdtLocked"/>
                    <w:comboBox>
                      <w:listItem w:displayText="聘任" w:value="聘任"/>
                      <w:listItem w:displayText="离任" w:value="离任"/>
                      <w:listItem w:displayText="解任" w:value="解任"/>
                      <w:listItem w:displayText="选举" w:value="选举"/>
                    </w:comboBox>
                  </w:sdtPr>
                  <w:sdtContent>
                    <w:tc>
                      <w:tcPr>
                        <w:tcW w:w="2034" w:type="pct"/>
                      </w:tcPr>
                      <w:p w:rsidR="00A63344" w:rsidRDefault="00A63344" w:rsidP="00C03240">
                        <w:pPr>
                          <w:kinsoku w:val="0"/>
                          <w:overflowPunct w:val="0"/>
                          <w:autoSpaceDE w:val="0"/>
                          <w:autoSpaceDN w:val="0"/>
                          <w:adjustRightInd w:val="0"/>
                          <w:snapToGrid w:val="0"/>
                          <w:jc w:val="center"/>
                          <w:rPr>
                            <w:color w:val="FFC000"/>
                          </w:rPr>
                        </w:pPr>
                        <w:r>
                          <w:t>离任</w:t>
                        </w:r>
                      </w:p>
                    </w:tc>
                  </w:sdtContent>
                </w:sdt>
              </w:tr>
            </w:sdtContent>
          </w:sdt>
          <w:sdt>
            <w:sdtPr>
              <w:rPr>
                <w:rFonts w:asciiTheme="minorHAnsi" w:eastAsiaTheme="minorEastAsia" w:hAnsiTheme="minorHAnsi" w:cstheme="minorBidi" w:hint="eastAsia"/>
                <w:kern w:val="2"/>
                <w:szCs w:val="22"/>
              </w:rPr>
              <w:alias w:val="在报告期内公司董事、监事、高级管理人员变动情况"/>
              <w:tag w:val="_GBC_f8245c93a5574f05bb6e0a400a7c4f3b"/>
              <w:id w:val="-1098097527"/>
              <w:lock w:val="sdtLocked"/>
            </w:sdtPr>
            <w:sdtEndPr>
              <w:rPr>
                <w:rFonts w:hint="default"/>
              </w:rPr>
            </w:sdtEndPr>
            <w:sdtContent>
              <w:tr w:rsidR="00A63344" w:rsidTr="00C03240">
                <w:tc>
                  <w:tcPr>
                    <w:tcW w:w="1372" w:type="pct"/>
                  </w:tcPr>
                  <w:p w:rsidR="00A63344" w:rsidRDefault="00A63344" w:rsidP="00C03240">
                    <w:pPr>
                      <w:kinsoku w:val="0"/>
                      <w:overflowPunct w:val="0"/>
                      <w:autoSpaceDE w:val="0"/>
                      <w:autoSpaceDN w:val="0"/>
                      <w:adjustRightInd w:val="0"/>
                      <w:snapToGrid w:val="0"/>
                      <w:jc w:val="center"/>
                    </w:pPr>
                    <w:r>
                      <w:rPr>
                        <w:rFonts w:hint="eastAsia"/>
                      </w:rPr>
                      <w:t>杨勇</w:t>
                    </w:r>
                  </w:p>
                </w:tc>
                <w:tc>
                  <w:tcPr>
                    <w:tcW w:w="1594" w:type="pct"/>
                  </w:tcPr>
                  <w:p w:rsidR="00A63344" w:rsidRDefault="00A63344" w:rsidP="00C03240">
                    <w:pPr>
                      <w:kinsoku w:val="0"/>
                      <w:overflowPunct w:val="0"/>
                      <w:autoSpaceDE w:val="0"/>
                      <w:autoSpaceDN w:val="0"/>
                      <w:adjustRightInd w:val="0"/>
                      <w:snapToGrid w:val="0"/>
                      <w:jc w:val="center"/>
                    </w:pPr>
                    <w:r>
                      <w:t>独立董事</w:t>
                    </w:r>
                  </w:p>
                </w:tc>
                <w:sdt>
                  <w:sdtPr>
                    <w:alias w:val="公司董事、监事、高级管理人员的变动情形"/>
                    <w:tag w:val="_GBC_466f24fb36cc4d949be4225fed8d37c7"/>
                    <w:id w:val="1750539660"/>
                    <w:lock w:val="sdtLocked"/>
                    <w:comboBox>
                      <w:listItem w:displayText="聘任" w:value="聘任"/>
                      <w:listItem w:displayText="离任" w:value="离任"/>
                      <w:listItem w:displayText="解任" w:value="解任"/>
                      <w:listItem w:displayText="选举" w:value="选举"/>
                    </w:comboBox>
                  </w:sdtPr>
                  <w:sdtContent>
                    <w:tc>
                      <w:tcPr>
                        <w:tcW w:w="2034" w:type="pct"/>
                      </w:tcPr>
                      <w:p w:rsidR="00A63344" w:rsidRDefault="00A63344" w:rsidP="00C03240">
                        <w:pPr>
                          <w:kinsoku w:val="0"/>
                          <w:overflowPunct w:val="0"/>
                          <w:autoSpaceDE w:val="0"/>
                          <w:autoSpaceDN w:val="0"/>
                          <w:adjustRightInd w:val="0"/>
                          <w:snapToGrid w:val="0"/>
                          <w:jc w:val="center"/>
                        </w:pPr>
                        <w:r>
                          <w:t>选举</w:t>
                        </w:r>
                      </w:p>
                    </w:tc>
                  </w:sdtContent>
                </w:sdt>
              </w:tr>
            </w:sdtContent>
          </w:sdt>
          <w:sdt>
            <w:sdtPr>
              <w:rPr>
                <w:rFonts w:asciiTheme="minorHAnsi" w:eastAsiaTheme="minorEastAsia" w:hAnsiTheme="minorHAnsi" w:cstheme="minorBidi" w:hint="eastAsia"/>
                <w:kern w:val="2"/>
                <w:szCs w:val="22"/>
              </w:rPr>
              <w:alias w:val="在报告期内公司董事、监事、高级管理人员变动情况"/>
              <w:tag w:val="_GBC_f8245c93a5574f05bb6e0a400a7c4f3b"/>
              <w:id w:val="-1528252346"/>
              <w:lock w:val="sdtLocked"/>
            </w:sdtPr>
            <w:sdtEndPr>
              <w:rPr>
                <w:rFonts w:hint="default"/>
              </w:rPr>
            </w:sdtEndPr>
            <w:sdtContent>
              <w:tr w:rsidR="00A63344" w:rsidTr="00C03240">
                <w:tc>
                  <w:tcPr>
                    <w:tcW w:w="1372" w:type="pct"/>
                  </w:tcPr>
                  <w:p w:rsidR="00A63344" w:rsidRDefault="00A63344" w:rsidP="00C03240">
                    <w:pPr>
                      <w:kinsoku w:val="0"/>
                      <w:overflowPunct w:val="0"/>
                      <w:autoSpaceDE w:val="0"/>
                      <w:autoSpaceDN w:val="0"/>
                      <w:adjustRightInd w:val="0"/>
                      <w:snapToGrid w:val="0"/>
                      <w:jc w:val="center"/>
                    </w:pPr>
                    <w:r>
                      <w:rPr>
                        <w:rFonts w:hint="eastAsia"/>
                      </w:rPr>
                      <w:t>张海涛</w:t>
                    </w:r>
                  </w:p>
                </w:tc>
                <w:tc>
                  <w:tcPr>
                    <w:tcW w:w="1594" w:type="pct"/>
                  </w:tcPr>
                  <w:p w:rsidR="00A63344" w:rsidRDefault="00A63344" w:rsidP="00C03240">
                    <w:pPr>
                      <w:kinsoku w:val="0"/>
                      <w:overflowPunct w:val="0"/>
                      <w:autoSpaceDE w:val="0"/>
                      <w:autoSpaceDN w:val="0"/>
                      <w:adjustRightInd w:val="0"/>
                      <w:snapToGrid w:val="0"/>
                      <w:jc w:val="center"/>
                    </w:pPr>
                    <w:r>
                      <w:t>董事</w:t>
                    </w:r>
                  </w:p>
                </w:tc>
                <w:sdt>
                  <w:sdtPr>
                    <w:alias w:val="公司董事、监事、高级管理人员的变动情形"/>
                    <w:tag w:val="_GBC_466f24fb36cc4d949be4225fed8d37c7"/>
                    <w:id w:val="1002858226"/>
                    <w:lock w:val="sdtLocked"/>
                    <w:comboBox>
                      <w:listItem w:displayText="聘任" w:value="聘任"/>
                      <w:listItem w:displayText="离任" w:value="离任"/>
                      <w:listItem w:displayText="解任" w:value="解任"/>
                      <w:listItem w:displayText="选举" w:value="选举"/>
                    </w:comboBox>
                  </w:sdtPr>
                  <w:sdtContent>
                    <w:tc>
                      <w:tcPr>
                        <w:tcW w:w="2034" w:type="pct"/>
                      </w:tcPr>
                      <w:p w:rsidR="00A63344" w:rsidRDefault="00A63344" w:rsidP="00C03240">
                        <w:pPr>
                          <w:kinsoku w:val="0"/>
                          <w:overflowPunct w:val="0"/>
                          <w:autoSpaceDE w:val="0"/>
                          <w:autoSpaceDN w:val="0"/>
                          <w:adjustRightInd w:val="0"/>
                          <w:snapToGrid w:val="0"/>
                          <w:jc w:val="center"/>
                        </w:pPr>
                        <w:r>
                          <w:t>选举</w:t>
                        </w:r>
                      </w:p>
                    </w:tc>
                  </w:sdtContent>
                </w:sdt>
              </w:tr>
            </w:sdtContent>
          </w:sdt>
          <w:sdt>
            <w:sdtPr>
              <w:rPr>
                <w:rFonts w:asciiTheme="minorHAnsi" w:eastAsiaTheme="minorEastAsia" w:hAnsiTheme="minorHAnsi" w:cstheme="minorBidi" w:hint="eastAsia"/>
                <w:kern w:val="2"/>
                <w:szCs w:val="22"/>
              </w:rPr>
              <w:alias w:val="在报告期内公司董事、监事、高级管理人员变动情况"/>
              <w:tag w:val="_GBC_f8245c93a5574f05bb6e0a400a7c4f3b"/>
              <w:id w:val="1718314672"/>
              <w:lock w:val="sdtLocked"/>
            </w:sdtPr>
            <w:sdtEndPr>
              <w:rPr>
                <w:rFonts w:hint="default"/>
              </w:rPr>
            </w:sdtEndPr>
            <w:sdtContent>
              <w:tr w:rsidR="00A63344" w:rsidTr="00C03240">
                <w:tc>
                  <w:tcPr>
                    <w:tcW w:w="1372" w:type="pct"/>
                  </w:tcPr>
                  <w:p w:rsidR="00A63344" w:rsidRDefault="00A63344" w:rsidP="00C03240">
                    <w:pPr>
                      <w:kinsoku w:val="0"/>
                      <w:overflowPunct w:val="0"/>
                      <w:autoSpaceDE w:val="0"/>
                      <w:autoSpaceDN w:val="0"/>
                      <w:adjustRightInd w:val="0"/>
                      <w:snapToGrid w:val="0"/>
                      <w:jc w:val="center"/>
                    </w:pPr>
                    <w:r>
                      <w:rPr>
                        <w:rFonts w:hint="eastAsia"/>
                      </w:rPr>
                      <w:t>杨庆标</w:t>
                    </w:r>
                  </w:p>
                </w:tc>
                <w:tc>
                  <w:tcPr>
                    <w:tcW w:w="1594" w:type="pct"/>
                  </w:tcPr>
                  <w:p w:rsidR="00A63344" w:rsidRDefault="00A63344" w:rsidP="00C03240">
                    <w:pPr>
                      <w:kinsoku w:val="0"/>
                      <w:overflowPunct w:val="0"/>
                      <w:autoSpaceDE w:val="0"/>
                      <w:autoSpaceDN w:val="0"/>
                      <w:adjustRightInd w:val="0"/>
                      <w:snapToGrid w:val="0"/>
                      <w:jc w:val="center"/>
                    </w:pPr>
                    <w:r w:rsidRPr="00F1582B">
                      <w:rPr>
                        <w:rFonts w:hint="eastAsia"/>
                      </w:rPr>
                      <w:t>董事</w:t>
                    </w:r>
                    <w:r>
                      <w:rPr>
                        <w:rFonts w:hint="eastAsia"/>
                      </w:rPr>
                      <w:t>、副总经理</w:t>
                    </w:r>
                  </w:p>
                </w:tc>
                <w:sdt>
                  <w:sdtPr>
                    <w:alias w:val="公司董事、监事、高级管理人员的变动情形"/>
                    <w:tag w:val="_GBC_466f24fb36cc4d949be4225fed8d37c7"/>
                    <w:id w:val="-1227064794"/>
                    <w:lock w:val="sdtLocked"/>
                    <w:comboBox>
                      <w:listItem w:displayText="聘任" w:value="聘任"/>
                      <w:listItem w:displayText="离任" w:value="离任"/>
                      <w:listItem w:displayText="解任" w:value="解任"/>
                      <w:listItem w:displayText="选举" w:value="选举"/>
                    </w:comboBox>
                  </w:sdtPr>
                  <w:sdtContent>
                    <w:tc>
                      <w:tcPr>
                        <w:tcW w:w="2034" w:type="pct"/>
                      </w:tcPr>
                      <w:p w:rsidR="00A63344" w:rsidRDefault="00A63344" w:rsidP="00C03240">
                        <w:pPr>
                          <w:kinsoku w:val="0"/>
                          <w:overflowPunct w:val="0"/>
                          <w:autoSpaceDE w:val="0"/>
                          <w:autoSpaceDN w:val="0"/>
                          <w:adjustRightInd w:val="0"/>
                          <w:snapToGrid w:val="0"/>
                          <w:jc w:val="center"/>
                        </w:pPr>
                        <w:r>
                          <w:t>选举</w:t>
                        </w:r>
                      </w:p>
                    </w:tc>
                  </w:sdtContent>
                </w:sdt>
              </w:tr>
            </w:sdtContent>
          </w:sdt>
          <w:sdt>
            <w:sdtPr>
              <w:rPr>
                <w:rFonts w:asciiTheme="minorHAnsi" w:eastAsiaTheme="minorEastAsia" w:hAnsiTheme="minorHAnsi" w:cstheme="minorBidi" w:hint="eastAsia"/>
                <w:kern w:val="2"/>
                <w:szCs w:val="22"/>
              </w:rPr>
              <w:alias w:val="在报告期内公司董事、监事、高级管理人员变动情况"/>
              <w:tag w:val="_GBC_f8245c93a5574f05bb6e0a400a7c4f3b"/>
              <w:id w:val="-1911223955"/>
              <w:lock w:val="sdtLocked"/>
            </w:sdtPr>
            <w:sdtEndPr>
              <w:rPr>
                <w:rFonts w:hint="default"/>
              </w:rPr>
            </w:sdtEndPr>
            <w:sdtContent>
              <w:tr w:rsidR="00A63344" w:rsidTr="00C03240">
                <w:tc>
                  <w:tcPr>
                    <w:tcW w:w="1372" w:type="pct"/>
                  </w:tcPr>
                  <w:p w:rsidR="00A63344" w:rsidRDefault="00A63344" w:rsidP="00C03240">
                    <w:pPr>
                      <w:kinsoku w:val="0"/>
                      <w:overflowPunct w:val="0"/>
                      <w:autoSpaceDE w:val="0"/>
                      <w:autoSpaceDN w:val="0"/>
                      <w:adjustRightInd w:val="0"/>
                      <w:snapToGrid w:val="0"/>
                      <w:jc w:val="center"/>
                    </w:pPr>
                    <w:r>
                      <w:rPr>
                        <w:rFonts w:hint="eastAsia"/>
                      </w:rPr>
                      <w:t>邹荣</w:t>
                    </w:r>
                  </w:p>
                </w:tc>
                <w:tc>
                  <w:tcPr>
                    <w:tcW w:w="1594" w:type="pct"/>
                  </w:tcPr>
                  <w:p w:rsidR="00A63344" w:rsidRDefault="00A63344" w:rsidP="00C03240">
                    <w:pPr>
                      <w:kinsoku w:val="0"/>
                      <w:overflowPunct w:val="0"/>
                      <w:autoSpaceDE w:val="0"/>
                      <w:autoSpaceDN w:val="0"/>
                      <w:adjustRightInd w:val="0"/>
                      <w:snapToGrid w:val="0"/>
                      <w:jc w:val="center"/>
                    </w:pPr>
                    <w:r w:rsidRPr="00F1582B">
                      <w:rPr>
                        <w:rFonts w:hint="eastAsia"/>
                      </w:rPr>
                      <w:t>董事</w:t>
                    </w:r>
                  </w:p>
                </w:tc>
                <w:sdt>
                  <w:sdtPr>
                    <w:alias w:val="公司董事、监事、高级管理人员的变动情形"/>
                    <w:tag w:val="_GBC_466f24fb36cc4d949be4225fed8d37c7"/>
                    <w:id w:val="-1155369617"/>
                    <w:lock w:val="sdtLocked"/>
                    <w:comboBox>
                      <w:listItem w:displayText="聘任" w:value="聘任"/>
                      <w:listItem w:displayText="离任" w:value="离任"/>
                      <w:listItem w:displayText="解任" w:value="解任"/>
                      <w:listItem w:displayText="选举" w:value="选举"/>
                    </w:comboBox>
                  </w:sdtPr>
                  <w:sdtContent>
                    <w:tc>
                      <w:tcPr>
                        <w:tcW w:w="2034" w:type="pct"/>
                      </w:tcPr>
                      <w:p w:rsidR="00A63344" w:rsidRDefault="00A63344" w:rsidP="00C03240">
                        <w:pPr>
                          <w:kinsoku w:val="0"/>
                          <w:overflowPunct w:val="0"/>
                          <w:autoSpaceDE w:val="0"/>
                          <w:autoSpaceDN w:val="0"/>
                          <w:adjustRightInd w:val="0"/>
                          <w:snapToGrid w:val="0"/>
                          <w:jc w:val="center"/>
                        </w:pPr>
                        <w:r>
                          <w:t>选举</w:t>
                        </w:r>
                      </w:p>
                    </w:tc>
                  </w:sdtContent>
                </w:sdt>
              </w:tr>
            </w:sdtContent>
          </w:sdt>
          <w:sdt>
            <w:sdtPr>
              <w:rPr>
                <w:rFonts w:asciiTheme="minorHAnsi" w:eastAsiaTheme="minorEastAsia" w:hAnsiTheme="minorHAnsi" w:cstheme="minorBidi" w:hint="eastAsia"/>
                <w:kern w:val="2"/>
                <w:szCs w:val="22"/>
              </w:rPr>
              <w:alias w:val="在报告期内公司董事、监事、高级管理人员变动情况"/>
              <w:tag w:val="_GBC_f8245c93a5574f05bb6e0a400a7c4f3b"/>
              <w:id w:val="-550539672"/>
              <w:lock w:val="sdtLocked"/>
            </w:sdtPr>
            <w:sdtEndPr>
              <w:rPr>
                <w:rFonts w:hint="default"/>
              </w:rPr>
            </w:sdtEndPr>
            <w:sdtContent>
              <w:tr w:rsidR="00A63344" w:rsidTr="00C03240">
                <w:tc>
                  <w:tcPr>
                    <w:tcW w:w="1372" w:type="pct"/>
                  </w:tcPr>
                  <w:p w:rsidR="00A63344" w:rsidRDefault="00A63344" w:rsidP="00C03240">
                    <w:pPr>
                      <w:kinsoku w:val="0"/>
                      <w:overflowPunct w:val="0"/>
                      <w:autoSpaceDE w:val="0"/>
                      <w:autoSpaceDN w:val="0"/>
                      <w:adjustRightInd w:val="0"/>
                      <w:snapToGrid w:val="0"/>
                      <w:jc w:val="center"/>
                    </w:pPr>
                    <w:r>
                      <w:rPr>
                        <w:rFonts w:hint="eastAsia"/>
                      </w:rPr>
                      <w:t>戚昆琼</w:t>
                    </w:r>
                  </w:p>
                </w:tc>
                <w:tc>
                  <w:tcPr>
                    <w:tcW w:w="1594" w:type="pct"/>
                  </w:tcPr>
                  <w:p w:rsidR="00A63344" w:rsidRDefault="00A63344" w:rsidP="00C03240">
                    <w:pPr>
                      <w:kinsoku w:val="0"/>
                      <w:overflowPunct w:val="0"/>
                      <w:autoSpaceDE w:val="0"/>
                      <w:autoSpaceDN w:val="0"/>
                      <w:adjustRightInd w:val="0"/>
                      <w:snapToGrid w:val="0"/>
                      <w:jc w:val="center"/>
                    </w:pPr>
                    <w:r>
                      <w:t>财务总监、董事会秘书</w:t>
                    </w:r>
                  </w:p>
                </w:tc>
                <w:sdt>
                  <w:sdtPr>
                    <w:alias w:val="公司董事、监事、高级管理人员的变动情形"/>
                    <w:tag w:val="_GBC_466f24fb36cc4d949be4225fed8d37c7"/>
                    <w:id w:val="-154693237"/>
                    <w:lock w:val="sdtLocked"/>
                    <w:comboBox>
                      <w:listItem w:displayText="聘任" w:value="聘任"/>
                      <w:listItem w:displayText="离任" w:value="离任"/>
                      <w:listItem w:displayText="解任" w:value="解任"/>
                      <w:listItem w:displayText="选举" w:value="选举"/>
                    </w:comboBox>
                  </w:sdtPr>
                  <w:sdtContent>
                    <w:tc>
                      <w:tcPr>
                        <w:tcW w:w="2034" w:type="pct"/>
                      </w:tcPr>
                      <w:p w:rsidR="00A63344" w:rsidRDefault="00A63344" w:rsidP="00C03240">
                        <w:pPr>
                          <w:kinsoku w:val="0"/>
                          <w:overflowPunct w:val="0"/>
                          <w:autoSpaceDE w:val="0"/>
                          <w:autoSpaceDN w:val="0"/>
                          <w:adjustRightInd w:val="0"/>
                          <w:snapToGrid w:val="0"/>
                          <w:jc w:val="center"/>
                        </w:pPr>
                        <w:r>
                          <w:t>聘任</w:t>
                        </w:r>
                      </w:p>
                    </w:tc>
                  </w:sdtContent>
                </w:sdt>
              </w:tr>
            </w:sdtContent>
          </w:sdt>
          <w:sdt>
            <w:sdtPr>
              <w:rPr>
                <w:rFonts w:asciiTheme="minorHAnsi" w:eastAsiaTheme="minorEastAsia" w:hAnsiTheme="minorHAnsi" w:cstheme="minorBidi" w:hint="eastAsia"/>
                <w:kern w:val="2"/>
                <w:szCs w:val="22"/>
              </w:rPr>
              <w:alias w:val="在报告期内公司董事、监事、高级管理人员变动情况"/>
              <w:tag w:val="_GBC_f8245c93a5574f05bb6e0a400a7c4f3b"/>
              <w:id w:val="-214205351"/>
              <w:lock w:val="sdtLocked"/>
            </w:sdtPr>
            <w:sdtEndPr>
              <w:rPr>
                <w:rFonts w:hint="default"/>
              </w:rPr>
            </w:sdtEndPr>
            <w:sdtContent>
              <w:tr w:rsidR="00A63344" w:rsidTr="00C03240">
                <w:tc>
                  <w:tcPr>
                    <w:tcW w:w="1372" w:type="pct"/>
                  </w:tcPr>
                  <w:p w:rsidR="00A63344" w:rsidRDefault="00A63344" w:rsidP="00C03240">
                    <w:pPr>
                      <w:kinsoku w:val="0"/>
                      <w:overflowPunct w:val="0"/>
                      <w:autoSpaceDE w:val="0"/>
                      <w:autoSpaceDN w:val="0"/>
                      <w:adjustRightInd w:val="0"/>
                      <w:snapToGrid w:val="0"/>
                      <w:jc w:val="center"/>
                    </w:pPr>
                    <w:r>
                      <w:rPr>
                        <w:rFonts w:asciiTheme="minorHAnsi" w:eastAsiaTheme="minorEastAsia" w:hAnsiTheme="minorHAnsi" w:cstheme="minorBidi" w:hint="eastAsia"/>
                        <w:kern w:val="2"/>
                        <w:szCs w:val="22"/>
                      </w:rPr>
                      <w:t>杨庆标</w:t>
                    </w:r>
                  </w:p>
                </w:tc>
                <w:tc>
                  <w:tcPr>
                    <w:tcW w:w="1594" w:type="pct"/>
                  </w:tcPr>
                  <w:p w:rsidR="00A63344" w:rsidRDefault="00A63344" w:rsidP="00C03240">
                    <w:pPr>
                      <w:kinsoku w:val="0"/>
                      <w:overflowPunct w:val="0"/>
                      <w:autoSpaceDE w:val="0"/>
                      <w:autoSpaceDN w:val="0"/>
                      <w:adjustRightInd w:val="0"/>
                      <w:snapToGrid w:val="0"/>
                      <w:jc w:val="center"/>
                    </w:pPr>
                    <w:r>
                      <w:t>董事、副总经理</w:t>
                    </w:r>
                  </w:p>
                </w:tc>
                <w:sdt>
                  <w:sdtPr>
                    <w:alias w:val="公司董事、监事、高级管理人员的变动情形"/>
                    <w:tag w:val="_GBC_466f24fb36cc4d949be4225fed8d37c7"/>
                    <w:id w:val="369804687"/>
                    <w:lock w:val="sdtLocked"/>
                    <w:comboBox>
                      <w:listItem w:displayText="聘任" w:value="聘任"/>
                      <w:listItem w:displayText="离任" w:value="离任"/>
                      <w:listItem w:displayText="解任" w:value="解任"/>
                      <w:listItem w:displayText="选举" w:value="选举"/>
                    </w:comboBox>
                  </w:sdtPr>
                  <w:sdtContent>
                    <w:tc>
                      <w:tcPr>
                        <w:tcW w:w="2034" w:type="pct"/>
                      </w:tcPr>
                      <w:p w:rsidR="00A63344" w:rsidRDefault="00A63344" w:rsidP="00C03240">
                        <w:pPr>
                          <w:kinsoku w:val="0"/>
                          <w:overflowPunct w:val="0"/>
                          <w:autoSpaceDE w:val="0"/>
                          <w:autoSpaceDN w:val="0"/>
                          <w:adjustRightInd w:val="0"/>
                          <w:snapToGrid w:val="0"/>
                          <w:jc w:val="center"/>
                        </w:pPr>
                        <w:r>
                          <w:t>离任</w:t>
                        </w:r>
                      </w:p>
                    </w:tc>
                  </w:sdtContent>
                </w:sdt>
              </w:tr>
            </w:sdtContent>
          </w:sdt>
          <w:sdt>
            <w:sdtPr>
              <w:rPr>
                <w:rFonts w:asciiTheme="minorHAnsi" w:eastAsiaTheme="minorEastAsia" w:hAnsiTheme="minorHAnsi" w:cstheme="minorBidi" w:hint="eastAsia"/>
                <w:kern w:val="2"/>
                <w:szCs w:val="22"/>
              </w:rPr>
              <w:alias w:val="在报告期内公司董事、监事、高级管理人员变动情况"/>
              <w:tag w:val="_GBC_f8245c93a5574f05bb6e0a400a7c4f3b"/>
              <w:id w:val="-709335586"/>
              <w:lock w:val="sdtLocked"/>
            </w:sdtPr>
            <w:sdtEndPr>
              <w:rPr>
                <w:rFonts w:hint="default"/>
              </w:rPr>
            </w:sdtEndPr>
            <w:sdtContent>
              <w:tr w:rsidR="00A63344" w:rsidTr="00C03240">
                <w:tc>
                  <w:tcPr>
                    <w:tcW w:w="1372" w:type="pct"/>
                  </w:tcPr>
                  <w:p w:rsidR="00A63344" w:rsidRDefault="00A63344" w:rsidP="00C03240">
                    <w:pPr>
                      <w:kinsoku w:val="0"/>
                      <w:overflowPunct w:val="0"/>
                      <w:autoSpaceDE w:val="0"/>
                      <w:autoSpaceDN w:val="0"/>
                      <w:adjustRightInd w:val="0"/>
                      <w:snapToGrid w:val="0"/>
                      <w:jc w:val="center"/>
                    </w:pPr>
                    <w:r>
                      <w:rPr>
                        <w:rFonts w:asciiTheme="minorHAnsi" w:eastAsiaTheme="minorEastAsia" w:hAnsiTheme="minorHAnsi" w:cstheme="minorBidi" w:hint="eastAsia"/>
                        <w:kern w:val="2"/>
                        <w:szCs w:val="22"/>
                      </w:rPr>
                      <w:t>李登敏</w:t>
                    </w:r>
                  </w:p>
                </w:tc>
                <w:tc>
                  <w:tcPr>
                    <w:tcW w:w="1594" w:type="pct"/>
                  </w:tcPr>
                  <w:p w:rsidR="00A63344" w:rsidRDefault="00A63344" w:rsidP="00C03240">
                    <w:pPr>
                      <w:kinsoku w:val="0"/>
                      <w:overflowPunct w:val="0"/>
                      <w:autoSpaceDE w:val="0"/>
                      <w:autoSpaceDN w:val="0"/>
                      <w:adjustRightInd w:val="0"/>
                      <w:snapToGrid w:val="0"/>
                      <w:jc w:val="center"/>
                    </w:pPr>
                    <w:r>
                      <w:t>监事、监事会主席</w:t>
                    </w:r>
                  </w:p>
                </w:tc>
                <w:sdt>
                  <w:sdtPr>
                    <w:alias w:val="公司董事、监事、高级管理人员的变动情形"/>
                    <w:tag w:val="_GBC_466f24fb36cc4d949be4225fed8d37c7"/>
                    <w:id w:val="986971028"/>
                    <w:lock w:val="sdtLocked"/>
                    <w:comboBox>
                      <w:listItem w:displayText="聘任" w:value="聘任"/>
                      <w:listItem w:displayText="离任" w:value="离任"/>
                      <w:listItem w:displayText="解任" w:value="解任"/>
                      <w:listItem w:displayText="选举" w:value="选举"/>
                    </w:comboBox>
                  </w:sdtPr>
                  <w:sdtContent>
                    <w:tc>
                      <w:tcPr>
                        <w:tcW w:w="2034" w:type="pct"/>
                      </w:tcPr>
                      <w:p w:rsidR="00A63344" w:rsidRDefault="00A63344" w:rsidP="00C03240">
                        <w:pPr>
                          <w:kinsoku w:val="0"/>
                          <w:overflowPunct w:val="0"/>
                          <w:autoSpaceDE w:val="0"/>
                          <w:autoSpaceDN w:val="0"/>
                          <w:adjustRightInd w:val="0"/>
                          <w:snapToGrid w:val="0"/>
                          <w:jc w:val="center"/>
                        </w:pPr>
                        <w:r>
                          <w:t>离任</w:t>
                        </w:r>
                      </w:p>
                    </w:tc>
                  </w:sdtContent>
                </w:sdt>
              </w:tr>
            </w:sdtContent>
          </w:sdt>
        </w:tbl>
        <w:p w:rsidR="00DC39CA" w:rsidRDefault="0003425D"/>
      </w:sdtContent>
    </w:sdt>
    <w:sdt>
      <w:sdtPr>
        <w:rPr>
          <w:rFonts w:hint="eastAsia"/>
        </w:rPr>
        <w:alias w:val="模块:公司董事、监事、高级管理人员变动的情况说明"/>
        <w:tag w:val="_SEC_9d764ab9e1c44e0e972e846b8ecf0813"/>
        <w:id w:val="-742412564"/>
        <w:lock w:val="sdtLocked"/>
        <w:placeholder>
          <w:docPart w:val="GBC22222222222222222222222222222"/>
        </w:placeholder>
      </w:sdtPr>
      <w:sdtContent>
        <w:p w:rsidR="00DC39CA" w:rsidRDefault="0016651A">
          <w:r>
            <w:rPr>
              <w:rFonts w:hint="eastAsia"/>
            </w:rPr>
            <w:t>公司</w:t>
          </w:r>
          <w:r w:rsidRPr="003334FD">
            <w:rPr>
              <w:rFonts w:hint="eastAsia"/>
            </w:rPr>
            <w:t>董事、监事、高级管理人员变动的</w:t>
          </w:r>
          <w:r>
            <w:rPr>
              <w:rFonts w:hint="eastAsia"/>
            </w:rPr>
            <w:t>情况说明</w:t>
          </w:r>
        </w:p>
        <w:sdt>
          <w:sdtPr>
            <w:rPr>
              <w:rFonts w:hint="eastAsia"/>
            </w:rPr>
            <w:alias w:val="是否适用：公司董事、监事、高级管理人员变动的情况说明 [双击切换]"/>
            <w:tag w:val="_GBC_1eda708e71a542fa89f6ad1bb8abbf70"/>
            <w:id w:val="-1666313833"/>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340138029"/>
            <w:lock w:val="sdtLocked"/>
            <w:placeholder>
              <w:docPart w:val="GBC22222222222222222222222222222"/>
            </w:placeholder>
          </w:sdtPr>
          <w:sdtContent>
            <w:p w:rsidR="00FA6489" w:rsidRDefault="004D4CDA" w:rsidP="00FA6489">
              <w:pPr>
                <w:spacing w:line="360" w:lineRule="auto"/>
                <w:ind w:firstLineChars="200" w:firstLine="420"/>
                <w:jc w:val="both"/>
                <w:rPr>
                  <w:lang w:bidi="en-US"/>
                </w:rPr>
              </w:pPr>
              <w:r>
                <w:rPr>
                  <w:rFonts w:hint="eastAsia"/>
                </w:rPr>
                <w:t>1.</w:t>
              </w:r>
              <w:r w:rsidRPr="0038607F">
                <w:rPr>
                  <w:rFonts w:hint="eastAsia"/>
                  <w:lang w:bidi="en-US"/>
                </w:rPr>
                <w:t>2021年4月,公司独立董事</w:t>
              </w:r>
              <w:bookmarkStart w:id="39" w:name="_Hlk69290929"/>
              <w:r w:rsidRPr="0038607F">
                <w:rPr>
                  <w:rFonts w:hint="eastAsia"/>
                  <w:lang w:bidi="en-US"/>
                </w:rPr>
                <w:t>李小军先生</w:t>
              </w:r>
              <w:bookmarkEnd w:id="39"/>
              <w:r w:rsidRPr="0038607F">
                <w:rPr>
                  <w:rFonts w:hint="eastAsia"/>
                  <w:lang w:bidi="en-US"/>
                </w:rPr>
                <w:t>因个人原因向董事会申请辞去公司第八</w:t>
              </w:r>
              <w:r w:rsidRPr="0038607F">
                <w:rPr>
                  <w:lang w:bidi="en-US"/>
                </w:rPr>
                <w:t>届董事会</w:t>
              </w:r>
              <w:r w:rsidRPr="0038607F">
                <w:rPr>
                  <w:rFonts w:hint="eastAsia"/>
                  <w:lang w:bidi="en-US"/>
                </w:rPr>
                <w:t>独立董事职务以及在第八</w:t>
              </w:r>
              <w:r w:rsidRPr="0038607F">
                <w:rPr>
                  <w:lang w:bidi="en-US"/>
                </w:rPr>
                <w:t>届</w:t>
              </w:r>
              <w:r w:rsidRPr="0038607F">
                <w:rPr>
                  <w:rFonts w:hint="eastAsia"/>
                  <w:lang w:bidi="en-US"/>
                </w:rPr>
                <w:t>董事会下设专门委员会中担任的全部职务，鉴于李小军先生辞职后将导致公司独立董事人数少于董事会人数的三分之一，其辞职报告将自公司股东大会选举产生新任独立董事之日起生效</w:t>
              </w:r>
              <w:r>
                <w:rPr>
                  <w:rFonts w:hint="eastAsia"/>
                  <w:lang w:bidi="en-US"/>
                </w:rPr>
                <w:t>。</w:t>
              </w:r>
              <w:r w:rsidRPr="0038607F">
                <w:rPr>
                  <w:lang w:bidi="en-US"/>
                </w:rPr>
                <w:t>具体内容详见</w:t>
              </w:r>
              <w:r>
                <w:rPr>
                  <w:rFonts w:hint="eastAsia"/>
                  <w:lang w:bidi="en-US"/>
                </w:rPr>
                <w:t>公告</w:t>
              </w:r>
              <w:r w:rsidRPr="0038607F">
                <w:rPr>
                  <w:lang w:bidi="en-US"/>
                </w:rPr>
                <w:t>（公告编号：202</w:t>
              </w:r>
              <w:r w:rsidRPr="0038607F">
                <w:rPr>
                  <w:rFonts w:hint="eastAsia"/>
                  <w:lang w:bidi="en-US"/>
                </w:rPr>
                <w:t>1</w:t>
              </w:r>
              <w:r w:rsidRPr="0038607F">
                <w:rPr>
                  <w:lang w:bidi="en-US"/>
                </w:rPr>
                <w:t>-0</w:t>
              </w:r>
              <w:r w:rsidRPr="0038607F">
                <w:rPr>
                  <w:rFonts w:hint="eastAsia"/>
                  <w:lang w:bidi="en-US"/>
                </w:rPr>
                <w:t>31</w:t>
              </w:r>
              <w:r w:rsidRPr="0038607F">
                <w:rPr>
                  <w:lang w:bidi="en-US"/>
                </w:rPr>
                <w:t>）。</w:t>
              </w:r>
              <w:r>
                <w:rPr>
                  <w:rFonts w:hint="eastAsia"/>
                  <w:lang w:bidi="en-US"/>
                </w:rPr>
                <w:t>公司已于</w:t>
              </w:r>
              <w:r w:rsidRPr="0038607F">
                <w:rPr>
                  <w:rFonts w:hint="eastAsia"/>
                  <w:lang w:bidi="en-US"/>
                </w:rPr>
                <w:t>2022年1月27日召开2022年第一次临时股东大会选举出新任独立董事，</w:t>
              </w:r>
              <w:r w:rsidRPr="0038607F">
                <w:rPr>
                  <w:lang w:bidi="en-US"/>
                </w:rPr>
                <w:t>李小军先生</w:t>
              </w:r>
              <w:r>
                <w:rPr>
                  <w:lang w:bidi="en-US"/>
                </w:rPr>
                <w:t>提交的</w:t>
              </w:r>
              <w:r w:rsidRPr="0038607F">
                <w:rPr>
                  <w:rFonts w:hint="eastAsia"/>
                  <w:lang w:bidi="en-US"/>
                </w:rPr>
                <w:t>辞职报告</w:t>
              </w:r>
              <w:r w:rsidRPr="0038607F">
                <w:rPr>
                  <w:lang w:bidi="en-US"/>
                </w:rPr>
                <w:t>于</w:t>
              </w:r>
              <w:r w:rsidRPr="0038607F">
                <w:rPr>
                  <w:rFonts w:hint="eastAsia"/>
                  <w:lang w:bidi="en-US"/>
                </w:rPr>
                <w:t>2022年1月27日正式生效。</w:t>
              </w:r>
            </w:p>
            <w:p w:rsidR="00FA6489" w:rsidRPr="00CE6BC5" w:rsidRDefault="004D4CDA" w:rsidP="00FA6489">
              <w:pPr>
                <w:spacing w:line="360" w:lineRule="auto"/>
                <w:ind w:firstLineChars="200" w:firstLine="420"/>
                <w:jc w:val="both"/>
                <w:rPr>
                  <w:lang w:bidi="en-US"/>
                </w:rPr>
              </w:pPr>
              <w:r>
                <w:rPr>
                  <w:rFonts w:hint="eastAsia"/>
                  <w:lang w:bidi="en-US"/>
                </w:rPr>
                <w:t>2.</w:t>
              </w:r>
              <w:r w:rsidRPr="00CE6BC5">
                <w:rPr>
                  <w:rFonts w:hint="eastAsia"/>
                  <w:lang w:bidi="en-US"/>
                </w:rPr>
                <w:t>2022年1月，公司董事唐菱女士因工作调整原因申请辞去在公司第八届董事会中担任的董事及董事会下设战略委员会、薪酬与考核委员会委员职务，其辞职不会影响公司董事会的正常运行，也不会影响公司的正常生产经营。根据《公司法》、《公司章程》的有关规定，辞职报告自送达公司董事会时生效</w:t>
              </w:r>
              <w:r>
                <w:rPr>
                  <w:rFonts w:hint="eastAsia"/>
                  <w:lang w:bidi="en-US"/>
                </w:rPr>
                <w:t>。</w:t>
              </w:r>
              <w:r w:rsidRPr="00CE6BC5">
                <w:rPr>
                  <w:lang w:bidi="en-US"/>
                </w:rPr>
                <w:t>具体内容详见</w:t>
              </w:r>
              <w:r>
                <w:rPr>
                  <w:lang w:bidi="en-US"/>
                </w:rPr>
                <w:t>公告</w:t>
              </w:r>
              <w:r w:rsidRPr="00CE6BC5">
                <w:rPr>
                  <w:lang w:bidi="en-US"/>
                </w:rPr>
                <w:t>（公告编号：202</w:t>
              </w:r>
              <w:r w:rsidRPr="00CE6BC5">
                <w:rPr>
                  <w:rFonts w:hint="eastAsia"/>
                  <w:lang w:bidi="en-US"/>
                </w:rPr>
                <w:t>2</w:t>
              </w:r>
              <w:r w:rsidRPr="00CE6BC5">
                <w:rPr>
                  <w:lang w:bidi="en-US"/>
                </w:rPr>
                <w:t>-0</w:t>
              </w:r>
              <w:r w:rsidRPr="00CE6BC5">
                <w:rPr>
                  <w:rFonts w:hint="eastAsia"/>
                  <w:lang w:bidi="en-US"/>
                </w:rPr>
                <w:t>04</w:t>
              </w:r>
              <w:r w:rsidRPr="00CE6BC5">
                <w:rPr>
                  <w:lang w:bidi="en-US"/>
                </w:rPr>
                <w:t>）</w:t>
              </w:r>
              <w:r w:rsidRPr="00CE6BC5">
                <w:rPr>
                  <w:rFonts w:hint="eastAsia"/>
                  <w:lang w:bidi="en-US"/>
                </w:rPr>
                <w:t>。</w:t>
              </w:r>
            </w:p>
            <w:p w:rsidR="00FA6489" w:rsidRPr="00331024" w:rsidRDefault="004D4CDA" w:rsidP="00FA6489">
              <w:pPr>
                <w:spacing w:line="360" w:lineRule="auto"/>
                <w:ind w:firstLineChars="200" w:firstLine="420"/>
                <w:jc w:val="both"/>
                <w:rPr>
                  <w:lang w:bidi="en-US"/>
                </w:rPr>
              </w:pPr>
              <w:r>
                <w:rPr>
                  <w:rFonts w:hint="eastAsia"/>
                  <w:lang w:bidi="en-US"/>
                </w:rPr>
                <w:t>3.</w:t>
              </w:r>
              <w:r w:rsidRPr="00331024">
                <w:rPr>
                  <w:rFonts w:hint="eastAsia"/>
                  <w:lang w:bidi="en-US"/>
                </w:rPr>
                <w:t>2022年1月，公司召开第八届董事会第三十四次临时会议、公司2022年第一次临时股东大会，会议审议通过公司补选独立董事的事项，会议</w:t>
              </w:r>
              <w:r w:rsidRPr="00331024">
                <w:rPr>
                  <w:lang w:bidi="en-US"/>
                </w:rPr>
                <w:t>同意</w:t>
              </w:r>
              <w:r w:rsidRPr="00331024">
                <w:rPr>
                  <w:rFonts w:hint="eastAsia"/>
                  <w:lang w:bidi="en-US"/>
                </w:rPr>
                <w:t>选举杨勇先生</w:t>
              </w:r>
              <w:r w:rsidRPr="00331024">
                <w:rPr>
                  <w:lang w:bidi="en-US"/>
                </w:rPr>
                <w:t>为公司第</w:t>
              </w:r>
              <w:r w:rsidRPr="00331024">
                <w:rPr>
                  <w:rFonts w:hint="eastAsia"/>
                  <w:lang w:bidi="en-US"/>
                </w:rPr>
                <w:t>八</w:t>
              </w:r>
              <w:r w:rsidRPr="00331024">
                <w:rPr>
                  <w:lang w:bidi="en-US"/>
                </w:rPr>
                <w:t>届董事会</w:t>
              </w:r>
              <w:r w:rsidRPr="00331024">
                <w:rPr>
                  <w:rFonts w:hint="eastAsia"/>
                  <w:lang w:bidi="en-US"/>
                </w:rPr>
                <w:t>独立</w:t>
              </w:r>
              <w:r w:rsidRPr="00331024">
                <w:rPr>
                  <w:lang w:bidi="en-US"/>
                </w:rPr>
                <w:t>董事，</w:t>
              </w:r>
              <w:r w:rsidRPr="00331024">
                <w:rPr>
                  <w:rFonts w:hint="eastAsia"/>
                  <w:lang w:bidi="en-US"/>
                </w:rPr>
                <w:t>任期自股东大会审议通过之日起至公司第八届董事会届满时止。</w:t>
              </w:r>
              <w:r w:rsidRPr="00331024">
                <w:rPr>
                  <w:lang w:bidi="en-US"/>
                </w:rPr>
                <w:t>具体内容详见</w:t>
              </w:r>
              <w:r w:rsidRPr="00331024">
                <w:rPr>
                  <w:rFonts w:hint="eastAsia"/>
                  <w:lang w:bidi="en-US"/>
                </w:rPr>
                <w:t>公告（</w:t>
              </w:r>
              <w:r w:rsidRPr="00331024">
                <w:rPr>
                  <w:lang w:bidi="en-US"/>
                </w:rPr>
                <w:t>公告编号：202</w:t>
              </w:r>
              <w:r w:rsidRPr="00331024">
                <w:rPr>
                  <w:rFonts w:hint="eastAsia"/>
                  <w:lang w:bidi="en-US"/>
                </w:rPr>
                <w:t>2</w:t>
              </w:r>
              <w:r w:rsidRPr="00331024">
                <w:rPr>
                  <w:lang w:bidi="en-US"/>
                </w:rPr>
                <w:t>-0</w:t>
              </w:r>
              <w:r w:rsidRPr="00331024">
                <w:rPr>
                  <w:rFonts w:hint="eastAsia"/>
                  <w:lang w:bidi="en-US"/>
                </w:rPr>
                <w:t>01、008）。</w:t>
              </w:r>
            </w:p>
            <w:p w:rsidR="00FA6489" w:rsidRDefault="004D4CDA" w:rsidP="00FA6489">
              <w:pPr>
                <w:spacing w:line="360" w:lineRule="auto"/>
                <w:ind w:firstLineChars="200" w:firstLine="420"/>
                <w:jc w:val="both"/>
                <w:rPr>
                  <w:lang w:bidi="en-US"/>
                </w:rPr>
              </w:pPr>
              <w:r>
                <w:rPr>
                  <w:rFonts w:hint="eastAsia"/>
                  <w:lang w:bidi="en-US"/>
                </w:rPr>
                <w:t>4</w:t>
              </w:r>
              <w:r w:rsidRPr="00331024">
                <w:rPr>
                  <w:rFonts w:hint="eastAsia"/>
                  <w:lang w:bidi="en-US"/>
                </w:rPr>
                <w:t>.2022年1月、2月，公司分别召开第八届董事会第三十五次临时会议、公司2022年第二次临时股东大会，会议审议通过公司补选董事的事项，会议</w:t>
              </w:r>
              <w:r w:rsidRPr="00331024">
                <w:rPr>
                  <w:lang w:bidi="en-US"/>
                </w:rPr>
                <w:t>同意</w:t>
              </w:r>
              <w:r w:rsidRPr="00331024">
                <w:rPr>
                  <w:rFonts w:hint="eastAsia"/>
                  <w:lang w:bidi="en-US"/>
                </w:rPr>
                <w:t>选举张海涛先生、杨庆标先生、邹</w:t>
              </w:r>
              <w:r w:rsidRPr="00331024">
                <w:rPr>
                  <w:rFonts w:hint="eastAsia"/>
                  <w:lang w:bidi="en-US"/>
                </w:rPr>
                <w:lastRenderedPageBreak/>
                <w:t>荣先生</w:t>
              </w:r>
              <w:r w:rsidRPr="00331024">
                <w:rPr>
                  <w:lang w:bidi="en-US"/>
                </w:rPr>
                <w:t>为公司第</w:t>
              </w:r>
              <w:r w:rsidRPr="00331024">
                <w:rPr>
                  <w:rFonts w:hint="eastAsia"/>
                  <w:lang w:bidi="en-US"/>
                </w:rPr>
                <w:t>八</w:t>
              </w:r>
              <w:r w:rsidRPr="00331024">
                <w:rPr>
                  <w:lang w:bidi="en-US"/>
                </w:rPr>
                <w:t>届董事会董事，</w:t>
              </w:r>
              <w:r w:rsidRPr="00331024">
                <w:rPr>
                  <w:rFonts w:hint="eastAsia"/>
                  <w:lang w:bidi="en-US"/>
                </w:rPr>
                <w:t>任期自股东大会审议通过之日起至公司第八届董事会届满时止。</w:t>
              </w:r>
              <w:r>
                <w:rPr>
                  <w:lang w:bidi="en-US"/>
                </w:rPr>
                <w:t>具体内容详见</w:t>
              </w:r>
              <w:r w:rsidRPr="00331024">
                <w:rPr>
                  <w:rFonts w:hint="eastAsia"/>
                  <w:lang w:bidi="en-US"/>
                </w:rPr>
                <w:t>公告（</w:t>
              </w:r>
              <w:r w:rsidRPr="00331024">
                <w:rPr>
                  <w:lang w:bidi="en-US"/>
                </w:rPr>
                <w:t>公告编号：202</w:t>
              </w:r>
              <w:r w:rsidRPr="00331024">
                <w:rPr>
                  <w:rFonts w:hint="eastAsia"/>
                  <w:lang w:bidi="en-US"/>
                </w:rPr>
                <w:t>2</w:t>
              </w:r>
              <w:r w:rsidRPr="00331024">
                <w:rPr>
                  <w:lang w:bidi="en-US"/>
                </w:rPr>
                <w:t>-0</w:t>
              </w:r>
              <w:r w:rsidRPr="00331024">
                <w:rPr>
                  <w:rFonts w:hint="eastAsia"/>
                  <w:lang w:bidi="en-US"/>
                </w:rPr>
                <w:t>05、010）。</w:t>
              </w:r>
            </w:p>
            <w:p w:rsidR="00183BB6" w:rsidRDefault="004D4CDA" w:rsidP="00FA6489">
              <w:pPr>
                <w:spacing w:line="360" w:lineRule="auto"/>
                <w:ind w:firstLineChars="200" w:firstLine="420"/>
                <w:jc w:val="both"/>
                <w:rPr>
                  <w:lang w:bidi="en-US"/>
                </w:rPr>
              </w:pPr>
              <w:r>
                <w:rPr>
                  <w:rFonts w:hint="eastAsia"/>
                  <w:lang w:bidi="en-US"/>
                </w:rPr>
                <w:t>5.</w:t>
              </w:r>
              <w:r w:rsidRPr="00331024">
                <w:rPr>
                  <w:rFonts w:hint="eastAsia"/>
                  <w:lang w:bidi="en-US"/>
                </w:rPr>
                <w:t>2022年</w:t>
              </w:r>
              <w:r>
                <w:rPr>
                  <w:rFonts w:hint="eastAsia"/>
                  <w:lang w:bidi="en-US"/>
                </w:rPr>
                <w:t>5</w:t>
              </w:r>
              <w:r w:rsidRPr="00331024">
                <w:rPr>
                  <w:rFonts w:hint="eastAsia"/>
                  <w:lang w:bidi="en-US"/>
                </w:rPr>
                <w:t>月，公司</w:t>
              </w:r>
              <w:r w:rsidRPr="00A42847">
                <w:rPr>
                  <w:rFonts w:hint="eastAsia"/>
                  <w:lang w:bidi="en-US"/>
                </w:rPr>
                <w:t>召开第八届董事会第四十四次临时</w:t>
              </w:r>
              <w:r>
                <w:rPr>
                  <w:rFonts w:hint="eastAsia"/>
                  <w:lang w:bidi="en-US"/>
                </w:rPr>
                <w:t>会议，</w:t>
              </w:r>
              <w:r w:rsidRPr="00A42847">
                <w:rPr>
                  <w:rFonts w:hint="eastAsia"/>
                  <w:lang w:bidi="en-US"/>
                </w:rPr>
                <w:t>审议通过聘任公司董事会秘书的</w:t>
              </w:r>
              <w:r>
                <w:rPr>
                  <w:rFonts w:hint="eastAsia"/>
                  <w:lang w:bidi="en-US"/>
                </w:rPr>
                <w:t>事项</w:t>
              </w:r>
              <w:r w:rsidRPr="00A42847">
                <w:rPr>
                  <w:rFonts w:hint="eastAsia"/>
                  <w:lang w:bidi="en-US"/>
                </w:rPr>
                <w:t>，会议同意聘任戚昆琼女士担任公司董事会秘书职务，任期自董事会审议通过之日起至公司第八届董事会届满时止。</w:t>
              </w:r>
              <w:r>
                <w:rPr>
                  <w:lang w:bidi="en-US"/>
                </w:rPr>
                <w:t>具体内容详见</w:t>
              </w:r>
              <w:r w:rsidRPr="00331024">
                <w:rPr>
                  <w:rFonts w:hint="eastAsia"/>
                  <w:lang w:bidi="en-US"/>
                </w:rPr>
                <w:t>公告（</w:t>
              </w:r>
              <w:r w:rsidRPr="00331024">
                <w:rPr>
                  <w:lang w:bidi="en-US"/>
                </w:rPr>
                <w:t>公告编号：202</w:t>
              </w:r>
              <w:r w:rsidRPr="00331024">
                <w:rPr>
                  <w:rFonts w:hint="eastAsia"/>
                  <w:lang w:bidi="en-US"/>
                </w:rPr>
                <w:t>2</w:t>
              </w:r>
              <w:r w:rsidRPr="00331024">
                <w:rPr>
                  <w:lang w:bidi="en-US"/>
                </w:rPr>
                <w:t>-0</w:t>
              </w:r>
              <w:r>
                <w:rPr>
                  <w:rFonts w:hint="eastAsia"/>
                  <w:lang w:bidi="en-US"/>
                </w:rPr>
                <w:t>49</w:t>
              </w:r>
              <w:r w:rsidRPr="00331024">
                <w:rPr>
                  <w:rFonts w:hint="eastAsia"/>
                  <w:lang w:bidi="en-US"/>
                </w:rPr>
                <w:t>）</w:t>
              </w:r>
              <w:r>
                <w:rPr>
                  <w:rFonts w:hint="eastAsia"/>
                  <w:lang w:bidi="en-US"/>
                </w:rPr>
                <w:t>。</w:t>
              </w:r>
            </w:p>
            <w:p w:rsidR="00713DB7" w:rsidRDefault="00183BB6" w:rsidP="00FA6489">
              <w:pPr>
                <w:spacing w:line="360" w:lineRule="auto"/>
                <w:ind w:firstLineChars="200" w:firstLine="420"/>
                <w:jc w:val="both"/>
                <w:rPr>
                  <w:lang w:bidi="en-US"/>
                </w:rPr>
              </w:pPr>
              <w:r>
                <w:rPr>
                  <w:rFonts w:hint="eastAsia"/>
                  <w:lang w:bidi="en-US"/>
                </w:rPr>
                <w:t>6.2022年8月，</w:t>
              </w:r>
              <w:r w:rsidR="006279BA" w:rsidRPr="007B632E">
                <w:rPr>
                  <w:rFonts w:cs="Times New Roman" w:hint="eastAsia"/>
                </w:rPr>
                <w:t>公司董事</w:t>
              </w:r>
              <w:r w:rsidR="006279BA">
                <w:rPr>
                  <w:rFonts w:cs="Times New Roman" w:hint="eastAsia"/>
                </w:rPr>
                <w:t>杨庆标先生</w:t>
              </w:r>
              <w:r w:rsidR="006279BA" w:rsidRPr="007B632E">
                <w:rPr>
                  <w:rFonts w:cs="Times New Roman" w:hint="eastAsia"/>
                </w:rPr>
                <w:t>因工作</w:t>
              </w:r>
              <w:r w:rsidR="006279BA">
                <w:rPr>
                  <w:rFonts w:cs="Times New Roman" w:hint="eastAsia"/>
                </w:rPr>
                <w:t>调整</w:t>
              </w:r>
              <w:r w:rsidR="006279BA" w:rsidRPr="007B632E">
                <w:rPr>
                  <w:rFonts w:cs="Times New Roman" w:hint="eastAsia"/>
                </w:rPr>
                <w:t>原因</w:t>
              </w:r>
              <w:r w:rsidR="006279BA">
                <w:rPr>
                  <w:rFonts w:cs="Times New Roman" w:hint="eastAsia"/>
                </w:rPr>
                <w:t>，</w:t>
              </w:r>
              <w:r w:rsidR="006279BA" w:rsidRPr="007B632E">
                <w:rPr>
                  <w:rFonts w:cs="Times New Roman" w:hint="eastAsia"/>
                </w:rPr>
                <w:t>申请辞去</w:t>
              </w:r>
              <w:r w:rsidR="006279BA" w:rsidRPr="009E70AD">
                <w:rPr>
                  <w:rFonts w:cs="Times New Roman" w:hint="eastAsia"/>
                </w:rPr>
                <w:t>在公司第八届董事会中担任的董事及董事会下设战略委员会委员职务，辞去在公司担任的副总经理职务</w:t>
              </w:r>
              <w:r w:rsidR="006279BA">
                <w:rPr>
                  <w:rFonts w:cs="Times New Roman" w:hint="eastAsia"/>
                </w:rPr>
                <w:t>，</w:t>
              </w:r>
              <w:r w:rsidR="006279BA" w:rsidRPr="00CE6BC5">
                <w:rPr>
                  <w:rFonts w:hint="eastAsia"/>
                  <w:lang w:bidi="en-US"/>
                </w:rPr>
                <w:t>其辞职不会影响公司董事会的正常运行，也不会影响公司的正常生产经营。根据《公司法》、《公司章程》</w:t>
              </w:r>
              <w:r w:rsidR="006279BA">
                <w:rPr>
                  <w:rFonts w:hint="eastAsia"/>
                  <w:lang w:bidi="en-US"/>
                </w:rPr>
                <w:t>等</w:t>
              </w:r>
              <w:r w:rsidR="006279BA" w:rsidRPr="00CE6BC5">
                <w:rPr>
                  <w:rFonts w:hint="eastAsia"/>
                  <w:lang w:bidi="en-US"/>
                </w:rPr>
                <w:t>有关规定，辞职报告自送达公司董事会时生效</w:t>
              </w:r>
              <w:r w:rsidR="006279BA">
                <w:rPr>
                  <w:rFonts w:hint="eastAsia"/>
                  <w:lang w:bidi="en-US"/>
                </w:rPr>
                <w:t>。</w:t>
              </w:r>
              <w:r w:rsidR="006279BA" w:rsidRPr="00CE6BC5">
                <w:rPr>
                  <w:lang w:bidi="en-US"/>
                </w:rPr>
                <w:t>具体内容详见</w:t>
              </w:r>
              <w:r w:rsidR="006279BA">
                <w:rPr>
                  <w:lang w:bidi="en-US"/>
                </w:rPr>
                <w:t>公告</w:t>
              </w:r>
              <w:r w:rsidR="006279BA" w:rsidRPr="00CE6BC5">
                <w:rPr>
                  <w:lang w:bidi="en-US"/>
                </w:rPr>
                <w:t>（公告编号：202</w:t>
              </w:r>
              <w:r w:rsidR="006279BA" w:rsidRPr="00CE6BC5">
                <w:rPr>
                  <w:rFonts w:hint="eastAsia"/>
                  <w:lang w:bidi="en-US"/>
                </w:rPr>
                <w:t>2</w:t>
              </w:r>
              <w:r w:rsidR="006279BA" w:rsidRPr="00CE6BC5">
                <w:rPr>
                  <w:lang w:bidi="en-US"/>
                </w:rPr>
                <w:t>-0</w:t>
              </w:r>
              <w:r w:rsidR="006279BA">
                <w:rPr>
                  <w:rFonts w:hint="eastAsia"/>
                  <w:lang w:bidi="en-US"/>
                </w:rPr>
                <w:t>61</w:t>
              </w:r>
              <w:r w:rsidR="006279BA" w:rsidRPr="00CE6BC5">
                <w:rPr>
                  <w:lang w:bidi="en-US"/>
                </w:rPr>
                <w:t>）</w:t>
              </w:r>
              <w:r w:rsidR="006279BA" w:rsidRPr="00CE6BC5">
                <w:rPr>
                  <w:rFonts w:hint="eastAsia"/>
                  <w:lang w:bidi="en-US"/>
                </w:rPr>
                <w:t>。</w:t>
              </w:r>
            </w:p>
            <w:p w:rsidR="00DC39CA" w:rsidRDefault="00713DB7" w:rsidP="004A678E">
              <w:pPr>
                <w:spacing w:line="360" w:lineRule="auto"/>
                <w:ind w:firstLineChars="200" w:firstLine="420"/>
                <w:jc w:val="both"/>
                <w:rPr>
                  <w:lang w:bidi="en-US"/>
                </w:rPr>
              </w:pPr>
              <w:r>
                <w:rPr>
                  <w:rFonts w:hint="eastAsia"/>
                  <w:lang w:bidi="en-US"/>
                </w:rPr>
                <w:t>7.2022年8月，</w:t>
              </w:r>
              <w:r w:rsidRPr="007B632E">
                <w:rPr>
                  <w:rFonts w:cs="Times New Roman" w:hint="eastAsia"/>
                </w:rPr>
                <w:t>公司</w:t>
              </w:r>
              <w:r>
                <w:rPr>
                  <w:rFonts w:cs="Times New Roman" w:hint="eastAsia"/>
                </w:rPr>
                <w:t>监事会主席李登敏</w:t>
              </w:r>
              <w:r w:rsidRPr="007B632E">
                <w:rPr>
                  <w:rFonts w:cs="Times New Roman" w:hint="eastAsia"/>
                </w:rPr>
                <w:t>先生因工作</w:t>
              </w:r>
              <w:r>
                <w:rPr>
                  <w:rFonts w:cs="Times New Roman" w:hint="eastAsia"/>
                </w:rPr>
                <w:t>调整</w:t>
              </w:r>
              <w:r w:rsidRPr="007B632E">
                <w:rPr>
                  <w:rFonts w:cs="Times New Roman" w:hint="eastAsia"/>
                </w:rPr>
                <w:t>原因</w:t>
              </w:r>
              <w:r>
                <w:rPr>
                  <w:rFonts w:cs="Times New Roman" w:hint="eastAsia"/>
                </w:rPr>
                <w:t>，申请</w:t>
              </w:r>
              <w:r w:rsidRPr="007B632E">
                <w:rPr>
                  <w:rFonts w:cs="Times New Roman" w:hint="eastAsia"/>
                </w:rPr>
                <w:t>辞去</w:t>
              </w:r>
              <w:r w:rsidRPr="00962D59">
                <w:rPr>
                  <w:rFonts w:cs="Times New Roman" w:hint="eastAsia"/>
                </w:rPr>
                <w:t>在公司担任的第八届监事会监事、监事会主席职务</w:t>
              </w:r>
              <w:r w:rsidR="00DF3298">
                <w:rPr>
                  <w:rFonts w:cs="Times New Roman" w:hint="eastAsia"/>
                </w:rPr>
                <w:t>。鉴于</w:t>
              </w:r>
              <w:r w:rsidRPr="00CE6BC5">
                <w:rPr>
                  <w:rFonts w:hint="eastAsia"/>
                  <w:lang w:bidi="en-US"/>
                </w:rPr>
                <w:t>其辞职</w:t>
              </w:r>
              <w:r w:rsidRPr="00405C8F">
                <w:t>导致</w:t>
              </w:r>
              <w:r>
                <w:t>公司监事会成员低于法定人数</w:t>
              </w:r>
              <w:r w:rsidR="00DF3298">
                <w:rPr>
                  <w:rFonts w:hint="eastAsia"/>
                  <w:lang w:bidi="en-US"/>
                </w:rPr>
                <w:t>，</w:t>
              </w:r>
              <w:r w:rsidRPr="00CE6BC5">
                <w:rPr>
                  <w:rFonts w:hint="eastAsia"/>
                  <w:lang w:bidi="en-US"/>
                </w:rPr>
                <w:t>根据《公司法》、《公司章程》</w:t>
              </w:r>
              <w:r>
                <w:rPr>
                  <w:rFonts w:hint="eastAsia"/>
                  <w:lang w:bidi="en-US"/>
                </w:rPr>
                <w:t>等</w:t>
              </w:r>
              <w:r w:rsidRPr="00CE6BC5">
                <w:rPr>
                  <w:rFonts w:hint="eastAsia"/>
                  <w:lang w:bidi="en-US"/>
                </w:rPr>
                <w:t>有关规定，</w:t>
              </w:r>
              <w:r w:rsidRPr="00713DB7">
                <w:rPr>
                  <w:lang w:bidi="en-US"/>
                </w:rPr>
                <w:t>在新的监事选举出之前</w:t>
              </w:r>
              <w:r w:rsidRPr="00713DB7">
                <w:rPr>
                  <w:rFonts w:hint="eastAsia"/>
                  <w:lang w:bidi="en-US"/>
                </w:rPr>
                <w:t>李登敏</w:t>
              </w:r>
              <w:r w:rsidRPr="00713DB7">
                <w:rPr>
                  <w:lang w:bidi="en-US"/>
                </w:rPr>
                <w:t>先生将继续履行监事会主席</w:t>
              </w:r>
              <w:r w:rsidRPr="00713DB7">
                <w:rPr>
                  <w:rFonts w:hint="eastAsia"/>
                  <w:lang w:bidi="en-US"/>
                </w:rPr>
                <w:t>、</w:t>
              </w:r>
              <w:r w:rsidRPr="00713DB7">
                <w:rPr>
                  <w:lang w:bidi="en-US"/>
                </w:rPr>
                <w:t>监事职责</w:t>
              </w:r>
              <w:r>
                <w:rPr>
                  <w:rFonts w:hint="eastAsia"/>
                  <w:lang w:bidi="en-US"/>
                </w:rPr>
                <w:t>。</w:t>
              </w:r>
              <w:r w:rsidRPr="00CE6BC5">
                <w:rPr>
                  <w:lang w:bidi="en-US"/>
                </w:rPr>
                <w:t>具体内容详见</w:t>
              </w:r>
              <w:r>
                <w:rPr>
                  <w:lang w:bidi="en-US"/>
                </w:rPr>
                <w:t>公告</w:t>
              </w:r>
              <w:r w:rsidRPr="00CE6BC5">
                <w:rPr>
                  <w:lang w:bidi="en-US"/>
                </w:rPr>
                <w:t>（公告编号：202</w:t>
              </w:r>
              <w:r w:rsidRPr="00CE6BC5">
                <w:rPr>
                  <w:rFonts w:hint="eastAsia"/>
                  <w:lang w:bidi="en-US"/>
                </w:rPr>
                <w:t>2</w:t>
              </w:r>
              <w:r w:rsidRPr="00CE6BC5">
                <w:rPr>
                  <w:lang w:bidi="en-US"/>
                </w:rPr>
                <w:t>-0</w:t>
              </w:r>
              <w:r>
                <w:rPr>
                  <w:rFonts w:hint="eastAsia"/>
                  <w:lang w:bidi="en-US"/>
                </w:rPr>
                <w:t>61</w:t>
              </w:r>
              <w:r w:rsidRPr="00CE6BC5">
                <w:rPr>
                  <w:lang w:bidi="en-US"/>
                </w:rPr>
                <w:t>）</w:t>
              </w:r>
              <w:r w:rsidR="00797E6F">
                <w:rPr>
                  <w:lang w:bidi="en-US"/>
                </w:rPr>
                <w:t>。</w:t>
              </w:r>
            </w:p>
          </w:sdtContent>
        </w:sdt>
      </w:sdtContent>
    </w:sdt>
    <w:p w:rsidR="00DC39CA" w:rsidRPr="00657374" w:rsidRDefault="00DC39CA"/>
    <w:p w:rsidR="00DC39CA" w:rsidRDefault="0016651A" w:rsidP="004D4CDA">
      <w:pPr>
        <w:pStyle w:val="2"/>
        <w:numPr>
          <w:ilvl w:val="0"/>
          <w:numId w:val="82"/>
        </w:numPr>
        <w:tabs>
          <w:tab w:val="left" w:pos="426"/>
        </w:tabs>
        <w:ind w:left="422" w:hanging="422"/>
        <w:jc w:val="left"/>
        <w:rPr>
          <w:rFonts w:ascii="宋体" w:hAnsi="宋体"/>
        </w:rPr>
      </w:pPr>
      <w:r>
        <w:rPr>
          <w:rFonts w:ascii="宋体" w:hAnsi="宋体"/>
        </w:rPr>
        <w:t>利润分配或资本公积金转增预案</w:t>
      </w:r>
    </w:p>
    <w:p w:rsidR="00DC39CA" w:rsidRDefault="0016651A">
      <w:pPr>
        <w:rPr>
          <w:b/>
          <w:bCs/>
        </w:rPr>
      </w:pPr>
      <w:r>
        <w:rPr>
          <w:b/>
        </w:rPr>
        <w:t>半年度拟定的利润分配预案、公积金转增股本预案</w:t>
      </w:r>
    </w:p>
    <w:sdt>
      <w:sdtPr>
        <w:rPr>
          <w:rFonts w:ascii="宋体" w:hAnsi="宋体"/>
        </w:rPr>
        <w:alias w:val="模块:半年度拟定的利润分配预案"/>
        <w:tag w:val="_GBC_e4b48d016b974478b1fce3e8671a7227"/>
        <w:id w:val="-1321647236"/>
        <w:lock w:val="sdtLocked"/>
        <w:placeholder>
          <w:docPart w:val="GBC22222222222222222222222222222"/>
        </w:placeholder>
      </w:sdtPr>
      <w:sdtContent>
        <w:tbl>
          <w:tblPr>
            <w:tblStyle w:val="g2"/>
            <w:tblW w:w="0" w:type="auto"/>
            <w:tblLook w:val="04A0"/>
          </w:tblPr>
          <w:tblGrid>
            <w:gridCol w:w="4524"/>
            <w:gridCol w:w="4524"/>
          </w:tblGrid>
          <w:tr w:rsidR="00DC39CA" w:rsidTr="00FA6489">
            <w:sdt>
              <w:sdtPr>
                <w:rPr>
                  <w:rFonts w:ascii="宋体" w:hAnsi="宋体"/>
                </w:rPr>
                <w:tag w:val="_PLD_dee68179c02c4ccc8a9b8d7e3f70f2c6"/>
                <w:id w:val="-462271063"/>
                <w:lock w:val="sdtLocked"/>
              </w:sdtPr>
              <w:sdtEndPr>
                <w:rPr>
                  <w:rFonts w:ascii="Times New Roman" w:hAnsi="Times New Roman"/>
                </w:rPr>
              </w:sdtEndPr>
              <w:sdtContent>
                <w:tc>
                  <w:tcPr>
                    <w:tcW w:w="4524" w:type="dxa"/>
                  </w:tcPr>
                  <w:p w:rsidR="00DC39CA" w:rsidRDefault="0016651A">
                    <w:r>
                      <w:t>是否分配或转增</w:t>
                    </w:r>
                  </w:p>
                </w:tc>
              </w:sdtContent>
            </w:sdt>
            <w:sdt>
              <w:sdtPr>
                <w:rPr>
                  <w:rFonts w:hint="eastAsia"/>
                </w:rPr>
                <w:alias w:val="是否分配或转增"/>
                <w:tag w:val="_GBC_1aa3bb539f35454da0536200efcc4f60"/>
                <w:id w:val="-1835602634"/>
                <w:lock w:val="sdtLocked"/>
                <w:comboBox>
                  <w:listItem w:displayText="是" w:value="true"/>
                  <w:listItem w:displayText="否" w:value="false"/>
                </w:comboBox>
              </w:sdtPr>
              <w:sdtContent>
                <w:tc>
                  <w:tcPr>
                    <w:tcW w:w="4524" w:type="dxa"/>
                  </w:tcPr>
                  <w:p w:rsidR="00DC39CA" w:rsidRDefault="004D4CDA" w:rsidP="00FA6489">
                    <w:pPr>
                      <w:jc w:val="center"/>
                    </w:pPr>
                    <w:r>
                      <w:rPr>
                        <w:rFonts w:hint="eastAsia"/>
                      </w:rPr>
                      <w:t>否</w:t>
                    </w:r>
                  </w:p>
                </w:tc>
              </w:sdtContent>
            </w:sdt>
          </w:tr>
          <w:tr w:rsidR="00DC39CA" w:rsidTr="00FA6489">
            <w:sdt>
              <w:sdtPr>
                <w:tag w:val="_PLD_bd901803dd924026b7c6f59fdd31aad5"/>
                <w:id w:val="-1558929736"/>
                <w:lock w:val="sdtLocked"/>
              </w:sdtPr>
              <w:sdtContent>
                <w:tc>
                  <w:tcPr>
                    <w:tcW w:w="4524" w:type="dxa"/>
                  </w:tcPr>
                  <w:p w:rsidR="00DC39CA" w:rsidRDefault="0016651A">
                    <w:r>
                      <w:t>每</w:t>
                    </w:r>
                    <w:r>
                      <w:t>10</w:t>
                    </w:r>
                    <w:r>
                      <w:t>股送红股数（股）</w:t>
                    </w:r>
                  </w:p>
                </w:tc>
              </w:sdtContent>
            </w:sdt>
            <w:tc>
              <w:tcPr>
                <w:tcW w:w="4524" w:type="dxa"/>
              </w:tcPr>
              <w:p w:rsidR="00DC39CA" w:rsidRDefault="004D4CDA" w:rsidP="00FA6489">
                <w:pPr>
                  <w:jc w:val="center"/>
                </w:pPr>
                <w:r>
                  <w:rPr>
                    <w:rFonts w:hint="eastAsia"/>
                  </w:rPr>
                  <w:t>0</w:t>
                </w:r>
              </w:p>
            </w:tc>
          </w:tr>
          <w:tr w:rsidR="00DC39CA" w:rsidTr="00FA6489">
            <w:sdt>
              <w:sdtPr>
                <w:tag w:val="_PLD_6cbe2a97f01847b28eeb312b29d1d347"/>
                <w:id w:val="1676534175"/>
                <w:lock w:val="sdtLocked"/>
              </w:sdtPr>
              <w:sdtContent>
                <w:tc>
                  <w:tcPr>
                    <w:tcW w:w="4524" w:type="dxa"/>
                  </w:tcPr>
                  <w:p w:rsidR="00DC39CA" w:rsidRDefault="0016651A">
                    <w:r>
                      <w:t>每</w:t>
                    </w:r>
                    <w:r>
                      <w:t>10</w:t>
                    </w:r>
                    <w:r>
                      <w:t>股派息数</w:t>
                    </w:r>
                    <w:r>
                      <w:t>(</w:t>
                    </w:r>
                    <w:r>
                      <w:t>元</w:t>
                    </w:r>
                    <w:r>
                      <w:t>)</w:t>
                    </w:r>
                    <w:r>
                      <w:t>（含税）</w:t>
                    </w:r>
                  </w:p>
                </w:tc>
              </w:sdtContent>
            </w:sdt>
            <w:tc>
              <w:tcPr>
                <w:tcW w:w="4524" w:type="dxa"/>
              </w:tcPr>
              <w:p w:rsidR="00DC39CA" w:rsidRDefault="004D4CDA" w:rsidP="00FA6489">
                <w:pPr>
                  <w:jc w:val="center"/>
                </w:pPr>
                <w:r>
                  <w:rPr>
                    <w:rFonts w:hint="eastAsia"/>
                  </w:rPr>
                  <w:t>0</w:t>
                </w:r>
              </w:p>
            </w:tc>
          </w:tr>
          <w:tr w:rsidR="00DC39CA" w:rsidTr="00FA6489">
            <w:sdt>
              <w:sdtPr>
                <w:tag w:val="_PLD_ea0844d0f72e40a392aba3e62b2e7e9c"/>
                <w:id w:val="-236165167"/>
                <w:lock w:val="sdtLocked"/>
              </w:sdtPr>
              <w:sdtContent>
                <w:tc>
                  <w:tcPr>
                    <w:tcW w:w="4524" w:type="dxa"/>
                  </w:tcPr>
                  <w:p w:rsidR="00DC39CA" w:rsidRDefault="0016651A">
                    <w:r>
                      <w:t>每</w:t>
                    </w:r>
                    <w:r>
                      <w:t>10</w:t>
                    </w:r>
                    <w:r>
                      <w:t>股转增数（股）</w:t>
                    </w:r>
                  </w:p>
                </w:tc>
              </w:sdtContent>
            </w:sdt>
            <w:tc>
              <w:tcPr>
                <w:tcW w:w="4524" w:type="dxa"/>
              </w:tcPr>
              <w:p w:rsidR="00DC39CA" w:rsidRDefault="004D4CDA" w:rsidP="00FA6489">
                <w:pPr>
                  <w:jc w:val="center"/>
                </w:pPr>
                <w:r>
                  <w:rPr>
                    <w:rFonts w:hint="eastAsia"/>
                  </w:rPr>
                  <w:t>0</w:t>
                </w:r>
              </w:p>
            </w:tc>
          </w:tr>
          <w:tr w:rsidR="00DC39CA" w:rsidTr="00FA6489">
            <w:sdt>
              <w:sdtPr>
                <w:tag w:val="_PLD_6f4b1db2793f4d00b5b11589fa8a57fc"/>
                <w:id w:val="191583171"/>
                <w:lock w:val="sdtLocked"/>
              </w:sdtPr>
              <w:sdtContent>
                <w:tc>
                  <w:tcPr>
                    <w:tcW w:w="9048" w:type="dxa"/>
                    <w:gridSpan w:val="2"/>
                  </w:tcPr>
                  <w:p w:rsidR="00DC39CA" w:rsidRDefault="0016651A">
                    <w:pPr>
                      <w:jc w:val="center"/>
                    </w:pPr>
                    <w:r>
                      <w:t>利润分配或资本公积金转增预案的相关情况说明</w:t>
                    </w:r>
                  </w:p>
                </w:tc>
              </w:sdtContent>
            </w:sdt>
          </w:tr>
          <w:tr w:rsidR="00DC39CA" w:rsidTr="00FA6489">
            <w:sdt>
              <w:sdtPr>
                <w:alias w:val="利润分配或资本公积金转增预案详细情况"/>
                <w:tag w:val="_GBC_94bed1d7442547dda64f3e2963ffc525"/>
                <w:id w:val="-1373532313"/>
                <w:lock w:val="sdtLocked"/>
              </w:sdtPr>
              <w:sdtContent>
                <w:tc>
                  <w:tcPr>
                    <w:tcW w:w="9048" w:type="dxa"/>
                    <w:gridSpan w:val="2"/>
                  </w:tcPr>
                  <w:p w:rsidR="00DC39CA" w:rsidRDefault="004D4CDA" w:rsidP="00FA6489">
                    <w:pPr>
                      <w:jc w:val="center"/>
                    </w:pPr>
                    <w:r>
                      <w:rPr>
                        <w:rFonts w:hint="eastAsia"/>
                      </w:rPr>
                      <w:t>无</w:t>
                    </w:r>
                  </w:p>
                </w:tc>
              </w:sdtContent>
            </w:sdt>
          </w:tr>
        </w:tbl>
        <w:p w:rsidR="00DC39CA" w:rsidRDefault="0003425D"/>
      </w:sdtContent>
    </w:sdt>
    <w:p w:rsidR="00DC39CA" w:rsidRDefault="0016651A" w:rsidP="004D4CDA">
      <w:pPr>
        <w:pStyle w:val="2"/>
        <w:numPr>
          <w:ilvl w:val="0"/>
          <w:numId w:val="82"/>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0"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140038460"/>
        <w:lock w:val="sdtLocked"/>
        <w:placeholder>
          <w:docPart w:val="GBC22222222222222222222222222222"/>
        </w:placeholder>
      </w:sdtPr>
      <w:sdtEndPr>
        <w:rPr>
          <w:szCs w:val="21"/>
        </w:rPr>
      </w:sdtEndPr>
      <w:sdtContent>
        <w:p w:rsidR="00DC39CA" w:rsidRDefault="0016651A" w:rsidP="004D4CDA">
          <w:pPr>
            <w:pStyle w:val="3"/>
            <w:numPr>
              <w:ilvl w:val="1"/>
              <w:numId w:val="83"/>
            </w:numPr>
            <w:rPr>
              <w:rFonts w:ascii="宋体" w:hAnsi="宋体"/>
              <w:kern w:val="44"/>
            </w:rPr>
          </w:pPr>
          <w:r>
            <w:rPr>
              <w:rFonts w:ascii="宋体" w:hAnsi="宋体" w:hint="eastAsia"/>
              <w:kern w:val="44"/>
            </w:rPr>
            <w:t>相关股权激励事项已在临时公告披露且后续实施无进展或变化的</w:t>
          </w:r>
        </w:p>
        <w:p w:rsidR="00FA6489" w:rsidRDefault="0003425D" w:rsidP="00FA6489">
          <w:sdt>
            <w:sdtPr>
              <w:alias w:val="是否适用：相关激励事项已在临时公告披露且后续实施无进展或变化的[双击切换]"/>
              <w:tag w:val="_GBC_3c43a5cea9ef47daa40f133532dcd63c"/>
              <w:id w:val="1291331638"/>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bookmarkEnd w:id="40" w:displacedByCustomXml="prev"/>
    <w:p w:rsidR="00DC39CA" w:rsidRDefault="0016651A" w:rsidP="004D4CDA">
      <w:pPr>
        <w:pStyle w:val="3"/>
        <w:numPr>
          <w:ilvl w:val="1"/>
          <w:numId w:val="83"/>
        </w:numPr>
        <w:rPr>
          <w:rFonts w:ascii="宋体" w:hAnsi="宋体" w:cs="宋体"/>
          <w:kern w:val="0"/>
          <w:szCs w:val="24"/>
        </w:rPr>
      </w:pPr>
      <w:r>
        <w:rPr>
          <w:rFonts w:ascii="宋体" w:hAnsi="宋体" w:cs="宋体" w:hint="eastAsia"/>
          <w:kern w:val="0"/>
          <w:szCs w:val="24"/>
        </w:rPr>
        <w:t>临时公告未披露或有后续进展的激励情况</w:t>
      </w:r>
    </w:p>
    <w:p w:rsidR="00DC39CA" w:rsidRDefault="0016651A">
      <w:r>
        <w:rPr>
          <w:rFonts w:hint="eastAsia"/>
        </w:rPr>
        <w:t>股权激励情况</w:t>
      </w:r>
    </w:p>
    <w:sdt>
      <w:sdtPr>
        <w:alias w:val="是否适用：股权激励情况[双击切换]"/>
        <w:tag w:val="_GBC_388221bc7be24cdca55be337256c8bc1"/>
        <w:id w:val="1604535286"/>
        <w:lock w:val="sdtLocked"/>
        <w:placeholder>
          <w:docPart w:val="GBC22222222222222222222222222222"/>
        </w:placeholder>
      </w:sdtPr>
      <w:sdtContent>
        <w:p w:rsidR="00FA6489"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DC39CA"/>
    <w:sdt>
      <w:sdtPr>
        <w:rPr>
          <w:rFonts w:hint="eastAsia"/>
        </w:rPr>
        <w:alias w:val="模块:股权激励情况的说明"/>
        <w:tag w:val="_SEC_a417a9b40b6a4adeba436d511837e016"/>
        <w:id w:val="-1287964622"/>
        <w:lock w:val="sdtLocked"/>
        <w:placeholder>
          <w:docPart w:val="GBC22222222222222222222222222222"/>
        </w:placeholder>
      </w:sdtPr>
      <w:sdtEndPr>
        <w:rPr>
          <w:rFonts w:hint="default"/>
        </w:rPr>
      </w:sdtEndPr>
      <w:sdtContent>
        <w:p w:rsidR="00DC39CA" w:rsidRDefault="0016651A">
          <w:r>
            <w:rPr>
              <w:rFonts w:hint="eastAsia"/>
            </w:rPr>
            <w:t>其他说明</w:t>
          </w:r>
        </w:p>
        <w:p w:rsidR="00DC39CA" w:rsidRDefault="0003425D" w:rsidP="00FA6489">
          <w:sdt>
            <w:sdtPr>
              <w:rPr>
                <w:rFonts w:hint="eastAsia"/>
              </w:rPr>
              <w:alias w:val="是否适用：股权激励情况的说明[双击切换]"/>
              <w:tag w:val="_GBC_e5a032ecd3e24335b29a38809f65a990"/>
              <w:id w:val="-1809620982"/>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sdtContent>
    </w:sdt>
    <w:p w:rsidR="00DC39CA" w:rsidRDefault="00DC39CA"/>
    <w:sdt>
      <w:sdtPr>
        <w:rPr>
          <w:rFonts w:hint="eastAsia"/>
        </w:rPr>
        <w:alias w:val="模块:员工持股计划情况"/>
        <w:tag w:val="_SEC_70861e225efc4a6aa2a87c82bdeffa60"/>
        <w:id w:val="-731839815"/>
        <w:lock w:val="sdtLocked"/>
        <w:placeholder>
          <w:docPart w:val="GBC22222222222222222222222222222"/>
        </w:placeholder>
      </w:sdtPr>
      <w:sdtEndPr>
        <w:rPr>
          <w:bCs/>
        </w:rPr>
      </w:sdtEndPr>
      <w:sdtContent>
        <w:p w:rsidR="00DC39CA" w:rsidRDefault="0016651A">
          <w:r>
            <w:rPr>
              <w:rFonts w:hint="eastAsia"/>
            </w:rPr>
            <w:t>员工持股计划情况</w:t>
          </w:r>
        </w:p>
        <w:sdt>
          <w:sdtPr>
            <w:alias w:val="是否适用：员工持股计划情况[双击切换]"/>
            <w:tag w:val="_GBC_60a13b60efda4715a83fed9c5960ee3b"/>
            <w:id w:val="611709023"/>
            <w:lock w:val="sdtLocked"/>
            <w:placeholder>
              <w:docPart w:val="GBC22222222222222222222222222222"/>
            </w:placeholder>
          </w:sdtPr>
          <w:sdtContent>
            <w:p w:rsidR="00DC39CA" w:rsidRDefault="0003425D" w:rsidP="00FA6489">
              <w:pPr>
                <w:rPr>
                  <w:bCs/>
                </w:rPr>
              </w:pPr>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pPr>
        <w:rPr>
          <w:bCs/>
        </w:rPr>
      </w:pPr>
    </w:p>
    <w:sdt>
      <w:sdtPr>
        <w:rPr>
          <w:rFonts w:hint="eastAsia"/>
        </w:rPr>
        <w:alias w:val="模块:其他激励措施"/>
        <w:tag w:val="_SEC_63920368dc0b49e9a257b190129bf278"/>
        <w:id w:val="-935986205"/>
        <w:lock w:val="sdtLocked"/>
        <w:placeholder>
          <w:docPart w:val="GBC22222222222222222222222222222"/>
        </w:placeholder>
      </w:sdtPr>
      <w:sdtEndPr>
        <w:rPr>
          <w:bCs/>
        </w:rPr>
      </w:sdtEndPr>
      <w:sdtContent>
        <w:p w:rsidR="00DC39CA" w:rsidRDefault="0016651A">
          <w:r>
            <w:rPr>
              <w:rFonts w:hint="eastAsia"/>
            </w:rPr>
            <w:t>其他激励措施</w:t>
          </w:r>
        </w:p>
        <w:sdt>
          <w:sdtPr>
            <w:alias w:val="是否适用：其他激励措施[双击切换]"/>
            <w:tag w:val="_GBC_87e3c04518ac4bed97846d84cc8784e1"/>
            <w:id w:val="-1329364712"/>
            <w:lock w:val="sdtLocked"/>
            <w:placeholder>
              <w:docPart w:val="GBC22222222222222222222222222222"/>
            </w:placeholder>
          </w:sdtPr>
          <w:sdtContent>
            <w:p w:rsidR="00DC39CA" w:rsidRDefault="0003425D" w:rsidP="00FA6489">
              <w:pPr>
                <w:rPr>
                  <w:bCs/>
                </w:rPr>
              </w:pPr>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8434B3" w:rsidRDefault="008434B3"/>
    <w:p w:rsidR="00DC39CA" w:rsidRDefault="0016651A" w:rsidP="004D4CDA">
      <w:pPr>
        <w:pStyle w:val="10"/>
        <w:numPr>
          <w:ilvl w:val="0"/>
          <w:numId w:val="2"/>
        </w:numPr>
        <w:rPr>
          <w:rFonts w:ascii="黑体" w:hAnsi="黑体"/>
        </w:rPr>
      </w:pPr>
      <w:bookmarkStart w:id="41" w:name="_Toc110007688"/>
      <w:r>
        <w:rPr>
          <w:rFonts w:ascii="黑体" w:hAnsi="黑体" w:hint="eastAsia"/>
        </w:rPr>
        <w:lastRenderedPageBreak/>
        <w:t>环境与社会责任</w:t>
      </w:r>
      <w:bookmarkEnd w:id="41"/>
    </w:p>
    <w:p w:rsidR="00DC39CA" w:rsidRDefault="0016651A" w:rsidP="004D4CDA">
      <w:pPr>
        <w:pStyle w:val="2"/>
        <w:numPr>
          <w:ilvl w:val="0"/>
          <w:numId w:val="84"/>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DC39CA" w:rsidRDefault="0016651A" w:rsidP="004D4CDA">
      <w:pPr>
        <w:pStyle w:val="3"/>
        <w:numPr>
          <w:ilvl w:val="0"/>
          <w:numId w:val="85"/>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p w:rsidR="00DC39CA" w:rsidRDefault="0003425D">
      <w:sdt>
        <w:sdtPr>
          <w:rPr>
            <w:rFonts w:hint="eastAsia"/>
          </w:rPr>
          <w:alias w:val="是否适用：重点排污单位环保情况[双击切换]"/>
          <w:tag w:val="_GBC_820250e25791459fb9ab9ed79c168408"/>
          <w:id w:val="-1291977507"/>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FA6489" w:rsidRDefault="004D4CDA" w:rsidP="00FA6489">
      <w:pPr>
        <w:spacing w:line="360" w:lineRule="auto"/>
        <w:ind w:firstLineChars="200" w:firstLine="420"/>
        <w:jc w:val="both"/>
      </w:pPr>
      <w:r w:rsidRPr="009B4D53">
        <w:rPr>
          <w:rFonts w:hint="eastAsia"/>
        </w:rPr>
        <w:t>公司安宁分公司属</w:t>
      </w:r>
      <w:r>
        <w:rPr>
          <w:rFonts w:hint="eastAsia"/>
        </w:rPr>
        <w:t>于</w:t>
      </w:r>
      <w:r w:rsidRPr="009B4D53">
        <w:rPr>
          <w:rFonts w:hint="eastAsia"/>
        </w:rPr>
        <w:t>2022年昆明市生态环境局公布的</w:t>
      </w:r>
      <w:r w:rsidRPr="009B4D53">
        <w:rPr>
          <w:rFonts w:hint="eastAsia"/>
          <w:bCs/>
        </w:rPr>
        <w:t>大气、土壤污染重点监控企业，</w:t>
      </w:r>
      <w:r>
        <w:rPr>
          <w:rFonts w:hint="eastAsia"/>
          <w:bCs/>
        </w:rPr>
        <w:t>全资子公司</w:t>
      </w:r>
      <w:r w:rsidRPr="009B4D53">
        <w:rPr>
          <w:rFonts w:hint="eastAsia"/>
          <w:bCs/>
        </w:rPr>
        <w:t>师宗煤焦化属</w:t>
      </w:r>
      <w:r>
        <w:rPr>
          <w:rFonts w:hint="eastAsia"/>
          <w:bCs/>
        </w:rPr>
        <w:t>于</w:t>
      </w:r>
      <w:r w:rsidRPr="009B4D53">
        <w:rPr>
          <w:rFonts w:hint="eastAsia"/>
          <w:bCs/>
        </w:rPr>
        <w:t>2022年曲靖市生态环境局公布的大气、水、土壤、VOCS重点排污单位</w:t>
      </w:r>
      <w:r>
        <w:rPr>
          <w:rFonts w:hint="eastAsia"/>
          <w:bCs/>
        </w:rPr>
        <w:t>。</w:t>
      </w:r>
    </w:p>
    <w:p w:rsidR="00FA6489" w:rsidRPr="009B4D53" w:rsidRDefault="00FA6489"/>
    <w:sdt>
      <w:sdtPr>
        <w:rPr>
          <w:rFonts w:ascii="宋体" w:hAnsi="宋体" w:cs="宋体" w:hint="eastAsia"/>
          <w:b w:val="0"/>
          <w:bCs w:val="0"/>
          <w:kern w:val="0"/>
          <w:szCs w:val="24"/>
        </w:rPr>
        <w:alias w:val="模块:排污信息"/>
        <w:tag w:val="_SEC_692004cb913244878ef4d9f391681f08"/>
        <w:id w:val="-1745027443"/>
        <w:lock w:val="sdtLocked"/>
        <w:placeholder>
          <w:docPart w:val="GBC22222222222222222222222222222"/>
        </w:placeholder>
      </w:sdtPr>
      <w:sdtEndPr>
        <w:rPr>
          <w:rFonts w:ascii="Calibri" w:hAnsi="Calibri" w:cs="Times New Roman" w:hint="default"/>
          <w:kern w:val="2"/>
          <w:szCs w:val="22"/>
        </w:rPr>
      </w:sdtEndPr>
      <w:sdtContent>
        <w:p w:rsidR="00DC39CA" w:rsidRDefault="0016651A" w:rsidP="004D4CDA">
          <w:pPr>
            <w:pStyle w:val="4"/>
            <w:numPr>
              <w:ilvl w:val="0"/>
              <w:numId w:val="86"/>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197133599"/>
            <w:lock w:val="sdtLocked"/>
            <w:placeholder>
              <w:docPart w:val="GBC22222222222222222222222222222"/>
            </w:placeholder>
          </w:sdtPr>
          <w:sdtContent>
            <w:p w:rsidR="00DC39CA" w:rsidRDefault="0003425D">
              <w:pPr>
                <w:pStyle w:val="a9"/>
                <w:ind w:firstLineChars="0" w:firstLine="0"/>
                <w:rPr>
                  <w:rFonts w:ascii="宋体" w:hAnsi="宋体"/>
                </w:rPr>
              </w:pPr>
              <w:r>
                <w:rPr>
                  <w:rFonts w:ascii="宋体" w:hAnsi="宋体"/>
                </w:rPr>
                <w:fldChar w:fldCharType="begin"/>
              </w:r>
              <w:r w:rsidR="004D4CDA">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4D4CDA">
                <w:rPr>
                  <w:rFonts w:ascii="宋体" w:hAnsi="宋体"/>
                </w:rPr>
                <w:instrText xml:space="preserve"> MACROBUTTON  SnrToggleCheckbox □不适用 </w:instrText>
              </w:r>
              <w:r>
                <w:rPr>
                  <w:rFonts w:ascii="宋体" w:hAnsi="宋体"/>
                </w:rPr>
                <w:fldChar w:fldCharType="end"/>
              </w:r>
            </w:p>
          </w:sdtContent>
        </w:sdt>
        <w:sdt>
          <w:sdtPr>
            <w:rPr>
              <w:rFonts w:ascii="宋体" w:hAnsi="宋体" w:hint="eastAsia"/>
            </w:rPr>
            <w:alias w:val="排污信息"/>
            <w:tag w:val="_GBC_28890c46cf8446cc95bd08ae7c7a17dc"/>
            <w:id w:val="-927192736"/>
            <w:lock w:val="sdtLocked"/>
            <w:placeholder>
              <w:docPart w:val="GBC22222222222222222222222222222"/>
            </w:placeholder>
          </w:sdtPr>
          <w:sdtContent>
            <w:p w:rsidR="00FA6489" w:rsidRDefault="00FA6489">
              <w:pPr>
                <w:pStyle w:val="a9"/>
                <w:ind w:firstLineChars="0" w:firstLine="0"/>
                <w:rPr>
                  <w:rFonts w:ascii="宋体" w:hAnsi="宋体"/>
                </w:rPr>
              </w:pPr>
            </w:p>
            <w:tbl>
              <w:tblPr>
                <w:tblStyle w:val="g1"/>
                <w:tblW w:w="10923" w:type="dxa"/>
                <w:jc w:val="center"/>
                <w:tblLayout w:type="fixed"/>
                <w:tblLook w:val="04A0"/>
              </w:tblPr>
              <w:tblGrid>
                <w:gridCol w:w="428"/>
                <w:gridCol w:w="871"/>
                <w:gridCol w:w="992"/>
                <w:gridCol w:w="709"/>
                <w:gridCol w:w="709"/>
                <w:gridCol w:w="1275"/>
                <w:gridCol w:w="993"/>
                <w:gridCol w:w="708"/>
                <w:gridCol w:w="1276"/>
                <w:gridCol w:w="1276"/>
                <w:gridCol w:w="992"/>
                <w:gridCol w:w="694"/>
              </w:tblGrid>
              <w:tr w:rsidR="00FA6489" w:rsidTr="00FA6489">
                <w:trPr>
                  <w:trHeight w:val="1140"/>
                  <w:jc w:val="center"/>
                </w:trPr>
                <w:tc>
                  <w:tcPr>
                    <w:tcW w:w="42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序号</w:t>
                    </w:r>
                  </w:p>
                </w:tc>
                <w:tc>
                  <w:tcPr>
                    <w:tcW w:w="871"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站点名称</w:t>
                    </w:r>
                  </w:p>
                </w:tc>
                <w:tc>
                  <w:tcPr>
                    <w:tcW w:w="992"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主要污染物名称</w:t>
                    </w:r>
                  </w:p>
                </w:tc>
                <w:tc>
                  <w:tcPr>
                    <w:tcW w:w="709"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排放方式</w:t>
                    </w:r>
                  </w:p>
                </w:tc>
                <w:tc>
                  <w:tcPr>
                    <w:tcW w:w="709"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排放口数量</w:t>
                    </w:r>
                  </w:p>
                </w:tc>
                <w:tc>
                  <w:tcPr>
                    <w:tcW w:w="1275"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排放浓度（mg/m³</w:t>
                    </w:r>
                    <w:r>
                      <w:rPr>
                        <w:rFonts w:cs="仿宋" w:hint="eastAsia"/>
                      </w:rPr>
                      <w:t>）（</w:t>
                    </w:r>
                    <w:r>
                      <w:rPr>
                        <w:rFonts w:hint="eastAsia"/>
                      </w:rPr>
                      <w:t>2021年上半年平均）</w:t>
                    </w:r>
                  </w:p>
                </w:tc>
                <w:tc>
                  <w:tcPr>
                    <w:tcW w:w="993"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排放总量（t）（2021上半年）</w:t>
                    </w:r>
                  </w:p>
                </w:tc>
                <w:tc>
                  <w:tcPr>
                    <w:tcW w:w="708"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超标排放情况</w:t>
                    </w:r>
                  </w:p>
                </w:tc>
                <w:tc>
                  <w:tcPr>
                    <w:tcW w:w="1276"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执行标准</w:t>
                    </w:r>
                  </w:p>
                </w:tc>
                <w:tc>
                  <w:tcPr>
                    <w:tcW w:w="1276"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核定排放总量（t/年）</w:t>
                    </w:r>
                  </w:p>
                </w:tc>
                <w:tc>
                  <w:tcPr>
                    <w:tcW w:w="992"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防治污染措施的建设</w:t>
                    </w:r>
                  </w:p>
                </w:tc>
                <w:tc>
                  <w:tcPr>
                    <w:tcW w:w="694" w:type="dxa"/>
                    <w:tcBorders>
                      <w:top w:val="single" w:sz="4" w:space="0" w:color="auto"/>
                      <w:left w:val="nil"/>
                      <w:bottom w:val="single" w:sz="4" w:space="0" w:color="auto"/>
                      <w:right w:val="single" w:sz="4" w:space="0" w:color="auto"/>
                    </w:tcBorders>
                    <w:vAlign w:val="center"/>
                  </w:tcPr>
                  <w:p w:rsidR="00FA6489" w:rsidRDefault="004D4CDA" w:rsidP="00FA6489">
                    <w:pPr>
                      <w:jc w:val="center"/>
                    </w:pPr>
                    <w:r>
                      <w:rPr>
                        <w:rFonts w:hint="eastAsia"/>
                      </w:rPr>
                      <w:t>运行情况</w:t>
                    </w:r>
                  </w:p>
                </w:tc>
              </w:tr>
              <w:tr w:rsidR="00FA6489" w:rsidTr="00FA6489">
                <w:trPr>
                  <w:trHeight w:val="705"/>
                  <w:jc w:val="center"/>
                </w:trPr>
                <w:tc>
                  <w:tcPr>
                    <w:tcW w:w="428" w:type="dxa"/>
                    <w:tcBorders>
                      <w:top w:val="nil"/>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1</w:t>
                    </w:r>
                  </w:p>
                </w:tc>
                <w:tc>
                  <w:tcPr>
                    <w:tcW w:w="871"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安宁分公司干熄焦地面站</w:t>
                    </w:r>
                  </w:p>
                </w:tc>
                <w:tc>
                  <w:tcPr>
                    <w:tcW w:w="992"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颗粒物、  二氧化硫</w:t>
                    </w:r>
                  </w:p>
                </w:tc>
                <w:tc>
                  <w:tcPr>
                    <w:tcW w:w="709"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连续排放</w:t>
                    </w:r>
                  </w:p>
                </w:tc>
                <w:tc>
                  <w:tcPr>
                    <w:tcW w:w="709"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1</w:t>
                    </w:r>
                  </w:p>
                </w:tc>
                <w:tc>
                  <w:tcPr>
                    <w:tcW w:w="1275"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4.22mg/m³</w:t>
                    </w:r>
                  </w:p>
                  <w:p w:rsidR="00FA6489" w:rsidRDefault="004D4CDA" w:rsidP="00FA6489">
                    <w:pPr>
                      <w:jc w:val="center"/>
                    </w:pPr>
                    <w:r>
                      <w:rPr>
                        <w:rFonts w:hint="eastAsia"/>
                      </w:rPr>
                      <w:t>10.05mg/m³</w:t>
                    </w:r>
                  </w:p>
                </w:tc>
                <w:tc>
                  <w:tcPr>
                    <w:tcW w:w="993"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1.618t</w:t>
                    </w:r>
                  </w:p>
                  <w:p w:rsidR="00FA6489" w:rsidRDefault="004D4CDA" w:rsidP="00FA6489">
                    <w:pPr>
                      <w:jc w:val="center"/>
                    </w:pPr>
                    <w:r>
                      <w:rPr>
                        <w:rFonts w:hint="eastAsia"/>
                      </w:rPr>
                      <w:t>4.258t</w:t>
                    </w:r>
                  </w:p>
                  <w:p w:rsidR="00FA6489" w:rsidRDefault="00FA6489" w:rsidP="00FA6489">
                    <w:pPr>
                      <w:jc w:val="center"/>
                    </w:pPr>
                  </w:p>
                </w:tc>
                <w:tc>
                  <w:tcPr>
                    <w:tcW w:w="708"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无</w:t>
                    </w:r>
                  </w:p>
                </w:tc>
                <w:tc>
                  <w:tcPr>
                    <w:tcW w:w="1276" w:type="dxa"/>
                    <w:tcBorders>
                      <w:top w:val="nil"/>
                      <w:left w:val="nil"/>
                      <w:bottom w:val="single" w:sz="4" w:space="0" w:color="auto"/>
                      <w:right w:val="single" w:sz="4" w:space="0" w:color="auto"/>
                    </w:tcBorders>
                    <w:vAlign w:val="center"/>
                  </w:tcPr>
                  <w:p w:rsidR="00FA6489" w:rsidRDefault="004D4CDA" w:rsidP="00FA6489">
                    <w:pPr>
                      <w:jc w:val="center"/>
                    </w:pPr>
                    <w:r>
                      <w:rPr>
                        <w:rFonts w:cs="Times New Roman" w:hint="eastAsia"/>
                      </w:rPr>
                      <w:t>《炼焦化学工业污染物排放标准GB16171-2012》</w:t>
                    </w:r>
                  </w:p>
                </w:tc>
                <w:tc>
                  <w:tcPr>
                    <w:tcW w:w="1276"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35.868t/a</w:t>
                    </w:r>
                  </w:p>
                  <w:p w:rsidR="00FA6489" w:rsidRDefault="004D4CDA" w:rsidP="00FA6489">
                    <w:pPr>
                      <w:jc w:val="center"/>
                    </w:pPr>
                    <w:r>
                      <w:rPr>
                        <w:rFonts w:hint="eastAsia"/>
                      </w:rPr>
                      <w:t>16.453t/a</w:t>
                    </w:r>
                  </w:p>
                </w:tc>
                <w:tc>
                  <w:tcPr>
                    <w:tcW w:w="992"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袋式除尘</w:t>
                    </w:r>
                  </w:p>
                </w:tc>
                <w:tc>
                  <w:tcPr>
                    <w:tcW w:w="694"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正常</w:t>
                    </w:r>
                  </w:p>
                </w:tc>
              </w:tr>
              <w:tr w:rsidR="00FA6489" w:rsidTr="00FA6489">
                <w:trPr>
                  <w:trHeight w:val="735"/>
                  <w:jc w:val="center"/>
                </w:trPr>
                <w:tc>
                  <w:tcPr>
                    <w:tcW w:w="428" w:type="dxa"/>
                    <w:tcBorders>
                      <w:top w:val="nil"/>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2</w:t>
                    </w:r>
                  </w:p>
                </w:tc>
                <w:tc>
                  <w:tcPr>
                    <w:tcW w:w="871"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安宁分公司推焦地面站</w:t>
                    </w:r>
                  </w:p>
                </w:tc>
                <w:tc>
                  <w:tcPr>
                    <w:tcW w:w="992"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颗粒物、  二氧化硫</w:t>
                    </w:r>
                  </w:p>
                </w:tc>
                <w:tc>
                  <w:tcPr>
                    <w:tcW w:w="709"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连续排放</w:t>
                    </w:r>
                  </w:p>
                </w:tc>
                <w:tc>
                  <w:tcPr>
                    <w:tcW w:w="709"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1</w:t>
                    </w:r>
                  </w:p>
                </w:tc>
                <w:tc>
                  <w:tcPr>
                    <w:tcW w:w="1275"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3.58mg/m³</w:t>
                    </w:r>
                  </w:p>
                  <w:p w:rsidR="00FA6489" w:rsidRDefault="004D4CDA" w:rsidP="00FA6489">
                    <w:pPr>
                      <w:jc w:val="center"/>
                    </w:pPr>
                    <w:r>
                      <w:rPr>
                        <w:rFonts w:hint="eastAsia"/>
                      </w:rPr>
                      <w:t>13.01mg/m³</w:t>
                    </w:r>
                  </w:p>
                </w:tc>
                <w:tc>
                  <w:tcPr>
                    <w:tcW w:w="993"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0.796t</w:t>
                    </w:r>
                  </w:p>
                  <w:p w:rsidR="00FA6489" w:rsidRDefault="004D4CDA" w:rsidP="00FA6489">
                    <w:pPr>
                      <w:jc w:val="center"/>
                    </w:pPr>
                    <w:r>
                      <w:rPr>
                        <w:rFonts w:hint="eastAsia"/>
                      </w:rPr>
                      <w:t>3.117t</w:t>
                    </w:r>
                  </w:p>
                </w:tc>
                <w:tc>
                  <w:tcPr>
                    <w:tcW w:w="708"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无</w:t>
                    </w:r>
                  </w:p>
                </w:tc>
                <w:tc>
                  <w:tcPr>
                    <w:tcW w:w="1276" w:type="dxa"/>
                    <w:tcBorders>
                      <w:top w:val="nil"/>
                      <w:left w:val="nil"/>
                      <w:bottom w:val="single" w:sz="4" w:space="0" w:color="auto"/>
                      <w:right w:val="single" w:sz="4" w:space="0" w:color="auto"/>
                    </w:tcBorders>
                    <w:vAlign w:val="center"/>
                  </w:tcPr>
                  <w:p w:rsidR="00FA6489" w:rsidRDefault="004D4CDA" w:rsidP="00FA6489">
                    <w:pPr>
                      <w:jc w:val="center"/>
                    </w:pPr>
                    <w:r>
                      <w:rPr>
                        <w:rFonts w:cs="Times New Roman" w:hint="eastAsia"/>
                      </w:rPr>
                      <w:t>《炼焦化学工业污染物排放标准GB16171-2012》</w:t>
                    </w:r>
                  </w:p>
                </w:tc>
                <w:tc>
                  <w:tcPr>
                    <w:tcW w:w="1276"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17.86t/a</w:t>
                    </w:r>
                  </w:p>
                  <w:p w:rsidR="00FA6489" w:rsidRDefault="004D4CDA" w:rsidP="00FA6489">
                    <w:pPr>
                      <w:jc w:val="center"/>
                    </w:pPr>
                    <w:r>
                      <w:rPr>
                        <w:rFonts w:hint="eastAsia"/>
                      </w:rPr>
                      <w:t>18.8t/a</w:t>
                    </w:r>
                  </w:p>
                </w:tc>
                <w:tc>
                  <w:tcPr>
                    <w:tcW w:w="992"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袋式除尘</w:t>
                    </w:r>
                  </w:p>
                </w:tc>
                <w:tc>
                  <w:tcPr>
                    <w:tcW w:w="694"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正常</w:t>
                    </w:r>
                  </w:p>
                </w:tc>
              </w:tr>
              <w:tr w:rsidR="00FA6489" w:rsidTr="00FA6489">
                <w:trPr>
                  <w:trHeight w:val="855"/>
                  <w:jc w:val="center"/>
                </w:trPr>
                <w:tc>
                  <w:tcPr>
                    <w:tcW w:w="428" w:type="dxa"/>
                    <w:tcBorders>
                      <w:top w:val="nil"/>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3</w:t>
                    </w:r>
                  </w:p>
                </w:tc>
                <w:tc>
                  <w:tcPr>
                    <w:tcW w:w="871"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安宁分公司3#焦炉烟囱</w:t>
                    </w:r>
                  </w:p>
                </w:tc>
                <w:tc>
                  <w:tcPr>
                    <w:tcW w:w="992"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颗粒物、</w:t>
                    </w:r>
                  </w:p>
                  <w:p w:rsidR="00FA6489" w:rsidRDefault="004D4CDA" w:rsidP="00FA6489">
                    <w:pPr>
                      <w:jc w:val="center"/>
                    </w:pPr>
                    <w:r>
                      <w:rPr>
                        <w:rFonts w:hint="eastAsia"/>
                      </w:rPr>
                      <w:t>二氧化硫、</w:t>
                    </w:r>
                  </w:p>
                  <w:p w:rsidR="00FA6489" w:rsidRDefault="004D4CDA" w:rsidP="00FA6489">
                    <w:pPr>
                      <w:jc w:val="center"/>
                    </w:pPr>
                    <w:r>
                      <w:rPr>
                        <w:rFonts w:hint="eastAsia"/>
                      </w:rPr>
                      <w:t>氮氧化物</w:t>
                    </w:r>
                  </w:p>
                </w:tc>
                <w:tc>
                  <w:tcPr>
                    <w:tcW w:w="709"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连续排放</w:t>
                    </w:r>
                  </w:p>
                </w:tc>
                <w:tc>
                  <w:tcPr>
                    <w:tcW w:w="709"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1</w:t>
                    </w:r>
                  </w:p>
                </w:tc>
                <w:tc>
                  <w:tcPr>
                    <w:tcW w:w="1275"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8.99mg/m³</w:t>
                    </w:r>
                  </w:p>
                  <w:p w:rsidR="00FA6489" w:rsidRDefault="004D4CDA" w:rsidP="00FA6489">
                    <w:pPr>
                      <w:jc w:val="center"/>
                    </w:pPr>
                    <w:r>
                      <w:rPr>
                        <w:rFonts w:hint="eastAsia"/>
                      </w:rPr>
                      <w:t>33.21mg/m³</w:t>
                    </w:r>
                  </w:p>
                  <w:p w:rsidR="00FA6489" w:rsidRDefault="004D4CDA" w:rsidP="00FA6489">
                    <w:pPr>
                      <w:jc w:val="center"/>
                    </w:pPr>
                    <w:r>
                      <w:rPr>
                        <w:rFonts w:hint="eastAsia"/>
                      </w:rPr>
                      <w:t>350.56mg/m³</w:t>
                    </w:r>
                  </w:p>
                </w:tc>
                <w:tc>
                  <w:tcPr>
                    <w:tcW w:w="993"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2.907t</w:t>
                    </w:r>
                  </w:p>
                  <w:p w:rsidR="00FA6489" w:rsidRDefault="004D4CDA" w:rsidP="00FA6489">
                    <w:pPr>
                      <w:jc w:val="center"/>
                    </w:pPr>
                    <w:r>
                      <w:rPr>
                        <w:rFonts w:hint="eastAsia"/>
                      </w:rPr>
                      <w:t>10.789t</w:t>
                    </w:r>
                  </w:p>
                  <w:p w:rsidR="00FA6489" w:rsidRDefault="004D4CDA" w:rsidP="00FA6489">
                    <w:pPr>
                      <w:jc w:val="center"/>
                    </w:pPr>
                    <w:r>
                      <w:rPr>
                        <w:rFonts w:hint="eastAsia"/>
                      </w:rPr>
                      <w:t>116.753t</w:t>
                    </w:r>
                  </w:p>
                </w:tc>
                <w:tc>
                  <w:tcPr>
                    <w:tcW w:w="708"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无</w:t>
                    </w:r>
                  </w:p>
                </w:tc>
                <w:tc>
                  <w:tcPr>
                    <w:tcW w:w="1276" w:type="dxa"/>
                    <w:tcBorders>
                      <w:top w:val="nil"/>
                      <w:left w:val="nil"/>
                      <w:bottom w:val="single" w:sz="4" w:space="0" w:color="auto"/>
                      <w:right w:val="single" w:sz="4" w:space="0" w:color="auto"/>
                    </w:tcBorders>
                    <w:vAlign w:val="center"/>
                  </w:tcPr>
                  <w:p w:rsidR="00FA6489" w:rsidRDefault="004D4CDA" w:rsidP="00FA6489">
                    <w:pPr>
                      <w:jc w:val="center"/>
                    </w:pPr>
                    <w:r>
                      <w:rPr>
                        <w:rFonts w:cs="Times New Roman" w:hint="eastAsia"/>
                      </w:rPr>
                      <w:t>《炼焦化学工业污染物排放标准GB16171-2012》</w:t>
                    </w:r>
                  </w:p>
                </w:tc>
                <w:tc>
                  <w:tcPr>
                    <w:tcW w:w="1276"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20.98t/a</w:t>
                    </w:r>
                  </w:p>
                  <w:p w:rsidR="00FA6489" w:rsidRDefault="004D4CDA" w:rsidP="00FA6489">
                    <w:pPr>
                      <w:jc w:val="center"/>
                    </w:pPr>
                    <w:r>
                      <w:rPr>
                        <w:rFonts w:hint="eastAsia"/>
                      </w:rPr>
                      <w:t>54.69t/a</w:t>
                    </w:r>
                  </w:p>
                  <w:p w:rsidR="00FA6489" w:rsidRDefault="004D4CDA" w:rsidP="00FA6489">
                    <w:pPr>
                      <w:jc w:val="center"/>
                    </w:pPr>
                    <w:r>
                      <w:rPr>
                        <w:rFonts w:hint="eastAsia"/>
                      </w:rPr>
                      <w:t>341.756t/a</w:t>
                    </w:r>
                  </w:p>
                </w:tc>
                <w:tc>
                  <w:tcPr>
                    <w:tcW w:w="992"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脱硫脱硝</w:t>
                    </w:r>
                  </w:p>
                </w:tc>
                <w:tc>
                  <w:tcPr>
                    <w:tcW w:w="694"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正常</w:t>
                    </w:r>
                  </w:p>
                </w:tc>
              </w:tr>
              <w:tr w:rsidR="00FA6489" w:rsidTr="00FA6489">
                <w:trPr>
                  <w:trHeight w:val="855"/>
                  <w:jc w:val="center"/>
                </w:trPr>
                <w:tc>
                  <w:tcPr>
                    <w:tcW w:w="428" w:type="dxa"/>
                    <w:tcBorders>
                      <w:top w:val="nil"/>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4</w:t>
                    </w:r>
                  </w:p>
                </w:tc>
                <w:tc>
                  <w:tcPr>
                    <w:tcW w:w="871"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安宁分公司4#焦炉烟囱</w:t>
                    </w:r>
                  </w:p>
                </w:tc>
                <w:tc>
                  <w:tcPr>
                    <w:tcW w:w="992"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颗粒物、  二氧化硫、氮氧化物</w:t>
                    </w:r>
                  </w:p>
                </w:tc>
                <w:tc>
                  <w:tcPr>
                    <w:tcW w:w="709"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连续排放</w:t>
                    </w:r>
                  </w:p>
                </w:tc>
                <w:tc>
                  <w:tcPr>
                    <w:tcW w:w="709"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1</w:t>
                    </w:r>
                  </w:p>
                </w:tc>
                <w:tc>
                  <w:tcPr>
                    <w:tcW w:w="1275"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6.09mg/m³</w:t>
                    </w:r>
                  </w:p>
                  <w:p w:rsidR="00FA6489" w:rsidRDefault="004D4CDA" w:rsidP="00FA6489">
                    <w:pPr>
                      <w:jc w:val="center"/>
                    </w:pPr>
                    <w:r>
                      <w:rPr>
                        <w:rFonts w:hint="eastAsia"/>
                      </w:rPr>
                      <w:t>37mg/m³</w:t>
                    </w:r>
                  </w:p>
                  <w:p w:rsidR="00FA6489" w:rsidRDefault="004D4CDA" w:rsidP="00FA6489">
                    <w:pPr>
                      <w:jc w:val="center"/>
                    </w:pPr>
                    <w:r>
                      <w:rPr>
                        <w:rFonts w:hint="eastAsia"/>
                      </w:rPr>
                      <w:t>345.01mg/m³</w:t>
                    </w:r>
                  </w:p>
                </w:tc>
                <w:tc>
                  <w:tcPr>
                    <w:tcW w:w="993"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2.49t</w:t>
                    </w:r>
                  </w:p>
                  <w:p w:rsidR="00FA6489" w:rsidRDefault="004D4CDA" w:rsidP="00FA6489">
                    <w:pPr>
                      <w:jc w:val="center"/>
                    </w:pPr>
                    <w:r>
                      <w:rPr>
                        <w:rFonts w:hint="eastAsia"/>
                      </w:rPr>
                      <w:t>15.423t</w:t>
                    </w:r>
                  </w:p>
                  <w:p w:rsidR="00FA6489" w:rsidRDefault="004D4CDA" w:rsidP="00FA6489">
                    <w:pPr>
                      <w:jc w:val="center"/>
                    </w:pPr>
                    <w:r>
                      <w:rPr>
                        <w:rFonts w:hint="eastAsia"/>
                      </w:rPr>
                      <w:t>145.28t</w:t>
                    </w:r>
                  </w:p>
                </w:tc>
                <w:tc>
                  <w:tcPr>
                    <w:tcW w:w="708"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无</w:t>
                    </w:r>
                  </w:p>
                </w:tc>
                <w:tc>
                  <w:tcPr>
                    <w:tcW w:w="1276" w:type="dxa"/>
                    <w:tcBorders>
                      <w:top w:val="nil"/>
                      <w:left w:val="nil"/>
                      <w:bottom w:val="single" w:sz="4" w:space="0" w:color="auto"/>
                      <w:right w:val="single" w:sz="4" w:space="0" w:color="auto"/>
                    </w:tcBorders>
                    <w:vAlign w:val="center"/>
                  </w:tcPr>
                  <w:p w:rsidR="00FA6489" w:rsidRDefault="004D4CDA" w:rsidP="00FA6489">
                    <w:pPr>
                      <w:jc w:val="center"/>
                    </w:pPr>
                    <w:r>
                      <w:rPr>
                        <w:rFonts w:cs="Times New Roman" w:hint="eastAsia"/>
                      </w:rPr>
                      <w:t>《炼焦化学工业污染物排放标准GB16171-2012》</w:t>
                    </w:r>
                  </w:p>
                </w:tc>
                <w:tc>
                  <w:tcPr>
                    <w:tcW w:w="1276"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25.555t/a</w:t>
                    </w:r>
                  </w:p>
                  <w:p w:rsidR="00FA6489" w:rsidRDefault="004D4CDA" w:rsidP="00FA6489">
                    <w:pPr>
                      <w:jc w:val="center"/>
                    </w:pPr>
                    <w:r>
                      <w:rPr>
                        <w:rFonts w:hint="eastAsia"/>
                      </w:rPr>
                      <w:t>66.213t/a</w:t>
                    </w:r>
                  </w:p>
                  <w:p w:rsidR="00FA6489" w:rsidRDefault="004D4CDA" w:rsidP="00FA6489">
                    <w:pPr>
                      <w:jc w:val="center"/>
                    </w:pPr>
                    <w:r>
                      <w:rPr>
                        <w:rFonts w:hint="eastAsia"/>
                      </w:rPr>
                      <w:t>341.764t/a</w:t>
                    </w:r>
                  </w:p>
                </w:tc>
                <w:tc>
                  <w:tcPr>
                    <w:tcW w:w="992"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脱硫脱硝</w:t>
                    </w:r>
                  </w:p>
                </w:tc>
                <w:tc>
                  <w:tcPr>
                    <w:tcW w:w="694" w:type="dxa"/>
                    <w:tcBorders>
                      <w:top w:val="nil"/>
                      <w:left w:val="nil"/>
                      <w:bottom w:val="single" w:sz="4" w:space="0" w:color="auto"/>
                      <w:right w:val="single" w:sz="4" w:space="0" w:color="auto"/>
                    </w:tcBorders>
                    <w:vAlign w:val="center"/>
                  </w:tcPr>
                  <w:p w:rsidR="00FA6489" w:rsidRDefault="004D4CDA" w:rsidP="00FA6489">
                    <w:pPr>
                      <w:jc w:val="center"/>
                    </w:pPr>
                    <w:r>
                      <w:rPr>
                        <w:rFonts w:hint="eastAsia"/>
                      </w:rPr>
                      <w:t>正常</w:t>
                    </w:r>
                  </w:p>
                </w:tc>
              </w:tr>
              <w:tr w:rsidR="00FA6489" w:rsidTr="00FA6489">
                <w:trPr>
                  <w:trHeight w:val="915"/>
                  <w:jc w:val="center"/>
                </w:trPr>
                <w:tc>
                  <w:tcPr>
                    <w:tcW w:w="42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5</w:t>
                    </w:r>
                  </w:p>
                </w:tc>
                <w:tc>
                  <w:tcPr>
                    <w:tcW w:w="871"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师宗煤焦化工有限公司1#脱硫出口</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颗粒物、  二氧化硫、氮氧化物</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连续排放</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1</w:t>
                    </w:r>
                  </w:p>
                </w:tc>
                <w:tc>
                  <w:tcPr>
                    <w:tcW w:w="1275"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0.04mg/m³</w:t>
                    </w:r>
                  </w:p>
                  <w:p w:rsidR="00FA6489" w:rsidRDefault="004D4CDA" w:rsidP="00FA6489">
                    <w:pPr>
                      <w:jc w:val="center"/>
                    </w:pPr>
                    <w:r>
                      <w:rPr>
                        <w:rFonts w:hint="eastAsia"/>
                      </w:rPr>
                      <w:t>1.85mg/m³</w:t>
                    </w:r>
                  </w:p>
                  <w:p w:rsidR="00FA6489" w:rsidRDefault="004D4CDA" w:rsidP="00FA6489">
                    <w:pPr>
                      <w:jc w:val="center"/>
                    </w:pPr>
                    <w:r>
                      <w:rPr>
                        <w:rFonts w:hint="eastAsia"/>
                      </w:rPr>
                      <w:t>0.91/mg/m³</w:t>
                    </w:r>
                  </w:p>
                </w:tc>
                <w:tc>
                  <w:tcPr>
                    <w:tcW w:w="993"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0.525t</w:t>
                    </w:r>
                  </w:p>
                  <w:p w:rsidR="00FA6489" w:rsidRDefault="004D4CDA" w:rsidP="00FA6489">
                    <w:pPr>
                      <w:jc w:val="center"/>
                    </w:pPr>
                    <w:r>
                      <w:rPr>
                        <w:rFonts w:hint="eastAsia"/>
                      </w:rPr>
                      <w:t>3.648t</w:t>
                    </w:r>
                  </w:p>
                  <w:p w:rsidR="00FA6489" w:rsidRDefault="004D4CDA" w:rsidP="00FA6489">
                    <w:pPr>
                      <w:jc w:val="center"/>
                    </w:pPr>
                    <w:r>
                      <w:rPr>
                        <w:rFonts w:hint="eastAsia"/>
                      </w:rPr>
                      <w:t>2.554t</w:t>
                    </w:r>
                  </w:p>
                </w:tc>
                <w:tc>
                  <w:tcPr>
                    <w:tcW w:w="70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无</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cs="Times New Roman" w:hint="eastAsia"/>
                      </w:rPr>
                      <w:t>《锅炉大气污染物排放标准 GB 13271-2014》</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52.177t/a</w:t>
                    </w:r>
                  </w:p>
                  <w:p w:rsidR="00FA6489" w:rsidRDefault="004D4CDA" w:rsidP="00FA6489">
                    <w:pPr>
                      <w:jc w:val="center"/>
                    </w:pPr>
                    <w:r>
                      <w:rPr>
                        <w:rFonts w:hint="eastAsia"/>
                      </w:rPr>
                      <w:t>260.885t/a</w:t>
                    </w:r>
                  </w:p>
                  <w:p w:rsidR="00FA6489" w:rsidRDefault="004D4CDA" w:rsidP="00FA6489">
                    <w:pPr>
                      <w:jc w:val="center"/>
                    </w:pPr>
                    <w:r>
                      <w:rPr>
                        <w:rFonts w:hint="eastAsia"/>
                      </w:rPr>
                      <w:t>260.885t/a</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炉内脱硫</w:t>
                    </w:r>
                  </w:p>
                </w:tc>
                <w:tc>
                  <w:tcPr>
                    <w:tcW w:w="694"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1月24日生产调整停炉</w:t>
                    </w:r>
                  </w:p>
                </w:tc>
              </w:tr>
              <w:tr w:rsidR="00FA6489" w:rsidTr="00FA6489">
                <w:trPr>
                  <w:trHeight w:val="915"/>
                  <w:jc w:val="center"/>
                </w:trPr>
                <w:tc>
                  <w:tcPr>
                    <w:tcW w:w="42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6</w:t>
                    </w:r>
                  </w:p>
                </w:tc>
                <w:tc>
                  <w:tcPr>
                    <w:tcW w:w="871"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师宗煤焦化工有限公司2#脱硫出口</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颗粒物、  二氧化硫、氮氧化物</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连续排放</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1</w:t>
                    </w:r>
                  </w:p>
                </w:tc>
                <w:tc>
                  <w:tcPr>
                    <w:tcW w:w="1275"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t>0.1</w:t>
                    </w:r>
                    <w:r>
                      <w:rPr>
                        <w:rFonts w:hint="eastAsia"/>
                      </w:rPr>
                      <w:t>mg/m³</w:t>
                    </w:r>
                  </w:p>
                  <w:p w:rsidR="00FA6489" w:rsidRDefault="004D4CDA" w:rsidP="00FA6489">
                    <w:pPr>
                      <w:jc w:val="center"/>
                    </w:pPr>
                    <w:r>
                      <w:t>12.54</w:t>
                    </w:r>
                    <w:r>
                      <w:rPr>
                        <w:rFonts w:hint="eastAsia"/>
                      </w:rPr>
                      <w:t>mg/m³</w:t>
                    </w:r>
                  </w:p>
                  <w:p w:rsidR="00FA6489" w:rsidRDefault="004D4CDA" w:rsidP="00FA6489">
                    <w:pPr>
                      <w:pStyle w:val="afe"/>
                      <w:ind w:firstLineChars="100" w:firstLine="210"/>
                    </w:pPr>
                    <w:r>
                      <w:rPr>
                        <w:rFonts w:ascii="宋体" w:hAnsi="宋体" w:hint="eastAsia"/>
                        <w:szCs w:val="21"/>
                      </w:rPr>
                      <w:t>3.83mg/m³</w:t>
                    </w:r>
                  </w:p>
                </w:tc>
                <w:tc>
                  <w:tcPr>
                    <w:tcW w:w="993"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0.228t</w:t>
                    </w:r>
                  </w:p>
                  <w:p w:rsidR="00FA6489" w:rsidRDefault="004D4CDA" w:rsidP="00FA6489">
                    <w:pPr>
                      <w:jc w:val="center"/>
                    </w:pPr>
                    <w:r>
                      <w:rPr>
                        <w:rFonts w:hint="eastAsia"/>
                      </w:rPr>
                      <w:t>0.64t</w:t>
                    </w:r>
                  </w:p>
                  <w:p w:rsidR="00FA6489" w:rsidRDefault="004D4CDA" w:rsidP="00FA6489">
                    <w:pPr>
                      <w:jc w:val="center"/>
                    </w:pPr>
                    <w:r>
                      <w:rPr>
                        <w:rFonts w:hint="eastAsia"/>
                      </w:rPr>
                      <w:t>1.326t</w:t>
                    </w:r>
                  </w:p>
                </w:tc>
                <w:tc>
                  <w:tcPr>
                    <w:tcW w:w="70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无</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cs="Times New Roman" w:hint="eastAsia"/>
                      </w:rPr>
                      <w:t>《锅炉大气污染物排放标准 GB 13271-2014》</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52.177t/a</w:t>
                    </w:r>
                  </w:p>
                  <w:p w:rsidR="00FA6489" w:rsidRDefault="004D4CDA" w:rsidP="00FA6489">
                    <w:pPr>
                      <w:jc w:val="center"/>
                    </w:pPr>
                    <w:r>
                      <w:rPr>
                        <w:rFonts w:hint="eastAsia"/>
                      </w:rPr>
                      <w:t>260.885t/a</w:t>
                    </w:r>
                  </w:p>
                  <w:p w:rsidR="00FA6489" w:rsidRDefault="004D4CDA" w:rsidP="00FA6489">
                    <w:pPr>
                      <w:jc w:val="center"/>
                    </w:pPr>
                    <w:r>
                      <w:rPr>
                        <w:rFonts w:hint="eastAsia"/>
                      </w:rPr>
                      <w:t>260.885t/a</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炉内脱硫</w:t>
                    </w:r>
                  </w:p>
                </w:tc>
                <w:tc>
                  <w:tcPr>
                    <w:tcW w:w="694"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5月7日生产调整停炉</w:t>
                    </w:r>
                  </w:p>
                </w:tc>
              </w:tr>
              <w:tr w:rsidR="00FA6489" w:rsidTr="00FA6489">
                <w:trPr>
                  <w:trHeight w:val="915"/>
                  <w:jc w:val="center"/>
                </w:trPr>
                <w:tc>
                  <w:tcPr>
                    <w:tcW w:w="42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lastRenderedPageBreak/>
                      <w:t>7</w:t>
                    </w:r>
                  </w:p>
                </w:tc>
                <w:tc>
                  <w:tcPr>
                    <w:tcW w:w="871"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师宗煤焦化工有限公司焦炉烟囱</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颗粒物、  二氧化硫、氮氧化物</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连续排放</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1</w:t>
                    </w:r>
                  </w:p>
                </w:tc>
                <w:tc>
                  <w:tcPr>
                    <w:tcW w:w="1275"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4.97mg/m³</w:t>
                    </w:r>
                  </w:p>
                  <w:p w:rsidR="00FA6489" w:rsidRDefault="004D4CDA" w:rsidP="00FA6489">
                    <w:pPr>
                      <w:jc w:val="center"/>
                    </w:pPr>
                    <w:r>
                      <w:rPr>
                        <w:rFonts w:hint="eastAsia"/>
                      </w:rPr>
                      <w:t>41.04mg/m³</w:t>
                    </w:r>
                  </w:p>
                  <w:p w:rsidR="00FA6489" w:rsidRDefault="004D4CDA" w:rsidP="00FA6489">
                    <w:pPr>
                      <w:jc w:val="center"/>
                    </w:pPr>
                    <w:r>
                      <w:rPr>
                        <w:rFonts w:hint="eastAsia"/>
                      </w:rPr>
                      <w:t>352.68mg/m³</w:t>
                    </w:r>
                  </w:p>
                </w:tc>
                <w:tc>
                  <w:tcPr>
                    <w:tcW w:w="993"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3.649t</w:t>
                    </w:r>
                  </w:p>
                  <w:p w:rsidR="00FA6489" w:rsidRDefault="004D4CDA" w:rsidP="00FA6489">
                    <w:pPr>
                      <w:jc w:val="center"/>
                    </w:pPr>
                    <w:r>
                      <w:rPr>
                        <w:rFonts w:hint="eastAsia"/>
                      </w:rPr>
                      <w:t>28.158t</w:t>
                    </w:r>
                  </w:p>
                  <w:p w:rsidR="00FA6489" w:rsidRDefault="004D4CDA" w:rsidP="00FA6489">
                    <w:pPr>
                      <w:jc w:val="center"/>
                    </w:pPr>
                    <w:r>
                      <w:rPr>
                        <w:rFonts w:hint="eastAsia"/>
                      </w:rPr>
                      <w:t>240.246t</w:t>
                    </w:r>
                  </w:p>
                </w:tc>
                <w:tc>
                  <w:tcPr>
                    <w:tcW w:w="70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无</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rPr>
                        <w:color w:val="000000"/>
                      </w:rPr>
                    </w:pPr>
                    <w:r>
                      <w:rPr>
                        <w:rFonts w:cs="Times New Roman" w:hint="eastAsia"/>
                      </w:rPr>
                      <w:t>《炼焦化学工业污染物排放标准GB16171-2012》</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44.1t/a</w:t>
                    </w:r>
                  </w:p>
                  <w:p w:rsidR="00FA6489" w:rsidRDefault="004D4CDA" w:rsidP="00FA6489">
                    <w:pPr>
                      <w:jc w:val="center"/>
                    </w:pPr>
                    <w:r>
                      <w:rPr>
                        <w:rFonts w:hint="eastAsia"/>
                      </w:rPr>
                      <w:t>73.5t/a</w:t>
                    </w:r>
                  </w:p>
                  <w:p w:rsidR="00FA6489" w:rsidRDefault="004D4CDA" w:rsidP="00FA6489">
                    <w:pPr>
                      <w:jc w:val="center"/>
                    </w:pPr>
                    <w:r>
                      <w:rPr>
                        <w:rFonts w:hint="eastAsia"/>
                      </w:rPr>
                      <w:t>735t/a</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脱硫脱硝</w:t>
                    </w:r>
                  </w:p>
                </w:tc>
                <w:tc>
                  <w:tcPr>
                    <w:tcW w:w="694"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正常</w:t>
                    </w:r>
                  </w:p>
                </w:tc>
              </w:tr>
              <w:tr w:rsidR="00FA6489" w:rsidTr="00FA6489">
                <w:trPr>
                  <w:trHeight w:val="915"/>
                  <w:jc w:val="center"/>
                </w:trPr>
                <w:tc>
                  <w:tcPr>
                    <w:tcW w:w="42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8</w:t>
                    </w:r>
                  </w:p>
                </w:tc>
                <w:tc>
                  <w:tcPr>
                    <w:tcW w:w="871"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师宗煤焦化工有限公司地面站</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颗粒物、  二氧化硫</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连续排放</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1</w:t>
                    </w:r>
                  </w:p>
                </w:tc>
                <w:tc>
                  <w:tcPr>
                    <w:tcW w:w="1275" w:type="dxa"/>
                    <w:tcBorders>
                      <w:top w:val="single" w:sz="4" w:space="0" w:color="auto"/>
                      <w:left w:val="single" w:sz="4" w:space="0" w:color="auto"/>
                      <w:bottom w:val="single" w:sz="4" w:space="0" w:color="auto"/>
                      <w:right w:val="single" w:sz="4" w:space="0" w:color="auto"/>
                    </w:tcBorders>
                    <w:vAlign w:val="center"/>
                  </w:tcPr>
                  <w:p w:rsidR="00FA6489" w:rsidRDefault="004D4CDA" w:rsidP="00FA6489">
                    <w:r>
                      <w:rPr>
                        <w:rFonts w:hint="eastAsia"/>
                      </w:rPr>
                      <w:t>1.71mg/m³</w:t>
                    </w:r>
                  </w:p>
                  <w:p w:rsidR="00FA6489" w:rsidRDefault="004D4CDA" w:rsidP="00FA6489">
                    <w:r>
                      <w:rPr>
                        <w:rFonts w:hint="eastAsia"/>
                      </w:rPr>
                      <w:t>5.17mg/m³</w:t>
                    </w:r>
                  </w:p>
                </w:tc>
                <w:tc>
                  <w:tcPr>
                    <w:tcW w:w="993"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0.324t</w:t>
                    </w:r>
                  </w:p>
                  <w:p w:rsidR="00FA6489" w:rsidRDefault="004D4CDA" w:rsidP="00FA6489">
                    <w:pPr>
                      <w:jc w:val="center"/>
                    </w:pPr>
                    <w:r>
                      <w:rPr>
                        <w:rFonts w:hint="eastAsia"/>
                      </w:rPr>
                      <w:t>1.094t</w:t>
                    </w:r>
                  </w:p>
                </w:tc>
                <w:tc>
                  <w:tcPr>
                    <w:tcW w:w="70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无</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rPr>
                        <w:color w:val="000000"/>
                      </w:rPr>
                    </w:pPr>
                    <w:r>
                      <w:rPr>
                        <w:rFonts w:cs="Times New Roman" w:hint="eastAsia"/>
                      </w:rPr>
                      <w:t>《炼焦化学工业污染物排放标准GB16171-2012》</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73.5t/a</w:t>
                    </w:r>
                  </w:p>
                  <w:p w:rsidR="00FA6489" w:rsidRDefault="004D4CDA" w:rsidP="00FA6489">
                    <w:pPr>
                      <w:jc w:val="center"/>
                    </w:pPr>
                    <w:r>
                      <w:rPr>
                        <w:rFonts w:hint="eastAsia"/>
                      </w:rPr>
                      <w:t>73.5t/a</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袋式除尘</w:t>
                    </w:r>
                  </w:p>
                </w:tc>
                <w:tc>
                  <w:tcPr>
                    <w:tcW w:w="694"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正常</w:t>
                    </w:r>
                  </w:p>
                </w:tc>
              </w:tr>
              <w:tr w:rsidR="00FA6489" w:rsidTr="00FA6489">
                <w:trPr>
                  <w:trHeight w:val="915"/>
                  <w:jc w:val="center"/>
                </w:trPr>
                <w:tc>
                  <w:tcPr>
                    <w:tcW w:w="42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9</w:t>
                    </w:r>
                  </w:p>
                </w:tc>
                <w:tc>
                  <w:tcPr>
                    <w:tcW w:w="871"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师宗煤焦化工有限公司清净下水排放口</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pH、</w:t>
                    </w:r>
                  </w:p>
                  <w:p w:rsidR="00FA6489" w:rsidRDefault="004D4CDA" w:rsidP="00FA6489">
                    <w:pPr>
                      <w:jc w:val="center"/>
                    </w:pPr>
                    <w:r>
                      <w:rPr>
                        <w:rFonts w:hint="eastAsia"/>
                      </w:rPr>
                      <w:t>CODcr 、</w:t>
                    </w:r>
                  </w:p>
                  <w:p w:rsidR="00FA6489" w:rsidRDefault="004D4CDA" w:rsidP="00FA6489">
                    <w:pPr>
                      <w:jc w:val="center"/>
                    </w:pPr>
                    <w:r>
                      <w:rPr>
                        <w:rFonts w:hint="eastAsia"/>
                      </w:rPr>
                      <w:t>氨氮</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连续排放</w:t>
                    </w:r>
                  </w:p>
                </w:tc>
                <w:tc>
                  <w:tcPr>
                    <w:tcW w:w="709"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1</w:t>
                    </w:r>
                  </w:p>
                </w:tc>
                <w:tc>
                  <w:tcPr>
                    <w:tcW w:w="1275"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8.46</w:t>
                    </w:r>
                  </w:p>
                  <w:p w:rsidR="00FA6489" w:rsidRDefault="004D4CDA" w:rsidP="00FA6489">
                    <w:pPr>
                      <w:jc w:val="center"/>
                    </w:pPr>
                    <w:r>
                      <w:rPr>
                        <w:rFonts w:hint="eastAsia"/>
                      </w:rPr>
                      <w:t>18.26mg/L</w:t>
                    </w:r>
                  </w:p>
                  <w:p w:rsidR="00FA6489" w:rsidRDefault="004D4CDA" w:rsidP="00FA6489">
                    <w:pPr>
                      <w:jc w:val="center"/>
                    </w:pPr>
                    <w:r>
                      <w:rPr>
                        <w:rFonts w:hint="eastAsia"/>
                      </w:rPr>
                      <w:t>0.71mg/L</w:t>
                    </w:r>
                  </w:p>
                </w:tc>
                <w:tc>
                  <w:tcPr>
                    <w:tcW w:w="993"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w:t>
                    </w:r>
                  </w:p>
                  <w:p w:rsidR="00FA6489" w:rsidRDefault="004D4CDA" w:rsidP="00FA6489">
                    <w:pPr>
                      <w:jc w:val="center"/>
                    </w:pPr>
                    <w:r>
                      <w:rPr>
                        <w:rFonts w:hint="eastAsia"/>
                      </w:rPr>
                      <w:t>4.864t</w:t>
                    </w:r>
                  </w:p>
                  <w:p w:rsidR="00FA6489" w:rsidRDefault="004D4CDA" w:rsidP="00FA6489">
                    <w:pPr>
                      <w:jc w:val="center"/>
                    </w:pPr>
                    <w:r>
                      <w:rPr>
                        <w:rFonts w:hint="eastAsia"/>
                      </w:rPr>
                      <w:t>0.135t</w:t>
                    </w:r>
                  </w:p>
                </w:tc>
                <w:tc>
                  <w:tcPr>
                    <w:tcW w:w="708"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cs="Times New Roman" w:hint="eastAsia"/>
                      </w:rPr>
                      <w:t>无</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r>
                      <w:rPr>
                        <w:rFonts w:cs="Times New Roman" w:hint="eastAsia"/>
                      </w:rPr>
                      <w:t>《污水综合排放标准GB8978-1996》</w:t>
                    </w:r>
                  </w:p>
                </w:tc>
                <w:tc>
                  <w:tcPr>
                    <w:tcW w:w="1276"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w:t>
                    </w:r>
                  </w:p>
                  <w:p w:rsidR="00FA6489" w:rsidRDefault="004D4CDA" w:rsidP="00FA6489">
                    <w:pPr>
                      <w:jc w:val="center"/>
                    </w:pPr>
                    <w:r>
                      <w:rPr>
                        <w:rFonts w:hint="eastAsia"/>
                      </w:rPr>
                      <w:t>23.52t/a</w:t>
                    </w:r>
                  </w:p>
                  <w:p w:rsidR="00FA6489" w:rsidRDefault="004D4CDA" w:rsidP="00FA6489">
                    <w:pPr>
                      <w:jc w:val="center"/>
                    </w:pPr>
                    <w:r>
                      <w:rPr>
                        <w:rFonts w:hint="eastAsia"/>
                      </w:rPr>
                      <w:t>5.88t/a</w:t>
                    </w:r>
                  </w:p>
                </w:tc>
                <w:tc>
                  <w:tcPr>
                    <w:tcW w:w="992"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w:t>
                    </w:r>
                  </w:p>
                </w:tc>
                <w:tc>
                  <w:tcPr>
                    <w:tcW w:w="694" w:type="dxa"/>
                    <w:tcBorders>
                      <w:top w:val="single" w:sz="4" w:space="0" w:color="auto"/>
                      <w:left w:val="single" w:sz="4" w:space="0" w:color="auto"/>
                      <w:bottom w:val="single" w:sz="4" w:space="0" w:color="auto"/>
                      <w:right w:val="single" w:sz="4" w:space="0" w:color="auto"/>
                    </w:tcBorders>
                    <w:vAlign w:val="center"/>
                  </w:tcPr>
                  <w:p w:rsidR="00FA6489" w:rsidRDefault="004D4CDA" w:rsidP="00FA6489">
                    <w:pPr>
                      <w:jc w:val="center"/>
                    </w:pPr>
                    <w:r>
                      <w:rPr>
                        <w:rFonts w:hint="eastAsia"/>
                      </w:rPr>
                      <w:t>正常</w:t>
                    </w:r>
                  </w:p>
                </w:tc>
              </w:tr>
            </w:tbl>
            <w:p w:rsidR="00DC39CA" w:rsidRPr="00DE74B6" w:rsidRDefault="0003425D" w:rsidP="00FA6489">
              <w:pPr>
                <w:pStyle w:val="a9"/>
                <w:ind w:firstLineChars="0" w:firstLine="0"/>
                <w:rPr>
                  <w:rFonts w:ascii="宋体" w:hAnsi="宋体"/>
                </w:rPr>
              </w:pPr>
            </w:p>
          </w:sdtContent>
        </w:sdt>
      </w:sdtContent>
    </w:sdt>
    <w:sdt>
      <w:sdtPr>
        <w:rPr>
          <w:rFonts w:ascii="宋体" w:hAnsi="宋体" w:hint="eastAsia"/>
          <w:b w:val="0"/>
          <w:bCs w:val="0"/>
          <w:szCs w:val="22"/>
        </w:rPr>
        <w:alias w:val="模块:防治污染设施的建设和运行情况"/>
        <w:tag w:val="_SEC_9647358b46c84a02b09d75557c728419"/>
        <w:id w:val="1534620050"/>
        <w:lock w:val="sdtLocked"/>
        <w:placeholder>
          <w:docPart w:val="GBC22222222222222222222222222222"/>
        </w:placeholder>
      </w:sdtPr>
      <w:sdtContent>
        <w:p w:rsidR="00DC39CA" w:rsidRDefault="0016651A" w:rsidP="004D4CDA">
          <w:pPr>
            <w:pStyle w:val="4"/>
            <w:numPr>
              <w:ilvl w:val="0"/>
              <w:numId w:val="86"/>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906682178"/>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alias w:val="防治污染设施的建设和运行情况"/>
            <w:tag w:val="_GBC_1c83977b65834eaa98d6c63b6e3074af"/>
            <w:id w:val="1910268305"/>
            <w:lock w:val="sdtLocked"/>
            <w:placeholder>
              <w:docPart w:val="GBC22222222222222222222222222222"/>
            </w:placeholder>
          </w:sdtPr>
          <w:sdtContent>
            <w:p w:rsidR="00DC39CA" w:rsidRDefault="004D4CDA" w:rsidP="00FA6489">
              <w:pPr>
                <w:spacing w:line="360" w:lineRule="auto"/>
                <w:ind w:firstLineChars="200" w:firstLine="420"/>
                <w:jc w:val="both"/>
              </w:pPr>
              <w:r w:rsidRPr="008A48CB">
                <w:rPr>
                  <w:rFonts w:hint="eastAsia"/>
                </w:rPr>
                <w:t>一直以来，公司以强烈的使命担当高度重视环保投入来确保环境保护设施的建设及运行，各环保设施的处理能力、处理效率均符合有关环保管理要求</w:t>
              </w:r>
              <w:r>
                <w:rPr>
                  <w:rFonts w:hint="eastAsia"/>
                </w:rPr>
                <w:t>。</w:t>
              </w:r>
            </w:p>
          </w:sdtContent>
        </w:sdt>
        <w:p w:rsidR="00DC39CA" w:rsidRDefault="0003425D">
          <w:pPr>
            <w:pStyle w:val="a9"/>
            <w:ind w:firstLineChars="0" w:firstLine="0"/>
            <w:rPr>
              <w:rFonts w:ascii="宋体" w:hAnsi="宋体"/>
            </w:rPr>
          </w:pPr>
        </w:p>
      </w:sdtContent>
    </w:sdt>
    <w:sdt>
      <w:sdtPr>
        <w:rPr>
          <w:rFonts w:ascii="宋体" w:hAnsi="宋体" w:cs="宋体" w:hint="eastAsia"/>
          <w:b w:val="0"/>
          <w:bCs w:val="0"/>
          <w:kern w:val="0"/>
          <w:szCs w:val="21"/>
        </w:rPr>
        <w:alias w:val="模块:建设项目环境影响评价及其他环境保护行政许可情况"/>
        <w:tag w:val="_SEC_2708d5a25473420b9cd1646eac86c715"/>
        <w:id w:val="1853688446"/>
        <w:lock w:val="sdtLocked"/>
        <w:placeholder>
          <w:docPart w:val="GBC22222222222222222222222222222"/>
        </w:placeholder>
      </w:sdtPr>
      <w:sdtContent>
        <w:p w:rsidR="00DC39CA" w:rsidRDefault="0016651A" w:rsidP="004D4CDA">
          <w:pPr>
            <w:pStyle w:val="4"/>
            <w:numPr>
              <w:ilvl w:val="0"/>
              <w:numId w:val="86"/>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127289340"/>
            <w:lock w:val="sdtLocked"/>
            <w:placeholder>
              <w:docPart w:val="GBC22222222222222222222222222222"/>
            </w:placeholder>
          </w:sdtPr>
          <w:sdtContent>
            <w:p w:rsidR="00DC39CA" w:rsidRDefault="0003425D">
              <w:pPr>
                <w:pStyle w:val="a9"/>
                <w:ind w:firstLineChars="0" w:firstLine="0"/>
                <w:rPr>
                  <w:rFonts w:ascii="宋体" w:hAnsi="宋体"/>
                </w:rPr>
              </w:pPr>
              <w:r>
                <w:rPr>
                  <w:rFonts w:ascii="宋体" w:hAnsi="宋体"/>
                </w:rPr>
                <w:fldChar w:fldCharType="begin"/>
              </w:r>
              <w:r w:rsidR="004D4CDA">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4D4CDA">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977039703"/>
            <w:lock w:val="sdtLocked"/>
            <w:placeholder>
              <w:docPart w:val="GBC22222222222222222222222222222"/>
            </w:placeholder>
          </w:sdtPr>
          <w:sdtContent>
            <w:p w:rsidR="00FA6489" w:rsidRPr="00603001" w:rsidRDefault="004D4CDA" w:rsidP="00FA6489">
              <w:pPr>
                <w:spacing w:line="360" w:lineRule="auto"/>
                <w:ind w:firstLineChars="200" w:firstLine="420"/>
                <w:jc w:val="both"/>
              </w:pPr>
              <w:r w:rsidRPr="00603001">
                <w:rPr>
                  <w:rFonts w:hint="eastAsia"/>
                </w:rPr>
                <w:t>1.为解决</w:t>
              </w:r>
              <w:r>
                <w:rPr>
                  <w:rFonts w:hint="eastAsia"/>
                </w:rPr>
                <w:t>全资子公司</w:t>
              </w:r>
              <w:r w:rsidRPr="00603001">
                <w:rPr>
                  <w:rFonts w:hint="eastAsia"/>
                </w:rPr>
                <w:t>师宗</w:t>
              </w:r>
              <w:r>
                <w:rPr>
                  <w:rFonts w:hint="eastAsia"/>
                </w:rPr>
                <w:t>煤</w:t>
              </w:r>
              <w:r w:rsidRPr="00603001">
                <w:rPr>
                  <w:rFonts w:hint="eastAsia"/>
                </w:rPr>
                <w:t>焦化两座焦炉推焦和装煤烟尘的无组织排放，践行中央和云南省生态优先、绿色发展的新理念，师宗</w:t>
              </w:r>
              <w:r>
                <w:rPr>
                  <w:rFonts w:hint="eastAsia"/>
                </w:rPr>
                <w:t>煤</w:t>
              </w:r>
              <w:r w:rsidRPr="00603001">
                <w:rPr>
                  <w:rFonts w:hint="eastAsia"/>
                </w:rPr>
                <w:t>焦化投入1</w:t>
              </w:r>
              <w:r>
                <w:rPr>
                  <w:rFonts w:hint="eastAsia"/>
                </w:rPr>
                <w:t>,</w:t>
              </w:r>
              <w:r w:rsidRPr="00603001">
                <w:rPr>
                  <w:rFonts w:hint="eastAsia"/>
                </w:rPr>
                <w:t>610万元开展焦炉机侧烟尘治理改造项目，对该项目进行了环境影响登记表的填报，于2022年1月底建设完成，因疫情影响，目前处于调试运行状态。</w:t>
              </w:r>
            </w:p>
            <w:p w:rsidR="00FA6489" w:rsidRPr="00603001" w:rsidRDefault="004D4CDA" w:rsidP="00FA6489">
              <w:pPr>
                <w:spacing w:line="360" w:lineRule="auto"/>
                <w:ind w:firstLineChars="200" w:firstLine="420"/>
                <w:jc w:val="both"/>
              </w:pPr>
              <w:r w:rsidRPr="00603001">
                <w:rPr>
                  <w:rFonts w:hint="eastAsia"/>
                </w:rPr>
                <w:t>2.师宗</w:t>
              </w:r>
              <w:r>
                <w:rPr>
                  <w:rFonts w:hint="eastAsia"/>
                </w:rPr>
                <w:t>煤</w:t>
              </w:r>
              <w:r w:rsidRPr="00603001">
                <w:rPr>
                  <w:rFonts w:hint="eastAsia"/>
                </w:rPr>
                <w:t>焦化</w:t>
              </w:r>
              <w:r w:rsidRPr="00603001">
                <w:t>现有初期雨水收集池容积不足，雨水收集不彻底</w:t>
              </w:r>
              <w:r w:rsidRPr="00603001">
                <w:rPr>
                  <w:rFonts w:hint="eastAsia"/>
                </w:rPr>
                <w:t>，存在环保风险，2022年公司计划投入991.7万元新建一座9000立方米的初期雨水收集池，对该项目进行了环境影响登记表的填报，项目建成后</w:t>
              </w:r>
              <w:r w:rsidRPr="00603001">
                <w:t>只要采取相应的环保措施，就能有效避免环境污染，保护生态平衡。</w:t>
              </w:r>
            </w:p>
            <w:p w:rsidR="00DC39CA" w:rsidRDefault="004D4CDA" w:rsidP="00FA6489">
              <w:pPr>
                <w:spacing w:line="360" w:lineRule="auto"/>
                <w:ind w:firstLineChars="200" w:firstLine="420"/>
                <w:jc w:val="both"/>
              </w:pPr>
              <w:r w:rsidRPr="00603001">
                <w:rPr>
                  <w:rFonts w:hint="eastAsia"/>
                </w:rPr>
                <w:t>3.</w:t>
              </w:r>
              <w:r w:rsidRPr="001F0997">
                <w:rPr>
                  <w:rFonts w:hint="eastAsia"/>
                  <w:bCs/>
                </w:rPr>
                <w:t>为发挥公司在煤化工行业的技术优势，进一步巩固公司在行业的市场竞争力，加快推进公司产业结构升级，提高公司的持续发展能力和综合竞争能力，实现公司产业集聚、企业集约、区域互补、资源综合利用、工业化和城市化协同发展等多重效应，公司</w:t>
              </w:r>
              <w:r>
                <w:rPr>
                  <w:rFonts w:hint="eastAsia"/>
                  <w:bCs/>
                </w:rPr>
                <w:t>计划</w:t>
              </w:r>
              <w:r w:rsidRPr="001F0997">
                <w:rPr>
                  <w:rFonts w:hint="eastAsia"/>
                  <w:bCs/>
                </w:rPr>
                <w:t>投资35</w:t>
              </w:r>
              <w:r>
                <w:rPr>
                  <w:rFonts w:hint="eastAsia"/>
                  <w:bCs/>
                </w:rPr>
                <w:t>.</w:t>
              </w:r>
              <w:r w:rsidRPr="001F0997">
                <w:rPr>
                  <w:rFonts w:hint="eastAsia"/>
                  <w:bCs/>
                </w:rPr>
                <w:t>62亿元建设年产200万吨</w:t>
              </w:r>
              <w:r w:rsidRPr="001F0997">
                <w:rPr>
                  <w:rFonts w:hint="eastAsia"/>
                </w:rPr>
                <w:t>/年</w:t>
              </w:r>
              <w:r w:rsidRPr="001F0997">
                <w:rPr>
                  <w:rFonts w:hint="eastAsia"/>
                  <w:bCs/>
                </w:rPr>
                <w:t>焦化环保搬迁转型升级项目，该项目已</w:t>
              </w:r>
              <w:r w:rsidRPr="00603001">
                <w:rPr>
                  <w:rFonts w:hint="eastAsia"/>
                </w:rPr>
                <w:t>于2021年5月20日取得滇中生环复〔2021〕3号云南滇中新区生态环境局关于《云南煤业能源股份有限公司200万吨年焦化环保搬迁转型升级项目环境影响报告书》的批复；2022年6月10日取得200万吨年焦化环保搬迁转型升级项目排污许可证；7月1日</w:t>
              </w:r>
              <w:r>
                <w:rPr>
                  <w:rFonts w:hint="eastAsia"/>
                </w:rPr>
                <w:t>该项目</w:t>
              </w:r>
              <w:r w:rsidRPr="00603001">
                <w:rPr>
                  <w:rFonts w:hint="eastAsia"/>
                </w:rPr>
                <w:t>2#焦炉烘炉点火，进入投产倒计时</w:t>
              </w:r>
              <w:r>
                <w:rPr>
                  <w:rFonts w:hint="eastAsia"/>
                </w:rPr>
                <w:t>。</w:t>
              </w:r>
            </w:p>
          </w:sdtContent>
        </w:sdt>
        <w:p w:rsidR="00DC39CA" w:rsidRDefault="0003425D"/>
      </w:sdtContent>
    </w:sdt>
    <w:sdt>
      <w:sdtPr>
        <w:rPr>
          <w:rFonts w:ascii="宋体" w:hAnsi="宋体" w:cs="宋体" w:hint="eastAsia"/>
          <w:b w:val="0"/>
          <w:bCs w:val="0"/>
          <w:kern w:val="0"/>
          <w:szCs w:val="21"/>
        </w:rPr>
        <w:alias w:val="模块:突发环境事件应急预案"/>
        <w:tag w:val="_SEC_8a186947e6794ae7a56369fd5232b227"/>
        <w:id w:val="1859006399"/>
        <w:lock w:val="sdtLocked"/>
        <w:placeholder>
          <w:docPart w:val="GBC22222222222222222222222222222"/>
        </w:placeholder>
      </w:sdtPr>
      <w:sdtEndPr>
        <w:rPr>
          <w:rFonts w:hint="default"/>
        </w:rPr>
      </w:sdtEndPr>
      <w:sdtContent>
        <w:p w:rsidR="00DC39CA" w:rsidRDefault="0016651A" w:rsidP="004D4CDA">
          <w:pPr>
            <w:pStyle w:val="4"/>
            <w:numPr>
              <w:ilvl w:val="0"/>
              <w:numId w:val="86"/>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858349409"/>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alias w:val="突发环境事件应急预案"/>
            <w:tag w:val="_GBC_2185e6aced094c6c8ba2229f13fa085b"/>
            <w:id w:val="1513189732"/>
            <w:lock w:val="sdtLocked"/>
            <w:placeholder>
              <w:docPart w:val="GBC22222222222222222222222222222"/>
            </w:placeholder>
          </w:sdtPr>
          <w:sdtEndPr>
            <w:rPr>
              <w:rFonts w:asciiTheme="minorEastAsia" w:eastAsiaTheme="minorEastAsia" w:hAnsiTheme="minorEastAsia"/>
            </w:rPr>
          </w:sdtEndPr>
          <w:sdtContent>
            <w:p w:rsidR="00FA6489" w:rsidRPr="00ED465E" w:rsidRDefault="004D4CDA" w:rsidP="00FA6489">
              <w:pPr>
                <w:spacing w:line="360" w:lineRule="auto"/>
                <w:ind w:firstLineChars="200" w:firstLine="420"/>
                <w:jc w:val="both"/>
                <w:rPr>
                  <w:rFonts w:asciiTheme="minorEastAsia" w:eastAsiaTheme="minorEastAsia" w:hAnsiTheme="minorEastAsia"/>
                  <w:bCs/>
                </w:rPr>
              </w:pPr>
              <w:r w:rsidRPr="00ED465E">
                <w:rPr>
                  <w:rFonts w:asciiTheme="minorEastAsia" w:eastAsiaTheme="minorEastAsia" w:hAnsiTheme="minorEastAsia" w:hint="eastAsia"/>
                  <w:bCs/>
                </w:rPr>
                <w:t>1.公司安宁分公司突发环境事件应急预案于2020年9月14日完成修订并报昆明市生态环境局安宁分局备案。该应急预案主要包括突发环境事件应急预案报告、环境事件风险评估报告、环境应急资源调查报告个部分，用于安宁分公司的突发环境事件及自然灾害或其他突发事件所带来的次生、衍生突发环境事件的应急处理、救援。</w:t>
              </w:r>
            </w:p>
            <w:p w:rsidR="00DC39CA" w:rsidRPr="00ED465E" w:rsidRDefault="004D4CDA" w:rsidP="00FA6489">
              <w:pPr>
                <w:spacing w:line="360" w:lineRule="auto"/>
                <w:ind w:firstLineChars="200" w:firstLine="420"/>
                <w:jc w:val="both"/>
                <w:rPr>
                  <w:rFonts w:asciiTheme="minorEastAsia" w:eastAsiaTheme="minorEastAsia" w:hAnsiTheme="minorEastAsia"/>
                </w:rPr>
              </w:pPr>
              <w:r w:rsidRPr="00ED465E">
                <w:rPr>
                  <w:rFonts w:asciiTheme="minorEastAsia" w:eastAsiaTheme="minorEastAsia" w:hAnsiTheme="minorEastAsia" w:hint="eastAsia"/>
                  <w:bCs/>
                </w:rPr>
                <w:t>2.公司全资子公司师宗煤焦化突发环境事件应急预案于2021年2月26日报曲靖市生态环境局师宗分局备案。该应急预案主要包括突发环境事件应急预案报告、环境事件风险评估报告、环境应急资源调查报告三个部分，用于师宗煤焦化的突发环境事件及自然灾害或其他突发事件所带来的次生、衍生突发环境事件的应急外理、救援。</w:t>
              </w:r>
            </w:p>
          </w:sdtContent>
        </w:sdt>
        <w:p w:rsidR="00DC39CA" w:rsidRDefault="0003425D"/>
      </w:sdtContent>
    </w:sdt>
    <w:sdt>
      <w:sdtPr>
        <w:rPr>
          <w:rFonts w:ascii="宋体" w:hAnsi="宋体" w:cs="宋体" w:hint="eastAsia"/>
          <w:b w:val="0"/>
          <w:bCs w:val="0"/>
          <w:kern w:val="0"/>
          <w:szCs w:val="21"/>
        </w:rPr>
        <w:alias w:val="模块:环境自行监测方案"/>
        <w:tag w:val="_SEC_9756f3e7d2714d9788f7344c9c15bb49"/>
        <w:id w:val="-970282250"/>
        <w:lock w:val="sdtLocked"/>
        <w:placeholder>
          <w:docPart w:val="GBC22222222222222222222222222222"/>
        </w:placeholder>
      </w:sdtPr>
      <w:sdtEndPr>
        <w:rPr>
          <w:rFonts w:asciiTheme="minorEastAsia" w:eastAsiaTheme="minorEastAsia" w:hAnsiTheme="minorEastAsia" w:hint="default"/>
        </w:rPr>
      </w:sdtEndPr>
      <w:sdtContent>
        <w:p w:rsidR="00DC39CA" w:rsidRDefault="0016651A" w:rsidP="004D4CDA">
          <w:pPr>
            <w:pStyle w:val="4"/>
            <w:numPr>
              <w:ilvl w:val="0"/>
              <w:numId w:val="86"/>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5889622"/>
            <w:lock w:val="sdtLocked"/>
            <w:placeholder>
              <w:docPart w:val="GBC22222222222222222222222222222"/>
            </w:placeholder>
          </w:sdtPr>
          <w:sdtContent>
            <w:p w:rsidR="00DC39CA" w:rsidRDefault="0003425D">
              <w:pPr>
                <w:pStyle w:val="a9"/>
                <w:ind w:firstLineChars="0" w:firstLine="0"/>
                <w:rPr>
                  <w:rFonts w:ascii="宋体" w:hAnsi="宋体"/>
                </w:rPr>
              </w:pPr>
              <w:r>
                <w:rPr>
                  <w:rFonts w:ascii="宋体" w:hAnsi="宋体"/>
                </w:rPr>
                <w:fldChar w:fldCharType="begin"/>
              </w:r>
              <w:r w:rsidR="004D4CDA">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4D4CDA">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54673416"/>
            <w:lock w:val="sdtLocked"/>
            <w:placeholder>
              <w:docPart w:val="GBC22222222222222222222222222222"/>
            </w:placeholder>
          </w:sdtPr>
          <w:sdtEndPr>
            <w:rPr>
              <w:rFonts w:asciiTheme="minorEastAsia" w:eastAsiaTheme="minorEastAsia" w:hAnsiTheme="minorEastAsia"/>
            </w:rPr>
          </w:sdtEndPr>
          <w:sdtContent>
            <w:p w:rsidR="00DC39CA" w:rsidRPr="004B316B" w:rsidRDefault="004D4CDA" w:rsidP="00FA6489">
              <w:pPr>
                <w:spacing w:line="360" w:lineRule="auto"/>
                <w:ind w:firstLineChars="200" w:firstLine="420"/>
                <w:jc w:val="both"/>
                <w:rPr>
                  <w:rFonts w:asciiTheme="minorEastAsia" w:eastAsiaTheme="minorEastAsia" w:hAnsiTheme="minorEastAsia"/>
                </w:rPr>
              </w:pPr>
              <w:r w:rsidRPr="004B316B">
                <w:rPr>
                  <w:rFonts w:asciiTheme="minorEastAsia" w:eastAsiaTheme="minorEastAsia" w:hAnsiTheme="minorEastAsia" w:hint="eastAsia"/>
                </w:rPr>
                <w:t>为认真落实《中华人民共和国环境保护法》等相关要求，2022年上半年</w:t>
              </w:r>
              <w:r>
                <w:rPr>
                  <w:rFonts w:asciiTheme="minorEastAsia" w:eastAsiaTheme="minorEastAsia" w:hAnsiTheme="minorEastAsia" w:hint="eastAsia"/>
                </w:rPr>
                <w:t>，</w:t>
              </w:r>
              <w:r w:rsidRPr="004B316B">
                <w:rPr>
                  <w:rFonts w:asciiTheme="minorEastAsia" w:eastAsiaTheme="minorEastAsia" w:hAnsiTheme="minorEastAsia" w:hint="eastAsia"/>
                </w:rPr>
                <w:t>公司认真督促分子公司组织开展自行监测，公司安宁分公司、</w:t>
              </w:r>
              <w:r>
                <w:rPr>
                  <w:rFonts w:asciiTheme="minorEastAsia" w:eastAsiaTheme="minorEastAsia" w:hAnsiTheme="minorEastAsia" w:hint="eastAsia"/>
                </w:rPr>
                <w:t>全资子公司</w:t>
              </w:r>
              <w:r w:rsidRPr="004B316B">
                <w:rPr>
                  <w:rFonts w:asciiTheme="minorEastAsia" w:eastAsiaTheme="minorEastAsia" w:hAnsiTheme="minorEastAsia" w:hint="eastAsia"/>
                </w:rPr>
                <w:t>师宗煤焦化均制定了</w:t>
              </w:r>
              <w:r>
                <w:rPr>
                  <w:rFonts w:asciiTheme="minorEastAsia" w:eastAsiaTheme="minorEastAsia" w:hAnsiTheme="minorEastAsia" w:hint="eastAsia"/>
                </w:rPr>
                <w:t>环境</w:t>
              </w:r>
              <w:r w:rsidRPr="004B316B">
                <w:rPr>
                  <w:rFonts w:asciiTheme="minorEastAsia" w:eastAsiaTheme="minorEastAsia" w:hAnsiTheme="minorEastAsia" w:hint="eastAsia"/>
                </w:rPr>
                <w:t>自行监测方案，并开展了相应的委托监测工作。其自行监测方案、信息公开、年度报告均在云南省重点污染源自行监测信息填报系统予以公开，自行监测完成率和公布率为100%</w:t>
              </w:r>
              <w:r>
                <w:rPr>
                  <w:rFonts w:asciiTheme="minorEastAsia" w:eastAsiaTheme="minorEastAsia" w:hAnsiTheme="minorEastAsia" w:hint="eastAsia"/>
                </w:rPr>
                <w:t>。</w:t>
              </w:r>
            </w:p>
          </w:sdtContent>
        </w:sdt>
      </w:sdtContent>
    </w:sdt>
    <w:p w:rsidR="00DC39CA" w:rsidRDefault="00DC39CA"/>
    <w:sdt>
      <w:sdtPr>
        <w:rPr>
          <w:rFonts w:ascii="宋体" w:hAnsi="宋体" w:cs="宋体" w:hint="eastAsia"/>
          <w:b w:val="0"/>
          <w:bCs w:val="0"/>
          <w:kern w:val="0"/>
          <w:szCs w:val="21"/>
        </w:rPr>
        <w:alias w:val="模块:报告期内因环境问题受到行政处罚的情况"/>
        <w:tag w:val="_SEC_d4d4f3aa551f4da6b52a96fc74100d07"/>
        <w:id w:val="-1501430852"/>
        <w:lock w:val="sdtLocked"/>
        <w:placeholder>
          <w:docPart w:val="GBC22222222222222222222222222222"/>
        </w:placeholder>
      </w:sdtPr>
      <w:sdtEndPr>
        <w:rPr>
          <w:rFonts w:ascii="Calibri" w:hAnsi="Calibri" w:cs="Times New Roman" w:hint="default"/>
          <w:kern w:val="2"/>
          <w:szCs w:val="22"/>
        </w:rPr>
      </w:sdtEndPr>
      <w:sdtContent>
        <w:p w:rsidR="00DC39CA" w:rsidRDefault="0016651A" w:rsidP="004D4CDA">
          <w:pPr>
            <w:pStyle w:val="4"/>
            <w:numPr>
              <w:ilvl w:val="0"/>
              <w:numId w:val="86"/>
            </w:numPr>
            <w:rPr>
              <w:rFonts w:ascii="宋体" w:hAnsi="宋体" w:cs="宋体"/>
              <w:kern w:val="0"/>
              <w:szCs w:val="21"/>
            </w:rPr>
          </w:pPr>
          <w:r>
            <w:rPr>
              <w:rFonts w:ascii="宋体" w:hAnsi="宋体" w:cs="宋体" w:hint="eastAsia"/>
              <w:kern w:val="0"/>
              <w:szCs w:val="21"/>
            </w:rPr>
            <w:t>报告</w:t>
          </w:r>
          <w:r w:rsidRPr="00CA2EC0">
            <w:rPr>
              <w:rFonts w:ascii="宋体" w:hAnsi="宋体" w:cs="宋体" w:hint="eastAsia"/>
              <w:kern w:val="0"/>
              <w:szCs w:val="21"/>
            </w:rPr>
            <w:t>期内因环境问题受到行政处罚的情</w:t>
          </w:r>
          <w:r>
            <w:rPr>
              <w:rFonts w:ascii="宋体" w:hAnsi="宋体" w:cs="宋体" w:hint="eastAsia"/>
              <w:kern w:val="0"/>
              <w:szCs w:val="21"/>
            </w:rPr>
            <w:t>况</w:t>
          </w:r>
        </w:p>
        <w:sdt>
          <w:sdtPr>
            <w:rPr>
              <w:rFonts w:ascii="宋体" w:hAnsi="宋体"/>
            </w:rPr>
            <w:alias w:val="是否适用：报告期内因环境问题受到行政处罚的情况[双击切换]"/>
            <w:tag w:val="_GBC_5f5b826efaf649958cd6c4a308bbb8f9"/>
            <w:id w:val="-195542359"/>
            <w:lock w:val="sdtLocked"/>
            <w:placeholder>
              <w:docPart w:val="GBC22222222222222222222222222222"/>
            </w:placeholder>
          </w:sdtPr>
          <w:sdtContent>
            <w:p w:rsidR="00DC39CA" w:rsidRDefault="0003425D" w:rsidP="00FA6489">
              <w:pPr>
                <w:pStyle w:val="afc"/>
                <w:ind w:firstLineChars="0" w:firstLine="0"/>
              </w:pPr>
              <w:r>
                <w:rPr>
                  <w:rFonts w:ascii="宋体" w:hAnsi="宋体"/>
                </w:rPr>
                <w:fldChar w:fldCharType="begin"/>
              </w:r>
              <w:r w:rsidR="004D4CDA">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4D4CDA">
                <w:rPr>
                  <w:rFonts w:ascii="宋体" w:hAnsi="宋体"/>
                </w:rPr>
                <w:instrText xml:space="preserve"> MACROBUTTON  SnrToggleCheckbox √不适用 </w:instrText>
              </w:r>
              <w:r>
                <w:rPr>
                  <w:rFonts w:ascii="宋体" w:hAnsi="宋体"/>
                </w:rPr>
                <w:fldChar w:fldCharType="end"/>
              </w:r>
            </w:p>
          </w:sdtContent>
        </w:sdt>
      </w:sdtContent>
    </w:sdt>
    <w:p w:rsidR="00DC39CA" w:rsidRDefault="00DC39CA"/>
    <w:sdt>
      <w:sdtPr>
        <w:rPr>
          <w:rFonts w:ascii="宋体" w:hAnsi="宋体" w:cs="宋体" w:hint="eastAsia"/>
          <w:b w:val="0"/>
          <w:bCs w:val="0"/>
          <w:kern w:val="0"/>
          <w:szCs w:val="21"/>
        </w:rPr>
        <w:alias w:val="模块:其他应当公开的环境信息"/>
        <w:tag w:val="_SEC_c87c813c87604960a2e846d148a1280c"/>
        <w:id w:val="-589387895"/>
        <w:lock w:val="sdtLocked"/>
        <w:placeholder>
          <w:docPart w:val="GBC22222222222222222222222222222"/>
        </w:placeholder>
      </w:sdtPr>
      <w:sdtContent>
        <w:p w:rsidR="00DC39CA" w:rsidRDefault="0016651A" w:rsidP="004D4CDA">
          <w:pPr>
            <w:pStyle w:val="4"/>
            <w:numPr>
              <w:ilvl w:val="0"/>
              <w:numId w:val="86"/>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b667f965a34943718106b9347a0b30af"/>
            <w:id w:val="-1024555221"/>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03425D"/>
      </w:sdtContent>
    </w:sdt>
    <w:p w:rsidR="00DC39CA" w:rsidRDefault="0016651A" w:rsidP="004D4CDA">
      <w:pPr>
        <w:pStyle w:val="3"/>
        <w:numPr>
          <w:ilvl w:val="0"/>
          <w:numId w:val="85"/>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1700542135"/>
        <w:lock w:val="sdtLocked"/>
        <w:placeholder>
          <w:docPart w:val="GBC22222222222222222222222222222"/>
        </w:placeholder>
      </w:sdtPr>
      <w:sdtContent>
        <w:p w:rsidR="00FA6489"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DC39CA"/>
    <w:sdt>
      <w:sdtPr>
        <w:rPr>
          <w:rFonts w:ascii="宋体" w:hAnsi="宋体" w:cs="宋体" w:hint="eastAsia"/>
          <w:b w:val="0"/>
          <w:bCs w:val="0"/>
          <w:kern w:val="0"/>
          <w:szCs w:val="24"/>
        </w:rPr>
        <w:alias w:val="模块:报告期内披露环境信息内容的后续进展或变化情况的说明"/>
        <w:tag w:val="_SEC_3c63bb32177f4f368bb662e3b696830a"/>
        <w:id w:val="-584607629"/>
        <w:lock w:val="sdtLocked"/>
        <w:placeholder>
          <w:docPart w:val="GBC22222222222222222222222222222"/>
        </w:placeholder>
      </w:sdtPr>
      <w:sdtEndPr>
        <w:rPr>
          <w:szCs w:val="21"/>
        </w:rPr>
      </w:sdtEndPr>
      <w:sdtContent>
        <w:p w:rsidR="00DC39CA" w:rsidRDefault="0016651A" w:rsidP="004D4CDA">
          <w:pPr>
            <w:pStyle w:val="3"/>
            <w:numPr>
              <w:ilvl w:val="0"/>
              <w:numId w:val="85"/>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830550774"/>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1559591458"/>
        <w:lock w:val="sdtLocked"/>
        <w:placeholder>
          <w:docPart w:val="GBC22222222222222222222222222222"/>
        </w:placeholder>
      </w:sdtPr>
      <w:sdtEndPr>
        <w:rPr>
          <w:rFonts w:hint="default"/>
          <w:szCs w:val="21"/>
        </w:rPr>
      </w:sdtEndPr>
      <w:sdtContent>
        <w:p w:rsidR="00DC39CA" w:rsidRDefault="0016651A" w:rsidP="004D4CDA">
          <w:pPr>
            <w:pStyle w:val="3"/>
            <w:numPr>
              <w:ilvl w:val="0"/>
              <w:numId w:val="85"/>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735859390"/>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alias w:val="有利于保护生态、防治污染、履行环境责任的相关信息"/>
            <w:tag w:val="_GBC_a7d973127b43494bb6876b836c3ec06c"/>
            <w:id w:val="458305373"/>
            <w:lock w:val="sdtLocked"/>
            <w:placeholder>
              <w:docPart w:val="GBC22222222222222222222222222222"/>
            </w:placeholder>
          </w:sdtPr>
          <w:sdtContent>
            <w:p w:rsidR="00FA6489" w:rsidRPr="001103B0" w:rsidRDefault="004D4CDA" w:rsidP="00FA6489">
              <w:pPr>
                <w:spacing w:line="360" w:lineRule="auto"/>
                <w:ind w:firstLineChars="200" w:firstLine="420"/>
                <w:jc w:val="both"/>
                <w:rPr>
                  <w:bCs/>
                </w:rPr>
              </w:pPr>
              <w:r w:rsidRPr="00971C15">
                <w:rPr>
                  <w:rFonts w:hint="eastAsia"/>
                  <w:bCs/>
                </w:rPr>
                <w:t>公司时刻谨记习近平总书记“绿水青山就是金山银山”的重要指示精神，努力构建资源节约型、环境友好型的产业链，</w:t>
              </w:r>
              <w:r w:rsidRPr="00971C15">
                <w:t>致力于</w:t>
              </w:r>
              <w:r w:rsidRPr="00971C15">
                <w:rPr>
                  <w:rFonts w:hint="eastAsia"/>
                  <w:bCs/>
                </w:rPr>
                <w:t>做好环境保护工作。认真贯彻执行环境保护的法律、法规、标准，</w:t>
              </w:r>
              <w:r w:rsidRPr="001103B0">
                <w:rPr>
                  <w:rFonts w:hint="eastAsia"/>
                  <w:bCs/>
                </w:rPr>
                <w:t>不断加大环保投入，减少污染物排放；加强宣传教育力度，进一步提高广大干部职工的主体责任意识；采用新型节能环保技术先进工艺装备，推动公司的可持续发展。</w:t>
              </w:r>
            </w:p>
            <w:p w:rsidR="00DC39CA" w:rsidRPr="001103B0" w:rsidRDefault="004D4CDA" w:rsidP="00FA6489">
              <w:pPr>
                <w:spacing w:line="360" w:lineRule="auto"/>
                <w:ind w:firstLineChars="200" w:firstLine="420"/>
                <w:jc w:val="both"/>
              </w:pPr>
              <w:r w:rsidRPr="001103B0">
                <w:rPr>
                  <w:rFonts w:hint="eastAsia"/>
                  <w:bCs/>
                </w:rPr>
                <w:t>公司全资子公司师宗煤</w:t>
              </w:r>
              <w:r w:rsidR="00086087" w:rsidRPr="001103B0">
                <w:rPr>
                  <w:rFonts w:hint="eastAsia"/>
                  <w:bCs/>
                </w:rPr>
                <w:t>焦化为独立焦化企业，采用水熄焦工艺进行熄焦，熄焦水因被循环使用</w:t>
              </w:r>
              <w:r w:rsidRPr="001103B0">
                <w:rPr>
                  <w:rFonts w:hint="eastAsia"/>
                  <w:bCs/>
                </w:rPr>
                <w:t>存在环保风险，</w:t>
              </w:r>
              <w:r w:rsidR="00086087" w:rsidRPr="001103B0">
                <w:rPr>
                  <w:rFonts w:hint="eastAsia"/>
                  <w:bCs/>
                </w:rPr>
                <w:t>为</w:t>
              </w:r>
              <w:r w:rsidR="00116F31" w:rsidRPr="001103B0">
                <w:rPr>
                  <w:rFonts w:hint="eastAsia"/>
                  <w:bCs/>
                </w:rPr>
                <w:t>有效防范环保风险，进一步提高师宗煤焦化防治污染处理水平，</w:t>
              </w:r>
              <w:r w:rsidRPr="001103B0">
                <w:rPr>
                  <w:rFonts w:hint="eastAsia"/>
                  <w:bCs/>
                </w:rPr>
                <w:t>报告期内，</w:t>
              </w:r>
              <w:r w:rsidR="001E1F91" w:rsidRPr="001103B0">
                <w:rPr>
                  <w:rFonts w:hint="eastAsia"/>
                  <w:bCs/>
                </w:rPr>
                <w:t>师宗煤焦化</w:t>
              </w:r>
              <w:r w:rsidRPr="001103B0">
                <w:rPr>
                  <w:rFonts w:hint="eastAsia"/>
                  <w:bCs/>
                </w:rPr>
                <w:t>在熄焦池旁新建一套处理量为300m³/h的一体化设备，采用物化法对熄焦水进行处理，</w:t>
              </w:r>
              <w:r w:rsidR="00587FD9" w:rsidRPr="001103B0">
                <w:rPr>
                  <w:rFonts w:hint="eastAsia"/>
                  <w:bCs/>
                </w:rPr>
                <w:t>确保</w:t>
              </w:r>
              <w:r w:rsidRPr="001103B0">
                <w:rPr>
                  <w:rFonts w:hint="eastAsia"/>
                  <w:bCs/>
                </w:rPr>
                <w:t>经系统处理后的熄焦水水质能稳定达标。</w:t>
              </w:r>
            </w:p>
          </w:sdtContent>
        </w:sdt>
        <w:p w:rsidR="00DC39CA" w:rsidRDefault="0003425D"/>
      </w:sdtContent>
    </w:sdt>
    <w:sdt>
      <w:sdtPr>
        <w:rPr>
          <w:rFonts w:ascii="宋体" w:hAnsi="宋体" w:cs="宋体"/>
          <w:b w:val="0"/>
          <w:bCs w:val="0"/>
          <w:kern w:val="0"/>
          <w:szCs w:val="24"/>
        </w:rPr>
        <w:alias w:val="模块:在报告期内为减少其碳排放所采取的措施及效果"/>
        <w:tag w:val="_SEC_87628184e820413e96ce4b271e0a263e"/>
        <w:id w:val="-1040891560"/>
        <w:lock w:val="sdtLocked"/>
        <w:placeholder>
          <w:docPart w:val="GBC22222222222222222222222222222"/>
        </w:placeholder>
      </w:sdtPr>
      <w:sdtEndPr>
        <w:rPr>
          <w:szCs w:val="21"/>
        </w:rPr>
      </w:sdtEndPr>
      <w:sdtContent>
        <w:p w:rsidR="00DC39CA" w:rsidRDefault="0016651A" w:rsidP="004D4CDA">
          <w:pPr>
            <w:pStyle w:val="3"/>
            <w:numPr>
              <w:ilvl w:val="0"/>
              <w:numId w:val="85"/>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024475239"/>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4"/>
        </w:rPr>
        <w:alias w:val="模块:巩固拓展脱贫攻坚成果、乡村振兴工作具体情况"/>
        <w:tag w:val="_SEC_108ac2551a8348aa822912cd114d975d"/>
        <w:id w:val="1137538322"/>
        <w:lock w:val="sdtLocked"/>
        <w:placeholder>
          <w:docPart w:val="GBC22222222222222222222222222222"/>
        </w:placeholder>
      </w:sdtPr>
      <w:sdtEndPr>
        <w:rPr>
          <w:rFonts w:hint="default"/>
          <w:szCs w:val="21"/>
        </w:rPr>
      </w:sdtEndPr>
      <w:sdtContent>
        <w:p w:rsidR="00DC39CA" w:rsidRDefault="0016651A" w:rsidP="004D4CDA">
          <w:pPr>
            <w:pStyle w:val="2"/>
            <w:numPr>
              <w:ilvl w:val="0"/>
              <w:numId w:val="84"/>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365334492"/>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alias w:val="巩固拓展脱贫攻坚成果、乡村振兴工作具体情况"/>
            <w:tag w:val="_GBC_d85322d97d5a43f2aa7d20954969492d"/>
            <w:id w:val="1251004518"/>
            <w:lock w:val="sdtLocked"/>
            <w:placeholder>
              <w:docPart w:val="GBC22222222222222222222222222222"/>
            </w:placeholder>
          </w:sdtPr>
          <w:sdtContent>
            <w:p w:rsidR="00FA6489" w:rsidRDefault="004D4CDA" w:rsidP="00FA6489">
              <w:pPr>
                <w:spacing w:line="360" w:lineRule="auto"/>
                <w:ind w:firstLineChars="200" w:firstLine="420"/>
                <w:jc w:val="both"/>
              </w:pPr>
              <w:r w:rsidRPr="006E42BC">
                <w:rPr>
                  <w:rFonts w:hint="eastAsia"/>
                </w:rPr>
                <w:t>企业的发展离不开社会各界的支持，公司在不断发展壮大的同时，始终积极融入社会、回报社会</w:t>
              </w:r>
              <w:r w:rsidRPr="006E42BC">
                <w:t>,脱贫攻坚，</w:t>
              </w:r>
              <w:r w:rsidRPr="006E42BC">
                <w:rPr>
                  <w:rFonts w:hint="eastAsia"/>
                </w:rPr>
                <w:t>云煤能源</w:t>
              </w:r>
              <w:r w:rsidRPr="006E42BC">
                <w:t>公司一直</w:t>
              </w:r>
              <w:r w:rsidRPr="006E42BC">
                <w:rPr>
                  <w:rFonts w:hint="eastAsia"/>
                </w:rPr>
                <w:t>在行动</w:t>
              </w:r>
              <w:r w:rsidRPr="006E42BC">
                <w:t>。</w:t>
              </w:r>
              <w:r>
                <w:rPr>
                  <w:rFonts w:hint="eastAsia"/>
                </w:rPr>
                <w:t>报告期内</w:t>
              </w:r>
              <w:r w:rsidRPr="006E42BC">
                <w:rPr>
                  <w:rFonts w:hint="eastAsia"/>
                </w:rPr>
                <w:t>，公司积极响应云南省</w:t>
              </w:r>
              <w:r w:rsidRPr="005A4E8F">
                <w:rPr>
                  <w:rFonts w:hint="eastAsia"/>
                </w:rPr>
                <w:t>省委、省政府、全国总工会、</w:t>
              </w:r>
              <w:r>
                <w:rPr>
                  <w:rFonts w:hint="eastAsia"/>
                </w:rPr>
                <w:t>云南省总工会和</w:t>
              </w:r>
              <w:r w:rsidRPr="006E42BC">
                <w:rPr>
                  <w:rFonts w:hint="eastAsia"/>
                </w:rPr>
                <w:t>昆钢公司扶贫攻坚号召，用实际行动支持扶贫工作</w:t>
              </w:r>
              <w:r>
                <w:rPr>
                  <w:rFonts w:hint="eastAsia"/>
                </w:rPr>
                <w:t>，并不断巩固脱贫成果。</w:t>
              </w:r>
            </w:p>
            <w:p w:rsidR="00FA6489" w:rsidRDefault="004D4CDA" w:rsidP="00FA6489">
              <w:pPr>
                <w:spacing w:line="360" w:lineRule="auto"/>
                <w:ind w:firstLineChars="200" w:firstLine="420"/>
                <w:jc w:val="both"/>
              </w:pPr>
              <w:r>
                <w:rPr>
                  <w:rFonts w:hint="eastAsia"/>
                </w:rPr>
                <w:t>1.报告期帮扶情况</w:t>
              </w:r>
            </w:p>
            <w:p w:rsidR="00FA6489" w:rsidRDefault="004D4CDA" w:rsidP="00FA6489">
              <w:pPr>
                <w:spacing w:line="360" w:lineRule="auto"/>
                <w:ind w:firstLineChars="200" w:firstLine="420"/>
                <w:jc w:val="both"/>
              </w:pPr>
              <w:r>
                <w:rPr>
                  <w:rFonts w:hint="eastAsia"/>
                </w:rPr>
                <w:t>（1）</w:t>
              </w:r>
              <w:r w:rsidRPr="00FA2C67">
                <w:rPr>
                  <w:rFonts w:hint="eastAsia"/>
                </w:rPr>
                <w:t>2022年元旦春节送温暖活动</w:t>
              </w:r>
              <w:r>
                <w:rPr>
                  <w:rFonts w:hint="eastAsia"/>
                </w:rPr>
                <w:t>：</w:t>
              </w:r>
              <w:r w:rsidRPr="00FA2C67">
                <w:rPr>
                  <w:rFonts w:hint="eastAsia"/>
                </w:rPr>
                <w:t>共为74名家庭困难的职工申请送温暖资金共计7</w:t>
              </w:r>
              <w:r>
                <w:rPr>
                  <w:rFonts w:hint="eastAsia"/>
                </w:rPr>
                <w:t>.</w:t>
              </w:r>
              <w:r w:rsidRPr="00FA2C67">
                <w:rPr>
                  <w:rFonts w:hint="eastAsia"/>
                </w:rPr>
                <w:t>99</w:t>
              </w:r>
              <w:r>
                <w:rPr>
                  <w:rFonts w:hint="eastAsia"/>
                </w:rPr>
                <w:t>万</w:t>
              </w:r>
              <w:r w:rsidRPr="00FA2C67">
                <w:rPr>
                  <w:rFonts w:hint="eastAsia"/>
                </w:rPr>
                <w:t>元</w:t>
              </w:r>
              <w:r>
                <w:rPr>
                  <w:rFonts w:hint="eastAsia"/>
                </w:rPr>
                <w:t>；</w:t>
              </w:r>
            </w:p>
            <w:p w:rsidR="00FA6489" w:rsidRDefault="004D4CDA" w:rsidP="00FA6489">
              <w:pPr>
                <w:spacing w:line="360" w:lineRule="auto"/>
                <w:ind w:firstLineChars="200" w:firstLine="420"/>
                <w:jc w:val="both"/>
              </w:pPr>
              <w:r>
                <w:rPr>
                  <w:rFonts w:hint="eastAsia"/>
                </w:rPr>
                <w:t>（2）</w:t>
              </w:r>
              <w:r w:rsidRPr="00FA2C67">
                <w:rPr>
                  <w:rFonts w:hint="eastAsia"/>
                </w:rPr>
                <w:t>2022年</w:t>
              </w:r>
              <w:r>
                <w:rPr>
                  <w:rFonts w:hint="eastAsia"/>
                </w:rPr>
                <w:t>发放</w:t>
              </w:r>
              <w:r w:rsidRPr="00FA2C67">
                <w:rPr>
                  <w:rFonts w:hint="eastAsia"/>
                </w:rPr>
                <w:t>夏季防暑降温补贴扣除高温专项扶贫款共计15</w:t>
              </w:r>
              <w:r>
                <w:rPr>
                  <w:rFonts w:hint="eastAsia"/>
                </w:rPr>
                <w:t>.</w:t>
              </w:r>
              <w:r w:rsidRPr="00FA2C67">
                <w:rPr>
                  <w:rFonts w:hint="eastAsia"/>
                </w:rPr>
                <w:t>56</w:t>
              </w:r>
              <w:r>
                <w:rPr>
                  <w:rFonts w:hint="eastAsia"/>
                </w:rPr>
                <w:t>万</w:t>
              </w:r>
              <w:r w:rsidRPr="00FA2C67">
                <w:rPr>
                  <w:rFonts w:hint="eastAsia"/>
                </w:rPr>
                <w:t>元</w:t>
              </w:r>
              <w:r>
                <w:rPr>
                  <w:rFonts w:hint="eastAsia"/>
                </w:rPr>
                <w:t>；</w:t>
              </w:r>
            </w:p>
            <w:p w:rsidR="00FA6489" w:rsidRDefault="004D4CDA" w:rsidP="00FA6489">
              <w:pPr>
                <w:spacing w:line="360" w:lineRule="auto"/>
                <w:ind w:firstLineChars="200" w:firstLine="420"/>
                <w:jc w:val="both"/>
              </w:pPr>
              <w:r>
                <w:rPr>
                  <w:rFonts w:hint="eastAsia"/>
                </w:rPr>
                <w:t>（3）</w:t>
              </w:r>
              <w:r w:rsidRPr="00FA2C67">
                <w:rPr>
                  <w:rFonts w:hint="eastAsia"/>
                </w:rPr>
                <w:t>春节前夕组织职工</w:t>
              </w:r>
              <w:r>
                <w:rPr>
                  <w:rFonts w:hint="eastAsia"/>
                </w:rPr>
                <w:t>参加购买扶贫产品活动共计</w:t>
              </w:r>
              <w:r w:rsidRPr="00FA2C67">
                <w:rPr>
                  <w:rFonts w:hint="eastAsia"/>
                </w:rPr>
                <w:t>6</w:t>
              </w:r>
              <w:r>
                <w:rPr>
                  <w:rFonts w:hint="eastAsia"/>
                </w:rPr>
                <w:t>.</w:t>
              </w:r>
              <w:r w:rsidRPr="00FA2C67">
                <w:rPr>
                  <w:rFonts w:hint="eastAsia"/>
                </w:rPr>
                <w:t>88</w:t>
              </w:r>
              <w:r>
                <w:rPr>
                  <w:rFonts w:hint="eastAsia"/>
                </w:rPr>
                <w:t>万</w:t>
              </w:r>
              <w:r w:rsidRPr="00FA2C67">
                <w:rPr>
                  <w:rFonts w:hint="eastAsia"/>
                </w:rPr>
                <w:t>元</w:t>
              </w:r>
              <w:r>
                <w:rPr>
                  <w:rFonts w:hint="eastAsia"/>
                </w:rPr>
                <w:t>；</w:t>
              </w:r>
            </w:p>
            <w:p w:rsidR="00FA6489" w:rsidRDefault="004D4CDA" w:rsidP="00FA6489">
              <w:pPr>
                <w:spacing w:line="360" w:lineRule="auto"/>
                <w:ind w:firstLineChars="200" w:firstLine="420"/>
                <w:jc w:val="both"/>
              </w:pPr>
              <w:r>
                <w:rPr>
                  <w:rFonts w:hint="eastAsia"/>
                </w:rPr>
                <w:t>（4）报告期内，公司全资子公司昆钢</w:t>
              </w:r>
              <w:r w:rsidRPr="00701DD9">
                <w:rPr>
                  <w:rFonts w:hint="eastAsia"/>
                </w:rPr>
                <w:t>重装集团职工因</w:t>
              </w:r>
              <w:r>
                <w:rPr>
                  <w:rFonts w:hint="eastAsia"/>
                </w:rPr>
                <w:t>其本人及妻子均</w:t>
              </w:r>
              <w:r w:rsidRPr="00701DD9">
                <w:rPr>
                  <w:rFonts w:hint="eastAsia"/>
                </w:rPr>
                <w:t>患特殊疾病，</w:t>
              </w:r>
              <w:r>
                <w:rPr>
                  <w:rFonts w:hint="eastAsia"/>
                </w:rPr>
                <w:t>经公司核查其确实存在</w:t>
              </w:r>
              <w:r w:rsidRPr="00701DD9">
                <w:rPr>
                  <w:rFonts w:hint="eastAsia"/>
                </w:rPr>
                <w:t>家庭困难</w:t>
              </w:r>
              <w:r>
                <w:rPr>
                  <w:rFonts w:hint="eastAsia"/>
                </w:rPr>
                <w:t>情况</w:t>
              </w:r>
              <w:r w:rsidRPr="00701DD9">
                <w:rPr>
                  <w:rFonts w:hint="eastAsia"/>
                </w:rPr>
                <w:t>，</w:t>
              </w:r>
              <w:r>
                <w:rPr>
                  <w:rFonts w:hint="eastAsia"/>
                </w:rPr>
                <w:t>公司</w:t>
              </w:r>
              <w:r w:rsidRPr="00701DD9">
                <w:rPr>
                  <w:rFonts w:hint="eastAsia"/>
                </w:rPr>
                <w:t>工会及时为其申请建档</w:t>
              </w:r>
              <w:r>
                <w:rPr>
                  <w:rFonts w:hint="eastAsia"/>
                </w:rPr>
                <w:t>并</w:t>
              </w:r>
              <w:r w:rsidRPr="00701DD9">
                <w:rPr>
                  <w:rFonts w:hint="eastAsia"/>
                </w:rPr>
                <w:t>实施帮扶</w:t>
              </w:r>
              <w:r>
                <w:rPr>
                  <w:rFonts w:hint="eastAsia"/>
                </w:rPr>
                <w:t>，为其及家人送去温暖。</w:t>
              </w:r>
            </w:p>
            <w:p w:rsidR="00DC39CA" w:rsidRDefault="004D4CDA" w:rsidP="00FA6489">
              <w:pPr>
                <w:spacing w:line="360" w:lineRule="auto"/>
                <w:ind w:firstLineChars="200" w:firstLine="420"/>
                <w:jc w:val="both"/>
              </w:pPr>
              <w:r>
                <w:rPr>
                  <w:rFonts w:hint="eastAsia"/>
                </w:rPr>
                <w:t>2.巩固脱贫成果：报告期内，</w:t>
              </w:r>
              <w:r w:rsidRPr="00A75509">
                <w:rPr>
                  <w:rFonts w:hint="eastAsia"/>
                </w:rPr>
                <w:t>公司工会对近年来脱困的7名困难职工家庭进行了入户调查走访，主要对困难职工家庭收入、刚性支出、就业保障、就医保障、就学保障、社保保障、住房保障、兜底保障等</w:t>
              </w:r>
              <w:r>
                <w:rPr>
                  <w:rFonts w:hint="eastAsia"/>
                </w:rPr>
                <w:t>方面</w:t>
              </w:r>
              <w:r w:rsidRPr="00A75509">
                <w:rPr>
                  <w:rFonts w:hint="eastAsia"/>
                </w:rPr>
                <w:t>进行详细了解，通过入户走访调查，7名困难职工家庭均实现了“两有五保障”，没有返困的情况</w:t>
              </w:r>
              <w:r>
                <w:rPr>
                  <w:rFonts w:hint="eastAsia"/>
                </w:rPr>
                <w:t>。</w:t>
              </w:r>
            </w:p>
          </w:sdtContent>
        </w:sdt>
        <w:p w:rsidR="00DC39CA" w:rsidRDefault="0003425D"/>
      </w:sdtContent>
    </w:sdt>
    <w:p w:rsidR="00DC39CA" w:rsidRDefault="00DC39CA">
      <w:pPr>
        <w:sectPr w:rsidR="00DC39CA" w:rsidSect="004860B6">
          <w:pgSz w:w="11906" w:h="16838"/>
          <w:pgMar w:top="1525" w:right="1276" w:bottom="1440" w:left="1797" w:header="851" w:footer="992" w:gutter="0"/>
          <w:cols w:space="425"/>
          <w:docGrid w:linePitch="312"/>
        </w:sectPr>
      </w:pPr>
    </w:p>
    <w:p w:rsidR="00DC39CA" w:rsidRDefault="0016651A" w:rsidP="004D4CDA">
      <w:pPr>
        <w:pStyle w:val="10"/>
        <w:numPr>
          <w:ilvl w:val="0"/>
          <w:numId w:val="2"/>
        </w:numPr>
        <w:rPr>
          <w:rFonts w:ascii="黑体" w:hAnsi="黑体"/>
        </w:rPr>
      </w:pPr>
      <w:bookmarkStart w:id="42" w:name="_Toc110007689"/>
      <w:r>
        <w:rPr>
          <w:rFonts w:ascii="黑体" w:hAnsi="黑体"/>
        </w:rPr>
        <w:lastRenderedPageBreak/>
        <w:t>重要事项</w:t>
      </w:r>
      <w:bookmarkEnd w:id="42"/>
    </w:p>
    <w:p w:rsidR="00DC39CA" w:rsidRDefault="00DC39CA"/>
    <w:p w:rsidR="00DC39CA" w:rsidRDefault="0016651A" w:rsidP="004D4CDA">
      <w:pPr>
        <w:pStyle w:val="2"/>
        <w:numPr>
          <w:ilvl w:val="0"/>
          <w:numId w:val="87"/>
        </w:numPr>
        <w:tabs>
          <w:tab w:val="left" w:pos="426"/>
        </w:tabs>
        <w:ind w:firstLineChars="0"/>
        <w:jc w:val="left"/>
        <w:rPr>
          <w:rFonts w:ascii="宋体" w:hAnsi="宋体"/>
        </w:rPr>
      </w:pPr>
      <w:bookmarkStart w:id="43"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990368637"/>
        <w:lock w:val="sdtLocked"/>
        <w:placeholder>
          <w:docPart w:val="GBC22222222222222222222222222222"/>
        </w:placeholder>
      </w:sdtPr>
      <w:sdtEndPr>
        <w:rPr>
          <w:rFonts w:hint="default"/>
        </w:rPr>
      </w:sdtEndPr>
      <w:sdtContent>
        <w:p w:rsidR="00DC39CA" w:rsidRDefault="0016651A" w:rsidP="004D4CDA">
          <w:pPr>
            <w:pStyle w:val="3"/>
            <w:numPr>
              <w:ilvl w:val="1"/>
              <w:numId w:val="88"/>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653901145"/>
            <w:lock w:val="sdtLocked"/>
            <w:placeholder>
              <w:docPart w:val="GBC22222222222222222222222222222"/>
            </w:placeholder>
          </w:sdtPr>
          <w:sdtContent>
            <w:p w:rsidR="00DC39CA" w:rsidRDefault="0003425D">
              <w:r>
                <w:fldChar w:fldCharType="begin"/>
              </w:r>
              <w:r w:rsidR="0016651A">
                <w:instrText xml:space="preserve"> MACROBUTTON  SnrToggleCheckbox □适用 </w:instrText>
              </w:r>
              <w:r>
                <w:fldChar w:fldCharType="end"/>
              </w:r>
              <w:r>
                <w:fldChar w:fldCharType="begin"/>
              </w:r>
              <w:r w:rsidR="0016651A">
                <w:instrText xml:space="preserve"> MACROBUTTON  SnrToggleCheckbox □不适用 </w:instrText>
              </w:r>
              <w:r>
                <w:fldChar w:fldCharType="end"/>
              </w:r>
            </w:p>
          </w:sdtContent>
        </w:sdt>
        <w:tbl>
          <w:tblPr>
            <w:tblStyle w:val="g1"/>
            <w:tblW w:w="6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
            <w:gridCol w:w="428"/>
            <w:gridCol w:w="427"/>
            <w:gridCol w:w="5415"/>
            <w:gridCol w:w="830"/>
            <w:gridCol w:w="711"/>
            <w:gridCol w:w="674"/>
            <w:gridCol w:w="1169"/>
            <w:gridCol w:w="848"/>
          </w:tblGrid>
          <w:tr w:rsidR="00FA6489" w:rsidTr="00FA6489">
            <w:trPr>
              <w:jc w:val="center"/>
            </w:trPr>
            <w:sdt>
              <w:sdtPr>
                <w:tag w:val="_PLD_7cf4be735507474ea2ffb334536196ae"/>
                <w:id w:val="-102579992"/>
                <w:lock w:val="sdtLocked"/>
              </w:sdtPr>
              <w:sdtContent>
                <w:tc>
                  <w:tcPr>
                    <w:tcW w:w="229" w:type="pct"/>
                    <w:shd w:val="clear" w:color="auto" w:fill="auto"/>
                    <w:vAlign w:val="center"/>
                  </w:tcPr>
                  <w:p w:rsidR="00DC39CA" w:rsidRDefault="0016651A">
                    <w:pPr>
                      <w:jc w:val="center"/>
                    </w:pPr>
                    <w:r>
                      <w:rPr>
                        <w:rFonts w:hint="eastAsia"/>
                      </w:rPr>
                      <w:t>承诺背景</w:t>
                    </w:r>
                  </w:p>
                </w:tc>
              </w:sdtContent>
            </w:sdt>
            <w:sdt>
              <w:sdtPr>
                <w:tag w:val="_PLD_77809d9b500842ee846f5b9234afaf2c"/>
                <w:id w:val="-178202513"/>
                <w:lock w:val="sdtLocked"/>
              </w:sdtPr>
              <w:sdtContent>
                <w:tc>
                  <w:tcPr>
                    <w:tcW w:w="194" w:type="pct"/>
                    <w:shd w:val="clear" w:color="auto" w:fill="auto"/>
                    <w:vAlign w:val="center"/>
                  </w:tcPr>
                  <w:p w:rsidR="00DC39CA" w:rsidRDefault="0016651A">
                    <w:pPr>
                      <w:jc w:val="center"/>
                    </w:pPr>
                    <w:r>
                      <w:rPr>
                        <w:rFonts w:hint="eastAsia"/>
                      </w:rPr>
                      <w:t>承诺</w:t>
                    </w:r>
                  </w:p>
                  <w:p w:rsidR="00DC39CA" w:rsidRDefault="0016651A">
                    <w:pPr>
                      <w:jc w:val="center"/>
                    </w:pPr>
                    <w:r>
                      <w:rPr>
                        <w:rFonts w:hint="eastAsia"/>
                      </w:rPr>
                      <w:t>类型</w:t>
                    </w:r>
                  </w:p>
                </w:tc>
              </w:sdtContent>
            </w:sdt>
            <w:sdt>
              <w:sdtPr>
                <w:tag w:val="_PLD_d21f336f76d6499095ebb0491402a947"/>
                <w:id w:val="-2022539464"/>
                <w:lock w:val="sdtLocked"/>
              </w:sdtPr>
              <w:sdtContent>
                <w:tc>
                  <w:tcPr>
                    <w:tcW w:w="194" w:type="pct"/>
                    <w:shd w:val="clear" w:color="auto" w:fill="auto"/>
                    <w:vAlign w:val="center"/>
                  </w:tcPr>
                  <w:p w:rsidR="00DC39CA" w:rsidRDefault="0016651A">
                    <w:pPr>
                      <w:jc w:val="center"/>
                    </w:pPr>
                    <w:r>
                      <w:rPr>
                        <w:rFonts w:hint="eastAsia"/>
                      </w:rPr>
                      <w:t>承诺方</w:t>
                    </w:r>
                  </w:p>
                </w:tc>
              </w:sdtContent>
            </w:sdt>
            <w:sdt>
              <w:sdtPr>
                <w:tag w:val="_PLD_edc023441e514f09b2c6745eaeed4f1d"/>
                <w:id w:val="-311564866"/>
                <w:lock w:val="sdtLocked"/>
              </w:sdtPr>
              <w:sdtContent>
                <w:tc>
                  <w:tcPr>
                    <w:tcW w:w="2460" w:type="pct"/>
                    <w:shd w:val="clear" w:color="auto" w:fill="auto"/>
                    <w:vAlign w:val="center"/>
                  </w:tcPr>
                  <w:p w:rsidR="00DC39CA" w:rsidRDefault="0016651A" w:rsidP="00FA6489">
                    <w:pPr>
                      <w:jc w:val="center"/>
                    </w:pPr>
                    <w:r>
                      <w:rPr>
                        <w:rFonts w:hint="eastAsia"/>
                      </w:rPr>
                      <w:t>承诺</w:t>
                    </w:r>
                  </w:p>
                  <w:p w:rsidR="00DC39CA" w:rsidRDefault="0016651A" w:rsidP="00FA6489">
                    <w:pPr>
                      <w:jc w:val="center"/>
                    </w:pPr>
                    <w:r>
                      <w:rPr>
                        <w:rFonts w:hint="eastAsia"/>
                      </w:rPr>
                      <w:t>内容</w:t>
                    </w:r>
                  </w:p>
                </w:tc>
              </w:sdtContent>
            </w:sdt>
            <w:sdt>
              <w:sdtPr>
                <w:tag w:val="_PLD_d398e2f412b141208b0742084901cc8c"/>
                <w:id w:val="526374286"/>
                <w:lock w:val="sdtLocked"/>
              </w:sdtPr>
              <w:sdtContent>
                <w:tc>
                  <w:tcPr>
                    <w:tcW w:w="377" w:type="pct"/>
                    <w:shd w:val="clear" w:color="auto" w:fill="auto"/>
                    <w:vAlign w:val="center"/>
                  </w:tcPr>
                  <w:p w:rsidR="00DC39CA" w:rsidRDefault="0016651A">
                    <w:pPr>
                      <w:jc w:val="center"/>
                    </w:pPr>
                    <w:r>
                      <w:rPr>
                        <w:rFonts w:hint="eastAsia"/>
                      </w:rPr>
                      <w:t>承诺时间及期限</w:t>
                    </w:r>
                  </w:p>
                </w:tc>
              </w:sdtContent>
            </w:sdt>
            <w:sdt>
              <w:sdtPr>
                <w:tag w:val="_PLD_1bb30cce0850445480f1557cc607067b"/>
                <w:id w:val="212778978"/>
                <w:lock w:val="sdtLocked"/>
              </w:sdtPr>
              <w:sdtContent>
                <w:tc>
                  <w:tcPr>
                    <w:tcW w:w="323" w:type="pct"/>
                    <w:shd w:val="clear" w:color="auto" w:fill="auto"/>
                    <w:vAlign w:val="center"/>
                  </w:tcPr>
                  <w:p w:rsidR="00DC39CA" w:rsidRDefault="0016651A">
                    <w:pPr>
                      <w:jc w:val="center"/>
                    </w:pPr>
                    <w:r>
                      <w:rPr>
                        <w:rFonts w:hint="eastAsia"/>
                      </w:rPr>
                      <w:t>是否有履行期限</w:t>
                    </w:r>
                  </w:p>
                </w:tc>
              </w:sdtContent>
            </w:sdt>
            <w:sdt>
              <w:sdtPr>
                <w:tag w:val="_PLD_163d41dca4704f5ea4aae2d6d04db88e"/>
                <w:id w:val="-1386790465"/>
                <w:lock w:val="sdtLocked"/>
              </w:sdtPr>
              <w:sdtContent>
                <w:tc>
                  <w:tcPr>
                    <w:tcW w:w="306" w:type="pct"/>
                    <w:shd w:val="clear" w:color="auto" w:fill="auto"/>
                    <w:vAlign w:val="center"/>
                  </w:tcPr>
                  <w:p w:rsidR="00DC39CA" w:rsidRDefault="0016651A">
                    <w:pPr>
                      <w:jc w:val="center"/>
                    </w:pPr>
                    <w:r>
                      <w:rPr>
                        <w:rFonts w:hint="eastAsia"/>
                      </w:rPr>
                      <w:t>是否及时严格履行</w:t>
                    </w:r>
                  </w:p>
                </w:tc>
              </w:sdtContent>
            </w:sdt>
            <w:sdt>
              <w:sdtPr>
                <w:tag w:val="_PLD_f0ee8c5125074149961859e986fb6c43"/>
                <w:id w:val="-2013602703"/>
                <w:lock w:val="sdtLocked"/>
              </w:sdtPr>
              <w:sdtContent>
                <w:tc>
                  <w:tcPr>
                    <w:tcW w:w="531" w:type="pct"/>
                    <w:shd w:val="clear" w:color="auto" w:fill="auto"/>
                    <w:vAlign w:val="center"/>
                  </w:tcPr>
                  <w:p w:rsidR="00DC39CA" w:rsidRDefault="0016651A">
                    <w:pPr>
                      <w:jc w:val="center"/>
                    </w:pPr>
                    <w:r>
                      <w:rPr>
                        <w:rFonts w:hint="eastAsia"/>
                      </w:rPr>
                      <w:t>如未能及时履行应说明未完成履行的具体原因</w:t>
                    </w:r>
                  </w:p>
                </w:tc>
              </w:sdtContent>
            </w:sdt>
            <w:sdt>
              <w:sdtPr>
                <w:tag w:val="_PLD_a7e59e23ed90488abff575e2b4f10711"/>
                <w:id w:val="1016574945"/>
                <w:lock w:val="sdtLocked"/>
              </w:sdtPr>
              <w:sdtContent>
                <w:tc>
                  <w:tcPr>
                    <w:tcW w:w="385" w:type="pct"/>
                    <w:shd w:val="clear" w:color="auto" w:fill="auto"/>
                    <w:vAlign w:val="center"/>
                  </w:tcPr>
                  <w:p w:rsidR="00DC39CA" w:rsidRDefault="0016651A">
                    <w:pPr>
                      <w:jc w:val="center"/>
                    </w:pPr>
                    <w:r>
                      <w:rPr>
                        <w:rFonts w:hint="eastAsia"/>
                      </w:rPr>
                      <w:t>如未能及时履行应说明下一步计划</w:t>
                    </w:r>
                  </w:p>
                </w:tc>
              </w:sdtContent>
            </w:sdt>
          </w:tr>
          <w:tr w:rsidR="00FA6489" w:rsidTr="00FA6489">
            <w:trPr>
              <w:jc w:val="center"/>
            </w:trPr>
            <w:tc>
              <w:tcPr>
                <w:tcW w:w="229" w:type="pct"/>
                <w:vMerge w:val="restart"/>
                <w:shd w:val="clear" w:color="auto" w:fill="auto"/>
                <w:vAlign w:val="center"/>
              </w:tcPr>
              <w:p w:rsidR="00DC39CA" w:rsidRDefault="0016651A" w:rsidP="00FA6489">
                <w:pPr>
                  <w:jc w:val="center"/>
                </w:pPr>
                <w:r>
                  <w:rPr>
                    <w:rFonts w:hint="eastAsia"/>
                  </w:rPr>
                  <w:t>与重大资产重组相关的承诺</w:t>
                </w:r>
              </w:p>
            </w:tc>
            <w:sdt>
              <w:sdtPr>
                <w:alias w:val="与重大资产重组相关的承诺-承诺类型"/>
                <w:tag w:val="_GBC_c986a55468114c2fbf6186df07b763ce"/>
                <w:id w:val="55058049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4" w:type="pct"/>
                    <w:shd w:val="clear" w:color="auto" w:fill="auto"/>
                    <w:vAlign w:val="center"/>
                  </w:tcPr>
                  <w:p w:rsidR="00DC39CA" w:rsidRDefault="004D4CDA" w:rsidP="00FA6489">
                    <w:pPr>
                      <w:jc w:val="center"/>
                      <w:rPr>
                        <w:color w:val="FFC000"/>
                      </w:rPr>
                    </w:pPr>
                    <w:r>
                      <w:t>其他</w:t>
                    </w:r>
                  </w:p>
                </w:tc>
              </w:sdtContent>
            </w:sdt>
            <w:tc>
              <w:tcPr>
                <w:tcW w:w="194" w:type="pct"/>
                <w:shd w:val="clear" w:color="auto" w:fill="auto"/>
                <w:vAlign w:val="center"/>
              </w:tcPr>
              <w:p w:rsidR="00DC39CA" w:rsidRDefault="004D4CDA" w:rsidP="00FA6489">
                <w:pPr>
                  <w:jc w:val="center"/>
                </w:pPr>
                <w:r>
                  <w:t>昆钢控股</w:t>
                </w:r>
              </w:p>
            </w:tc>
            <w:tc>
              <w:tcPr>
                <w:tcW w:w="2460" w:type="pct"/>
                <w:shd w:val="clear" w:color="auto" w:fill="auto"/>
                <w:vAlign w:val="center"/>
              </w:tcPr>
              <w:p w:rsidR="00DC39CA" w:rsidRDefault="004D4CDA" w:rsidP="00FA6489">
                <w:pPr>
                  <w:jc w:val="both"/>
                </w:pPr>
                <w:r w:rsidRPr="00C00A03">
                  <w:rPr>
                    <w:rFonts w:hint="eastAsia"/>
                  </w:rPr>
                  <w:t>①保证上市公司与昆钢控股及其控制的其他企业之间人员独立：保证上市公司的高级管理人员不在昆钢控股及其控制的其他企业中担任除董事、监事以外的其他职务，不在昆钢控股及其控制的其他企业领薪；保证上市公司的劳动、人员及工资管理与昆钢控股之间独立。②保证上市公司资产独立完整：保证上市公司具有独立完整的资产；保证上市公司住所独立于昆钢控股。③保证上市公司财务独立：保证上市公司建立独立的财务部门和独立的财务核算体系；保证上市公司具有规范、独立的财务会计制度和对子公司的财务管理制度；保证上市公司独立在银行开户，不与昆钢控股共用一个银行账户；保证上市公司的财务人员不在昆钢控股兼职及领取报酬；保证上市公司依法独立纳税；保证上市公司能够独立做出财务决策，昆钢控股不干预上市公司的资金使用。④保证上市公司机构独立：保证上市公司拥有独立、完整的组织机构，与昆钢控股的机构完全分开。⑤保证上市公司业务独立：保证上市公司拥有独立开展经营活动的资产、人员、资质和能力，上市公司具有独立面向市场自主经营的能力；在采购、生产、销售等方面保持独立，保证上市公司业务独立。</w:t>
                </w:r>
              </w:p>
            </w:tc>
            <w:tc>
              <w:tcPr>
                <w:tcW w:w="377" w:type="pct"/>
                <w:shd w:val="clear" w:color="auto" w:fill="auto"/>
                <w:vAlign w:val="center"/>
              </w:tcPr>
              <w:p w:rsidR="00DC39CA" w:rsidRDefault="004D4CDA" w:rsidP="00FA6489">
                <w:pPr>
                  <w:jc w:val="center"/>
                </w:pPr>
                <w:r w:rsidRPr="00C00A03">
                  <w:t>2010年6月18日，长期有效。</w:t>
                </w:r>
              </w:p>
            </w:tc>
            <w:sdt>
              <w:sdtPr>
                <w:alias w:val="与重大资产重组相关的承诺-是否有履行期限"/>
                <w:tag w:val="_GBC_79e4c1ac8ad34fc58bc66e725cb673e1"/>
                <w:id w:val="1640457429"/>
                <w:lock w:val="sdtLocked"/>
                <w:comboBox>
                  <w:listItem w:displayText="是" w:value="true"/>
                  <w:listItem w:displayText="否" w:value="false"/>
                </w:comboBox>
              </w:sdtPr>
              <w:sdtContent>
                <w:tc>
                  <w:tcPr>
                    <w:tcW w:w="323" w:type="pct"/>
                    <w:shd w:val="clear" w:color="auto" w:fill="auto"/>
                    <w:vAlign w:val="center"/>
                  </w:tcPr>
                  <w:p w:rsidR="00DC39CA" w:rsidRDefault="004D4CDA" w:rsidP="00FA6489">
                    <w:pPr>
                      <w:jc w:val="center"/>
                      <w:rPr>
                        <w:color w:val="FFC000"/>
                      </w:rPr>
                    </w:pPr>
                    <w:r>
                      <w:t>否</w:t>
                    </w:r>
                  </w:p>
                </w:tc>
              </w:sdtContent>
            </w:sdt>
            <w:sdt>
              <w:sdtPr>
                <w:alias w:val="与重大资产重组相关的承诺-是否及时严格履行"/>
                <w:tag w:val="_GBC_1aabacc96fa447b3965eabf1922b74c1"/>
                <w:id w:val="-1709561089"/>
                <w:lock w:val="sdtLocked"/>
                <w:comboBox>
                  <w:listItem w:displayText="是" w:value="true"/>
                  <w:listItem w:displayText="否" w:value="false"/>
                </w:comboBox>
              </w:sdtPr>
              <w:sdtContent>
                <w:tc>
                  <w:tcPr>
                    <w:tcW w:w="306" w:type="pct"/>
                    <w:shd w:val="clear" w:color="auto" w:fill="auto"/>
                    <w:vAlign w:val="center"/>
                  </w:tcPr>
                  <w:p w:rsidR="00DC39CA" w:rsidRDefault="004D4CDA" w:rsidP="00FA6489">
                    <w:pPr>
                      <w:jc w:val="center"/>
                      <w:rPr>
                        <w:color w:val="FFC000"/>
                      </w:rPr>
                    </w:pPr>
                    <w:r>
                      <w:t>是</w:t>
                    </w:r>
                  </w:p>
                </w:tc>
              </w:sdtContent>
            </w:sdt>
            <w:tc>
              <w:tcPr>
                <w:tcW w:w="531" w:type="pct"/>
                <w:shd w:val="clear" w:color="auto" w:fill="auto"/>
                <w:vAlign w:val="center"/>
              </w:tcPr>
              <w:p w:rsidR="00DC39CA" w:rsidRDefault="004D4CDA" w:rsidP="00FA6489">
                <w:pPr>
                  <w:jc w:val="center"/>
                </w:pPr>
                <w:r>
                  <w:t>不适用</w:t>
                </w:r>
              </w:p>
            </w:tc>
            <w:tc>
              <w:tcPr>
                <w:tcW w:w="385" w:type="pct"/>
                <w:shd w:val="clear" w:color="auto" w:fill="auto"/>
                <w:vAlign w:val="center"/>
              </w:tcPr>
              <w:p w:rsidR="00DC39CA" w:rsidRDefault="004D4CDA" w:rsidP="00FA6489">
                <w:pPr>
                  <w:jc w:val="center"/>
                </w:pPr>
                <w:r w:rsidRPr="00D50422">
                  <w:rPr>
                    <w:rFonts w:hint="eastAsia"/>
                  </w:rPr>
                  <w:t>不适用</w:t>
                </w:r>
              </w:p>
            </w:tc>
          </w:tr>
          <w:tr w:rsidR="00FA6489" w:rsidTr="00FA6489">
            <w:trPr>
              <w:jc w:val="center"/>
            </w:trPr>
            <w:tc>
              <w:tcPr>
                <w:tcW w:w="229" w:type="pct"/>
                <w:vMerge/>
                <w:shd w:val="clear" w:color="auto" w:fill="auto"/>
                <w:vAlign w:val="center"/>
              </w:tcPr>
              <w:p w:rsidR="00FA6489" w:rsidRDefault="00FA6489" w:rsidP="00FA6489">
                <w:pPr>
                  <w:jc w:val="center"/>
                </w:pPr>
              </w:p>
            </w:tc>
            <w:sdt>
              <w:sdtPr>
                <w:alias w:val="与重大资产重组相关的承诺-承诺类型"/>
                <w:tag w:val="_GBC_c986a55468114c2fbf6186df07b763ce"/>
                <w:id w:val="-75543759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4" w:type="pct"/>
                    <w:shd w:val="clear" w:color="auto" w:fill="auto"/>
                    <w:vAlign w:val="center"/>
                  </w:tcPr>
                  <w:p w:rsidR="00FA6489" w:rsidRDefault="004D4CDA" w:rsidP="00FA6489">
                    <w:pPr>
                      <w:jc w:val="center"/>
                    </w:pPr>
                    <w:r>
                      <w:t>其他</w:t>
                    </w:r>
                  </w:p>
                </w:tc>
              </w:sdtContent>
            </w:sdt>
            <w:tc>
              <w:tcPr>
                <w:tcW w:w="194" w:type="pct"/>
                <w:shd w:val="clear" w:color="auto" w:fill="auto"/>
                <w:vAlign w:val="center"/>
              </w:tcPr>
              <w:p w:rsidR="00FA6489" w:rsidRDefault="004D4CDA" w:rsidP="00FA6489">
                <w:pPr>
                  <w:jc w:val="center"/>
                </w:pPr>
                <w:r>
                  <w:t>昆钢控股</w:t>
                </w:r>
              </w:p>
            </w:tc>
            <w:tc>
              <w:tcPr>
                <w:tcW w:w="2460" w:type="pct"/>
                <w:shd w:val="clear" w:color="auto" w:fill="auto"/>
                <w:vAlign w:val="center"/>
              </w:tcPr>
              <w:p w:rsidR="00FA6489" w:rsidRDefault="004D4CDA" w:rsidP="00FA6489">
                <w:pPr>
                  <w:jc w:val="both"/>
                </w:pPr>
                <w:r w:rsidRPr="00DD2A45">
                  <w:rPr>
                    <w:rFonts w:hint="eastAsia"/>
                  </w:rPr>
                  <w:t>①昆钢控股及其控制的除上市公司外的其他企业在与上市公司发生的经营性资金往来中，承诺严格限制占用上市公司资金。承诺不要求上市公司为昆钢控股及其控制的其他企业垫付工资、福利、保险、广告等期间费用，也不互相代为承担成本和其他支出。②昆钢控股承诺不以下列方式直接或间接占用上市公司资金：要求上市公司有偿或无偿拆借资金给昆钢控股及其控制的其他企业使用；要求上市公司通过银行或非银行金融机构向昆钢控股及其控制的其他企业提供委托贷款；要求上市公司委托昆钢控股及其控制的其他企业进行投资活动；要求上市公司为昆钢控股及其控制的其他企业开具没有真实交易背景的商业承兑汇票；要求上市公司代为昆钢控股及其控制的其他企业偿还债务；中国证监会认定的其他方式。</w:t>
                </w:r>
              </w:p>
            </w:tc>
            <w:tc>
              <w:tcPr>
                <w:tcW w:w="377" w:type="pct"/>
                <w:shd w:val="clear" w:color="auto" w:fill="auto"/>
                <w:vAlign w:val="center"/>
              </w:tcPr>
              <w:p w:rsidR="00FA6489" w:rsidRDefault="004D4CDA" w:rsidP="00FA6489">
                <w:pPr>
                  <w:jc w:val="center"/>
                </w:pPr>
                <w:r w:rsidRPr="00DD2A45">
                  <w:t>2009年9月3日，长期有效。</w:t>
                </w:r>
              </w:p>
            </w:tc>
            <w:sdt>
              <w:sdtPr>
                <w:alias w:val="与重大资产重组相关的承诺-是否有履行期限"/>
                <w:tag w:val="_GBC_79e4c1ac8ad34fc58bc66e725cb673e1"/>
                <w:id w:val="1021517345"/>
                <w:lock w:val="sdtLocked"/>
                <w:comboBox>
                  <w:listItem w:displayText="是" w:value="true"/>
                  <w:listItem w:displayText="否" w:value="false"/>
                </w:comboBox>
              </w:sdtPr>
              <w:sdtContent>
                <w:tc>
                  <w:tcPr>
                    <w:tcW w:w="323" w:type="pct"/>
                    <w:shd w:val="clear" w:color="auto" w:fill="auto"/>
                    <w:vAlign w:val="center"/>
                  </w:tcPr>
                  <w:p w:rsidR="00FA6489" w:rsidRDefault="004D4CDA" w:rsidP="00FA6489">
                    <w:pPr>
                      <w:jc w:val="center"/>
                    </w:pPr>
                    <w:r>
                      <w:t>否</w:t>
                    </w:r>
                  </w:p>
                </w:tc>
              </w:sdtContent>
            </w:sdt>
            <w:sdt>
              <w:sdtPr>
                <w:alias w:val="与重大资产重组相关的承诺-是否及时严格履行"/>
                <w:tag w:val="_GBC_1aabacc96fa447b3965eabf1922b74c1"/>
                <w:id w:val="692269294"/>
                <w:lock w:val="sdtLocked"/>
                <w:comboBox>
                  <w:listItem w:displayText="是" w:value="true"/>
                  <w:listItem w:displayText="否" w:value="false"/>
                </w:comboBox>
              </w:sdtPr>
              <w:sdtContent>
                <w:tc>
                  <w:tcPr>
                    <w:tcW w:w="306" w:type="pct"/>
                    <w:shd w:val="clear" w:color="auto" w:fill="auto"/>
                    <w:vAlign w:val="center"/>
                  </w:tcPr>
                  <w:p w:rsidR="00FA6489" w:rsidRDefault="004D4CDA" w:rsidP="00FA6489">
                    <w:pPr>
                      <w:jc w:val="center"/>
                    </w:pPr>
                    <w:r>
                      <w:t>是</w:t>
                    </w:r>
                  </w:p>
                </w:tc>
              </w:sdtContent>
            </w:sdt>
            <w:tc>
              <w:tcPr>
                <w:tcW w:w="531" w:type="pct"/>
                <w:shd w:val="clear" w:color="auto" w:fill="auto"/>
                <w:vAlign w:val="center"/>
              </w:tcPr>
              <w:p w:rsidR="00FA6489" w:rsidRDefault="004D4CDA" w:rsidP="00FA6489">
                <w:pPr>
                  <w:jc w:val="center"/>
                </w:pPr>
                <w:r>
                  <w:t>不适用</w:t>
                </w:r>
              </w:p>
            </w:tc>
            <w:tc>
              <w:tcPr>
                <w:tcW w:w="385" w:type="pct"/>
                <w:shd w:val="clear" w:color="auto" w:fill="auto"/>
                <w:vAlign w:val="center"/>
              </w:tcPr>
              <w:p w:rsidR="00FA6489" w:rsidRDefault="004D4CDA" w:rsidP="00FA6489">
                <w:pPr>
                  <w:jc w:val="center"/>
                </w:pPr>
                <w:r w:rsidRPr="00DD2A45">
                  <w:rPr>
                    <w:rFonts w:hint="eastAsia"/>
                  </w:rPr>
                  <w:t>不适用</w:t>
                </w:r>
              </w:p>
            </w:tc>
          </w:tr>
          <w:tr w:rsidR="00FA6489" w:rsidTr="00FA6489">
            <w:trPr>
              <w:jc w:val="center"/>
            </w:trPr>
            <w:tc>
              <w:tcPr>
                <w:tcW w:w="229" w:type="pct"/>
                <w:vMerge/>
                <w:shd w:val="clear" w:color="auto" w:fill="auto"/>
                <w:vAlign w:val="center"/>
              </w:tcPr>
              <w:p w:rsidR="00FA6489" w:rsidRDefault="00FA6489" w:rsidP="00FA6489">
                <w:pPr>
                  <w:jc w:val="center"/>
                </w:pPr>
              </w:p>
            </w:tc>
            <w:sdt>
              <w:sdtPr>
                <w:alias w:val="与重大资产重组相关的承诺-承诺类型"/>
                <w:tag w:val="_GBC_c986a55468114c2fbf6186df07b763ce"/>
                <w:id w:val="163182595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4" w:type="pct"/>
                    <w:shd w:val="clear" w:color="auto" w:fill="auto"/>
                    <w:vAlign w:val="center"/>
                  </w:tcPr>
                  <w:p w:rsidR="00FA6489" w:rsidRDefault="004D4CDA" w:rsidP="00FA6489">
                    <w:pPr>
                      <w:jc w:val="center"/>
                      <w:rPr>
                        <w:color w:val="FFC000"/>
                      </w:rPr>
                    </w:pPr>
                    <w:r>
                      <w:t>解决同业竞</w:t>
                    </w:r>
                    <w:r>
                      <w:lastRenderedPageBreak/>
                      <w:t>争</w:t>
                    </w:r>
                  </w:p>
                </w:tc>
              </w:sdtContent>
            </w:sdt>
            <w:tc>
              <w:tcPr>
                <w:tcW w:w="194" w:type="pct"/>
                <w:shd w:val="clear" w:color="auto" w:fill="auto"/>
                <w:vAlign w:val="center"/>
              </w:tcPr>
              <w:p w:rsidR="00FA6489" w:rsidRDefault="004D4CDA" w:rsidP="00FA6489">
                <w:pPr>
                  <w:jc w:val="center"/>
                </w:pPr>
                <w:r>
                  <w:lastRenderedPageBreak/>
                  <w:t>昆钢控股</w:t>
                </w:r>
              </w:p>
            </w:tc>
            <w:tc>
              <w:tcPr>
                <w:tcW w:w="2460" w:type="pct"/>
                <w:shd w:val="clear" w:color="auto" w:fill="auto"/>
                <w:vAlign w:val="center"/>
              </w:tcPr>
              <w:p w:rsidR="00FA6489" w:rsidRDefault="004D4CDA" w:rsidP="00FA6489">
                <w:pPr>
                  <w:jc w:val="both"/>
                </w:pPr>
                <w:r w:rsidRPr="000369F3">
                  <w:rPr>
                    <w:rFonts w:hint="eastAsia"/>
                  </w:rPr>
                  <w:t>①昆钢控股及其控制的其他企业目前与昆钢煤焦化其他子公司不存在同业竞争，在本次重组完成前，昆钢控股及其控制的其他企业不会直接或间接从事与昆钢煤焦化及其控制的企业相同、相似并构成竞争的业务。</w:t>
                </w:r>
                <w:r w:rsidRPr="000369F3">
                  <w:t xml:space="preserve"> ②昆钢控股承诺在本次重组完成后，对上市公司拥有控制权期间，</w:t>
                </w:r>
                <w:r w:rsidRPr="000369F3">
                  <w:lastRenderedPageBreak/>
                  <w:t>昆钢控股将严格遵守国家有关法律、法规、规范性法律文件的规定，不会直接或间接从事与上市公司及其控制的企业相同、相似并构成竞争的业务，亦不会直接或间接拥有与上市公司及其控制的企业从事相同、相似并构成竞争的业务的其他企业、组织、经济实体的绝对或相对的控制权。③昆钢控股将通</w:t>
                </w:r>
                <w:r w:rsidRPr="000369F3">
                  <w:rPr>
                    <w:rFonts w:hint="eastAsia"/>
                  </w:rPr>
                  <w:t>过所控制的其他企业的控制权，促使该等企业按照同样的标准遵守上述承诺。④若违反上述声明及承诺，昆钢控股将承担相应的法律责任，包括但不限于由此给上市公司及其他中小股东造成的全部损失。</w:t>
                </w:r>
              </w:p>
            </w:tc>
            <w:tc>
              <w:tcPr>
                <w:tcW w:w="377" w:type="pct"/>
                <w:shd w:val="clear" w:color="auto" w:fill="auto"/>
                <w:vAlign w:val="center"/>
              </w:tcPr>
              <w:p w:rsidR="00FA6489" w:rsidRDefault="004D4CDA" w:rsidP="00FA6489">
                <w:pPr>
                  <w:jc w:val="center"/>
                </w:pPr>
                <w:r w:rsidRPr="000369F3">
                  <w:lastRenderedPageBreak/>
                  <w:t>2010年6月18日，长期有效。</w:t>
                </w:r>
              </w:p>
            </w:tc>
            <w:sdt>
              <w:sdtPr>
                <w:alias w:val="与重大资产重组相关的承诺-是否有履行期限"/>
                <w:tag w:val="_GBC_79e4c1ac8ad34fc58bc66e725cb673e1"/>
                <w:id w:val="977577245"/>
                <w:lock w:val="sdtLocked"/>
                <w:comboBox>
                  <w:listItem w:displayText="是" w:value="true"/>
                  <w:listItem w:displayText="否" w:value="false"/>
                </w:comboBox>
              </w:sdtPr>
              <w:sdtContent>
                <w:tc>
                  <w:tcPr>
                    <w:tcW w:w="323" w:type="pct"/>
                    <w:shd w:val="clear" w:color="auto" w:fill="auto"/>
                    <w:vAlign w:val="center"/>
                  </w:tcPr>
                  <w:p w:rsidR="00FA6489" w:rsidRDefault="004D4CDA" w:rsidP="00FA6489">
                    <w:pPr>
                      <w:jc w:val="center"/>
                      <w:rPr>
                        <w:color w:val="FFC000"/>
                      </w:rPr>
                    </w:pPr>
                    <w:r>
                      <w:t>否</w:t>
                    </w:r>
                  </w:p>
                </w:tc>
              </w:sdtContent>
            </w:sdt>
            <w:sdt>
              <w:sdtPr>
                <w:alias w:val="与重大资产重组相关的承诺-是否及时严格履行"/>
                <w:tag w:val="_GBC_1aabacc96fa447b3965eabf1922b74c1"/>
                <w:id w:val="-1239636648"/>
                <w:lock w:val="sdtLocked"/>
                <w:comboBox>
                  <w:listItem w:displayText="是" w:value="true"/>
                  <w:listItem w:displayText="否" w:value="false"/>
                </w:comboBox>
              </w:sdtPr>
              <w:sdtContent>
                <w:tc>
                  <w:tcPr>
                    <w:tcW w:w="306" w:type="pct"/>
                    <w:shd w:val="clear" w:color="auto" w:fill="auto"/>
                    <w:vAlign w:val="center"/>
                  </w:tcPr>
                  <w:p w:rsidR="00FA6489" w:rsidRDefault="004D4CDA" w:rsidP="00FA6489">
                    <w:pPr>
                      <w:jc w:val="center"/>
                      <w:rPr>
                        <w:color w:val="FFC000"/>
                      </w:rPr>
                    </w:pPr>
                    <w:r>
                      <w:t>是</w:t>
                    </w:r>
                  </w:p>
                </w:tc>
              </w:sdtContent>
            </w:sdt>
            <w:tc>
              <w:tcPr>
                <w:tcW w:w="531" w:type="pct"/>
                <w:shd w:val="clear" w:color="auto" w:fill="auto"/>
                <w:vAlign w:val="center"/>
              </w:tcPr>
              <w:p w:rsidR="00FA6489" w:rsidRDefault="004D4CDA" w:rsidP="00FA6489">
                <w:pPr>
                  <w:jc w:val="center"/>
                </w:pPr>
                <w:r w:rsidRPr="00CE1809">
                  <w:rPr>
                    <w:rFonts w:hint="eastAsia"/>
                  </w:rPr>
                  <w:t>不适用</w:t>
                </w:r>
              </w:p>
            </w:tc>
            <w:tc>
              <w:tcPr>
                <w:tcW w:w="385" w:type="pct"/>
                <w:shd w:val="clear" w:color="auto" w:fill="auto"/>
                <w:vAlign w:val="center"/>
              </w:tcPr>
              <w:p w:rsidR="00FA6489" w:rsidRDefault="004D4CDA" w:rsidP="00FA6489">
                <w:pPr>
                  <w:jc w:val="center"/>
                </w:pPr>
                <w:r w:rsidRPr="00CE1809">
                  <w:rPr>
                    <w:rFonts w:hint="eastAsia"/>
                  </w:rPr>
                  <w:t>不适用</w:t>
                </w:r>
              </w:p>
            </w:tc>
          </w:tr>
          <w:tr w:rsidR="00FA6489" w:rsidTr="00FA6489">
            <w:trPr>
              <w:jc w:val="center"/>
            </w:trPr>
            <w:tc>
              <w:tcPr>
                <w:tcW w:w="229" w:type="pct"/>
                <w:vMerge/>
                <w:shd w:val="clear" w:color="auto" w:fill="auto"/>
                <w:vAlign w:val="center"/>
              </w:tcPr>
              <w:p w:rsidR="00FA6489" w:rsidRDefault="00FA6489" w:rsidP="00FA6489">
                <w:pPr>
                  <w:jc w:val="center"/>
                </w:pPr>
              </w:p>
            </w:tc>
            <w:sdt>
              <w:sdtPr>
                <w:alias w:val="与重大资产重组相关的承诺-承诺类型"/>
                <w:tag w:val="_GBC_c986a55468114c2fbf6186df07b763ce"/>
                <w:id w:val="-214356795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4" w:type="pct"/>
                    <w:shd w:val="clear" w:color="auto" w:fill="auto"/>
                    <w:vAlign w:val="center"/>
                  </w:tcPr>
                  <w:p w:rsidR="00FA6489" w:rsidRDefault="004D4CDA" w:rsidP="00FA6489">
                    <w:pPr>
                      <w:jc w:val="center"/>
                    </w:pPr>
                    <w:r>
                      <w:t>解决同业竞争</w:t>
                    </w:r>
                  </w:p>
                </w:tc>
              </w:sdtContent>
            </w:sdt>
            <w:tc>
              <w:tcPr>
                <w:tcW w:w="194" w:type="pct"/>
                <w:shd w:val="clear" w:color="auto" w:fill="auto"/>
                <w:vAlign w:val="center"/>
              </w:tcPr>
              <w:p w:rsidR="00FA6489" w:rsidRDefault="004D4CDA" w:rsidP="00FA6489">
                <w:pPr>
                  <w:jc w:val="center"/>
                </w:pPr>
                <w:r>
                  <w:t>昆钢控股</w:t>
                </w:r>
              </w:p>
            </w:tc>
            <w:tc>
              <w:tcPr>
                <w:tcW w:w="2460" w:type="pct"/>
                <w:shd w:val="clear" w:color="auto" w:fill="auto"/>
                <w:vAlign w:val="center"/>
              </w:tcPr>
              <w:p w:rsidR="00FA6489" w:rsidRDefault="004D4CDA" w:rsidP="00FA6489">
                <w:pPr>
                  <w:jc w:val="both"/>
                </w:pPr>
                <w:r w:rsidRPr="004A6DD7">
                  <w:t>2009年9月3日，昆钢控股与富源县人民政府签订了《煤、电、焦、煤化工、特种炉料（铁合金）、建材等一体化循环经济工业基地项目合作协议》，该协议是昆钢控股与富源县人民政府达成的框架性协议。为了避免上述协议在履行过程中出现潜在的同业竞争问题，昆钢控股承诺如下：《煤、电、焦、煤化工、特种炉料（铁合金）、建材等一体化循环经济工业基地项目合作协议》项下与昆钢煤焦化及其子公司相同或相似的业务将由昆钢煤焦化或其控制的企业，或本次重组完成后的马龙产业及其控制的其他企业作为实施主体。昆钢控股设立的富源煤资源综合利用有限公司的</w:t>
                </w:r>
                <w:r w:rsidRPr="004A6DD7">
                  <w:rPr>
                    <w:rFonts w:hint="eastAsia"/>
                  </w:rPr>
                  <w:t>业务定位为富源县煤矿资源的整合，不会从事与昆钢煤焦化及其子公司相同或相似的业务。该公司在生产经营中取得的与煤炭相关的资产和权益，凡具备资产注入条件的，昆钢控股将依法以合理、公允的条件及时将该等资产或权益注入本次重组完成后的马龙产业。</w:t>
                </w:r>
              </w:p>
            </w:tc>
            <w:tc>
              <w:tcPr>
                <w:tcW w:w="377" w:type="pct"/>
                <w:shd w:val="clear" w:color="auto" w:fill="auto"/>
                <w:vAlign w:val="center"/>
              </w:tcPr>
              <w:p w:rsidR="00FA6489" w:rsidRDefault="004D4CDA" w:rsidP="00FA6489">
                <w:pPr>
                  <w:jc w:val="center"/>
                </w:pPr>
                <w:r w:rsidRPr="004A6DD7">
                  <w:t>2009年9月3日，长期有效。</w:t>
                </w:r>
              </w:p>
            </w:tc>
            <w:sdt>
              <w:sdtPr>
                <w:alias w:val="与重大资产重组相关的承诺-是否有履行期限"/>
                <w:tag w:val="_GBC_79e4c1ac8ad34fc58bc66e725cb673e1"/>
                <w:id w:val="-2107342851"/>
                <w:lock w:val="sdtLocked"/>
                <w:comboBox>
                  <w:listItem w:displayText="是" w:value="true"/>
                  <w:listItem w:displayText="否" w:value="false"/>
                </w:comboBox>
              </w:sdtPr>
              <w:sdtContent>
                <w:tc>
                  <w:tcPr>
                    <w:tcW w:w="323" w:type="pct"/>
                    <w:shd w:val="clear" w:color="auto" w:fill="auto"/>
                    <w:vAlign w:val="center"/>
                  </w:tcPr>
                  <w:p w:rsidR="00FA6489" w:rsidRDefault="004D4CDA" w:rsidP="00FA6489">
                    <w:pPr>
                      <w:jc w:val="center"/>
                    </w:pPr>
                    <w:r>
                      <w:t>否</w:t>
                    </w:r>
                  </w:p>
                </w:tc>
              </w:sdtContent>
            </w:sdt>
            <w:sdt>
              <w:sdtPr>
                <w:alias w:val="与重大资产重组相关的承诺-是否及时严格履行"/>
                <w:tag w:val="_GBC_1aabacc96fa447b3965eabf1922b74c1"/>
                <w:id w:val="1753315473"/>
                <w:lock w:val="sdtLocked"/>
                <w:comboBox>
                  <w:listItem w:displayText="是" w:value="true"/>
                  <w:listItem w:displayText="否" w:value="false"/>
                </w:comboBox>
              </w:sdtPr>
              <w:sdtContent>
                <w:tc>
                  <w:tcPr>
                    <w:tcW w:w="306" w:type="pct"/>
                    <w:shd w:val="clear" w:color="auto" w:fill="auto"/>
                    <w:vAlign w:val="center"/>
                  </w:tcPr>
                  <w:p w:rsidR="00FA6489" w:rsidRDefault="004D4CDA" w:rsidP="00FA6489">
                    <w:pPr>
                      <w:jc w:val="center"/>
                    </w:pPr>
                    <w:r>
                      <w:t>是</w:t>
                    </w:r>
                  </w:p>
                </w:tc>
              </w:sdtContent>
            </w:sdt>
            <w:tc>
              <w:tcPr>
                <w:tcW w:w="531" w:type="pct"/>
                <w:shd w:val="clear" w:color="auto" w:fill="auto"/>
                <w:vAlign w:val="center"/>
              </w:tcPr>
              <w:p w:rsidR="00FA6489" w:rsidRDefault="004D4CDA" w:rsidP="00FA6489">
                <w:pPr>
                  <w:jc w:val="center"/>
                </w:pPr>
                <w:r w:rsidRPr="00CE1809">
                  <w:rPr>
                    <w:rFonts w:hint="eastAsia"/>
                  </w:rPr>
                  <w:t>不适用</w:t>
                </w:r>
              </w:p>
            </w:tc>
            <w:tc>
              <w:tcPr>
                <w:tcW w:w="385" w:type="pct"/>
                <w:shd w:val="clear" w:color="auto" w:fill="auto"/>
                <w:vAlign w:val="center"/>
              </w:tcPr>
              <w:p w:rsidR="00FA6489" w:rsidRDefault="004D4CDA" w:rsidP="00FA6489">
                <w:pPr>
                  <w:jc w:val="center"/>
                </w:pPr>
                <w:r w:rsidRPr="00CE1809">
                  <w:rPr>
                    <w:rFonts w:hint="eastAsia"/>
                  </w:rPr>
                  <w:t>不适用</w:t>
                </w:r>
              </w:p>
            </w:tc>
          </w:tr>
          <w:tr w:rsidR="00FA6489" w:rsidTr="00FA6489">
            <w:trPr>
              <w:jc w:val="center"/>
            </w:trPr>
            <w:tc>
              <w:tcPr>
                <w:tcW w:w="229" w:type="pct"/>
                <w:vMerge/>
                <w:shd w:val="clear" w:color="auto" w:fill="auto"/>
                <w:vAlign w:val="center"/>
              </w:tcPr>
              <w:p w:rsidR="00FA6489" w:rsidRDefault="00FA6489" w:rsidP="00FA6489">
                <w:pPr>
                  <w:jc w:val="center"/>
                </w:pPr>
              </w:p>
            </w:tc>
            <w:sdt>
              <w:sdtPr>
                <w:alias w:val="与首次公开发行相关的承诺-承诺类型"/>
                <w:tag w:val="_GBC_f0b3976fba3f46e4affc4364f69d8f5a"/>
                <w:id w:val="-124024984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4" w:type="pct"/>
                    <w:shd w:val="clear" w:color="auto" w:fill="auto"/>
                    <w:vAlign w:val="center"/>
                  </w:tcPr>
                  <w:p w:rsidR="00FA6489" w:rsidRDefault="004D4CDA" w:rsidP="00FA6489">
                    <w:pPr>
                      <w:jc w:val="center"/>
                      <w:rPr>
                        <w:color w:val="FFC000"/>
                      </w:rPr>
                    </w:pPr>
                    <w:r>
                      <w:t>解决关联交易</w:t>
                    </w:r>
                  </w:p>
                </w:tc>
              </w:sdtContent>
            </w:sdt>
            <w:tc>
              <w:tcPr>
                <w:tcW w:w="194" w:type="pct"/>
                <w:shd w:val="clear" w:color="auto" w:fill="auto"/>
                <w:vAlign w:val="center"/>
              </w:tcPr>
              <w:p w:rsidR="00FA6489" w:rsidRDefault="004D4CDA" w:rsidP="00FA6489">
                <w:pPr>
                  <w:jc w:val="center"/>
                </w:pPr>
                <w:r>
                  <w:t>昆钢控股</w:t>
                </w:r>
              </w:p>
            </w:tc>
            <w:tc>
              <w:tcPr>
                <w:tcW w:w="2460" w:type="pct"/>
                <w:shd w:val="clear" w:color="auto" w:fill="auto"/>
                <w:vAlign w:val="center"/>
              </w:tcPr>
              <w:p w:rsidR="00FA6489" w:rsidRDefault="004D4CDA" w:rsidP="00FA6489">
                <w:pPr>
                  <w:jc w:val="both"/>
                </w:pPr>
                <w:r w:rsidRPr="004A6DD7">
                  <w:rPr>
                    <w:rFonts w:hint="eastAsia"/>
                  </w:rPr>
                  <w:t>根据</w:t>
                </w:r>
                <w:r w:rsidRPr="004A6DD7">
                  <w:t>2010年6月18日昆钢控股签署的《昆明钢铁控股有限公司关于规范和减少关联交易的承诺函》，昆钢控股就规范与上市公司的关联交易事宜承诺如下：在本次交易完成后，昆钢控股及其控制的企业将尽可能的减少与上市公司之间的关联交易。对于无法避免或者有合理原因而发生的关联交易，昆钢控股承诺将遵循市场化的原则，按照有关法律法规、规范性文件和上市公司章程等有关规定履行关联交易决策程序，保证不通过关联交易损害上市公司及其股东的合法权益。</w:t>
                </w:r>
              </w:p>
            </w:tc>
            <w:tc>
              <w:tcPr>
                <w:tcW w:w="377" w:type="pct"/>
                <w:shd w:val="clear" w:color="auto" w:fill="auto"/>
                <w:vAlign w:val="center"/>
              </w:tcPr>
              <w:p w:rsidR="00FA6489" w:rsidRDefault="004D4CDA" w:rsidP="00FA6489">
                <w:pPr>
                  <w:jc w:val="center"/>
                </w:pPr>
                <w:r w:rsidRPr="004A6DD7">
                  <w:t>2010年6月18日，长期有效。</w:t>
                </w:r>
              </w:p>
            </w:tc>
            <w:sdt>
              <w:sdtPr>
                <w:alias w:val="与首次公开发行相关的承诺-是否有履行期限"/>
                <w:tag w:val="_GBC_1a64033131a64daa8e3bdd128e9385c8"/>
                <w:id w:val="-2053217484"/>
                <w:lock w:val="sdtLocked"/>
                <w:comboBox>
                  <w:listItem w:displayText="是" w:value="true"/>
                  <w:listItem w:displayText="否" w:value="false"/>
                </w:comboBox>
              </w:sdtPr>
              <w:sdtContent>
                <w:tc>
                  <w:tcPr>
                    <w:tcW w:w="323" w:type="pct"/>
                    <w:shd w:val="clear" w:color="auto" w:fill="auto"/>
                    <w:vAlign w:val="center"/>
                  </w:tcPr>
                  <w:p w:rsidR="00FA6489" w:rsidRDefault="004D4CDA" w:rsidP="00FA6489">
                    <w:pPr>
                      <w:jc w:val="center"/>
                      <w:rPr>
                        <w:color w:val="FFC000"/>
                      </w:rPr>
                    </w:pPr>
                    <w:r>
                      <w:t>否</w:t>
                    </w:r>
                  </w:p>
                </w:tc>
              </w:sdtContent>
            </w:sdt>
            <w:sdt>
              <w:sdtPr>
                <w:alias w:val="与首次公开发行相关的承诺-是否及时严格履行"/>
                <w:tag w:val="_GBC_72e17878bcd24bdb95a1b0936940ee48"/>
                <w:id w:val="535468694"/>
                <w:lock w:val="sdtLocked"/>
                <w:comboBox>
                  <w:listItem w:displayText="是" w:value="true"/>
                  <w:listItem w:displayText="否" w:value="false"/>
                </w:comboBox>
              </w:sdtPr>
              <w:sdtContent>
                <w:tc>
                  <w:tcPr>
                    <w:tcW w:w="306" w:type="pct"/>
                    <w:shd w:val="clear" w:color="auto" w:fill="auto"/>
                    <w:vAlign w:val="center"/>
                  </w:tcPr>
                  <w:p w:rsidR="00FA6489" w:rsidRDefault="004D4CDA" w:rsidP="00FA6489">
                    <w:pPr>
                      <w:jc w:val="center"/>
                      <w:rPr>
                        <w:color w:val="FFC000"/>
                      </w:rPr>
                    </w:pPr>
                    <w:r>
                      <w:t>是</w:t>
                    </w:r>
                  </w:p>
                </w:tc>
              </w:sdtContent>
            </w:sdt>
            <w:tc>
              <w:tcPr>
                <w:tcW w:w="531" w:type="pct"/>
                <w:shd w:val="clear" w:color="auto" w:fill="auto"/>
                <w:vAlign w:val="center"/>
              </w:tcPr>
              <w:p w:rsidR="00FA6489" w:rsidRDefault="004D4CDA" w:rsidP="00FA6489">
                <w:pPr>
                  <w:jc w:val="center"/>
                </w:pPr>
                <w:r w:rsidRPr="00CE1809">
                  <w:rPr>
                    <w:rFonts w:hint="eastAsia"/>
                  </w:rPr>
                  <w:t>不适用</w:t>
                </w:r>
              </w:p>
            </w:tc>
            <w:tc>
              <w:tcPr>
                <w:tcW w:w="385" w:type="pct"/>
                <w:shd w:val="clear" w:color="auto" w:fill="auto"/>
                <w:vAlign w:val="center"/>
              </w:tcPr>
              <w:p w:rsidR="00FA6489" w:rsidRDefault="004D4CDA" w:rsidP="00FA6489">
                <w:pPr>
                  <w:jc w:val="center"/>
                </w:pPr>
                <w:r w:rsidRPr="00CE1809">
                  <w:rPr>
                    <w:rFonts w:hint="eastAsia"/>
                  </w:rPr>
                  <w:t>不适用</w:t>
                </w:r>
              </w:p>
            </w:tc>
          </w:tr>
          <w:tr w:rsidR="00FA6489" w:rsidTr="00FA6489">
            <w:trPr>
              <w:trHeight w:val="550"/>
              <w:jc w:val="center"/>
            </w:trPr>
            <w:tc>
              <w:tcPr>
                <w:tcW w:w="229" w:type="pct"/>
                <w:shd w:val="clear" w:color="auto" w:fill="auto"/>
                <w:vAlign w:val="center"/>
              </w:tcPr>
              <w:p w:rsidR="00FA6489" w:rsidRDefault="004D4CDA" w:rsidP="00FA6489">
                <w:pPr>
                  <w:jc w:val="center"/>
                </w:pPr>
                <w:r>
                  <w:rPr>
                    <w:rFonts w:hint="eastAsia"/>
                  </w:rPr>
                  <w:t>与再融资相关的承诺</w:t>
                </w:r>
              </w:p>
            </w:tc>
            <w:sdt>
              <w:sdtPr>
                <w:alias w:val="与再融资相关的承诺-承诺类型"/>
                <w:tag w:val="_GBC_51fc7c8c3d5a45708a58624d814ebea4"/>
                <w:id w:val="-88355035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194" w:type="pct"/>
                    <w:shd w:val="clear" w:color="auto" w:fill="auto"/>
                    <w:vAlign w:val="center"/>
                  </w:tcPr>
                  <w:p w:rsidR="00FA6489" w:rsidRDefault="004D4CDA" w:rsidP="00FA6489">
                    <w:pPr>
                      <w:jc w:val="center"/>
                    </w:pPr>
                    <w:r>
                      <w:t>其他</w:t>
                    </w:r>
                  </w:p>
                </w:tc>
              </w:sdtContent>
            </w:sdt>
            <w:tc>
              <w:tcPr>
                <w:tcW w:w="194" w:type="pct"/>
                <w:shd w:val="clear" w:color="auto" w:fill="auto"/>
                <w:vAlign w:val="center"/>
              </w:tcPr>
              <w:p w:rsidR="00FA6489" w:rsidRDefault="004D4CDA" w:rsidP="00FA6489">
                <w:pPr>
                  <w:jc w:val="center"/>
                </w:pPr>
                <w:r>
                  <w:t>昆钢控股</w:t>
                </w:r>
              </w:p>
            </w:tc>
            <w:tc>
              <w:tcPr>
                <w:tcW w:w="2460" w:type="pct"/>
                <w:shd w:val="clear" w:color="auto" w:fill="auto"/>
                <w:vAlign w:val="center"/>
              </w:tcPr>
              <w:p w:rsidR="00FA6489" w:rsidRPr="0071460A" w:rsidRDefault="004D4CDA" w:rsidP="00FA6489">
                <w:pPr>
                  <w:jc w:val="both"/>
                  <w:rPr>
                    <w:color w:val="00B050"/>
                  </w:rPr>
                </w:pPr>
                <w:r w:rsidRPr="0007676C">
                  <w:rPr>
                    <w:rFonts w:hint="eastAsia"/>
                  </w:rPr>
                  <w:t>①昆钢控股承诺依照相关法律、法规及公司章程的有关规定行使股东权利，承诺不越权干预公司经营管理活动，不侵占公司利益；②本承诺出具日后至本次非公开发行A股股票实施完毕前，若证监会作出关于填补回报措施及其承诺的其他新的监管规定的，且上述承诺不能满足该等规定时，承诺人承诺届时将按照证监会作出的最新规定出具补充承诺；③承诺人若违反上述承诺或拒不履行上述承诺，承诺人同意按照证监会和上交所等证券监管机构制定的有关规定，对承诺人作出相关处罚或采取相关管理措施。</w:t>
                </w:r>
              </w:p>
            </w:tc>
            <w:tc>
              <w:tcPr>
                <w:tcW w:w="377" w:type="pct"/>
                <w:shd w:val="clear" w:color="auto" w:fill="auto"/>
                <w:vAlign w:val="center"/>
              </w:tcPr>
              <w:p w:rsidR="00FA6489" w:rsidRDefault="004D4CDA" w:rsidP="00FA6489">
                <w:pPr>
                  <w:jc w:val="center"/>
                </w:pPr>
                <w:r w:rsidRPr="00A361C6">
                  <w:t>20</w:t>
                </w:r>
                <w:r>
                  <w:rPr>
                    <w:rFonts w:hint="eastAsia"/>
                  </w:rPr>
                  <w:t>22</w:t>
                </w:r>
                <w:r w:rsidRPr="00A361C6">
                  <w:t>年</w:t>
                </w:r>
                <w:r>
                  <w:rPr>
                    <w:rFonts w:hint="eastAsia"/>
                  </w:rPr>
                  <w:t>4</w:t>
                </w:r>
                <w:r w:rsidRPr="00A361C6">
                  <w:t>月</w:t>
                </w:r>
                <w:r>
                  <w:rPr>
                    <w:rFonts w:hint="eastAsia"/>
                  </w:rPr>
                  <w:t>6</w:t>
                </w:r>
                <w:r w:rsidRPr="00A361C6">
                  <w:t>日，长期有效。</w:t>
                </w:r>
              </w:p>
            </w:tc>
            <w:sdt>
              <w:sdtPr>
                <w:alias w:val="与再融资相关的承诺-是否有履行期限"/>
                <w:tag w:val="_GBC_61a129f65e5345a9a2449bccefe4fc4f"/>
                <w:id w:val="-1063798976"/>
                <w:lock w:val="sdtLocked"/>
                <w:comboBox>
                  <w:listItem w:displayText="是" w:value="true"/>
                  <w:listItem w:displayText="否" w:value="false"/>
                </w:comboBox>
              </w:sdtPr>
              <w:sdtContent>
                <w:tc>
                  <w:tcPr>
                    <w:tcW w:w="323" w:type="pct"/>
                    <w:shd w:val="clear" w:color="auto" w:fill="auto"/>
                    <w:vAlign w:val="center"/>
                  </w:tcPr>
                  <w:p w:rsidR="00FA6489" w:rsidRDefault="004D4CDA" w:rsidP="00FA6489">
                    <w:pPr>
                      <w:jc w:val="center"/>
                    </w:pPr>
                    <w:r>
                      <w:t>否</w:t>
                    </w:r>
                  </w:p>
                </w:tc>
              </w:sdtContent>
            </w:sdt>
            <w:sdt>
              <w:sdtPr>
                <w:alias w:val="与再融资相关的承诺-是否及时严格履行"/>
                <w:tag w:val="_GBC_b85129af82754ffea8b356787ace9197"/>
                <w:id w:val="1750067043"/>
                <w:lock w:val="sdtLocked"/>
                <w:comboBox>
                  <w:listItem w:displayText="是" w:value="true"/>
                  <w:listItem w:displayText="否" w:value="false"/>
                </w:comboBox>
              </w:sdtPr>
              <w:sdtContent>
                <w:tc>
                  <w:tcPr>
                    <w:tcW w:w="306" w:type="pct"/>
                    <w:shd w:val="clear" w:color="auto" w:fill="auto"/>
                    <w:vAlign w:val="center"/>
                  </w:tcPr>
                  <w:p w:rsidR="00FA6489" w:rsidRDefault="004D4CDA" w:rsidP="00FA6489">
                    <w:pPr>
                      <w:jc w:val="center"/>
                    </w:pPr>
                    <w:r>
                      <w:t>是</w:t>
                    </w:r>
                  </w:p>
                </w:tc>
              </w:sdtContent>
            </w:sdt>
            <w:tc>
              <w:tcPr>
                <w:tcW w:w="531" w:type="pct"/>
                <w:shd w:val="clear" w:color="auto" w:fill="auto"/>
                <w:vAlign w:val="center"/>
              </w:tcPr>
              <w:p w:rsidR="00FA6489" w:rsidRDefault="004D4CDA" w:rsidP="00FA6489">
                <w:pPr>
                  <w:jc w:val="center"/>
                  <w:rPr>
                    <w:sz w:val="24"/>
                    <w:szCs w:val="24"/>
                  </w:rPr>
                </w:pPr>
                <w:r>
                  <w:t>不适用</w:t>
                </w:r>
              </w:p>
            </w:tc>
            <w:tc>
              <w:tcPr>
                <w:tcW w:w="385" w:type="pct"/>
                <w:shd w:val="clear" w:color="auto" w:fill="auto"/>
                <w:vAlign w:val="center"/>
              </w:tcPr>
              <w:p w:rsidR="00FA6489" w:rsidRDefault="004D4CDA" w:rsidP="00FA6489">
                <w:pPr>
                  <w:jc w:val="center"/>
                  <w:rPr>
                    <w:sz w:val="24"/>
                    <w:szCs w:val="24"/>
                  </w:rPr>
                </w:pPr>
                <w:r>
                  <w:t>不适用</w:t>
                </w:r>
              </w:p>
            </w:tc>
          </w:tr>
        </w:tbl>
        <w:p w:rsidR="00DC39CA" w:rsidRDefault="0003425D"/>
      </w:sdtContent>
    </w:sdt>
    <w:sdt>
      <w:sdtPr>
        <w:rPr>
          <w:rFonts w:ascii="宋体" w:hAnsi="宋体" w:cs="宋体" w:hint="eastAsia"/>
          <w:b w:val="0"/>
          <w:bCs w:val="0"/>
          <w:kern w:val="0"/>
          <w:szCs w:val="24"/>
        </w:rPr>
        <w:alias w:val="模块:报告期内控股股东及其他关联方非经营性占用资金情况  单位..."/>
        <w:tag w:val="_SEC_2f371a3cc949400ea818d66a836d5785"/>
        <w:id w:val="215557757"/>
        <w:lock w:val="sdtLocked"/>
        <w:placeholder>
          <w:docPart w:val="GBC22222222222222222222222222222"/>
        </w:placeholder>
      </w:sdtPr>
      <w:sdtEndPr>
        <w:rPr>
          <w:rFonts w:hint="default"/>
          <w:szCs w:val="21"/>
        </w:rPr>
      </w:sdtEndPr>
      <w:sdtContent>
        <w:p w:rsidR="00DC39CA" w:rsidRDefault="0016651A" w:rsidP="004D4CDA">
          <w:pPr>
            <w:pStyle w:val="2"/>
            <w:numPr>
              <w:ilvl w:val="0"/>
              <w:numId w:val="87"/>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p w:rsidR="00FA6489" w:rsidRDefault="0003425D" w:rsidP="00FA6489">
          <w:sdt>
            <w:sdtPr>
              <w:alias w:val="是否适用：资金被占用情况及清欠进展情况[双击切换]"/>
              <w:tag w:val="_GBC_ae82394ae54d49eba71e8d8d6447c499"/>
              <w:id w:val="-1037041339"/>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sdt>
      <w:sdtPr>
        <w:rPr>
          <w:rFonts w:ascii="宋体" w:hAnsi="宋体" w:cs="宋体" w:hint="eastAsia"/>
          <w:b w:val="0"/>
          <w:bCs w:val="0"/>
          <w:kern w:val="0"/>
          <w:szCs w:val="24"/>
        </w:rPr>
        <w:alias w:val="模块:违规担保情况"/>
        <w:tag w:val="_SEC_623f0c33c18d4979b146b229057a4e89"/>
        <w:id w:val="129142453"/>
        <w:lock w:val="sdtLocked"/>
        <w:placeholder>
          <w:docPart w:val="GBC22222222222222222222222222222"/>
        </w:placeholder>
      </w:sdtPr>
      <w:sdtEndPr>
        <w:rPr>
          <w:rFonts w:hint="default"/>
          <w:szCs w:val="21"/>
        </w:rPr>
      </w:sdtEndPr>
      <w:sdtContent>
        <w:p w:rsidR="00DC39CA" w:rsidRDefault="0016651A" w:rsidP="004D4CDA">
          <w:pPr>
            <w:pStyle w:val="2"/>
            <w:numPr>
              <w:ilvl w:val="0"/>
              <w:numId w:val="87"/>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831293680"/>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pPr>
        <w:sectPr w:rsidR="00DC39CA" w:rsidSect="00FA6489">
          <w:pgSz w:w="11906" w:h="16838" w:code="9"/>
          <w:pgMar w:top="1525" w:right="1276" w:bottom="1440" w:left="1797" w:header="851" w:footer="992" w:gutter="0"/>
          <w:cols w:space="425"/>
          <w:docGrid w:linePitch="312"/>
        </w:sectPr>
      </w:pPr>
    </w:p>
    <w:p w:rsidR="00DC39CA" w:rsidRDefault="0016651A" w:rsidP="004D4CDA">
      <w:pPr>
        <w:pStyle w:val="2"/>
        <w:numPr>
          <w:ilvl w:val="0"/>
          <w:numId w:val="87"/>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475573735"/>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16651A" w:rsidP="004D4CDA">
      <w:pPr>
        <w:pStyle w:val="3"/>
        <w:numPr>
          <w:ilvl w:val="0"/>
          <w:numId w:val="89"/>
        </w:numPr>
        <w:rPr>
          <w:rFonts w:ascii="宋体" w:hAnsi="宋体"/>
        </w:rPr>
      </w:pPr>
      <w:r>
        <w:rPr>
          <w:rFonts w:ascii="宋体" w:hAnsi="宋体"/>
        </w:rPr>
        <w:t>聘任、解聘会计师事务所情况</w:t>
      </w:r>
    </w:p>
    <w:sdt>
      <w:sdtPr>
        <w:rPr>
          <w:rFonts w:hint="eastAsia"/>
        </w:rPr>
        <w:alias w:val="模块:聘任、解聘会计师事务所的情况说明"/>
        <w:tag w:val="_SEC_da98fea575804e4da57e6ed94a08807a"/>
        <w:id w:val="-1479682609"/>
        <w:lock w:val="sdtLocked"/>
        <w:placeholder>
          <w:docPart w:val="GBC22222222222222222222222222222"/>
        </w:placeholder>
      </w:sdtPr>
      <w:sdtContent>
        <w:p w:rsidR="00DC39CA" w:rsidRDefault="0016651A">
          <w:r>
            <w:rPr>
              <w:rFonts w:hint="eastAsia"/>
            </w:rPr>
            <w:t>聘任、解聘会计师事务所的情况说明</w:t>
          </w:r>
        </w:p>
        <w:sdt>
          <w:sdtPr>
            <w:rPr>
              <w:rFonts w:hint="eastAsia"/>
            </w:rPr>
            <w:alias w:val="是否适用：聘任、解聘会计师事务所情况[双击切换]"/>
            <w:tag w:val="_GBC_e563da3651274dd6a705d1da6434db17"/>
            <w:id w:val="-463191897"/>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rPr>
              <w:rFonts w:hint="eastAsia"/>
            </w:rPr>
            <w:alias w:val="聘任、解聘会计师事务所情况说明"/>
            <w:tag w:val="_GBC_710d2961b9534f8eb9adddf190fd9287"/>
            <w:id w:val="-1961872688"/>
            <w:lock w:val="sdtLocked"/>
            <w:placeholder>
              <w:docPart w:val="GBC22222222222222222222222222222"/>
            </w:placeholder>
          </w:sdtPr>
          <w:sdtContent>
            <w:p w:rsidR="00FA6489" w:rsidRPr="00382F4F" w:rsidRDefault="004D4CDA" w:rsidP="00FA6489">
              <w:pPr>
                <w:spacing w:line="360" w:lineRule="auto"/>
                <w:ind w:firstLineChars="200" w:firstLine="420"/>
                <w:jc w:val="both"/>
              </w:pPr>
              <w:r w:rsidRPr="006607E2">
                <w:rPr>
                  <w:rFonts w:hint="eastAsia"/>
                </w:rPr>
                <w:t>公司于2019年9月采用竞争磋商方式确定</w:t>
              </w:r>
              <w:r w:rsidRPr="00382F4F">
                <w:t>公司2019-2023年度年报审计及内部控制审计服务机构为中审众环会计师事务所（特殊普通合伙）</w:t>
              </w:r>
              <w:r w:rsidRPr="006607E2">
                <w:rPr>
                  <w:rFonts w:hint="eastAsia"/>
                </w:rPr>
                <w:t>，并确定了</w:t>
              </w:r>
              <w:r w:rsidRPr="00382F4F">
                <w:t>审计服务费用为90万元/年，5年合计450万元</w:t>
              </w:r>
              <w:r w:rsidRPr="00382F4F">
                <w:rPr>
                  <w:rFonts w:hint="eastAsia"/>
                </w:rPr>
                <w:t>。</w:t>
              </w:r>
              <w:r w:rsidRPr="006607E2">
                <w:rPr>
                  <w:rFonts w:hint="eastAsia"/>
                </w:rPr>
                <w:t>鉴于中审众环会计师事务所（特殊普通合伙）已连续为公司服务3年，在公司2019年度、2020年度、2021年度财务报表审计及内部控制审计过程中，中审众环会计师事务所（特殊普通合伙）能坚持独立审计原则，严格执行相关会计准则和规范性文件的要求</w:t>
              </w:r>
              <w:r w:rsidRPr="006607E2">
                <w:t>,</w:t>
              </w:r>
              <w:r w:rsidRPr="006607E2">
                <w:rPr>
                  <w:rFonts w:hint="eastAsia"/>
                </w:rPr>
                <w:t>较好地完成了公司委托的年报审计等工作。为保证审计工作的连续性与稳健性，公司继续聘请中审众环会计师事务所（特殊普通合伙）作为公司2022年财务审计机构和内控审计机构，审计服务费用为90万元。</w:t>
              </w:r>
            </w:p>
            <w:p w:rsidR="00DC39CA" w:rsidRDefault="004D4CDA" w:rsidP="00FA6489">
              <w:pPr>
                <w:spacing w:line="360" w:lineRule="auto"/>
                <w:ind w:firstLineChars="200" w:firstLine="420"/>
                <w:jc w:val="both"/>
              </w:pPr>
              <w:r w:rsidRPr="00343EAA">
                <w:rPr>
                  <w:rFonts w:hint="eastAsia"/>
                </w:rPr>
                <w:t>该事项已经公司</w:t>
              </w:r>
              <w:r w:rsidRPr="00343EAA">
                <w:t>20</w:t>
              </w:r>
              <w:r w:rsidRPr="00343EAA">
                <w:rPr>
                  <w:rFonts w:hint="eastAsia"/>
                </w:rPr>
                <w:t>2</w:t>
              </w:r>
              <w:r>
                <w:rPr>
                  <w:rFonts w:hint="eastAsia"/>
                </w:rPr>
                <w:t>1</w:t>
              </w:r>
              <w:r w:rsidRPr="00343EAA">
                <w:t>年</w:t>
              </w:r>
              <w:r>
                <w:rPr>
                  <w:rFonts w:hint="eastAsia"/>
                </w:rPr>
                <w:t>年度</w:t>
              </w:r>
              <w:r w:rsidRPr="00343EAA">
                <w:t>股东大会、</w:t>
              </w:r>
              <w:r w:rsidRPr="006607E2">
                <w:rPr>
                  <w:rFonts w:hint="eastAsia"/>
                </w:rPr>
                <w:t>公司第八届董事会第三十九次会议审议通过</w:t>
              </w:r>
              <w:r w:rsidRPr="00343EAA">
                <w:t>，具体内容详见公司在</w:t>
              </w:r>
              <w:r w:rsidRPr="006607E2">
                <w:rPr>
                  <w:rFonts w:hint="eastAsia"/>
                </w:rPr>
                <w:t>《中国证券报》、《上海证券报》、《证券日报》、《证券时报》及上海证券交易所网站（www.sse.com.cn）上</w:t>
              </w:r>
              <w:r>
                <w:rPr>
                  <w:rFonts w:hint="eastAsia"/>
                </w:rPr>
                <w:t>披露</w:t>
              </w:r>
              <w:r w:rsidRPr="006607E2">
                <w:rPr>
                  <w:rFonts w:hint="eastAsia"/>
                </w:rPr>
                <w:t>的《云南煤业能源股份有限公司关于续聘公司2022年度审计机构的公告》（公告编号：2022-024）</w:t>
              </w:r>
              <w:r>
                <w:rPr>
                  <w:rFonts w:hint="eastAsia"/>
                </w:rPr>
                <w:t>。</w:t>
              </w:r>
            </w:p>
          </w:sdtContent>
        </w:sdt>
      </w:sdtContent>
    </w:sdt>
    <w:p w:rsidR="00DC39CA" w:rsidRDefault="00DC39CA"/>
    <w:sdt>
      <w:sdtPr>
        <w:rPr>
          <w:rFonts w:hint="eastAsia"/>
        </w:rPr>
        <w:alias w:val="模块:审计期间改聘会计师事务所的情况说明"/>
        <w:tag w:val="_SEC_39a839676dca47f595f0cbe05d986e81"/>
        <w:id w:val="1528454190"/>
        <w:lock w:val="sdtLocked"/>
        <w:placeholder>
          <w:docPart w:val="GBC22222222222222222222222222222"/>
        </w:placeholder>
      </w:sdtPr>
      <w:sdtContent>
        <w:p w:rsidR="00DC39CA" w:rsidRDefault="0016651A">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597094926"/>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sdt>
      <w:sdtPr>
        <w:rPr>
          <w:rFonts w:ascii="宋体" w:hAnsi="宋体" w:cs="宋体"/>
          <w:b w:val="0"/>
          <w:bCs w:val="0"/>
          <w:kern w:val="0"/>
          <w:szCs w:val="24"/>
        </w:rPr>
        <w:alias w:val="模块:公司对会计师事务所“非标准审计报告”的说明"/>
        <w:tag w:val="_SEC_ff2ca8295db041209fe47eea7ae742aa"/>
        <w:id w:val="855857277"/>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89"/>
            </w:numPr>
            <w:rPr>
              <w:rFonts w:ascii="宋体" w:hAnsi="宋体"/>
            </w:rPr>
          </w:pPr>
          <w:r>
            <w:rPr>
              <w:rFonts w:ascii="宋体" w:hAnsi="宋体" w:hint="eastAsia"/>
            </w:rPr>
            <w:t>公司</w:t>
          </w:r>
          <w:r>
            <w:rPr>
              <w:rFonts w:ascii="宋体" w:hAnsi="宋体"/>
            </w:rPr>
            <w:t>对会计师事务所“非标准</w:t>
          </w:r>
          <w:r>
            <w:rPr>
              <w:rFonts w:ascii="宋体" w:hAnsi="宋体" w:hint="eastAsia"/>
            </w:rPr>
            <w:t>意见</w:t>
          </w:r>
          <w:r>
            <w:rPr>
              <w:rFonts w:ascii="宋体" w:hAnsi="宋体"/>
            </w:rPr>
            <w:t>审计报告”的说明</w:t>
          </w:r>
        </w:p>
        <w:sdt>
          <w:sdtPr>
            <w:rPr>
              <w:rFonts w:hint="eastAsia"/>
            </w:rPr>
            <w:alias w:val="是否适用：董事会对会计师事务所非标准审计报告的说明[双击切换]"/>
            <w:tag w:val="_GBC_d326f269313b4caba360515f0154b27f"/>
            <w:id w:val="-1499878118"/>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252115358"/>
        <w:lock w:val="sdtLocked"/>
        <w:placeholder>
          <w:docPart w:val="GBC22222222222222222222222222222"/>
        </w:placeholder>
      </w:sdtPr>
      <w:sdtEndPr>
        <w:rPr>
          <w:szCs w:val="21"/>
        </w:rPr>
      </w:sdtEndPr>
      <w:sdtContent>
        <w:p w:rsidR="00DC39CA" w:rsidRDefault="0016651A" w:rsidP="004D4CDA">
          <w:pPr>
            <w:pStyle w:val="2"/>
            <w:numPr>
              <w:ilvl w:val="0"/>
              <w:numId w:val="87"/>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280225372"/>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4"/>
        </w:rPr>
        <w:alias w:val="模块:破产重整相关事项"/>
        <w:tag w:val="_SEC_1ae3a3f4b3c4484980120137749e19ed"/>
        <w:id w:val="-1409918462"/>
        <w:lock w:val="sdtLocked"/>
        <w:placeholder>
          <w:docPart w:val="GBC22222222222222222222222222222"/>
        </w:placeholder>
      </w:sdtPr>
      <w:sdtEndPr>
        <w:rPr>
          <w:szCs w:val="21"/>
        </w:rPr>
      </w:sdtEndPr>
      <w:sdtContent>
        <w:p w:rsidR="00DC39CA" w:rsidRDefault="0016651A" w:rsidP="004D4CDA">
          <w:pPr>
            <w:pStyle w:val="2"/>
            <w:numPr>
              <w:ilvl w:val="0"/>
              <w:numId w:val="87"/>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158530545"/>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87"/>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1172309478"/>
        <w:lock w:val="sdtLocked"/>
        <w:placeholder>
          <w:docPart w:val="GBC22222222222222222222222222222"/>
        </w:placeholder>
      </w:sdtPr>
      <w:sdtContent>
        <w:p w:rsidR="00FA6489" w:rsidRDefault="0003425D" w:rsidP="00FA6489">
          <w:r>
            <w:fldChar w:fldCharType="begin"/>
          </w:r>
          <w:r w:rsidR="004D4CDA">
            <w:instrText xml:space="preserve"> MACROBUTTON  SnrToggleCheckbox □本报告期公司有重大诉讼、仲裁事项 </w:instrText>
          </w:r>
          <w:r>
            <w:fldChar w:fldCharType="end"/>
          </w:r>
          <w:r>
            <w:fldChar w:fldCharType="begin"/>
          </w:r>
          <w:r w:rsidR="004D4CDA">
            <w:instrText xml:space="preserve"> MACROBUTTON  SnrToggleCheckbox √本报告期公司无重大诉讼、仲裁事项 </w:instrText>
          </w:r>
          <w:r>
            <w:fldChar w:fldCharType="end"/>
          </w:r>
        </w:p>
      </w:sdtContent>
    </w:sdt>
    <w:p w:rsidR="00DC39CA" w:rsidRDefault="00DC39CA"/>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1360780585"/>
        <w:lock w:val="sdtLocked"/>
        <w:placeholder>
          <w:docPart w:val="GBC22222222222222222222222222222"/>
        </w:placeholder>
      </w:sdtPr>
      <w:sdtEndPr>
        <w:rPr>
          <w:rFonts w:hint="eastAsia"/>
          <w:szCs w:val="21"/>
        </w:rPr>
      </w:sdtEndPr>
      <w:sdtContent>
        <w:p w:rsidR="00DC39CA" w:rsidRDefault="0016651A" w:rsidP="004D4CDA">
          <w:pPr>
            <w:pStyle w:val="2"/>
            <w:numPr>
              <w:ilvl w:val="0"/>
              <w:numId w:val="87"/>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887787769"/>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1008214735"/>
        <w:lock w:val="sdtLocked"/>
        <w:placeholder>
          <w:docPart w:val="GBC22222222222222222222222222222"/>
        </w:placeholder>
      </w:sdtPr>
      <w:sdtEndPr>
        <w:rPr>
          <w:szCs w:val="21"/>
        </w:rPr>
      </w:sdtEndPr>
      <w:sdtContent>
        <w:p w:rsidR="00DC39CA" w:rsidRDefault="0016651A" w:rsidP="004D4CDA">
          <w:pPr>
            <w:pStyle w:val="2"/>
            <w:numPr>
              <w:ilvl w:val="0"/>
              <w:numId w:val="87"/>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18066229"/>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03425D"/>
      </w:sdtContent>
    </w:sdt>
    <w:p w:rsidR="00DC39CA" w:rsidRDefault="0016651A" w:rsidP="004D4CDA">
      <w:pPr>
        <w:pStyle w:val="2"/>
        <w:numPr>
          <w:ilvl w:val="0"/>
          <w:numId w:val="87"/>
        </w:numPr>
        <w:tabs>
          <w:tab w:val="left" w:pos="426"/>
        </w:tabs>
        <w:ind w:left="422" w:hanging="422"/>
        <w:jc w:val="left"/>
        <w:rPr>
          <w:rFonts w:ascii="宋体" w:hAnsi="宋体"/>
        </w:rPr>
      </w:pPr>
      <w:r>
        <w:rPr>
          <w:rFonts w:ascii="宋体" w:hAnsi="宋体" w:hint="eastAsia"/>
        </w:rPr>
        <w:lastRenderedPageBreak/>
        <w:t>重大关联交易</w:t>
      </w:r>
    </w:p>
    <w:p w:rsidR="00DC39CA" w:rsidRDefault="0016651A" w:rsidP="004D4CDA">
      <w:pPr>
        <w:pStyle w:val="3"/>
        <w:numPr>
          <w:ilvl w:val="2"/>
          <w:numId w:val="90"/>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1710637416"/>
        <w:lock w:val="sdtLocked"/>
        <w:placeholder>
          <w:docPart w:val="GBC22222222222222222222222222222"/>
        </w:placeholder>
      </w:sdtPr>
      <w:sdtEndPr>
        <w:rPr>
          <w:szCs w:val="21"/>
        </w:rPr>
      </w:sdtEndPr>
      <w:sdtContent>
        <w:p w:rsidR="00DC39CA" w:rsidRDefault="0016651A" w:rsidP="004D4CDA">
          <w:pPr>
            <w:pStyle w:val="4"/>
            <w:numPr>
              <w:ilvl w:val="2"/>
              <w:numId w:val="9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5848663"/>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tbl>
          <w:tblPr>
            <w:tblStyle w:val="g2"/>
            <w:tblW w:w="0" w:type="auto"/>
            <w:tblLook w:val="04A0"/>
          </w:tblPr>
          <w:tblGrid>
            <w:gridCol w:w="2660"/>
            <w:gridCol w:w="6388"/>
          </w:tblGrid>
          <w:tr w:rsidR="00DC39CA" w:rsidTr="00FA6489">
            <w:sdt>
              <w:sdtPr>
                <w:tag w:val="_PLD_3978b66ad729485ab420902ac1d8641a"/>
                <w:id w:val="644008509"/>
                <w:lock w:val="sdtLocked"/>
              </w:sdtPr>
              <w:sdtContent>
                <w:tc>
                  <w:tcPr>
                    <w:tcW w:w="2660" w:type="dxa"/>
                    <w:vAlign w:val="center"/>
                  </w:tcPr>
                  <w:p w:rsidR="00DC39CA" w:rsidRDefault="0016651A" w:rsidP="00FA6489">
                    <w:pPr>
                      <w:jc w:val="center"/>
                    </w:pPr>
                    <w:r>
                      <w:t>事项概述</w:t>
                    </w:r>
                  </w:p>
                </w:tc>
              </w:sdtContent>
            </w:sdt>
            <w:sdt>
              <w:sdtPr>
                <w:tag w:val="_PLD_28c260015cd145a7bdcdc3be1a2f9896"/>
                <w:id w:val="-25100266"/>
                <w:lock w:val="sdtLocked"/>
              </w:sdtPr>
              <w:sdtContent>
                <w:tc>
                  <w:tcPr>
                    <w:tcW w:w="6388" w:type="dxa"/>
                    <w:vAlign w:val="center"/>
                  </w:tcPr>
                  <w:p w:rsidR="00DC39CA" w:rsidRDefault="0016651A" w:rsidP="00FA6489">
                    <w:pPr>
                      <w:jc w:val="center"/>
                    </w:pPr>
                    <w:r>
                      <w:t>查询索引</w:t>
                    </w:r>
                  </w:p>
                </w:tc>
              </w:sdtContent>
            </w:sdt>
          </w:tr>
          <w:sdt>
            <w:sdtPr>
              <w:rPr>
                <w:rFonts w:ascii="宋体" w:hAnsi="宋体" w:hint="eastAsia"/>
              </w:rPr>
              <w:alias w:val="与日常经营相关的关联交易事项已在临时报告披露且后续实施无进展或变化的"/>
              <w:tag w:val="_TUP_9c260e6d68f140909c4bb894b803a95c"/>
              <w:id w:val="-1998337924"/>
              <w:lock w:val="sdtLocked"/>
            </w:sdtPr>
            <w:sdtContent>
              <w:tr w:rsidR="00DC39CA" w:rsidTr="00FA6489">
                <w:trPr>
                  <w:trHeight w:val="1273"/>
                </w:trPr>
                <w:tc>
                  <w:tcPr>
                    <w:tcW w:w="2660" w:type="dxa"/>
                    <w:vAlign w:val="center"/>
                  </w:tcPr>
                  <w:p w:rsidR="00DC39CA" w:rsidRDefault="004D4CDA" w:rsidP="00FA6489">
                    <w:pPr>
                      <w:jc w:val="center"/>
                    </w:pPr>
                    <w:r w:rsidRPr="004D0699">
                      <w:rPr>
                        <w:rFonts w:ascii="宋体" w:hAnsi="宋体"/>
                      </w:rPr>
                      <w:t>202</w:t>
                    </w:r>
                    <w:r>
                      <w:rPr>
                        <w:rFonts w:ascii="宋体" w:hAnsi="宋体" w:hint="eastAsia"/>
                      </w:rPr>
                      <w:t>2</w:t>
                    </w:r>
                    <w:r w:rsidRPr="004D0699">
                      <w:rPr>
                        <w:rFonts w:ascii="宋体" w:hAnsi="宋体"/>
                      </w:rPr>
                      <w:t>年日常关联交易预计</w:t>
                    </w:r>
                  </w:p>
                </w:tc>
                <w:tc>
                  <w:tcPr>
                    <w:tcW w:w="6388" w:type="dxa"/>
                    <w:vAlign w:val="center"/>
                  </w:tcPr>
                  <w:p w:rsidR="00DC39CA" w:rsidRDefault="004D4CDA" w:rsidP="00FA6489">
                    <w:r w:rsidRPr="004D0699">
                      <w:rPr>
                        <w:rFonts w:hint="eastAsia"/>
                      </w:rPr>
                      <w:t>具体内容详见公司</w:t>
                    </w:r>
                    <w:r w:rsidRPr="004D0699">
                      <w:t>202</w:t>
                    </w:r>
                    <w:r>
                      <w:rPr>
                        <w:rFonts w:hint="eastAsia"/>
                      </w:rPr>
                      <w:t>2</w:t>
                    </w:r>
                    <w:r w:rsidRPr="004D0699">
                      <w:t>年</w:t>
                    </w:r>
                    <w:r w:rsidRPr="004D0699">
                      <w:t>3</w:t>
                    </w:r>
                    <w:r w:rsidRPr="004D0699">
                      <w:t>月</w:t>
                    </w:r>
                    <w:r>
                      <w:rPr>
                        <w:rFonts w:hint="eastAsia"/>
                      </w:rPr>
                      <w:t>29</w:t>
                    </w:r>
                    <w:r w:rsidRPr="004D0699">
                      <w:t>日公告于</w:t>
                    </w:r>
                    <w:r w:rsidRPr="004D381D">
                      <w:rPr>
                        <w:rFonts w:hint="eastAsia"/>
                      </w:rPr>
                      <w:t>《中国证券报》、《上海证券报》、《证券日报》、《证券时报》及上海证券交易所网站（</w:t>
                    </w:r>
                    <w:r w:rsidRPr="004D381D">
                      <w:t>www.sse.com.cn</w:t>
                    </w:r>
                    <w:r w:rsidRPr="004D381D">
                      <w:t>）上</w:t>
                    </w:r>
                    <w:r w:rsidRPr="004D0699">
                      <w:t>的《</w:t>
                    </w:r>
                    <w:r w:rsidRPr="004D381D">
                      <w:rPr>
                        <w:rFonts w:hint="eastAsia"/>
                      </w:rPr>
                      <w:t>云南煤业能源股份有限公司关于日常关联交易的公告</w:t>
                    </w:r>
                    <w:r w:rsidRPr="004D0699">
                      <w:t>》（公告编号：</w:t>
                    </w:r>
                    <w:r w:rsidRPr="004D0699">
                      <w:t>202</w:t>
                    </w:r>
                    <w:r>
                      <w:rPr>
                        <w:rFonts w:hint="eastAsia"/>
                      </w:rPr>
                      <w:t>2-021</w:t>
                    </w:r>
                    <w:r w:rsidRPr="004D0699">
                      <w:t>）。</w:t>
                    </w:r>
                  </w:p>
                </w:tc>
              </w:tr>
            </w:sdtContent>
          </w:sdt>
        </w:tbl>
        <w:p w:rsidR="00DC39CA" w:rsidRDefault="0003425D"/>
      </w:sdtContent>
    </w:sdt>
    <w:sdt>
      <w:sdtPr>
        <w:rPr>
          <w:rFonts w:ascii="宋体" w:hAnsi="宋体" w:cs="宋体"/>
          <w:b w:val="0"/>
          <w:bCs w:val="0"/>
          <w:kern w:val="0"/>
          <w:szCs w:val="22"/>
        </w:rPr>
        <w:alias w:val="模块:已在临时公告披露，但有后续实施的进展或变化的事项"/>
        <w:tag w:val="_SEC_ec9777844cc44aa6b3f98c8af0a20f95"/>
        <w:id w:val="1128438778"/>
        <w:lock w:val="sdtLocked"/>
        <w:placeholder>
          <w:docPart w:val="GBC22222222222222222222222222222"/>
        </w:placeholder>
      </w:sdtPr>
      <w:sdtEndPr>
        <w:rPr>
          <w:rFonts w:hint="eastAsia"/>
          <w:szCs w:val="21"/>
        </w:rPr>
      </w:sdtEndPr>
      <w:sdtContent>
        <w:p w:rsidR="00DC39CA" w:rsidRDefault="0016651A" w:rsidP="004D4CDA">
          <w:pPr>
            <w:pStyle w:val="4"/>
            <w:numPr>
              <w:ilvl w:val="2"/>
              <w:numId w:val="91"/>
            </w:numPr>
            <w:rPr>
              <w:rFonts w:ascii="宋体" w:hAnsi="宋体"/>
            </w:rPr>
          </w:pPr>
          <w:r>
            <w:rPr>
              <w:rFonts w:ascii="宋体" w:hAnsi="宋体"/>
            </w:rPr>
            <w:t>已</w:t>
          </w:r>
          <w:r w:rsidRPr="00AA77D3">
            <w:rPr>
              <w:rFonts w:ascii="宋体" w:hAnsi="宋体"/>
            </w:rPr>
            <w:t>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820160197"/>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909499872"/>
            <w:lock w:val="sdtLocked"/>
            <w:placeholder>
              <w:docPart w:val="GBC22222222222222222222222222222"/>
            </w:placeholder>
          </w:sdtPr>
          <w:sdtContent>
            <w:p w:rsidR="00FA6489" w:rsidRDefault="004D4CDA" w:rsidP="00FA6489">
              <w:pPr>
                <w:spacing w:line="360" w:lineRule="auto"/>
                <w:ind w:firstLineChars="200" w:firstLine="420"/>
                <w:jc w:val="both"/>
              </w:pPr>
              <w:r w:rsidRPr="00895592">
                <w:rPr>
                  <w:rFonts w:hint="eastAsia"/>
                </w:rPr>
                <w:t>公司召开</w:t>
              </w:r>
              <w:r w:rsidRPr="00895592">
                <w:t>2019年第五次临时股东大会、第八届董事会第五次临时会议、第八届监事会第五次临时会议、第八届董事会审计委员会暨关联交易控制委员会2019年第四次会议，会议审议通过并同意《关于公司与云南昆钢集团财务有限公司签署金融服务协议暨关联交易的议案》，公司与云南昆钢集团财务有限公司签署《金融服务协议》有效期为三年</w:t>
              </w:r>
              <w:r w:rsidRPr="00895592">
                <w:rPr>
                  <w:rFonts w:hint="eastAsia"/>
                </w:rPr>
                <w:t>。</w:t>
              </w:r>
              <w:r w:rsidRPr="00895592">
                <w:t>具体内容详见公司在《中国证券报》及上海证券交易所网站（www.sse.com.cn）上披露的相关公告（公告编号：2019-068、074）。</w:t>
              </w:r>
            </w:p>
            <w:p w:rsidR="00FA6489" w:rsidRDefault="004D4CDA" w:rsidP="00FA6489">
              <w:pPr>
                <w:spacing w:line="360" w:lineRule="auto"/>
                <w:ind w:firstLineChars="200" w:firstLine="420"/>
                <w:jc w:val="both"/>
              </w:pPr>
              <w:r w:rsidRPr="00895592">
                <w:t>202</w:t>
              </w:r>
              <w:r>
                <w:rPr>
                  <w:rFonts w:hint="eastAsia"/>
                </w:rPr>
                <w:t>2</w:t>
              </w:r>
              <w:r w:rsidRPr="00895592">
                <w:t>年</w:t>
              </w:r>
              <w:r>
                <w:rPr>
                  <w:rFonts w:hint="eastAsia"/>
                </w:rPr>
                <w:t>上半年</w:t>
              </w:r>
              <w:r>
                <w:t>，</w:t>
              </w:r>
              <w:r w:rsidRPr="00895592">
                <w:t>公司及下属公司在云南昆钢集团财务有限公司银行存款情况如下表：</w:t>
              </w:r>
            </w:p>
            <w:tbl>
              <w:tblPr>
                <w:tblStyle w:val="a6"/>
                <w:tblW w:w="0" w:type="auto"/>
                <w:jc w:val="center"/>
                <w:tblInd w:w="-547" w:type="dxa"/>
                <w:tblLook w:val="04A0"/>
              </w:tblPr>
              <w:tblGrid>
                <w:gridCol w:w="3966"/>
                <w:gridCol w:w="2785"/>
                <w:gridCol w:w="2845"/>
              </w:tblGrid>
              <w:tr w:rsidR="00AA77D3" w:rsidTr="00F57ADD">
                <w:trPr>
                  <w:jc w:val="center"/>
                </w:trPr>
                <w:tc>
                  <w:tcPr>
                    <w:tcW w:w="3966" w:type="dxa"/>
                  </w:tcPr>
                  <w:p w:rsidR="00AA77D3" w:rsidRDefault="00AA77D3" w:rsidP="00900F01">
                    <w:pPr>
                      <w:jc w:val="center"/>
                    </w:pPr>
                    <w:r>
                      <w:t>项目</w:t>
                    </w:r>
                  </w:p>
                </w:tc>
                <w:tc>
                  <w:tcPr>
                    <w:tcW w:w="2785" w:type="dxa"/>
                  </w:tcPr>
                  <w:p w:rsidR="00AA77D3" w:rsidRPr="00280C50" w:rsidRDefault="00F75454" w:rsidP="00900F01">
                    <w:pPr>
                      <w:jc w:val="center"/>
                    </w:pPr>
                    <w:r w:rsidRPr="00280C50">
                      <w:rPr>
                        <w:rFonts w:hint="eastAsia"/>
                      </w:rPr>
                      <w:t>期</w:t>
                    </w:r>
                    <w:r w:rsidR="00AA77D3" w:rsidRPr="00280C50">
                      <w:t>末余额</w:t>
                    </w:r>
                  </w:p>
                </w:tc>
                <w:tc>
                  <w:tcPr>
                    <w:tcW w:w="2845" w:type="dxa"/>
                  </w:tcPr>
                  <w:p w:rsidR="00AA77D3" w:rsidRPr="00280C50" w:rsidRDefault="00F75454" w:rsidP="00900F01">
                    <w:pPr>
                      <w:jc w:val="center"/>
                    </w:pPr>
                    <w:r w:rsidRPr="00280C50">
                      <w:rPr>
                        <w:rFonts w:hint="eastAsia"/>
                      </w:rPr>
                      <w:t>期</w:t>
                    </w:r>
                    <w:r w:rsidR="00AA77D3" w:rsidRPr="00280C50">
                      <w:t>初余额</w:t>
                    </w:r>
                  </w:p>
                </w:tc>
              </w:tr>
              <w:tr w:rsidR="00AA77D3" w:rsidTr="00F57ADD">
                <w:trPr>
                  <w:jc w:val="center"/>
                </w:trPr>
                <w:tc>
                  <w:tcPr>
                    <w:tcW w:w="3966" w:type="dxa"/>
                  </w:tcPr>
                  <w:p w:rsidR="00AA77D3" w:rsidRDefault="00AA77D3" w:rsidP="00FA6489">
                    <w:r>
                      <w:t>云南煤业能源股份有限公司</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254,715.05</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230,311.41</w:t>
                    </w:r>
                  </w:p>
                </w:tc>
              </w:tr>
              <w:tr w:rsidR="00AA77D3" w:rsidTr="00F57ADD">
                <w:trPr>
                  <w:jc w:val="center"/>
                </w:trPr>
                <w:tc>
                  <w:tcPr>
                    <w:tcW w:w="3966" w:type="dxa"/>
                  </w:tcPr>
                  <w:p w:rsidR="00AA77D3" w:rsidRDefault="00AA77D3" w:rsidP="00FA6489">
                    <w:r>
                      <w:t>云南煤业能源股份有限公司安宁分公司</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3,195.82</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13,160,633.64</w:t>
                    </w:r>
                  </w:p>
                </w:tc>
              </w:tr>
              <w:tr w:rsidR="00AA77D3" w:rsidTr="00F57ADD">
                <w:trPr>
                  <w:jc w:val="center"/>
                </w:trPr>
                <w:tc>
                  <w:tcPr>
                    <w:tcW w:w="3966" w:type="dxa"/>
                  </w:tcPr>
                  <w:p w:rsidR="00AA77D3" w:rsidRDefault="00AA77D3" w:rsidP="00FA6489">
                    <w:r>
                      <w:t>云南煤业能源股份有限公司贸易分公司</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8,778.42</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8,762.91</w:t>
                    </w:r>
                  </w:p>
                </w:tc>
              </w:tr>
              <w:tr w:rsidR="00AA77D3" w:rsidTr="00F57ADD">
                <w:trPr>
                  <w:jc w:val="center"/>
                </w:trPr>
                <w:tc>
                  <w:tcPr>
                    <w:tcW w:w="3966" w:type="dxa"/>
                  </w:tcPr>
                  <w:p w:rsidR="00AA77D3" w:rsidRDefault="00AA77D3" w:rsidP="00FA6489">
                    <w:r>
                      <w:t>师宗煤焦化工有限公司</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65,807.56</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10,790,407.43</w:t>
                    </w:r>
                  </w:p>
                </w:tc>
              </w:tr>
              <w:tr w:rsidR="00AA77D3" w:rsidTr="00F57ADD">
                <w:trPr>
                  <w:jc w:val="center"/>
                </w:trPr>
                <w:tc>
                  <w:tcPr>
                    <w:tcW w:w="3966" w:type="dxa"/>
                  </w:tcPr>
                  <w:p w:rsidR="00AA77D3" w:rsidRDefault="00AA77D3" w:rsidP="00FA6489">
                    <w:r>
                      <w:t>云南昆钢燃气工程有限公司</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212.08</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211.7</w:t>
                    </w:r>
                  </w:p>
                </w:tc>
              </w:tr>
              <w:tr w:rsidR="00AA77D3" w:rsidTr="00F57ADD">
                <w:trPr>
                  <w:jc w:val="center"/>
                </w:trPr>
                <w:tc>
                  <w:tcPr>
                    <w:tcW w:w="3966" w:type="dxa"/>
                  </w:tcPr>
                  <w:p w:rsidR="00AA77D3" w:rsidRDefault="00AA77D3" w:rsidP="00FA6489">
                    <w:r>
                      <w:t>云南昆钢重型装备制造集团有限公司</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561,482.36</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11,499.63</w:t>
                    </w:r>
                  </w:p>
                </w:tc>
              </w:tr>
              <w:tr w:rsidR="00AA77D3" w:rsidTr="00F57ADD">
                <w:trPr>
                  <w:jc w:val="center"/>
                </w:trPr>
                <w:tc>
                  <w:tcPr>
                    <w:tcW w:w="3966" w:type="dxa"/>
                  </w:tcPr>
                  <w:p w:rsidR="00AA77D3" w:rsidRDefault="00AA77D3" w:rsidP="00FA6489">
                    <w:r>
                      <w:t>云南昆钢重装集团红河有限公司</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70,001.79</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69,878.09</w:t>
                    </w:r>
                  </w:p>
                </w:tc>
              </w:tr>
              <w:tr w:rsidR="00AA77D3" w:rsidTr="00F57ADD">
                <w:trPr>
                  <w:jc w:val="center"/>
                </w:trPr>
                <w:tc>
                  <w:tcPr>
                    <w:tcW w:w="3966" w:type="dxa"/>
                  </w:tcPr>
                  <w:p w:rsidR="00AA77D3" w:rsidRDefault="00AA77D3" w:rsidP="00FA6489">
                    <w:r>
                      <w:t>云南恒峰工程质量检测有限公司</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245,552.38</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133,178.74</w:t>
                    </w:r>
                  </w:p>
                </w:tc>
              </w:tr>
              <w:tr w:rsidR="00AA77D3" w:rsidTr="00F57ADD">
                <w:trPr>
                  <w:jc w:val="center"/>
                </w:trPr>
                <w:tc>
                  <w:tcPr>
                    <w:tcW w:w="3966" w:type="dxa"/>
                  </w:tcPr>
                  <w:p w:rsidR="00AA77D3" w:rsidRDefault="00AA77D3" w:rsidP="00FA6489">
                    <w:r>
                      <w:t>云南昆钢耐磨材料科技股份有限公司</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125,925.01</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1,266,021.44</w:t>
                    </w:r>
                  </w:p>
                </w:tc>
              </w:tr>
              <w:tr w:rsidR="00AA77D3" w:rsidTr="00F57ADD">
                <w:trPr>
                  <w:jc w:val="center"/>
                </w:trPr>
                <w:tc>
                  <w:tcPr>
                    <w:tcW w:w="3966" w:type="dxa"/>
                  </w:tcPr>
                  <w:p w:rsidR="00AA77D3" w:rsidRDefault="00AA77D3" w:rsidP="00900F01">
                    <w:pPr>
                      <w:jc w:val="center"/>
                    </w:pPr>
                    <w:r>
                      <w:t>合计</w:t>
                    </w:r>
                  </w:p>
                </w:tc>
                <w:tc>
                  <w:tcPr>
                    <w:tcW w:w="278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1,335,670.47</w:t>
                    </w:r>
                  </w:p>
                </w:tc>
                <w:tc>
                  <w:tcPr>
                    <w:tcW w:w="2845" w:type="dxa"/>
                  </w:tcPr>
                  <w:p w:rsidR="00AA77D3" w:rsidRPr="00900F01" w:rsidRDefault="00AA77D3" w:rsidP="00AA77D3">
                    <w:pPr>
                      <w:jc w:val="right"/>
                      <w:rPr>
                        <w:rFonts w:asciiTheme="minorEastAsia" w:eastAsiaTheme="minorEastAsia" w:hAnsiTheme="minorEastAsia"/>
                      </w:rPr>
                    </w:pPr>
                    <w:r w:rsidRPr="00900F01">
                      <w:rPr>
                        <w:rFonts w:asciiTheme="minorEastAsia" w:eastAsiaTheme="minorEastAsia" w:hAnsiTheme="minorEastAsia"/>
                      </w:rPr>
                      <w:t>25,670,904.99</w:t>
                    </w:r>
                  </w:p>
                </w:tc>
              </w:tr>
            </w:tbl>
            <w:p w:rsidR="00DC39CA" w:rsidRDefault="0003425D"/>
          </w:sdtContent>
        </w:sdt>
      </w:sdtContent>
    </w:sdt>
    <w:sdt>
      <w:sdtPr>
        <w:rPr>
          <w:rFonts w:ascii="宋体" w:hAnsi="宋体" w:cs="宋体" w:hint="eastAsia"/>
          <w:b w:val="0"/>
          <w:bCs w:val="0"/>
          <w:kern w:val="0"/>
          <w:szCs w:val="22"/>
        </w:rPr>
        <w:alias w:val="模块:临时公告未披露的事项"/>
        <w:tag w:val="_SEC_227a4feb5cd045acb20f0e655bf26ea8"/>
        <w:id w:val="929242813"/>
        <w:lock w:val="sdtLocked"/>
        <w:placeholder>
          <w:docPart w:val="GBC22222222222222222222222222222"/>
        </w:placeholder>
      </w:sdtPr>
      <w:sdtEndPr>
        <w:rPr>
          <w:rFonts w:hint="default"/>
          <w:szCs w:val="21"/>
        </w:rPr>
      </w:sdtEndPr>
      <w:sdtContent>
        <w:p w:rsidR="00DC39CA" w:rsidRDefault="0016651A" w:rsidP="004D4CDA">
          <w:pPr>
            <w:pStyle w:val="4"/>
            <w:numPr>
              <w:ilvl w:val="2"/>
              <w:numId w:val="91"/>
            </w:numPr>
            <w:rPr>
              <w:rFonts w:ascii="宋体" w:hAnsi="宋体"/>
            </w:rPr>
          </w:pPr>
          <w:r>
            <w:rPr>
              <w:rFonts w:ascii="宋体" w:hAnsi="宋体" w:hint="eastAsia"/>
            </w:rPr>
            <w:t>临时公告未披露的事项</w:t>
          </w:r>
        </w:p>
        <w:p w:rsidR="00FA6489" w:rsidRDefault="0003425D" w:rsidP="00FA6489">
          <w:sdt>
            <w:sdtPr>
              <w:alias w:val="是否适用：与日常经营相关的关联交易_临时公告未披露的事项[双击切换]"/>
              <w:tag w:val="_GBC_91ad548daaa84603a8faa6c0ce358499"/>
              <w:id w:val="483207324"/>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p w:rsidR="00DC39CA" w:rsidRDefault="0016651A" w:rsidP="004D4CDA">
      <w:pPr>
        <w:pStyle w:val="3"/>
        <w:numPr>
          <w:ilvl w:val="2"/>
          <w:numId w:val="90"/>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353191080"/>
        <w:lock w:val="sdtLocked"/>
        <w:placeholder>
          <w:docPart w:val="GBC22222222222222222222222222222"/>
        </w:placeholder>
      </w:sdtPr>
      <w:sdtEndPr>
        <w:rPr>
          <w:szCs w:val="21"/>
        </w:rPr>
      </w:sdtEndPr>
      <w:sdtContent>
        <w:p w:rsidR="00DC39CA" w:rsidRDefault="0016651A" w:rsidP="004D4CDA">
          <w:pPr>
            <w:pStyle w:val="4"/>
            <w:numPr>
              <w:ilvl w:val="0"/>
              <w:numId w:val="92"/>
            </w:numPr>
            <w:rPr>
              <w:rFonts w:ascii="宋体" w:hAnsi="宋体"/>
            </w:rPr>
          </w:pPr>
          <w:r>
            <w:rPr>
              <w:rFonts w:ascii="宋体" w:hAnsi="宋体"/>
            </w:rPr>
            <w:t>已在临时公告披露且后续实施无进展或变化的事项</w:t>
          </w:r>
        </w:p>
        <w:p w:rsidR="00FA6489" w:rsidRDefault="0003425D" w:rsidP="00FA6489">
          <w:sdt>
            <w:sdtPr>
              <w:alias w:val="是否适用：已在临时公告披露且后续实施无进展或变化的事项_资产或股权收购、出售发生的关联交易[双击切换]"/>
              <w:tag w:val="_GBC_208b69178a984ade8f4f4dd7a3362ae3"/>
              <w:id w:val="-1848328254"/>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sdt>
      <w:sdtPr>
        <w:rPr>
          <w:rFonts w:ascii="宋体" w:hAnsi="宋体" w:cs="宋体"/>
          <w:b w:val="0"/>
          <w:bCs w:val="0"/>
          <w:kern w:val="0"/>
          <w:szCs w:val="22"/>
        </w:rPr>
        <w:alias w:val="模块:已在临时公告披露，但有后续实施的进展或变化的事项"/>
        <w:tag w:val="_SEC_f9a57b14408248c4bc6881cfd0e81074"/>
        <w:id w:val="-100723046"/>
        <w:lock w:val="sdtLocked"/>
        <w:placeholder>
          <w:docPart w:val="GBC22222222222222222222222222222"/>
        </w:placeholder>
      </w:sdtPr>
      <w:sdtEndPr>
        <w:rPr>
          <w:rFonts w:hint="eastAsia"/>
          <w:szCs w:val="21"/>
        </w:rPr>
      </w:sdtEndPr>
      <w:sdtContent>
        <w:p w:rsidR="00DC39CA" w:rsidRDefault="0016651A" w:rsidP="004D4CDA">
          <w:pPr>
            <w:pStyle w:val="4"/>
            <w:numPr>
              <w:ilvl w:val="0"/>
              <w:numId w:val="9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1882848014"/>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sdt>
      <w:sdtPr>
        <w:rPr>
          <w:rFonts w:ascii="宋体" w:hAnsi="宋体" w:cs="宋体"/>
          <w:b w:val="0"/>
          <w:bCs w:val="0"/>
          <w:kern w:val="0"/>
          <w:szCs w:val="22"/>
        </w:rPr>
        <w:alias w:val="模块:临时公告未披露的事项"/>
        <w:tag w:val="_SEC_a7b4eef2f39c4550974e81ee8caca798"/>
        <w:id w:val="-1178501493"/>
        <w:lock w:val="sdtLocked"/>
        <w:placeholder>
          <w:docPart w:val="GBC22222222222222222222222222222"/>
        </w:placeholder>
      </w:sdtPr>
      <w:sdtEndPr>
        <w:rPr>
          <w:rFonts w:hint="eastAsia"/>
          <w:szCs w:val="21"/>
        </w:rPr>
      </w:sdtEndPr>
      <w:sdtContent>
        <w:p w:rsidR="00DC39CA" w:rsidRDefault="0016651A" w:rsidP="004D4CDA">
          <w:pPr>
            <w:pStyle w:val="4"/>
            <w:numPr>
              <w:ilvl w:val="0"/>
              <w:numId w:val="92"/>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1350212873"/>
            <w:lock w:val="sdtLocked"/>
            <w:placeholder>
              <w:docPart w:val="GBC22222222222222222222222222222"/>
            </w:placeholder>
          </w:sdtPr>
          <w:sdtContent>
            <w:p w:rsidR="00FA6489"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03425D"/>
      </w:sdtContent>
    </w:sdt>
    <w:sdt>
      <w:sdtPr>
        <w:rPr>
          <w:rFonts w:ascii="宋体" w:hAnsi="宋体" w:cs="宋体"/>
          <w:b w:val="0"/>
          <w:bCs w:val="0"/>
          <w:kern w:val="0"/>
          <w:szCs w:val="24"/>
        </w:rPr>
        <w:alias w:val="模块:涉及业绩约定的，应当披露报告期内的业绩实现情况"/>
        <w:tag w:val="_SEC_e17a03ced9e54c92b773a7e185d85bd3"/>
        <w:id w:val="1942181864"/>
        <w:lock w:val="sdtLocked"/>
        <w:placeholder>
          <w:docPart w:val="GBC22222222222222222222222222222"/>
        </w:placeholder>
      </w:sdtPr>
      <w:sdtEndPr>
        <w:rPr>
          <w:szCs w:val="21"/>
        </w:rPr>
      </w:sdtEndPr>
      <w:sdtContent>
        <w:p w:rsidR="00DC39CA" w:rsidRDefault="0016651A" w:rsidP="004D4CDA">
          <w:pPr>
            <w:pStyle w:val="4"/>
            <w:numPr>
              <w:ilvl w:val="0"/>
              <w:numId w:val="92"/>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408997129"/>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2"/>
          <w:numId w:val="90"/>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1637481277"/>
        <w:lock w:val="sdtLocked"/>
        <w:placeholder>
          <w:docPart w:val="GBC22222222222222222222222222222"/>
        </w:placeholder>
      </w:sdtPr>
      <w:sdtEndPr>
        <w:rPr>
          <w:szCs w:val="21"/>
        </w:rPr>
      </w:sdtEndPr>
      <w:sdtContent>
        <w:p w:rsidR="00DC39CA" w:rsidRDefault="0016651A" w:rsidP="004D4CDA">
          <w:pPr>
            <w:pStyle w:val="4"/>
            <w:numPr>
              <w:ilvl w:val="0"/>
              <w:numId w:val="9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409914536"/>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53e4f8cd2c114fb1a1c9d74236ebd2fc"/>
        <w:id w:val="1992441389"/>
        <w:lock w:val="sdtLocked"/>
        <w:placeholder>
          <w:docPart w:val="GBC22222222222222222222222222222"/>
        </w:placeholder>
      </w:sdtPr>
      <w:sdtEndPr>
        <w:rPr>
          <w:rFonts w:hint="eastAsia"/>
          <w:szCs w:val="21"/>
        </w:rPr>
      </w:sdtEndPr>
      <w:sdtContent>
        <w:p w:rsidR="00DC39CA" w:rsidRDefault="0016651A" w:rsidP="004D4CDA">
          <w:pPr>
            <w:pStyle w:val="4"/>
            <w:numPr>
              <w:ilvl w:val="0"/>
              <w:numId w:val="93"/>
            </w:numPr>
            <w:rPr>
              <w:rFonts w:ascii="宋体" w:hAnsi="宋体"/>
            </w:rPr>
          </w:pPr>
          <w:r>
            <w:rPr>
              <w:rFonts w:ascii="宋体" w:hAnsi="宋体"/>
            </w:rPr>
            <w:t>已在临时公告披露，但有后续实施的进展或变化的事项</w:t>
          </w:r>
        </w:p>
        <w:p w:rsidR="00FA6489" w:rsidRDefault="0003425D" w:rsidP="00FA6489">
          <w:sdt>
            <w:sdtPr>
              <w:alias w:val="是否适用：已在临时公告披露，但有后续实施的进展或变化的事项_共同对外投资的重大关联交易[双击切换]"/>
              <w:tag w:val="_GBC_f5354c189ecd4cad9ef1e263c325c0db"/>
              <w:id w:val="-436752303"/>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sdt>
      <w:sdtPr>
        <w:rPr>
          <w:rFonts w:ascii="宋体" w:hAnsi="宋体" w:cs="宋体"/>
          <w:b w:val="0"/>
          <w:bCs w:val="0"/>
          <w:kern w:val="0"/>
          <w:szCs w:val="22"/>
        </w:rPr>
        <w:alias w:val="模块:临时公告未披露的事项"/>
        <w:tag w:val="_SEC_25e347f9cbc546cbafdf30522b654328"/>
        <w:id w:val="1551104423"/>
        <w:lock w:val="sdtLocked"/>
        <w:placeholder>
          <w:docPart w:val="GBC22222222222222222222222222222"/>
        </w:placeholder>
      </w:sdtPr>
      <w:sdtEndPr>
        <w:rPr>
          <w:rFonts w:hint="eastAsia"/>
          <w:szCs w:val="21"/>
        </w:rPr>
      </w:sdtEndPr>
      <w:sdtContent>
        <w:p w:rsidR="00DC39CA" w:rsidRDefault="0016651A" w:rsidP="004D4CDA">
          <w:pPr>
            <w:pStyle w:val="4"/>
            <w:numPr>
              <w:ilvl w:val="0"/>
              <w:numId w:val="93"/>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1684430208"/>
            <w:lock w:val="sdtLocked"/>
            <w:placeholder>
              <w:docPart w:val="GBC22222222222222222222222222222"/>
            </w:placeholder>
          </w:sdtPr>
          <w:sdtContent>
            <w:p w:rsidR="00FA6489"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03425D"/>
      </w:sdtContent>
    </w:sdt>
    <w:p w:rsidR="00DC39CA" w:rsidRDefault="0016651A" w:rsidP="004D4CDA">
      <w:pPr>
        <w:pStyle w:val="3"/>
        <w:numPr>
          <w:ilvl w:val="2"/>
          <w:numId w:val="90"/>
        </w:numPr>
        <w:rPr>
          <w:rFonts w:ascii="宋体" w:hAnsi="宋体"/>
        </w:rPr>
      </w:pPr>
      <w:r>
        <w:rPr>
          <w:rFonts w:ascii="宋体" w:hAnsi="宋体" w:hint="eastAsia"/>
        </w:rPr>
        <w:t>关</w:t>
      </w:r>
      <w:r w:rsidRPr="00313EDA">
        <w:rPr>
          <w:rFonts w:ascii="宋体" w:hAnsi="宋体" w:hint="eastAsia"/>
        </w:rPr>
        <w:t>联债权债务往</w:t>
      </w:r>
      <w:r>
        <w:rPr>
          <w:rFonts w:ascii="宋体" w:hAnsi="宋体" w:hint="eastAsia"/>
        </w:rPr>
        <w:t>来</w:t>
      </w:r>
    </w:p>
    <w:sdt>
      <w:sdtPr>
        <w:rPr>
          <w:rFonts w:ascii="宋体" w:hAnsi="宋体" w:cs="宋体"/>
          <w:b w:val="0"/>
          <w:bCs w:val="0"/>
          <w:kern w:val="0"/>
          <w:szCs w:val="22"/>
        </w:rPr>
        <w:alias w:val="模块:已在临时公告披露且后续实施无进展或变化的事项"/>
        <w:tag w:val="_SEC_2fd4e717dd2949d2b4b4fb580dfce32a"/>
        <w:id w:val="1691956086"/>
        <w:lock w:val="sdtLocked"/>
        <w:placeholder>
          <w:docPart w:val="GBC22222222222222222222222222222"/>
        </w:placeholder>
      </w:sdtPr>
      <w:sdtEndPr>
        <w:rPr>
          <w:szCs w:val="21"/>
        </w:rPr>
      </w:sdtEndPr>
      <w:sdtContent>
        <w:p w:rsidR="00DC39CA" w:rsidRDefault="0016651A" w:rsidP="004D4CDA">
          <w:pPr>
            <w:pStyle w:val="4"/>
            <w:numPr>
              <w:ilvl w:val="0"/>
              <w:numId w:val="94"/>
            </w:numPr>
            <w:rPr>
              <w:rFonts w:ascii="宋体" w:hAnsi="宋体"/>
            </w:rPr>
          </w:pPr>
          <w:r>
            <w:rPr>
              <w:rFonts w:ascii="宋体" w:hAnsi="宋体"/>
            </w:rPr>
            <w:t>已在临时公告披露且后续实施无进展或变化的事项</w:t>
          </w:r>
        </w:p>
        <w:p w:rsidR="00FA6489" w:rsidRDefault="0003425D" w:rsidP="00FA6489">
          <w:sdt>
            <w:sdtPr>
              <w:alias w:val="是否适用：已在临时公告披露且后续实施无进展或变化的事项_关联债权债务往来[双击切换]"/>
              <w:tag w:val="_GBC_480ccdae6247445ca78cf6327eb0e24f"/>
              <w:id w:val="-253353207"/>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sdt>
      <w:sdtPr>
        <w:rPr>
          <w:rFonts w:ascii="宋体" w:hAnsi="宋体" w:cs="宋体"/>
          <w:b w:val="0"/>
          <w:bCs w:val="0"/>
          <w:kern w:val="0"/>
          <w:szCs w:val="22"/>
        </w:rPr>
        <w:alias w:val="模块:已在临时公告披露，但有后续实施的进展或变化的事项"/>
        <w:tag w:val="_SEC_dcb3650518df4296931e576a9d6fdaf3"/>
        <w:id w:val="-2073502021"/>
        <w:lock w:val="sdtLocked"/>
        <w:placeholder>
          <w:docPart w:val="GBC22222222222222222222222222222"/>
        </w:placeholder>
      </w:sdtPr>
      <w:sdtEndPr>
        <w:rPr>
          <w:rFonts w:hint="eastAsia"/>
          <w:szCs w:val="21"/>
        </w:rPr>
      </w:sdtEndPr>
      <w:sdtContent>
        <w:p w:rsidR="00DC39CA" w:rsidRDefault="0016651A" w:rsidP="004D4CDA">
          <w:pPr>
            <w:pStyle w:val="4"/>
            <w:numPr>
              <w:ilvl w:val="0"/>
              <w:numId w:val="94"/>
            </w:numPr>
            <w:rPr>
              <w:rFonts w:ascii="宋体" w:hAnsi="宋体"/>
            </w:rPr>
          </w:pPr>
          <w:r>
            <w:rPr>
              <w:rFonts w:ascii="宋体" w:hAnsi="宋体"/>
            </w:rPr>
            <w:t>已在临时公告披露，但有后续实施的进展或变化的事项</w:t>
          </w:r>
        </w:p>
        <w:p w:rsidR="00FA6489" w:rsidRDefault="0003425D" w:rsidP="00FA6489">
          <w:sdt>
            <w:sdtPr>
              <w:alias w:val="是否适用：已在临时公告披露，但有后续实施的进展或变化的事项_关联债权债务往来[双击切换]"/>
              <w:tag w:val="_GBC_06dcfbbd6aed49aa878ab07a09b2270b"/>
              <w:id w:val="-1925648845"/>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sdt>
      <w:sdtPr>
        <w:rPr>
          <w:rFonts w:ascii="宋体" w:hAnsi="宋体" w:cs="宋体" w:hint="eastAsia"/>
          <w:b w:val="0"/>
          <w:bCs w:val="0"/>
          <w:kern w:val="0"/>
          <w:szCs w:val="22"/>
        </w:rPr>
        <w:alias w:val="模块:临时公告未披露的事项"/>
        <w:tag w:val="_SEC_da19abf815bb4e3a97fcb901c6225551"/>
        <w:id w:val="1037004691"/>
        <w:lock w:val="sdtLocked"/>
        <w:placeholder>
          <w:docPart w:val="GBC22222222222222222222222222222"/>
        </w:placeholder>
      </w:sdtPr>
      <w:sdtEndPr>
        <w:rPr>
          <w:szCs w:val="21"/>
        </w:rPr>
      </w:sdtEndPr>
      <w:sdtContent>
        <w:p w:rsidR="00DC39CA" w:rsidRDefault="0016651A" w:rsidP="004D4CDA">
          <w:pPr>
            <w:pStyle w:val="4"/>
            <w:numPr>
              <w:ilvl w:val="0"/>
              <w:numId w:val="94"/>
            </w:numPr>
            <w:rPr>
              <w:rFonts w:ascii="宋体" w:hAnsi="宋体"/>
            </w:rPr>
          </w:pPr>
          <w:r>
            <w:rPr>
              <w:rFonts w:ascii="宋体" w:hAnsi="宋体" w:hint="eastAsia"/>
            </w:rPr>
            <w:t>临时</w:t>
          </w:r>
          <w:r w:rsidRPr="007E48DA">
            <w:rPr>
              <w:rFonts w:ascii="宋体" w:hAnsi="宋体" w:hint="eastAsia"/>
            </w:rPr>
            <w:t>公告未披露的</w:t>
          </w:r>
          <w:r>
            <w:rPr>
              <w:rFonts w:ascii="宋体" w:hAnsi="宋体" w:hint="eastAsia"/>
            </w:rPr>
            <w:t>事项</w:t>
          </w:r>
        </w:p>
        <w:p w:rsidR="00FA6489" w:rsidRDefault="0003425D" w:rsidP="00FA6489">
          <w:sdt>
            <w:sdtPr>
              <w:alias w:val="是否适用：关联债权债务往来_临时公告未披露的事项[双击切换]"/>
              <w:tag w:val="_GBC_0f4a6802ca704b49a413888379a91f0b"/>
              <w:id w:val="314921733"/>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p w:rsidR="00DC39CA" w:rsidRDefault="0016651A" w:rsidP="004D4CDA">
      <w:pPr>
        <w:pStyle w:val="3"/>
        <w:numPr>
          <w:ilvl w:val="2"/>
          <w:numId w:val="90"/>
        </w:numPr>
        <w:rPr>
          <w:rFonts w:ascii="宋体" w:hAnsi="宋体"/>
        </w:rPr>
      </w:pPr>
      <w:r>
        <w:rPr>
          <w:rFonts w:ascii="宋体" w:hAnsi="宋体"/>
        </w:rPr>
        <w:t>公司与</w:t>
      </w:r>
      <w:r w:rsidRPr="000C7610">
        <w:rPr>
          <w:rFonts w:ascii="宋体" w:hAnsi="宋体"/>
        </w:rPr>
        <w:t>存在关联关系的财务公</w:t>
      </w:r>
      <w:r>
        <w:rPr>
          <w:rFonts w:ascii="宋体" w:hAnsi="宋体"/>
        </w:rPr>
        <w:t>司、公司控股财务公司与关联方之间的金融业务</w:t>
      </w:r>
    </w:p>
    <w:sdt>
      <w:sdtPr>
        <w:alias w:val="是否适用：公司与存在关联关系的财务公司、公司控股财务公司与关联方之间的金融业务 [双击切换]"/>
        <w:tag w:val="_GBC_918ef76103ad41b4a79075b59fdb8bf4"/>
        <w:id w:val="-1170481690"/>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bookmarkStart w:id="44" w:name="_Hlk106875230" w:displacedByCustomXml="next"/>
    <w:sdt>
      <w:sdtPr>
        <w:rPr>
          <w:rFonts w:ascii="宋体" w:hAnsi="宋体" w:cs="宋体" w:hint="eastAsia"/>
          <w:b w:val="0"/>
          <w:bCs w:val="0"/>
          <w:kern w:val="0"/>
          <w:szCs w:val="24"/>
        </w:rPr>
        <w:alias w:val="模块:存款业务"/>
        <w:tag w:val="_SEC_fc426ce94f134c9ba4ffd1e1a862890e"/>
        <w:id w:val="-1193449999"/>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95"/>
            </w:numPr>
            <w:rPr>
              <w:rFonts w:ascii="宋体" w:hAnsi="宋体"/>
            </w:rPr>
          </w:pPr>
          <w:r>
            <w:rPr>
              <w:rFonts w:ascii="宋体" w:hAnsi="宋体" w:hint="eastAsia"/>
            </w:rPr>
            <w:t>存款业务</w:t>
          </w:r>
        </w:p>
        <w:sdt>
          <w:sdtPr>
            <w:alias w:val="是否适用：存款业务[双击切换]"/>
            <w:tag w:val="_GBC_f9224e59e79e4e7f90861dc9c88bbaf5"/>
            <w:id w:val="543411204"/>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存款业务情况"/>
              <w:tag w:val="_GBC_9ecd65a8331e452c98309d736d6493e0"/>
              <w:id w:val="44875003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存款业务情况"/>
              <w:tag w:val="_GBC_28238db17bf94957b134a53203001b6c"/>
              <w:id w:val="-20398851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71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712"/>
            <w:gridCol w:w="991"/>
            <w:gridCol w:w="805"/>
            <w:gridCol w:w="1581"/>
            <w:gridCol w:w="1896"/>
            <w:gridCol w:w="1896"/>
            <w:gridCol w:w="1476"/>
          </w:tblGrid>
          <w:tr w:rsidR="00FA6489" w:rsidTr="00FA6489">
            <w:sdt>
              <w:sdtPr>
                <w:rPr>
                  <w:rFonts w:hint="eastAsia"/>
                </w:rPr>
                <w:tag w:val="_PLD_ffba45c0a60d4a5eaefab3b7e513ac6f"/>
                <w:id w:val="-1784884146"/>
                <w:lock w:val="sdtLocked"/>
              </w:sdtPr>
              <w:sdtContent>
                <w:tc>
                  <w:tcPr>
                    <w:tcW w:w="479" w:type="pct"/>
                    <w:vMerge w:val="restart"/>
                    <w:shd w:val="clear" w:color="auto" w:fill="auto"/>
                    <w:vAlign w:val="center"/>
                  </w:tcPr>
                  <w:p w:rsidR="00DC39CA" w:rsidRDefault="0016651A" w:rsidP="00FA6489">
                    <w:pPr>
                      <w:widowControl w:val="0"/>
                      <w:autoSpaceDE w:val="0"/>
                      <w:autoSpaceDN w:val="0"/>
                      <w:adjustRightInd w:val="0"/>
                      <w:jc w:val="center"/>
                    </w:pPr>
                    <w:r>
                      <w:rPr>
                        <w:rFonts w:hint="eastAsia"/>
                      </w:rPr>
                      <w:t>关联方</w:t>
                    </w:r>
                  </w:p>
                </w:tc>
              </w:sdtContent>
            </w:sdt>
            <w:sdt>
              <w:sdtPr>
                <w:rPr>
                  <w:rFonts w:hint="eastAsia"/>
                </w:rPr>
                <w:tag w:val="_PLD_e0c38f9a2c974c4fbf8f3797e658b580"/>
                <w:id w:val="487524667"/>
                <w:lock w:val="sdtLocked"/>
              </w:sdtPr>
              <w:sdtContent>
                <w:tc>
                  <w:tcPr>
                    <w:tcW w:w="344" w:type="pct"/>
                    <w:vMerge w:val="restart"/>
                    <w:shd w:val="clear" w:color="auto" w:fill="auto"/>
                    <w:vAlign w:val="center"/>
                  </w:tcPr>
                  <w:p w:rsidR="00DC39CA" w:rsidRDefault="0016651A" w:rsidP="00FA6489">
                    <w:pPr>
                      <w:widowControl w:val="0"/>
                      <w:autoSpaceDE w:val="0"/>
                      <w:autoSpaceDN w:val="0"/>
                      <w:adjustRightInd w:val="0"/>
                      <w:jc w:val="center"/>
                    </w:pPr>
                    <w:r>
                      <w:rPr>
                        <w:rFonts w:hint="eastAsia"/>
                      </w:rPr>
                      <w:t>关联关系</w:t>
                    </w:r>
                  </w:p>
                </w:tc>
              </w:sdtContent>
            </w:sdt>
            <w:sdt>
              <w:sdtPr>
                <w:tag w:val="_PLD_98e3b28dc1a04a5988e28b76ce9f4d2f"/>
                <w:id w:val="1913591460"/>
                <w:lock w:val="sdtLocked"/>
              </w:sdtPr>
              <w:sdtContent>
                <w:tc>
                  <w:tcPr>
                    <w:tcW w:w="479" w:type="pct"/>
                    <w:vMerge w:val="restart"/>
                    <w:shd w:val="clear" w:color="auto" w:fill="auto"/>
                    <w:vAlign w:val="center"/>
                  </w:tcPr>
                  <w:p w:rsidR="00DC39CA" w:rsidRDefault="0016651A" w:rsidP="00FA6489">
                    <w:pPr>
                      <w:widowControl w:val="0"/>
                      <w:autoSpaceDE w:val="0"/>
                      <w:autoSpaceDN w:val="0"/>
                      <w:adjustRightInd w:val="0"/>
                      <w:jc w:val="center"/>
                    </w:pPr>
                    <w:r>
                      <w:t>每日最高存款限额</w:t>
                    </w:r>
                  </w:p>
                </w:tc>
              </w:sdtContent>
            </w:sdt>
            <w:sdt>
              <w:sdtPr>
                <w:tag w:val="_PLD_53344796359b4d568d3a4496aae806b2"/>
                <w:id w:val="-484785243"/>
                <w:lock w:val="sdtLocked"/>
              </w:sdtPr>
              <w:sdtContent>
                <w:tc>
                  <w:tcPr>
                    <w:tcW w:w="389" w:type="pct"/>
                    <w:vMerge w:val="restart"/>
                    <w:shd w:val="clear" w:color="auto" w:fill="auto"/>
                    <w:vAlign w:val="center"/>
                  </w:tcPr>
                  <w:p w:rsidR="00DC39CA" w:rsidRDefault="0016651A" w:rsidP="00FA6489">
                    <w:pPr>
                      <w:widowControl w:val="0"/>
                      <w:autoSpaceDE w:val="0"/>
                      <w:autoSpaceDN w:val="0"/>
                      <w:adjustRightInd w:val="0"/>
                      <w:jc w:val="center"/>
                    </w:pPr>
                    <w:r>
                      <w:t>存款利率范围</w:t>
                    </w:r>
                  </w:p>
                </w:tc>
              </w:sdtContent>
            </w:sdt>
            <w:sdt>
              <w:sdtPr>
                <w:tag w:val="_PLD_6cab16c6c91b47ceb56c93e75218443e"/>
                <w:id w:val="-453869149"/>
                <w:lock w:val="sdtLocked"/>
              </w:sdtPr>
              <w:sdtContent>
                <w:tc>
                  <w:tcPr>
                    <w:tcW w:w="764" w:type="pct"/>
                    <w:vMerge w:val="restart"/>
                    <w:shd w:val="clear" w:color="auto" w:fill="auto"/>
                    <w:vAlign w:val="center"/>
                  </w:tcPr>
                  <w:p w:rsidR="00DC39CA" w:rsidRDefault="0016651A" w:rsidP="00FA6489">
                    <w:pPr>
                      <w:widowControl w:val="0"/>
                      <w:autoSpaceDE w:val="0"/>
                      <w:autoSpaceDN w:val="0"/>
                      <w:adjustRightInd w:val="0"/>
                      <w:jc w:val="center"/>
                    </w:pPr>
                    <w:r>
                      <w:t>期初余额</w:t>
                    </w:r>
                  </w:p>
                </w:tc>
              </w:sdtContent>
            </w:sdt>
            <w:sdt>
              <w:sdtPr>
                <w:tag w:val="_PLD_81041006ec3648d191df952d3dd35ca2"/>
                <w:id w:val="-1557156592"/>
                <w:lock w:val="sdtLocked"/>
              </w:sdtPr>
              <w:sdtContent>
                <w:tc>
                  <w:tcPr>
                    <w:tcW w:w="1832" w:type="pct"/>
                    <w:gridSpan w:val="2"/>
                    <w:shd w:val="clear" w:color="auto" w:fill="auto"/>
                    <w:vAlign w:val="center"/>
                  </w:tcPr>
                  <w:p w:rsidR="00DC39CA" w:rsidRDefault="0016651A" w:rsidP="00FA6489">
                    <w:pPr>
                      <w:widowControl w:val="0"/>
                      <w:autoSpaceDE w:val="0"/>
                      <w:autoSpaceDN w:val="0"/>
                      <w:adjustRightInd w:val="0"/>
                      <w:jc w:val="center"/>
                    </w:pPr>
                    <w:r>
                      <w:t>本期发生额</w:t>
                    </w:r>
                  </w:p>
                </w:tc>
              </w:sdtContent>
            </w:sdt>
            <w:sdt>
              <w:sdtPr>
                <w:tag w:val="_PLD_aa27139c32114925a8a34de1276d74de"/>
                <w:id w:val="-1296058664"/>
                <w:lock w:val="sdtLocked"/>
              </w:sdtPr>
              <w:sdtContent>
                <w:tc>
                  <w:tcPr>
                    <w:tcW w:w="713" w:type="pct"/>
                    <w:vMerge w:val="restart"/>
                    <w:shd w:val="clear" w:color="auto" w:fill="auto"/>
                    <w:vAlign w:val="center"/>
                  </w:tcPr>
                  <w:p w:rsidR="00DC39CA" w:rsidRDefault="0016651A" w:rsidP="00FA6489">
                    <w:pPr>
                      <w:widowControl w:val="0"/>
                      <w:autoSpaceDE w:val="0"/>
                      <w:autoSpaceDN w:val="0"/>
                      <w:adjustRightInd w:val="0"/>
                      <w:jc w:val="center"/>
                    </w:pPr>
                    <w:r>
                      <w:t>期末余额</w:t>
                    </w:r>
                  </w:p>
                </w:tc>
              </w:sdtContent>
            </w:sdt>
          </w:tr>
          <w:tr w:rsidR="00FA6489" w:rsidTr="00FA6489">
            <w:tc>
              <w:tcPr>
                <w:tcW w:w="479" w:type="pct"/>
                <w:vMerge/>
                <w:shd w:val="clear" w:color="auto" w:fill="auto"/>
                <w:vAlign w:val="center"/>
              </w:tcPr>
              <w:p w:rsidR="00DC39CA" w:rsidRDefault="00DC39CA" w:rsidP="00FA6489">
                <w:pPr>
                  <w:widowControl w:val="0"/>
                  <w:autoSpaceDE w:val="0"/>
                  <w:autoSpaceDN w:val="0"/>
                  <w:adjustRightInd w:val="0"/>
                  <w:jc w:val="center"/>
                </w:pPr>
              </w:p>
            </w:tc>
            <w:tc>
              <w:tcPr>
                <w:tcW w:w="344" w:type="pct"/>
                <w:vMerge/>
                <w:shd w:val="clear" w:color="auto" w:fill="auto"/>
                <w:vAlign w:val="center"/>
              </w:tcPr>
              <w:p w:rsidR="00DC39CA" w:rsidRDefault="00DC39CA" w:rsidP="00FA6489">
                <w:pPr>
                  <w:widowControl w:val="0"/>
                  <w:autoSpaceDE w:val="0"/>
                  <w:autoSpaceDN w:val="0"/>
                  <w:adjustRightInd w:val="0"/>
                  <w:jc w:val="center"/>
                </w:pPr>
              </w:p>
            </w:tc>
            <w:tc>
              <w:tcPr>
                <w:tcW w:w="479" w:type="pct"/>
                <w:vMerge/>
                <w:shd w:val="clear" w:color="auto" w:fill="auto"/>
                <w:vAlign w:val="center"/>
              </w:tcPr>
              <w:p w:rsidR="00DC39CA" w:rsidRDefault="00DC39CA" w:rsidP="00FA6489">
                <w:pPr>
                  <w:widowControl w:val="0"/>
                  <w:autoSpaceDE w:val="0"/>
                  <w:autoSpaceDN w:val="0"/>
                  <w:adjustRightInd w:val="0"/>
                  <w:jc w:val="center"/>
                </w:pPr>
              </w:p>
            </w:tc>
            <w:tc>
              <w:tcPr>
                <w:tcW w:w="389" w:type="pct"/>
                <w:vMerge/>
                <w:shd w:val="clear" w:color="auto" w:fill="auto"/>
                <w:vAlign w:val="center"/>
              </w:tcPr>
              <w:p w:rsidR="00DC39CA" w:rsidRDefault="00DC39CA" w:rsidP="00FA6489">
                <w:pPr>
                  <w:widowControl w:val="0"/>
                  <w:autoSpaceDE w:val="0"/>
                  <w:autoSpaceDN w:val="0"/>
                  <w:adjustRightInd w:val="0"/>
                  <w:jc w:val="center"/>
                </w:pPr>
              </w:p>
            </w:tc>
            <w:tc>
              <w:tcPr>
                <w:tcW w:w="764" w:type="pct"/>
                <w:vMerge/>
                <w:shd w:val="clear" w:color="auto" w:fill="auto"/>
                <w:vAlign w:val="center"/>
              </w:tcPr>
              <w:p w:rsidR="00DC39CA" w:rsidRDefault="00DC39CA" w:rsidP="00FA6489">
                <w:pPr>
                  <w:widowControl w:val="0"/>
                  <w:autoSpaceDE w:val="0"/>
                  <w:autoSpaceDN w:val="0"/>
                  <w:adjustRightInd w:val="0"/>
                  <w:jc w:val="center"/>
                </w:pPr>
              </w:p>
            </w:tc>
            <w:sdt>
              <w:sdtPr>
                <w:rPr>
                  <w:rFonts w:hint="eastAsia"/>
                </w:rPr>
                <w:tag w:val="_PLD_a2f6b5773eb24bb8a29fbf18bb7113a5"/>
                <w:id w:val="-362518134"/>
                <w:lock w:val="sdtLocked"/>
              </w:sdtPr>
              <w:sdtContent>
                <w:tc>
                  <w:tcPr>
                    <w:tcW w:w="916" w:type="pct"/>
                    <w:shd w:val="clear" w:color="auto" w:fill="auto"/>
                    <w:vAlign w:val="center"/>
                  </w:tcPr>
                  <w:p w:rsidR="00DC39CA" w:rsidRDefault="0016651A" w:rsidP="00FA6489">
                    <w:pPr>
                      <w:widowControl w:val="0"/>
                      <w:autoSpaceDE w:val="0"/>
                      <w:autoSpaceDN w:val="0"/>
                      <w:adjustRightInd w:val="0"/>
                      <w:jc w:val="center"/>
                    </w:pPr>
                    <w:r>
                      <w:rPr>
                        <w:rFonts w:hint="eastAsia"/>
                      </w:rPr>
                      <w:t>本期合计存入金额</w:t>
                    </w:r>
                  </w:p>
                </w:tc>
              </w:sdtContent>
            </w:sdt>
            <w:sdt>
              <w:sdtPr>
                <w:rPr>
                  <w:rFonts w:hint="eastAsia"/>
                </w:rPr>
                <w:tag w:val="_PLD_20c568f382ae46968ad4e263923079b1"/>
                <w:id w:val="1032226460"/>
                <w:lock w:val="sdtLocked"/>
              </w:sdtPr>
              <w:sdtContent>
                <w:tc>
                  <w:tcPr>
                    <w:tcW w:w="916" w:type="pct"/>
                    <w:vAlign w:val="center"/>
                  </w:tcPr>
                  <w:p w:rsidR="00DC39CA" w:rsidRDefault="0016651A" w:rsidP="00FA6489">
                    <w:pPr>
                      <w:widowControl w:val="0"/>
                      <w:autoSpaceDE w:val="0"/>
                      <w:autoSpaceDN w:val="0"/>
                      <w:adjustRightInd w:val="0"/>
                      <w:jc w:val="center"/>
                    </w:pPr>
                    <w:r>
                      <w:rPr>
                        <w:rFonts w:hint="eastAsia"/>
                      </w:rPr>
                      <w:t>本期合计取出金额</w:t>
                    </w:r>
                  </w:p>
                </w:tc>
              </w:sdtContent>
            </w:sdt>
            <w:tc>
              <w:tcPr>
                <w:tcW w:w="713" w:type="pct"/>
                <w:vMerge/>
                <w:shd w:val="clear" w:color="auto" w:fill="auto"/>
                <w:vAlign w:val="center"/>
              </w:tcPr>
              <w:p w:rsidR="00DC39CA" w:rsidRDefault="00DC39CA" w:rsidP="00FA6489">
                <w:pPr>
                  <w:widowControl w:val="0"/>
                  <w:autoSpaceDE w:val="0"/>
                  <w:autoSpaceDN w:val="0"/>
                  <w:adjustRightInd w:val="0"/>
                  <w:jc w:val="center"/>
                </w:pPr>
              </w:p>
            </w:tc>
          </w:tr>
          <w:sdt>
            <w:sdtPr>
              <w:alias w:val="存款业务情况"/>
              <w:tag w:val="_TUP_7893ada999f84d7184071ef0e6358dc2"/>
              <w:id w:val="1607765965"/>
              <w:lock w:val="sdtLocked"/>
            </w:sdtPr>
            <w:sdtContent>
              <w:tr w:rsidR="00FA6489" w:rsidTr="00FA6489">
                <w:tc>
                  <w:tcPr>
                    <w:tcW w:w="479" w:type="pct"/>
                    <w:shd w:val="clear" w:color="auto" w:fill="auto"/>
                    <w:vAlign w:val="center"/>
                  </w:tcPr>
                  <w:p w:rsidR="00DC39CA" w:rsidRDefault="004D4CDA" w:rsidP="00FA6489">
                    <w:pPr>
                      <w:widowControl w:val="0"/>
                      <w:autoSpaceDE w:val="0"/>
                      <w:autoSpaceDN w:val="0"/>
                      <w:adjustRightInd w:val="0"/>
                      <w:jc w:val="center"/>
                    </w:pPr>
                    <w:r>
                      <w:t>云南昆钢集团财务有限公司</w:t>
                    </w:r>
                  </w:p>
                </w:tc>
                <w:tc>
                  <w:tcPr>
                    <w:tcW w:w="344" w:type="pct"/>
                    <w:shd w:val="clear" w:color="auto" w:fill="auto"/>
                    <w:vAlign w:val="center"/>
                  </w:tcPr>
                  <w:p w:rsidR="00DC39CA" w:rsidRDefault="004D4CDA" w:rsidP="00FA6489">
                    <w:pPr>
                      <w:widowControl w:val="0"/>
                      <w:autoSpaceDE w:val="0"/>
                      <w:autoSpaceDN w:val="0"/>
                      <w:adjustRightInd w:val="0"/>
                      <w:jc w:val="center"/>
                    </w:pPr>
                    <w:r>
                      <w:t>同受一方控制</w:t>
                    </w:r>
                  </w:p>
                </w:tc>
                <w:tc>
                  <w:tcPr>
                    <w:tcW w:w="479" w:type="pct"/>
                    <w:shd w:val="clear" w:color="auto" w:fill="auto"/>
                    <w:vAlign w:val="center"/>
                  </w:tcPr>
                  <w:p w:rsidR="00DC39CA" w:rsidRDefault="004D4CDA" w:rsidP="00FA6489">
                    <w:pPr>
                      <w:widowControl w:val="0"/>
                      <w:autoSpaceDE w:val="0"/>
                      <w:autoSpaceDN w:val="0"/>
                      <w:adjustRightInd w:val="0"/>
                      <w:jc w:val="center"/>
                    </w:pPr>
                    <w:r>
                      <w:t>无</w:t>
                    </w:r>
                  </w:p>
                </w:tc>
                <w:tc>
                  <w:tcPr>
                    <w:tcW w:w="389" w:type="pct"/>
                    <w:shd w:val="clear" w:color="auto" w:fill="auto"/>
                    <w:vAlign w:val="center"/>
                  </w:tcPr>
                  <w:p w:rsidR="00DC39CA" w:rsidRDefault="004D4CDA" w:rsidP="00FA6489">
                    <w:pPr>
                      <w:widowControl w:val="0"/>
                      <w:autoSpaceDE w:val="0"/>
                      <w:autoSpaceDN w:val="0"/>
                      <w:adjustRightInd w:val="0"/>
                      <w:jc w:val="center"/>
                    </w:pPr>
                    <w:r w:rsidRPr="00A45223">
                      <w:t>0.35</w:t>
                    </w:r>
                  </w:p>
                </w:tc>
                <w:tc>
                  <w:tcPr>
                    <w:tcW w:w="764" w:type="pct"/>
                    <w:shd w:val="clear" w:color="auto" w:fill="auto"/>
                    <w:vAlign w:val="center"/>
                  </w:tcPr>
                  <w:p w:rsidR="00DC39CA" w:rsidRDefault="004D4CDA" w:rsidP="00FA6489">
                    <w:pPr>
                      <w:widowControl w:val="0"/>
                      <w:autoSpaceDE w:val="0"/>
                      <w:autoSpaceDN w:val="0"/>
                      <w:adjustRightInd w:val="0"/>
                      <w:jc w:val="center"/>
                    </w:pPr>
                    <w:r w:rsidRPr="00A45223">
                      <w:t>25,670,904.99</w:t>
                    </w:r>
                  </w:p>
                </w:tc>
                <w:tc>
                  <w:tcPr>
                    <w:tcW w:w="916" w:type="pct"/>
                    <w:shd w:val="clear" w:color="auto" w:fill="auto"/>
                    <w:vAlign w:val="center"/>
                  </w:tcPr>
                  <w:p w:rsidR="00DC39CA" w:rsidRDefault="004D4CDA" w:rsidP="00FA6489">
                    <w:pPr>
                      <w:widowControl w:val="0"/>
                      <w:autoSpaceDE w:val="0"/>
                      <w:autoSpaceDN w:val="0"/>
                      <w:adjustRightInd w:val="0"/>
                      <w:jc w:val="center"/>
                    </w:pPr>
                    <w:r w:rsidRPr="00A45223">
                      <w:t>1,164,878,920.98</w:t>
                    </w:r>
                  </w:p>
                </w:tc>
                <w:tc>
                  <w:tcPr>
                    <w:tcW w:w="916" w:type="pct"/>
                    <w:vAlign w:val="center"/>
                  </w:tcPr>
                  <w:p w:rsidR="00DC39CA" w:rsidRDefault="004D4CDA" w:rsidP="00FA6489">
                    <w:pPr>
                      <w:widowControl w:val="0"/>
                      <w:autoSpaceDE w:val="0"/>
                      <w:autoSpaceDN w:val="0"/>
                      <w:adjustRightInd w:val="0"/>
                      <w:jc w:val="center"/>
                    </w:pPr>
                    <w:r w:rsidRPr="00A45223">
                      <w:t>1,189,214,155.50</w:t>
                    </w:r>
                  </w:p>
                </w:tc>
                <w:tc>
                  <w:tcPr>
                    <w:tcW w:w="713" w:type="pct"/>
                    <w:shd w:val="clear" w:color="auto" w:fill="auto"/>
                    <w:vAlign w:val="center"/>
                  </w:tcPr>
                  <w:p w:rsidR="00DC39CA" w:rsidRDefault="004D4CDA" w:rsidP="00FA6489">
                    <w:pPr>
                      <w:widowControl w:val="0"/>
                      <w:autoSpaceDE w:val="0"/>
                      <w:autoSpaceDN w:val="0"/>
                      <w:adjustRightInd w:val="0"/>
                      <w:jc w:val="center"/>
                    </w:pPr>
                    <w:r w:rsidRPr="00A45223">
                      <w:t>1,335,670.47</w:t>
                    </w:r>
                  </w:p>
                </w:tc>
              </w:tr>
            </w:sdtContent>
          </w:sdt>
          <w:tr w:rsidR="00FA6489" w:rsidTr="00FA6489">
            <w:tc>
              <w:tcPr>
                <w:tcW w:w="479" w:type="pct"/>
                <w:shd w:val="clear" w:color="auto" w:fill="auto"/>
                <w:vAlign w:val="center"/>
              </w:tcPr>
              <w:sdt>
                <w:sdtPr>
                  <w:tag w:val="_PLD_6e6d0d47c2e24fd28770c6920b40073b"/>
                  <w:id w:val="253105560"/>
                  <w:lock w:val="sdtLocked"/>
                </w:sdtPr>
                <w:sdtContent>
                  <w:p w:rsidR="00DC39CA" w:rsidRDefault="0016651A" w:rsidP="00FA6489">
                    <w:pPr>
                      <w:widowControl w:val="0"/>
                      <w:autoSpaceDE w:val="0"/>
                      <w:autoSpaceDN w:val="0"/>
                      <w:adjustRightInd w:val="0"/>
                      <w:jc w:val="center"/>
                    </w:pPr>
                    <w:r>
                      <w:t>合计</w:t>
                    </w:r>
                  </w:p>
                </w:sdtContent>
              </w:sdt>
            </w:tc>
            <w:tc>
              <w:tcPr>
                <w:tcW w:w="344" w:type="pct"/>
                <w:shd w:val="clear" w:color="auto" w:fill="auto"/>
                <w:vAlign w:val="center"/>
              </w:tcPr>
              <w:p w:rsidR="00DC39CA" w:rsidRDefault="0016651A" w:rsidP="00FA6489">
                <w:pPr>
                  <w:widowControl w:val="0"/>
                  <w:autoSpaceDE w:val="0"/>
                  <w:autoSpaceDN w:val="0"/>
                  <w:adjustRightInd w:val="0"/>
                  <w:jc w:val="center"/>
                </w:pPr>
                <w:r>
                  <w:rPr>
                    <w:rFonts w:hint="eastAsia"/>
                  </w:rPr>
                  <w:t>/</w:t>
                </w:r>
              </w:p>
            </w:tc>
            <w:tc>
              <w:tcPr>
                <w:tcW w:w="479" w:type="pct"/>
                <w:shd w:val="clear" w:color="auto" w:fill="auto"/>
                <w:vAlign w:val="center"/>
              </w:tcPr>
              <w:p w:rsidR="00DC39CA" w:rsidRDefault="0016651A" w:rsidP="00FA6489">
                <w:pPr>
                  <w:widowControl w:val="0"/>
                  <w:autoSpaceDE w:val="0"/>
                  <w:autoSpaceDN w:val="0"/>
                  <w:adjustRightInd w:val="0"/>
                  <w:jc w:val="center"/>
                </w:pPr>
                <w:r>
                  <w:rPr>
                    <w:rFonts w:hint="eastAsia"/>
                  </w:rPr>
                  <w:t>/</w:t>
                </w:r>
              </w:p>
            </w:tc>
            <w:tc>
              <w:tcPr>
                <w:tcW w:w="389" w:type="pct"/>
                <w:shd w:val="clear" w:color="auto" w:fill="auto"/>
                <w:vAlign w:val="center"/>
              </w:tcPr>
              <w:p w:rsidR="00DC39CA" w:rsidRDefault="0016651A" w:rsidP="00FA6489">
                <w:pPr>
                  <w:widowControl w:val="0"/>
                  <w:autoSpaceDE w:val="0"/>
                  <w:autoSpaceDN w:val="0"/>
                  <w:adjustRightInd w:val="0"/>
                  <w:jc w:val="center"/>
                </w:pPr>
                <w:r>
                  <w:rPr>
                    <w:rFonts w:hint="eastAsia"/>
                  </w:rPr>
                  <w:t>/</w:t>
                </w:r>
              </w:p>
            </w:tc>
            <w:tc>
              <w:tcPr>
                <w:tcW w:w="764" w:type="pct"/>
                <w:shd w:val="clear" w:color="auto" w:fill="auto"/>
                <w:vAlign w:val="center"/>
              </w:tcPr>
              <w:p w:rsidR="00DC39CA" w:rsidRDefault="004D4CDA" w:rsidP="00FA6489">
                <w:pPr>
                  <w:widowControl w:val="0"/>
                  <w:autoSpaceDE w:val="0"/>
                  <w:autoSpaceDN w:val="0"/>
                  <w:adjustRightInd w:val="0"/>
                  <w:jc w:val="center"/>
                </w:pPr>
                <w:r w:rsidRPr="009D62D6">
                  <w:t>25,670,904.99</w:t>
                </w:r>
              </w:p>
            </w:tc>
            <w:tc>
              <w:tcPr>
                <w:tcW w:w="916" w:type="pct"/>
                <w:shd w:val="clear" w:color="auto" w:fill="auto"/>
                <w:vAlign w:val="center"/>
              </w:tcPr>
              <w:p w:rsidR="00DC39CA" w:rsidRDefault="004D4CDA" w:rsidP="00FA6489">
                <w:pPr>
                  <w:widowControl w:val="0"/>
                  <w:autoSpaceDE w:val="0"/>
                  <w:autoSpaceDN w:val="0"/>
                  <w:adjustRightInd w:val="0"/>
                  <w:jc w:val="center"/>
                </w:pPr>
                <w:r w:rsidRPr="009D62D6">
                  <w:t>1,164,878,920.98</w:t>
                </w:r>
              </w:p>
            </w:tc>
            <w:tc>
              <w:tcPr>
                <w:tcW w:w="916" w:type="pct"/>
                <w:vAlign w:val="center"/>
              </w:tcPr>
              <w:p w:rsidR="00DC39CA" w:rsidRDefault="004D4CDA" w:rsidP="00FA6489">
                <w:pPr>
                  <w:widowControl w:val="0"/>
                  <w:autoSpaceDE w:val="0"/>
                  <w:autoSpaceDN w:val="0"/>
                  <w:adjustRightInd w:val="0"/>
                  <w:jc w:val="center"/>
                </w:pPr>
                <w:r w:rsidRPr="009D62D6">
                  <w:t>1,189,214,155.50</w:t>
                </w:r>
              </w:p>
            </w:tc>
            <w:tc>
              <w:tcPr>
                <w:tcW w:w="713" w:type="pct"/>
                <w:shd w:val="clear" w:color="auto" w:fill="auto"/>
                <w:vAlign w:val="center"/>
              </w:tcPr>
              <w:p w:rsidR="00DC39CA" w:rsidRDefault="004D4CDA" w:rsidP="00FA6489">
                <w:pPr>
                  <w:widowControl w:val="0"/>
                  <w:autoSpaceDE w:val="0"/>
                  <w:autoSpaceDN w:val="0"/>
                  <w:adjustRightInd w:val="0"/>
                  <w:jc w:val="center"/>
                </w:pPr>
                <w:r w:rsidRPr="009D62D6">
                  <w:t>1,335,670.47</w:t>
                </w:r>
              </w:p>
            </w:tc>
          </w:tr>
        </w:tbl>
        <w:p w:rsidR="00DC39CA" w:rsidRDefault="0003425D"/>
      </w:sdtContent>
    </w:sdt>
    <w:bookmarkEnd w:id="44" w:displacedByCustomXml="prev"/>
    <w:bookmarkStart w:id="45" w:name="_Hlk106875255" w:displacedByCustomXml="next"/>
    <w:sdt>
      <w:sdtPr>
        <w:rPr>
          <w:rFonts w:ascii="宋体" w:hAnsi="宋体" w:cs="宋体" w:hint="eastAsia"/>
          <w:b w:val="0"/>
          <w:bCs w:val="0"/>
          <w:kern w:val="0"/>
          <w:szCs w:val="24"/>
        </w:rPr>
        <w:alias w:val="模块:贷款业务"/>
        <w:tag w:val="_SEC_45b8c1047ae846eebaed610686a59163"/>
        <w:id w:val="-1711570067"/>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95"/>
            </w:numPr>
            <w:rPr>
              <w:rFonts w:ascii="宋体" w:hAnsi="宋体"/>
            </w:rPr>
          </w:pPr>
          <w:r>
            <w:rPr>
              <w:rFonts w:ascii="宋体" w:hAnsi="宋体" w:hint="eastAsia"/>
            </w:rPr>
            <w:t>贷款业务</w:t>
          </w:r>
        </w:p>
        <w:p w:rsidR="00FA6489" w:rsidRDefault="0003425D" w:rsidP="00FA6489">
          <w:sdt>
            <w:sdtPr>
              <w:alias w:val="是否适用：贷款业务[双击切换]"/>
              <w:tag w:val="_GBC_15b9ec2cfd26471eb84f966164f4e1fa"/>
              <w:id w:val="398639694"/>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bookmarkEnd w:id="45" w:displacedByCustomXml="prev"/>
    <w:bookmarkStart w:id="46" w:name="_Hlk41316014" w:displacedByCustomXml="next"/>
    <w:sdt>
      <w:sdtPr>
        <w:rPr>
          <w:rFonts w:ascii="宋体" w:hAnsi="宋体" w:cs="宋体" w:hint="eastAsia"/>
          <w:b w:val="0"/>
          <w:bCs w:val="0"/>
          <w:kern w:val="0"/>
          <w:szCs w:val="24"/>
        </w:rPr>
        <w:alias w:val="模块:3、授信业务或其他金融业务  单位：元币种：人民币关联..."/>
        <w:tag w:val="_SEC_12af8280dba7414eaa58fcdd5ef5ac8d"/>
        <w:id w:val="1660338881"/>
        <w:lock w:val="sdtLocked"/>
        <w:placeholder>
          <w:docPart w:val="GBC22222222222222222222222222222"/>
        </w:placeholder>
      </w:sdtPr>
      <w:sdtEndPr>
        <w:rPr>
          <w:szCs w:val="21"/>
        </w:rPr>
      </w:sdtEndPr>
      <w:sdtContent>
        <w:p w:rsidR="00DC39CA" w:rsidRDefault="0016651A" w:rsidP="004D4CDA">
          <w:pPr>
            <w:pStyle w:val="4"/>
            <w:numPr>
              <w:ilvl w:val="0"/>
              <w:numId w:val="95"/>
            </w:numPr>
            <w:rPr>
              <w:rFonts w:ascii="宋体" w:hAnsi="宋体" w:cs="宋体"/>
              <w:kern w:val="0"/>
              <w:szCs w:val="24"/>
            </w:rPr>
          </w:pPr>
          <w:r>
            <w:rPr>
              <w:rFonts w:ascii="宋体" w:hAnsi="宋体" w:cs="宋体"/>
              <w:kern w:val="0"/>
              <w:szCs w:val="24"/>
            </w:rPr>
            <w:t>授</w:t>
          </w:r>
          <w:r w:rsidRPr="009D62D6">
            <w:rPr>
              <w:rFonts w:ascii="宋体" w:hAnsi="宋体" w:cs="宋体"/>
              <w:kern w:val="0"/>
              <w:szCs w:val="24"/>
            </w:rPr>
            <w:t>信业务或其他金融业</w:t>
          </w:r>
          <w:r>
            <w:rPr>
              <w:rFonts w:ascii="宋体" w:hAnsi="宋体" w:cs="宋体"/>
              <w:kern w:val="0"/>
              <w:szCs w:val="24"/>
            </w:rPr>
            <w:t>务</w:t>
          </w:r>
        </w:p>
        <w:p w:rsidR="00FA6489" w:rsidRDefault="0003425D" w:rsidP="00FA6489">
          <w:sdt>
            <w:sdtPr>
              <w:rPr>
                <w:rFonts w:hint="eastAsia"/>
              </w:rPr>
              <w:alias w:val="是否适用：授信业务或其他金融业务[双击切换]"/>
              <w:tag w:val="_GBC_ed4458effe044108a44d95a5ced67408"/>
              <w:id w:val="1462301224"/>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bookmarkEnd w:id="46" w:displacedByCustomXml="prev"/>
    <w:bookmarkStart w:id="47" w:name="_Hlk41316022" w:displacedByCustomXml="next"/>
    <w:sdt>
      <w:sdtPr>
        <w:rPr>
          <w:rFonts w:ascii="宋体" w:hAnsi="宋体" w:cs="宋体" w:hint="eastAsia"/>
          <w:b w:val="0"/>
          <w:bCs w:val="0"/>
          <w:kern w:val="0"/>
          <w:szCs w:val="24"/>
        </w:rPr>
        <w:alias w:val="模块:其他说明"/>
        <w:tag w:val="_SEC_ede026bdca864b809b90849751fe4fc0"/>
        <w:id w:val="701596787"/>
        <w:lock w:val="sdtLocked"/>
        <w:placeholder>
          <w:docPart w:val="GBC22222222222222222222222222222"/>
        </w:placeholder>
      </w:sdtPr>
      <w:sdtEndPr>
        <w:rPr>
          <w:color w:val="000000" w:themeColor="text1"/>
          <w:szCs w:val="21"/>
        </w:rPr>
      </w:sdtEndPr>
      <w:sdtContent>
        <w:p w:rsidR="00DC39CA" w:rsidRDefault="0016651A" w:rsidP="004D4CDA">
          <w:pPr>
            <w:pStyle w:val="4"/>
            <w:numPr>
              <w:ilvl w:val="0"/>
              <w:numId w:val="95"/>
            </w:numPr>
            <w:rPr>
              <w:rFonts w:ascii="宋体" w:hAnsi="宋体" w:cs="宋体"/>
              <w:kern w:val="0"/>
              <w:szCs w:val="24"/>
            </w:rPr>
          </w:pPr>
          <w:r>
            <w:rPr>
              <w:rFonts w:ascii="宋体" w:hAnsi="宋体" w:cs="宋体"/>
              <w:kern w:val="0"/>
              <w:szCs w:val="24"/>
            </w:rPr>
            <w:t>其他说明</w:t>
          </w:r>
        </w:p>
        <w:sdt>
          <w:sdtPr>
            <w:rPr>
              <w:color w:val="000000" w:themeColor="text1"/>
            </w:rPr>
            <w:alias w:val="是否适用：公司与存在关联关系的财务公司、公司控股财务公司与关联方之间的金融业务的其他说明[双击切换]"/>
            <w:tag w:val="_GBC_784bbb2dab8c4fa58a94c1deef51e2c9"/>
            <w:id w:val="-928574006"/>
            <w:lock w:val="sdtLocked"/>
            <w:placeholder>
              <w:docPart w:val="GBC22222222222222222222222222222"/>
            </w:placeholder>
          </w:sdtPr>
          <w:sdtContent>
            <w:p w:rsidR="00DC39CA" w:rsidRDefault="0003425D" w:rsidP="00FA6489">
              <w:pPr>
                <w:rPr>
                  <w:color w:val="000000" w:themeColor="text1"/>
                </w:rPr>
              </w:pPr>
              <w:r>
                <w:rPr>
                  <w:color w:val="000000" w:themeColor="text1"/>
                </w:rPr>
                <w:fldChar w:fldCharType="begin"/>
              </w:r>
              <w:r w:rsidR="004D4CDA">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4D4CDA">
                <w:rPr>
                  <w:color w:val="000000" w:themeColor="text1"/>
                </w:rPr>
                <w:instrText xml:space="preserve"> MACROBUTTON  SnrToggleCheckbox √不适用 </w:instrText>
              </w:r>
              <w:r>
                <w:rPr>
                  <w:color w:val="000000" w:themeColor="text1"/>
                </w:rPr>
                <w:fldChar w:fldCharType="end"/>
              </w:r>
            </w:p>
          </w:sdtContent>
        </w:sdt>
        <w:p w:rsidR="00DC39CA" w:rsidRDefault="0003425D">
          <w:pPr>
            <w:rPr>
              <w:color w:val="000000" w:themeColor="text1"/>
            </w:rPr>
          </w:pPr>
        </w:p>
      </w:sdtContent>
    </w:sdt>
    <w:bookmarkEnd w:id="47" w:displacedByCustomXml="prev"/>
    <w:sdt>
      <w:sdtPr>
        <w:rPr>
          <w:rFonts w:ascii="宋体" w:hAnsi="宋体" w:cs="宋体" w:hint="eastAsia"/>
          <w:b w:val="0"/>
          <w:bCs w:val="0"/>
          <w:kern w:val="0"/>
          <w:szCs w:val="24"/>
        </w:rPr>
        <w:alias w:val="模块:(五) 其他重大关联交易"/>
        <w:tag w:val="_SEC_d0d528034450466db3d12315559a161a"/>
        <w:id w:val="124136765"/>
        <w:lock w:val="sdtLocked"/>
        <w:placeholder>
          <w:docPart w:val="GBC22222222222222222222222222222"/>
        </w:placeholder>
      </w:sdtPr>
      <w:sdtEndPr>
        <w:rPr>
          <w:rFonts w:hint="default"/>
          <w:szCs w:val="21"/>
        </w:rPr>
      </w:sdtEndPr>
      <w:sdtContent>
        <w:p w:rsidR="00DC39CA" w:rsidRDefault="0016651A" w:rsidP="004D4CDA">
          <w:pPr>
            <w:pStyle w:val="3"/>
            <w:numPr>
              <w:ilvl w:val="2"/>
              <w:numId w:val="90"/>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1877917031"/>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alias w:val="其他重要关联交易"/>
            <w:tag w:val="_GBC_9ac4ce3ff18a48b3ae438340435694a0"/>
            <w:id w:val="853529390"/>
            <w:lock w:val="sdtLocked"/>
            <w:placeholder>
              <w:docPart w:val="GBC22222222222222222222222222222"/>
            </w:placeholder>
          </w:sdtPr>
          <w:sdtContent>
            <w:p w:rsidR="00DC39CA" w:rsidRDefault="004D4CDA" w:rsidP="00FA6489">
              <w:pPr>
                <w:spacing w:line="360" w:lineRule="auto"/>
                <w:ind w:firstLineChars="200" w:firstLine="420"/>
                <w:jc w:val="both"/>
              </w:pPr>
              <w:r w:rsidRPr="00C5757F">
                <w:rPr>
                  <w:rFonts w:asciiTheme="minorEastAsia" w:eastAsiaTheme="minorEastAsia" w:hAnsiTheme="minorEastAsia" w:cs="Times New Roman"/>
                  <w:kern w:val="2"/>
                </w:rPr>
                <w:t>报告期内</w:t>
              </w:r>
              <w:r w:rsidRPr="00C5757F">
                <w:rPr>
                  <w:rFonts w:asciiTheme="minorEastAsia" w:eastAsiaTheme="minorEastAsia" w:hAnsiTheme="minorEastAsia" w:cs="Times New Roman" w:hint="eastAsia"/>
                  <w:kern w:val="2"/>
                </w:rPr>
                <w:t>，</w:t>
              </w:r>
              <w:r w:rsidRPr="00860406">
                <w:rPr>
                  <w:rFonts w:asciiTheme="minorEastAsia" w:eastAsiaTheme="minorEastAsia" w:hAnsiTheme="minorEastAsia" w:cs="Times New Roman"/>
                  <w:kern w:val="2"/>
                </w:rPr>
                <w:t>根据</w:t>
              </w:r>
              <w:r>
                <w:rPr>
                  <w:rFonts w:asciiTheme="minorEastAsia" w:eastAsiaTheme="minorEastAsia" w:hAnsiTheme="minorEastAsia" w:cs="Times New Roman"/>
                  <w:kern w:val="2"/>
                </w:rPr>
                <w:t>公司</w:t>
              </w:r>
              <w:r w:rsidRPr="00860406">
                <w:rPr>
                  <w:rFonts w:asciiTheme="minorEastAsia" w:eastAsiaTheme="minorEastAsia" w:hAnsiTheme="minorEastAsia" w:cs="Times New Roman"/>
                  <w:kern w:val="2"/>
                </w:rPr>
                <w:t>战略发展规划，</w:t>
              </w:r>
              <w:r>
                <w:rPr>
                  <w:rFonts w:asciiTheme="minorEastAsia" w:eastAsiaTheme="minorEastAsia" w:hAnsiTheme="minorEastAsia" w:cs="Times New Roman"/>
                  <w:kern w:val="2"/>
                </w:rPr>
                <w:t>公司</w:t>
              </w:r>
              <w:r w:rsidRPr="00860406">
                <w:rPr>
                  <w:rFonts w:asciiTheme="minorEastAsia" w:eastAsiaTheme="minorEastAsia" w:hAnsiTheme="minorEastAsia" w:cs="Times New Roman"/>
                  <w:kern w:val="2"/>
                </w:rPr>
                <w:t>采取向特定对象非公开发行A股股票的方式为</w:t>
              </w:r>
              <w:r>
                <w:rPr>
                  <w:rFonts w:asciiTheme="minorEastAsia" w:eastAsiaTheme="minorEastAsia" w:hAnsiTheme="minorEastAsia" w:cs="Times New Roman"/>
                  <w:kern w:val="2"/>
                </w:rPr>
                <w:t>公司</w:t>
              </w:r>
              <w:r w:rsidRPr="00585B2F">
                <w:rPr>
                  <w:rFonts w:asciiTheme="minorEastAsia" w:eastAsiaTheme="minorEastAsia" w:hAnsiTheme="minorEastAsia" w:cs="Times New Roman"/>
                  <w:kern w:val="2"/>
                </w:rPr>
                <w:t>200</w:t>
              </w:r>
              <w:r w:rsidRPr="00585B2F">
                <w:rPr>
                  <w:rFonts w:asciiTheme="minorEastAsia" w:eastAsiaTheme="minorEastAsia" w:hAnsiTheme="minorEastAsia" w:cs="Times New Roman" w:hint="eastAsia"/>
                  <w:kern w:val="2"/>
                </w:rPr>
                <w:t>万吨</w:t>
              </w:r>
              <w:r w:rsidRPr="00585B2F">
                <w:rPr>
                  <w:rFonts w:asciiTheme="minorEastAsia" w:eastAsiaTheme="minorEastAsia" w:hAnsiTheme="minorEastAsia" w:cs="Times New Roman"/>
                  <w:kern w:val="2"/>
                </w:rPr>
                <w:t>/</w:t>
              </w:r>
              <w:r w:rsidRPr="00585B2F">
                <w:rPr>
                  <w:rFonts w:asciiTheme="minorEastAsia" w:eastAsiaTheme="minorEastAsia" w:hAnsiTheme="minorEastAsia" w:cs="Times New Roman" w:hint="eastAsia"/>
                  <w:kern w:val="2"/>
                </w:rPr>
                <w:t>年焦化环保搬迁转型升级项目</w:t>
              </w:r>
              <w:r>
                <w:rPr>
                  <w:rFonts w:asciiTheme="minorEastAsia" w:eastAsiaTheme="minorEastAsia" w:hAnsiTheme="minorEastAsia" w:cs="Times New Roman"/>
                  <w:kern w:val="2"/>
                </w:rPr>
                <w:t>募集所需资金</w:t>
              </w:r>
              <w:r w:rsidRPr="00C5757F">
                <w:rPr>
                  <w:rFonts w:asciiTheme="minorEastAsia" w:eastAsiaTheme="minorEastAsia" w:hAnsiTheme="minorEastAsia" w:cs="Times New Roman" w:hint="eastAsia"/>
                  <w:kern w:val="2"/>
                </w:rPr>
                <w:t>不超过人民币1</w:t>
              </w:r>
              <w:r w:rsidRPr="00C5757F">
                <w:rPr>
                  <w:rFonts w:asciiTheme="minorEastAsia" w:eastAsiaTheme="minorEastAsia" w:hAnsiTheme="minorEastAsia" w:cs="Times New Roman"/>
                  <w:kern w:val="2"/>
                </w:rPr>
                <w:t>2</w:t>
              </w:r>
              <w:r w:rsidRPr="00C5757F">
                <w:rPr>
                  <w:rFonts w:asciiTheme="minorEastAsia" w:eastAsiaTheme="minorEastAsia" w:hAnsiTheme="minorEastAsia" w:cs="Times New Roman" w:hint="eastAsia"/>
                  <w:kern w:val="2"/>
                </w:rPr>
                <w:t>.00亿元（含本数）</w:t>
              </w:r>
              <w:r>
                <w:rPr>
                  <w:rFonts w:asciiTheme="minorEastAsia" w:eastAsiaTheme="minorEastAsia" w:hAnsiTheme="minorEastAsia" w:cs="Times New Roman" w:hint="eastAsia"/>
                  <w:kern w:val="2"/>
                </w:rPr>
                <w:t>，</w:t>
              </w:r>
              <w:r>
                <w:rPr>
                  <w:rFonts w:asciiTheme="minorEastAsia" w:eastAsiaTheme="minorEastAsia" w:hAnsiTheme="minorEastAsia" w:cs="Times New Roman"/>
                  <w:kern w:val="2"/>
                </w:rPr>
                <w:t>其中</w:t>
              </w:r>
              <w:r>
                <w:rPr>
                  <w:rFonts w:asciiTheme="minorEastAsia" w:eastAsiaTheme="minorEastAsia" w:hAnsiTheme="minorEastAsia" w:cs="Times New Roman" w:hint="eastAsia"/>
                  <w:kern w:val="2"/>
                </w:rPr>
                <w:t>，</w:t>
              </w:r>
              <w:r w:rsidRPr="00C5757F">
                <w:rPr>
                  <w:rFonts w:asciiTheme="minorEastAsia" w:eastAsiaTheme="minorEastAsia" w:hAnsiTheme="minorEastAsia" w:cs="Times New Roman" w:hint="eastAsia"/>
                  <w:kern w:val="2"/>
                </w:rPr>
                <w:t>公司控股股东昆钢控股作为本次非公开发行股票的认购对象之一，拟</w:t>
              </w:r>
              <w:r w:rsidRPr="00C5757F">
                <w:rPr>
                  <w:rFonts w:asciiTheme="minorEastAsia" w:eastAsiaTheme="minorEastAsia" w:hAnsiTheme="minorEastAsia" w:cs="Times New Roman"/>
                  <w:kern w:val="2"/>
                </w:rPr>
                <w:t>认购数量不低于中国证监会核准本次非公开发行A股股票数量的16.855%（含本数）</w:t>
              </w:r>
              <w:r w:rsidRPr="00C5757F">
                <w:rPr>
                  <w:rFonts w:asciiTheme="minorEastAsia" w:eastAsiaTheme="minorEastAsia" w:hAnsiTheme="minorEastAsia" w:cs="Times New Roman" w:hint="eastAsia"/>
                  <w:kern w:val="2"/>
                </w:rPr>
                <w:t>，双方已签署《云南煤业能源股份有限公司与昆明钢铁控股有限公司附条件生效的股份认购协议》，</w:t>
              </w:r>
              <w:r w:rsidRPr="00C5757F">
                <w:rPr>
                  <w:rFonts w:asciiTheme="minorEastAsia" w:eastAsiaTheme="minorEastAsia" w:hAnsiTheme="minorEastAsia" w:cs="Times New Roman"/>
                  <w:kern w:val="2"/>
                </w:rPr>
                <w:t>该事项</w:t>
              </w:r>
              <w:r>
                <w:rPr>
                  <w:rFonts w:asciiTheme="minorEastAsia" w:eastAsiaTheme="minorEastAsia" w:hAnsiTheme="minorEastAsia" w:cs="Times New Roman"/>
                  <w:kern w:val="2"/>
                </w:rPr>
                <w:t>将</w:t>
              </w:r>
              <w:r w:rsidRPr="00C5757F">
                <w:rPr>
                  <w:rFonts w:asciiTheme="minorEastAsia" w:eastAsiaTheme="minorEastAsia" w:hAnsiTheme="minorEastAsia" w:cs="Times New Roman"/>
                  <w:kern w:val="2"/>
                </w:rPr>
                <w:t>构成关联交易。</w:t>
              </w:r>
              <w:r>
                <w:rPr>
                  <w:rFonts w:asciiTheme="minorEastAsia" w:eastAsiaTheme="minorEastAsia" w:hAnsiTheme="minorEastAsia" w:cs="Times New Roman" w:hint="eastAsia"/>
                  <w:kern w:val="2"/>
                </w:rPr>
                <w:t>该事项已经</w:t>
              </w:r>
              <w:r>
                <w:rPr>
                  <w:rFonts w:hint="eastAsia"/>
                </w:rPr>
                <w:t>公司2022</w:t>
              </w:r>
              <w:r w:rsidRPr="00895592">
                <w:t>年第</w:t>
              </w:r>
              <w:r>
                <w:rPr>
                  <w:rFonts w:hint="eastAsia"/>
                </w:rPr>
                <w:t>三</w:t>
              </w:r>
              <w:r w:rsidRPr="00895592">
                <w:t>次临时股东大会、第八届董事会第</w:t>
              </w:r>
              <w:r>
                <w:rPr>
                  <w:rFonts w:hint="eastAsia"/>
                </w:rPr>
                <w:t>四十</w:t>
              </w:r>
              <w:r w:rsidRPr="00895592">
                <w:t>次临时会议</w:t>
              </w:r>
              <w:r>
                <w:t>审议通过</w:t>
              </w:r>
              <w:r>
                <w:rPr>
                  <w:rFonts w:hint="eastAsia"/>
                </w:rPr>
                <w:t>，</w:t>
              </w:r>
              <w:r>
                <w:rPr>
                  <w:rFonts w:asciiTheme="minorEastAsia" w:eastAsiaTheme="minorEastAsia" w:hAnsiTheme="minorEastAsia" w:cs="Times New Roman" w:hint="eastAsia"/>
                  <w:kern w:val="2"/>
                </w:rPr>
                <w:t>具体内容详见公司在</w:t>
              </w:r>
              <w:r w:rsidRPr="00C5757F">
                <w:rPr>
                  <w:rFonts w:asciiTheme="minorEastAsia" w:eastAsiaTheme="minorEastAsia" w:hAnsiTheme="minorEastAsia" w:cs="Times New Roman" w:hint="eastAsia"/>
                  <w:kern w:val="2"/>
                </w:rPr>
                <w:t>《中国证券报》、《上海证券报》、《证券日报》、《证券时报》及上海证券交易所网站（www.sse.com.cn）上</w:t>
              </w:r>
              <w:r>
                <w:rPr>
                  <w:rFonts w:asciiTheme="minorEastAsia" w:eastAsiaTheme="minorEastAsia" w:hAnsiTheme="minorEastAsia" w:cs="Times New Roman" w:hint="eastAsia"/>
                  <w:kern w:val="2"/>
                </w:rPr>
                <w:t>披露</w:t>
              </w:r>
              <w:r w:rsidRPr="00C5757F">
                <w:rPr>
                  <w:rFonts w:asciiTheme="minorEastAsia" w:eastAsiaTheme="minorEastAsia" w:hAnsiTheme="minorEastAsia" w:cs="Times New Roman" w:hint="eastAsia"/>
                  <w:kern w:val="2"/>
                </w:rPr>
                <w:t>的</w:t>
              </w:r>
              <w:r>
                <w:rPr>
                  <w:rFonts w:asciiTheme="minorEastAsia" w:eastAsiaTheme="minorEastAsia" w:hAnsiTheme="minorEastAsia" w:cs="Times New Roman" w:hint="eastAsia"/>
                  <w:kern w:val="2"/>
                </w:rPr>
                <w:t>公告（</w:t>
              </w:r>
              <w:r w:rsidRPr="00C5757F">
                <w:rPr>
                  <w:rFonts w:asciiTheme="minorEastAsia" w:eastAsiaTheme="minorEastAsia" w:hAnsiTheme="minorEastAsia" w:cs="Times New Roman" w:hint="eastAsia"/>
                  <w:kern w:val="2"/>
                </w:rPr>
                <w:t>编号：2022-030）。</w:t>
              </w:r>
              <w:r>
                <w:rPr>
                  <w:rFonts w:asciiTheme="minorEastAsia" w:eastAsiaTheme="minorEastAsia" w:hAnsiTheme="minorEastAsia" w:cs="Times New Roman" w:hint="eastAsia"/>
                  <w:kern w:val="2"/>
                </w:rPr>
                <w:t>截止目前，本次</w:t>
              </w:r>
              <w:r w:rsidRPr="00860406">
                <w:rPr>
                  <w:rFonts w:asciiTheme="minorEastAsia" w:eastAsiaTheme="minorEastAsia" w:hAnsiTheme="minorEastAsia" w:cs="Times New Roman"/>
                  <w:kern w:val="2"/>
                </w:rPr>
                <w:t>非公开发行A股股票</w:t>
              </w:r>
              <w:r>
                <w:rPr>
                  <w:rFonts w:asciiTheme="minorEastAsia" w:eastAsiaTheme="minorEastAsia" w:hAnsiTheme="minorEastAsia" w:cs="Times New Roman"/>
                  <w:kern w:val="2"/>
                </w:rPr>
                <w:t>事项正在推进中</w:t>
              </w:r>
              <w:r>
                <w:rPr>
                  <w:rFonts w:asciiTheme="minorEastAsia" w:eastAsiaTheme="minorEastAsia" w:hAnsiTheme="minorEastAsia" w:cs="Times New Roman" w:hint="eastAsia"/>
                  <w:kern w:val="2"/>
                </w:rPr>
                <w:t>。</w:t>
              </w:r>
            </w:p>
          </w:sdtContent>
        </w:sdt>
      </w:sdtContent>
    </w:sdt>
    <w:p w:rsidR="00DC39CA" w:rsidRDefault="00DC39CA"/>
    <w:sdt>
      <w:sdtPr>
        <w:rPr>
          <w:rFonts w:ascii="宋体" w:hAnsi="宋体" w:cs="宋体" w:hint="eastAsia"/>
          <w:b w:val="0"/>
          <w:bCs w:val="0"/>
          <w:kern w:val="0"/>
          <w:szCs w:val="24"/>
        </w:rPr>
        <w:alias w:val="模块:其他"/>
        <w:tag w:val="_SEC_94b5dc0c50e04cae8442e9675bd15742"/>
        <w:id w:val="-1351712379"/>
        <w:lock w:val="sdtLocked"/>
        <w:placeholder>
          <w:docPart w:val="GBC22222222222222222222222222222"/>
        </w:placeholder>
      </w:sdtPr>
      <w:sdtEndPr>
        <w:rPr>
          <w:szCs w:val="21"/>
        </w:rPr>
      </w:sdtEndPr>
      <w:sdtContent>
        <w:p w:rsidR="00DC39CA" w:rsidRDefault="0016651A" w:rsidP="004D4CDA">
          <w:pPr>
            <w:pStyle w:val="3"/>
            <w:numPr>
              <w:ilvl w:val="2"/>
              <w:numId w:val="90"/>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633171610"/>
            <w:lock w:val="sd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
          <w:sdtPr>
            <w:rPr>
              <w:rFonts w:hint="eastAsia"/>
            </w:rPr>
            <w:alias w:val="重大关联交易事项其他补充说明"/>
            <w:tag w:val="_GBC_d7e81bf863d04b53907fa1dfe08e9124"/>
            <w:id w:val="1542476265"/>
            <w:lock w:val="sdtLocked"/>
            <w:placeholder>
              <w:docPart w:val="GBC22222222222222222222222222222"/>
            </w:placeholder>
          </w:sdtPr>
          <w:sdtContent>
            <w:p w:rsidR="00FA6489" w:rsidRPr="00C4342C" w:rsidRDefault="004D4CDA" w:rsidP="00FA6489">
              <w:pPr>
                <w:spacing w:line="360" w:lineRule="auto"/>
                <w:ind w:firstLineChars="200" w:firstLine="420"/>
                <w:jc w:val="both"/>
                <w:rPr>
                  <w:rFonts w:asciiTheme="minorEastAsia" w:eastAsiaTheme="minorEastAsia" w:hAnsiTheme="minorEastAsia"/>
                  <w:color w:val="FF0000"/>
                </w:rPr>
              </w:pPr>
              <w:r>
                <w:rPr>
                  <w:rFonts w:hint="eastAsia"/>
                </w:rPr>
                <w:t>1.</w:t>
              </w:r>
              <w:r w:rsidRPr="00483F90">
                <w:rPr>
                  <w:rFonts w:asciiTheme="minorEastAsia" w:eastAsiaTheme="minorEastAsia" w:hAnsiTheme="minorEastAsia" w:hint="eastAsia"/>
                </w:rPr>
                <w:t>报告期内，公司</w:t>
              </w:r>
              <w:r w:rsidRPr="00D87191">
                <w:rPr>
                  <w:rFonts w:asciiTheme="minorEastAsia" w:eastAsiaTheme="minorEastAsia" w:hAnsiTheme="minorEastAsia" w:hint="eastAsia"/>
                </w:rPr>
                <w:t>通过公开招标方式确定公司200万吨/年焦化环保搬迁转型升级项目场地平整（二标段）工程施工总承包方是云南昆钢机械设备制造建安工程有限公司（以下简称“机制建安公司”），中标金额为人民币3,633.15万元</w:t>
              </w:r>
              <w:r w:rsidRPr="00483F90">
                <w:rPr>
                  <w:rFonts w:hint="eastAsia"/>
                </w:rPr>
                <w:t>。</w:t>
              </w:r>
              <w:r>
                <w:rPr>
                  <w:rFonts w:hint="eastAsia"/>
                </w:rPr>
                <w:t>机制建安公司系公司控股股东昆钢控股的全资孙公司，</w:t>
              </w:r>
              <w:r w:rsidRPr="00D87191">
                <w:rPr>
                  <w:rFonts w:hint="eastAsia"/>
                </w:rPr>
                <w:t>本次交易属于关联交易。根据《上交所股票上市规则》第6.3.18条的</w:t>
              </w:r>
              <w:r w:rsidR="00B63F5F">
                <w:rPr>
                  <w:rFonts w:hint="eastAsia"/>
                </w:rPr>
                <w:t>相关</w:t>
              </w:r>
              <w:r w:rsidRPr="00D87191">
                <w:rPr>
                  <w:rFonts w:hint="eastAsia"/>
                </w:rPr>
                <w:t>规定，公司可以豁免按照关联交易的方式审议上述项目中标事宜</w:t>
              </w:r>
              <w:r w:rsidRPr="00483F90">
                <w:rPr>
                  <w:rFonts w:hint="eastAsia"/>
                </w:rPr>
                <w:t>。</w:t>
              </w:r>
              <w:r>
                <w:rPr>
                  <w:rFonts w:asciiTheme="minorEastAsia" w:eastAsiaTheme="minorEastAsia" w:hAnsiTheme="minorEastAsia" w:cs="Times New Roman" w:hint="eastAsia"/>
                  <w:kern w:val="2"/>
                </w:rPr>
                <w:t>具体内容</w:t>
              </w:r>
              <w:r w:rsidRPr="009204A1">
                <w:rPr>
                  <w:rFonts w:asciiTheme="minorEastAsia" w:eastAsiaTheme="minorEastAsia" w:hAnsiTheme="minorEastAsia" w:cs="Times New Roman" w:hint="eastAsia"/>
                  <w:kern w:val="2"/>
                </w:rPr>
                <w:t>详见公司在《中国证券报》、《上海证券报》、《证券日报》、《证券时报》及上海证券交易所网站（www.sse.com.cn）上披露的公告（编号：2022-027）。截止2022年6月30日</w:t>
              </w:r>
              <w:r w:rsidRPr="009204A1">
                <w:rPr>
                  <w:rFonts w:asciiTheme="minorEastAsia" w:eastAsiaTheme="minorEastAsia" w:hAnsiTheme="minorEastAsia" w:hint="eastAsia"/>
                </w:rPr>
                <w:t>，本次交易发生金额为1,603万元。</w:t>
              </w:r>
            </w:p>
            <w:p w:rsidR="00FA6489" w:rsidRDefault="004D4CDA" w:rsidP="00FA6489">
              <w:pPr>
                <w:spacing w:line="360" w:lineRule="auto"/>
                <w:ind w:firstLineChars="200" w:firstLine="420"/>
                <w:jc w:val="both"/>
                <w:rPr>
                  <w:rFonts w:asciiTheme="minorEastAsia" w:eastAsiaTheme="minorEastAsia" w:hAnsiTheme="minorEastAsia"/>
                  <w:color w:val="FF0000"/>
                </w:rPr>
              </w:pPr>
              <w:r>
                <w:rPr>
                  <w:rFonts w:hint="eastAsia"/>
                </w:rPr>
                <w:t>2.</w:t>
              </w:r>
              <w:r w:rsidRPr="00483F90">
                <w:rPr>
                  <w:rFonts w:asciiTheme="minorEastAsia" w:eastAsiaTheme="minorEastAsia" w:hAnsiTheme="minorEastAsia" w:hint="eastAsia"/>
                </w:rPr>
                <w:t>报告期内，公司</w:t>
              </w:r>
              <w:r w:rsidRPr="009C194A">
                <w:rPr>
                  <w:rFonts w:hint="eastAsia"/>
                </w:rPr>
                <w:t>通过公开招标方式确定公司200万吨/年焦化环保搬迁转型升级项目冶金焦输送系统工程施工总承包方是机制建安公司，中标金额为人民币2,535.84万元</w:t>
              </w:r>
              <w:r>
                <w:rPr>
                  <w:rFonts w:hint="eastAsia"/>
                </w:rPr>
                <w:t>。机制建安公司系公司控股股东昆钢控股的全资孙公司，</w:t>
              </w:r>
              <w:r w:rsidRPr="00D87191">
                <w:rPr>
                  <w:rFonts w:hint="eastAsia"/>
                </w:rPr>
                <w:t>本次交易属于关联交易。根据《上交所股票上市规则》第6.3.18条的</w:t>
              </w:r>
              <w:r w:rsidR="00B63F5F">
                <w:rPr>
                  <w:rFonts w:hint="eastAsia"/>
                </w:rPr>
                <w:t>相关</w:t>
              </w:r>
              <w:r w:rsidRPr="00D87191">
                <w:rPr>
                  <w:rFonts w:hint="eastAsia"/>
                </w:rPr>
                <w:t>规定，公司可以豁免按照关联交易的方式审议</w:t>
              </w:r>
              <w:r w:rsidRPr="009204A1">
                <w:rPr>
                  <w:rFonts w:hint="eastAsia"/>
                </w:rPr>
                <w:t>上述项目中标事宜。</w:t>
              </w:r>
              <w:r w:rsidRPr="009204A1">
                <w:rPr>
                  <w:rFonts w:asciiTheme="minorEastAsia" w:eastAsiaTheme="minorEastAsia" w:hAnsiTheme="minorEastAsia" w:cs="Times New Roman" w:hint="eastAsia"/>
                  <w:kern w:val="2"/>
                </w:rPr>
                <w:t>具体内容详见公司在《中国证券报》、《上海证券报》、《证券日报》、《证券时报》及上海证券交易所网站（www.sse.com.cn）上披露的公告（编号：2022-037）。截止2022年6月30日</w:t>
              </w:r>
              <w:r w:rsidRPr="009204A1">
                <w:rPr>
                  <w:rFonts w:asciiTheme="minorEastAsia" w:eastAsiaTheme="minorEastAsia" w:hAnsiTheme="minorEastAsia" w:hint="eastAsia"/>
                </w:rPr>
                <w:t>，本次交易未发生金额。</w:t>
              </w:r>
            </w:p>
            <w:p w:rsidR="00FA6489" w:rsidRPr="009204A1" w:rsidRDefault="004D4CDA" w:rsidP="00FA6489">
              <w:pPr>
                <w:spacing w:line="360" w:lineRule="auto"/>
                <w:ind w:firstLineChars="200" w:firstLine="420"/>
                <w:jc w:val="both"/>
                <w:rPr>
                  <w:rFonts w:asciiTheme="minorEastAsia" w:eastAsiaTheme="minorEastAsia" w:hAnsiTheme="minorEastAsia"/>
                </w:rPr>
              </w:pPr>
              <w:r w:rsidRPr="00530F00">
                <w:rPr>
                  <w:rFonts w:asciiTheme="minorEastAsia" w:eastAsiaTheme="minorEastAsia" w:hAnsiTheme="minorEastAsia" w:hint="eastAsia"/>
                </w:rPr>
                <w:t>3．报</w:t>
              </w:r>
              <w:r w:rsidRPr="00483F90">
                <w:rPr>
                  <w:rFonts w:asciiTheme="minorEastAsia" w:eastAsiaTheme="minorEastAsia" w:hAnsiTheme="minorEastAsia" w:hint="eastAsia"/>
                </w:rPr>
                <w:t>告期内，公司</w:t>
              </w:r>
              <w:r w:rsidRPr="00750FCF">
                <w:rPr>
                  <w:rFonts w:asciiTheme="minorEastAsia" w:eastAsiaTheme="minorEastAsia" w:hAnsiTheme="minorEastAsia" w:hint="eastAsia"/>
                </w:rPr>
                <w:t>通过公开招标方式确定</w:t>
              </w:r>
              <w:r w:rsidRPr="00750FCF">
                <w:rPr>
                  <w:rFonts w:asciiTheme="minorEastAsia" w:eastAsiaTheme="minorEastAsia" w:hAnsiTheme="minorEastAsia"/>
                </w:rPr>
                <w:t>公司200万吨/年焦化环保搬迁转型升级项目公辅综合管道管线安装工程施工总承包</w:t>
              </w:r>
              <w:r w:rsidRPr="00750FCF">
                <w:rPr>
                  <w:rFonts w:asciiTheme="minorEastAsia" w:eastAsiaTheme="minorEastAsia" w:hAnsiTheme="minorEastAsia" w:hint="eastAsia"/>
                </w:rPr>
                <w:t>方是武汉武钢绿色城市技术发展有限公司（以下简称“武钢绿城”），中标金额为人民币4,100.23万元（含税）</w:t>
              </w:r>
              <w:r>
                <w:rPr>
                  <w:rFonts w:asciiTheme="minorEastAsia" w:eastAsiaTheme="minorEastAsia" w:hAnsiTheme="minorEastAsia" w:hint="eastAsia"/>
                </w:rPr>
                <w:t>。</w:t>
              </w:r>
              <w:r w:rsidRPr="00750FCF">
                <w:rPr>
                  <w:rFonts w:asciiTheme="minorEastAsia" w:eastAsiaTheme="minorEastAsia" w:hAnsiTheme="minorEastAsia"/>
                </w:rPr>
                <w:t>鉴于</w:t>
              </w:r>
              <w:r w:rsidRPr="00750FCF">
                <w:rPr>
                  <w:rFonts w:asciiTheme="minorEastAsia" w:eastAsiaTheme="minorEastAsia" w:hAnsiTheme="minorEastAsia" w:hint="eastAsia"/>
                </w:rPr>
                <w:t>中国宝武是公司控股股东昆钢控股的受托管理方，武钢绿城是中国宝武的控股孙公司</w:t>
              </w:r>
              <w:r>
                <w:rPr>
                  <w:rFonts w:asciiTheme="minorEastAsia" w:eastAsiaTheme="minorEastAsia" w:hAnsiTheme="minorEastAsia" w:hint="eastAsia"/>
                </w:rPr>
                <w:t>，</w:t>
              </w:r>
              <w:r w:rsidRPr="00750FCF">
                <w:rPr>
                  <w:rFonts w:asciiTheme="minorEastAsia" w:eastAsiaTheme="minorEastAsia" w:hAnsiTheme="minorEastAsia" w:hint="eastAsia"/>
                </w:rPr>
                <w:t>本次交易属于关联交易。根据《上交所股票上市规则》第6.3.18条的</w:t>
              </w:r>
              <w:r w:rsidR="00B63F5F">
                <w:rPr>
                  <w:rFonts w:asciiTheme="minorEastAsia" w:eastAsiaTheme="minorEastAsia" w:hAnsiTheme="minorEastAsia" w:hint="eastAsia"/>
                </w:rPr>
                <w:t>相关</w:t>
              </w:r>
              <w:r w:rsidRPr="00750FCF">
                <w:rPr>
                  <w:rFonts w:asciiTheme="minorEastAsia" w:eastAsiaTheme="minorEastAsia" w:hAnsiTheme="minorEastAsia" w:hint="eastAsia"/>
                </w:rPr>
                <w:t>规定，公司可以豁免按照关联交易的方式审议上述项目中标事宜</w:t>
              </w:r>
              <w:r>
                <w:rPr>
                  <w:rFonts w:asciiTheme="minorEastAsia" w:eastAsiaTheme="minorEastAsia" w:hAnsiTheme="minorEastAsia" w:hint="eastAsia"/>
                </w:rPr>
                <w:t>。</w:t>
              </w:r>
              <w:r>
                <w:rPr>
                  <w:rFonts w:asciiTheme="minorEastAsia" w:eastAsiaTheme="minorEastAsia" w:hAnsiTheme="minorEastAsia" w:cs="Times New Roman" w:hint="eastAsia"/>
                  <w:kern w:val="2"/>
                </w:rPr>
                <w:t>具体内容详见公司在</w:t>
              </w:r>
              <w:r w:rsidRPr="00C5757F">
                <w:rPr>
                  <w:rFonts w:asciiTheme="minorEastAsia" w:eastAsiaTheme="minorEastAsia" w:hAnsiTheme="minorEastAsia" w:cs="Times New Roman" w:hint="eastAsia"/>
                  <w:kern w:val="2"/>
                </w:rPr>
                <w:t>《中国证券报》、《上海证券报》、《证券日报》、《证券时报》及上海证券交易所网站（www.sse.com.cn）上</w:t>
              </w:r>
              <w:r>
                <w:rPr>
                  <w:rFonts w:asciiTheme="minorEastAsia" w:eastAsiaTheme="minorEastAsia" w:hAnsiTheme="minorEastAsia" w:cs="Times New Roman" w:hint="eastAsia"/>
                  <w:kern w:val="2"/>
                </w:rPr>
                <w:t>披露</w:t>
              </w:r>
              <w:r w:rsidRPr="00C5757F">
                <w:rPr>
                  <w:rFonts w:asciiTheme="minorEastAsia" w:eastAsiaTheme="minorEastAsia" w:hAnsiTheme="minorEastAsia" w:cs="Times New Roman" w:hint="eastAsia"/>
                  <w:kern w:val="2"/>
                </w:rPr>
                <w:t>的</w:t>
              </w:r>
              <w:r>
                <w:rPr>
                  <w:rFonts w:asciiTheme="minorEastAsia" w:eastAsiaTheme="minorEastAsia" w:hAnsiTheme="minorEastAsia" w:cs="Times New Roman" w:hint="eastAsia"/>
                  <w:kern w:val="2"/>
                </w:rPr>
                <w:t>公告（</w:t>
              </w:r>
              <w:r w:rsidRPr="00C5757F">
                <w:rPr>
                  <w:rFonts w:asciiTheme="minorEastAsia" w:eastAsiaTheme="minorEastAsia" w:hAnsiTheme="minorEastAsia" w:cs="Times New Roman" w:hint="eastAsia"/>
                  <w:kern w:val="2"/>
                </w:rPr>
                <w:t>编号：</w:t>
              </w:r>
              <w:r>
                <w:rPr>
                  <w:rFonts w:asciiTheme="minorEastAsia" w:eastAsiaTheme="minorEastAsia" w:hAnsiTheme="minorEastAsia" w:cs="Times New Roman" w:hint="eastAsia"/>
                  <w:kern w:val="2"/>
                </w:rPr>
                <w:t>2022-</w:t>
              </w:r>
              <w:r w:rsidRPr="009204A1">
                <w:rPr>
                  <w:rFonts w:asciiTheme="minorEastAsia" w:eastAsiaTheme="minorEastAsia" w:hAnsiTheme="minorEastAsia" w:cs="Times New Roman" w:hint="eastAsia"/>
                  <w:kern w:val="2"/>
                </w:rPr>
                <w:t>057）。截止2022年6月30日</w:t>
              </w:r>
              <w:r w:rsidRPr="009204A1">
                <w:rPr>
                  <w:rFonts w:asciiTheme="minorEastAsia" w:eastAsiaTheme="minorEastAsia" w:hAnsiTheme="minorEastAsia" w:hint="eastAsia"/>
                </w:rPr>
                <w:t>，本次交易未发生金额。</w:t>
              </w:r>
            </w:p>
            <w:p w:rsidR="00DC39CA" w:rsidRPr="00A70BC7" w:rsidRDefault="004D4CDA" w:rsidP="00FA6489">
              <w:pPr>
                <w:spacing w:line="360" w:lineRule="auto"/>
                <w:ind w:firstLineChars="200" w:firstLine="420"/>
                <w:jc w:val="both"/>
                <w:rPr>
                  <w:rFonts w:asciiTheme="minorEastAsia" w:eastAsiaTheme="minorEastAsia" w:hAnsiTheme="minorEastAsia"/>
                  <w:color w:val="FF0000"/>
                </w:rPr>
              </w:pPr>
              <w:r>
                <w:rPr>
                  <w:rFonts w:asciiTheme="minorEastAsia" w:eastAsiaTheme="minorEastAsia" w:hAnsiTheme="minorEastAsia" w:hint="eastAsia"/>
                </w:rPr>
                <w:lastRenderedPageBreak/>
                <w:t>4.</w:t>
              </w:r>
              <w:r w:rsidRPr="009204A1">
                <w:rPr>
                  <w:rFonts w:asciiTheme="minorEastAsia" w:eastAsiaTheme="minorEastAsia" w:hAnsiTheme="minorEastAsia" w:hint="eastAsia"/>
                </w:rPr>
                <w:t>报告期内，公司通过公开招标方式确定公司200万吨/年焦化环保搬迁转型升级项目（五标段）纯水系统EPC总承包方是宝武水务科技有限公司（以下简称“宝武水务”），中标金额为人民币946.60万元（含税）。</w:t>
              </w:r>
              <w:r w:rsidRPr="009204A1">
                <w:rPr>
                  <w:rFonts w:asciiTheme="minorEastAsia" w:eastAsiaTheme="minorEastAsia" w:hAnsiTheme="minorEastAsia"/>
                </w:rPr>
                <w:t>鉴于</w:t>
              </w:r>
              <w:r w:rsidRPr="009204A1">
                <w:rPr>
                  <w:rFonts w:asciiTheme="minorEastAsia" w:eastAsiaTheme="minorEastAsia" w:hAnsiTheme="minorEastAsia" w:hint="eastAsia"/>
                </w:rPr>
                <w:t>中国宝武是公司控股股东昆钢控股的受托管理方，同时，中国宝武是宝武水务的实际控制人，本次交易属于关联交易。根据《上交所股票上市规则》第6.3.18条的</w:t>
              </w:r>
              <w:r w:rsidR="00B63F5F">
                <w:rPr>
                  <w:rFonts w:asciiTheme="minorEastAsia" w:eastAsiaTheme="minorEastAsia" w:hAnsiTheme="minorEastAsia" w:hint="eastAsia"/>
                </w:rPr>
                <w:t>相关</w:t>
              </w:r>
              <w:r w:rsidRPr="009204A1">
                <w:rPr>
                  <w:rFonts w:asciiTheme="minorEastAsia" w:eastAsiaTheme="minorEastAsia" w:hAnsiTheme="minorEastAsia" w:hint="eastAsia"/>
                </w:rPr>
                <w:t>规定，公司可以豁免按照关联交易的方式审议上述项目中标事宜。</w:t>
              </w:r>
              <w:r w:rsidRPr="009204A1">
                <w:rPr>
                  <w:rFonts w:asciiTheme="minorEastAsia" w:eastAsiaTheme="minorEastAsia" w:hAnsiTheme="minorEastAsia" w:cs="Times New Roman" w:hint="eastAsia"/>
                  <w:kern w:val="2"/>
                </w:rPr>
                <w:t>具体内容详见公司在《中国证券报》、《上海证券报》、《证券日报》、《证券时报》及上海证券交易所网站（www.sse.com.cn）上披露的公告（编号：2022-058）。截止2022年6月30日</w:t>
              </w:r>
              <w:r w:rsidRPr="009204A1">
                <w:rPr>
                  <w:rFonts w:asciiTheme="minorEastAsia" w:eastAsiaTheme="minorEastAsia" w:hAnsiTheme="minorEastAsia" w:hint="eastAsia"/>
                </w:rPr>
                <w:t>，本次交易未发生金额。</w:t>
              </w:r>
            </w:p>
          </w:sdtContent>
        </w:sdt>
      </w:sdtContent>
    </w:sdt>
    <w:p w:rsidR="00DC39CA" w:rsidRDefault="00DC39CA"/>
    <w:p w:rsidR="00DC39CA" w:rsidRDefault="0016651A" w:rsidP="004D4CDA">
      <w:pPr>
        <w:pStyle w:val="2"/>
        <w:numPr>
          <w:ilvl w:val="0"/>
          <w:numId w:val="87"/>
        </w:numPr>
        <w:tabs>
          <w:tab w:val="left" w:pos="426"/>
        </w:tabs>
        <w:ind w:left="422" w:hanging="422"/>
        <w:jc w:val="left"/>
        <w:rPr>
          <w:rFonts w:ascii="宋体" w:hAnsi="宋体"/>
        </w:rPr>
      </w:pPr>
      <w:r>
        <w:rPr>
          <w:rFonts w:ascii="宋体" w:hAnsi="宋体" w:hint="eastAsia"/>
        </w:rPr>
        <w:t>重大合同及其履行情况</w:t>
      </w:r>
    </w:p>
    <w:p w:rsidR="00DC39CA" w:rsidRDefault="0016651A" w:rsidP="004D4CDA">
      <w:pPr>
        <w:pStyle w:val="3"/>
        <w:numPr>
          <w:ilvl w:val="0"/>
          <w:numId w:val="96"/>
        </w:numPr>
        <w:rPr>
          <w:rFonts w:ascii="宋体" w:hAnsi="宋体"/>
        </w:rPr>
      </w:pPr>
      <w:r>
        <w:rPr>
          <w:rFonts w:ascii="宋体" w:hAnsi="宋体"/>
        </w:rPr>
        <w:t>托管、承包、租赁事项</w:t>
      </w:r>
    </w:p>
    <w:p w:rsidR="00FA6489" w:rsidRDefault="0003425D" w:rsidP="00FA6489">
      <w:pPr>
        <w:rPr>
          <w:shd w:val="pct15" w:color="auto" w:fill="FFFFFF"/>
        </w:rPr>
      </w:pPr>
      <w:sdt>
        <w:sdtPr>
          <w:alias w:val="是否适用：托管、承包、租赁事项[双击切换]"/>
          <w:tag w:val="_GBC_daed561e68674d828a348a97bffbc154"/>
          <w:id w:val="505251352"/>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DC39CA">
      <w:pPr>
        <w:rPr>
          <w:shd w:val="pct15" w:color="auto" w:fill="FFFFFF"/>
        </w:rPr>
      </w:pPr>
    </w:p>
    <w:p w:rsidR="00DC39CA" w:rsidRDefault="00DC39CA">
      <w:pPr>
        <w:rPr>
          <w:shd w:val="pct15" w:color="auto" w:fill="FFFFFF"/>
        </w:rPr>
        <w:sectPr w:rsidR="00DC39CA" w:rsidSect="004860B6">
          <w:pgSz w:w="11906" w:h="16838"/>
          <w:pgMar w:top="1525" w:right="1276" w:bottom="1440" w:left="1797" w:header="851" w:footer="992" w:gutter="0"/>
          <w:cols w:space="425"/>
          <w:docGrid w:linePitch="312"/>
        </w:sectPr>
      </w:pPr>
    </w:p>
    <w:p w:rsidR="00DC39CA" w:rsidRDefault="0016651A" w:rsidP="004D4CDA">
      <w:pPr>
        <w:pStyle w:val="3"/>
        <w:numPr>
          <w:ilvl w:val="0"/>
          <w:numId w:val="96"/>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377930680"/>
        <w:lock w:val="sdtContentLocked"/>
        <w:placeholder>
          <w:docPart w:val="GBC22222222222222222222222222222"/>
        </w:placeholder>
      </w:sdtPr>
      <w:sdtContent>
        <w:p w:rsidR="00DC39CA" w:rsidRDefault="0003425D">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bookmarkStart w:id="48" w:name="_Hlk42868045" w:displacedByCustomXml="next"/>
    <w:sdt>
      <w:sdtPr>
        <w:rPr>
          <w:rFonts w:hint="eastAsia"/>
        </w:rPr>
        <w:alias w:val="模块:担保情况"/>
        <w:tag w:val="_SEC_7252a26412904d92b0bddfc3266d9f75"/>
        <w:id w:val="-745645547"/>
        <w:lock w:val="sdtLocked"/>
        <w:placeholder>
          <w:docPart w:val="GBC22222222222222222222222222222"/>
        </w:placeholder>
      </w:sdtPr>
      <w:sdtContent>
        <w:p w:rsidR="00DC39CA" w:rsidRDefault="0016651A" w:rsidP="00FA6489">
          <w:pPr>
            <w:ind w:rightChars="-150" w:right="-315" w:firstLineChars="5300" w:firstLine="11130"/>
          </w:pPr>
          <w:r>
            <w:rPr>
              <w:rFonts w:hint="eastAsia"/>
            </w:rPr>
            <w:t>单位</w:t>
          </w:r>
          <w:r>
            <w:t xml:space="preserve">： </w:t>
          </w:r>
          <w:sdt>
            <w:sdtPr>
              <w:alias w:val="单位：担保情况"/>
              <w:tag w:val="_GBC_27c8b92380c14fd7885db4b4050dbded"/>
              <w:id w:val="-20264687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币种</w:t>
          </w:r>
          <w:r>
            <w:t xml:space="preserve">： </w:t>
          </w:r>
          <w:sdt>
            <w:sdtPr>
              <w:alias w:val="币种：担保情况"/>
              <w:tag w:val="_GBC_a5bed87537d146398206f22cc051cc03"/>
              <w:id w:val="-2066253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5983"/>
            <w:gridCol w:w="7950"/>
          </w:tblGrid>
          <w:tr w:rsidR="00DC39CA" w:rsidTr="008851D2">
            <w:trPr>
              <w:trHeight w:val="293"/>
            </w:trPr>
            <w:sdt>
              <w:sdtPr>
                <w:tag w:val="_PLD_e4c50adfca70424b94b9e8ceed3333ed"/>
                <w:id w:val="1127289269"/>
                <w:lock w:val="sdtLocked"/>
              </w:sdtPr>
              <w:sdtContent>
                <w:tc>
                  <w:tcPr>
                    <w:tcW w:w="5000" w:type="pct"/>
                    <w:gridSpan w:val="2"/>
                    <w:tcBorders>
                      <w:top w:val="single" w:sz="4" w:space="0" w:color="auto"/>
                      <w:bottom w:val="single" w:sz="4" w:space="0" w:color="auto"/>
                    </w:tcBorders>
                    <w:shd w:val="clear" w:color="auto" w:fill="auto"/>
                    <w:vAlign w:val="center"/>
                  </w:tcPr>
                  <w:p w:rsidR="00DC39CA" w:rsidRDefault="0016651A">
                    <w:pPr>
                      <w:autoSpaceDE w:val="0"/>
                      <w:autoSpaceDN w:val="0"/>
                      <w:adjustRightInd w:val="0"/>
                      <w:jc w:val="center"/>
                    </w:pPr>
                    <w:r>
                      <w:rPr>
                        <w:rFonts w:hint="eastAsia"/>
                      </w:rPr>
                      <w:t>公司对外担保情况（不包括对子公司的担保）</w:t>
                    </w:r>
                  </w:p>
                </w:tc>
              </w:sdtContent>
            </w:sdt>
          </w:tr>
          <w:tr w:rsidR="00DC39CA" w:rsidTr="00FA6489">
            <w:trPr>
              <w:trHeight w:val="308"/>
            </w:trPr>
            <w:sdt>
              <w:sdtPr>
                <w:tag w:val="_PLD_d3f8496ab2aa4285bf776285bebe3438"/>
                <w:id w:val="-1744477702"/>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pPr>
                    <w:r>
                      <w:rPr>
                        <w:rFonts w:hint="eastAsia"/>
                      </w:rPr>
                      <w:t>报告期内担保发生额合计（不包括对子公司的担保）</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4D4CDA" w:rsidP="00FA6489">
                <w:pPr>
                  <w:ind w:rightChars="40" w:right="84"/>
                  <w:jc w:val="center"/>
                </w:pPr>
                <w:r>
                  <w:rPr>
                    <w:rFonts w:hint="eastAsia"/>
                  </w:rPr>
                  <w:t>0</w:t>
                </w:r>
              </w:p>
            </w:tc>
          </w:tr>
          <w:tr w:rsidR="00DC39CA" w:rsidTr="00FA6489">
            <w:trPr>
              <w:trHeight w:val="308"/>
            </w:trPr>
            <w:sdt>
              <w:sdtPr>
                <w:tag w:val="_PLD_b55a1c0b2abc412094fcc159dfb3ecda"/>
                <w:id w:val="235136518"/>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pPr>
                    <w:r>
                      <w:rPr>
                        <w:rFonts w:hint="eastAsia"/>
                      </w:rPr>
                      <w:t>报告期末担保余额合计（</w:t>
                    </w:r>
                    <w:r>
                      <w:t>A</w:t>
                    </w:r>
                    <w:r>
                      <w:rPr>
                        <w:rFonts w:hint="eastAsia"/>
                      </w:rPr>
                      <w:t>）（不包括对子公司的担保）</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4D4CDA" w:rsidP="00FA6489">
                <w:pPr>
                  <w:autoSpaceDE w:val="0"/>
                  <w:autoSpaceDN w:val="0"/>
                  <w:adjustRightInd w:val="0"/>
                  <w:ind w:rightChars="40" w:right="84"/>
                  <w:jc w:val="center"/>
                </w:pPr>
                <w:r>
                  <w:rPr>
                    <w:rFonts w:hint="eastAsia"/>
                  </w:rPr>
                  <w:t>0</w:t>
                </w:r>
              </w:p>
            </w:tc>
          </w:tr>
          <w:tr w:rsidR="00DC39CA" w:rsidTr="007A7E56">
            <w:trPr>
              <w:trHeight w:val="308"/>
            </w:trPr>
            <w:tc>
              <w:tcPr>
                <w:tcW w:w="5000" w:type="pct"/>
                <w:gridSpan w:val="2"/>
                <w:tcBorders>
                  <w:top w:val="single" w:sz="4" w:space="0" w:color="auto"/>
                  <w:bottom w:val="single" w:sz="4" w:space="0" w:color="auto"/>
                </w:tcBorders>
                <w:shd w:val="clear" w:color="auto" w:fill="auto"/>
                <w:vAlign w:val="center"/>
              </w:tcPr>
              <w:p w:rsidR="00DC39CA" w:rsidRDefault="0003425D">
                <w:pPr>
                  <w:autoSpaceDE w:val="0"/>
                  <w:autoSpaceDN w:val="0"/>
                  <w:adjustRightInd w:val="0"/>
                  <w:ind w:rightChars="40" w:right="84"/>
                  <w:jc w:val="center"/>
                </w:pPr>
                <w:sdt>
                  <w:sdtPr>
                    <w:rPr>
                      <w:rFonts w:hint="eastAsia"/>
                    </w:rPr>
                    <w:tag w:val="_PLD_05f81595191b432fba2f5467a459f70b"/>
                    <w:id w:val="-789513392"/>
                    <w:lock w:val="sdtLocked"/>
                  </w:sdtPr>
                  <w:sdtContent>
                    <w:r w:rsidR="0016651A">
                      <w:rPr>
                        <w:rFonts w:hint="eastAsia"/>
                      </w:rPr>
                      <w:t>公司对子公司的担保情况</w:t>
                    </w:r>
                  </w:sdtContent>
                </w:sdt>
              </w:p>
            </w:tc>
          </w:tr>
          <w:tr w:rsidR="00DC39CA" w:rsidTr="00FA6489">
            <w:trPr>
              <w:trHeight w:val="308"/>
            </w:trPr>
            <w:sdt>
              <w:sdtPr>
                <w:tag w:val="_PLD_bd646052ed464f3aaf4411adbc884bb9"/>
                <w:id w:val="-1691675214"/>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ind w:rightChars="40" w:right="84"/>
                      <w:rPr>
                        <w:color w:val="FF0000"/>
                      </w:rPr>
                    </w:pPr>
                    <w:r>
                      <w:rPr>
                        <w:rFonts w:hint="eastAsia"/>
                      </w:rPr>
                      <w:t>报告期内对子公司担保发生额合计</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4D4CDA" w:rsidP="00FA6489">
                <w:pPr>
                  <w:ind w:rightChars="40" w:right="84"/>
                  <w:jc w:val="center"/>
                </w:pPr>
                <w:r w:rsidRPr="00F42876">
                  <w:t>302,141,250.02</w:t>
                </w:r>
              </w:p>
            </w:tc>
          </w:tr>
          <w:tr w:rsidR="00DC39CA" w:rsidTr="00FA6489">
            <w:trPr>
              <w:trHeight w:val="308"/>
            </w:trPr>
            <w:sdt>
              <w:sdtPr>
                <w:tag w:val="_PLD_350c26e78409464a9a6fe0a9a4a2a65a"/>
                <w:id w:val="-1998954613"/>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ind w:rightChars="40" w:right="84"/>
                      <w:rPr>
                        <w:color w:val="FF0000"/>
                      </w:rPr>
                    </w:pPr>
                    <w:r>
                      <w:rPr>
                        <w:rFonts w:hint="eastAsia"/>
                      </w:rPr>
                      <w:t>报告期末对子公司担保余额合计（</w:t>
                    </w:r>
                    <w:r>
                      <w:t>B</w:t>
                    </w:r>
                    <w:r>
                      <w:rPr>
                        <w:rFonts w:hint="eastAsia"/>
                      </w:rPr>
                      <w:t>）</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4D4CDA" w:rsidP="00FA6489">
                <w:pPr>
                  <w:tabs>
                    <w:tab w:val="center" w:pos="2466"/>
                    <w:tab w:val="right" w:pos="4932"/>
                  </w:tabs>
                  <w:autoSpaceDE w:val="0"/>
                  <w:autoSpaceDN w:val="0"/>
                  <w:adjustRightInd w:val="0"/>
                  <w:ind w:rightChars="40" w:right="84"/>
                  <w:jc w:val="center"/>
                </w:pPr>
                <w:r w:rsidRPr="00F42876">
                  <w:t>506,087,262.88</w:t>
                </w:r>
              </w:p>
            </w:tc>
          </w:tr>
          <w:tr w:rsidR="00DC39CA" w:rsidTr="007A7E56">
            <w:trPr>
              <w:trHeight w:val="308"/>
            </w:trPr>
            <w:sdt>
              <w:sdtPr>
                <w:tag w:val="_PLD_7934b7db222a4b859de67adddfbf4ea4"/>
                <w:id w:val="-1128474850"/>
                <w:lock w:val="sdtLocked"/>
              </w:sdtPr>
              <w:sdtContent>
                <w:tc>
                  <w:tcPr>
                    <w:tcW w:w="5000" w:type="pct"/>
                    <w:gridSpan w:val="2"/>
                    <w:tcBorders>
                      <w:top w:val="single" w:sz="4" w:space="0" w:color="auto"/>
                      <w:bottom w:val="single" w:sz="4" w:space="0" w:color="auto"/>
                    </w:tcBorders>
                    <w:shd w:val="clear" w:color="auto" w:fill="auto"/>
                    <w:vAlign w:val="center"/>
                  </w:tcPr>
                  <w:p w:rsidR="00DC39CA" w:rsidRDefault="0016651A">
                    <w:pPr>
                      <w:autoSpaceDE w:val="0"/>
                      <w:autoSpaceDN w:val="0"/>
                      <w:adjustRightInd w:val="0"/>
                      <w:ind w:rightChars="40" w:right="84"/>
                      <w:jc w:val="center"/>
                    </w:pPr>
                    <w:r>
                      <w:rPr>
                        <w:rFonts w:hint="eastAsia"/>
                      </w:rPr>
                      <w:t>公司担保总额情况（包括对子公司的担保）</w:t>
                    </w:r>
                  </w:p>
                </w:tc>
              </w:sdtContent>
            </w:sdt>
          </w:tr>
          <w:tr w:rsidR="00DC39CA" w:rsidTr="00FA6489">
            <w:trPr>
              <w:trHeight w:val="470"/>
            </w:trPr>
            <w:sdt>
              <w:sdtPr>
                <w:tag w:val="_PLD_6b0c4c002c694982b48e0ac72810185e"/>
                <w:id w:val="197515231"/>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ind w:rightChars="40" w:right="84"/>
                    </w:pPr>
                    <w:r>
                      <w:rPr>
                        <w:rFonts w:hint="eastAsia"/>
                      </w:rPr>
                      <w:t>担保总额（</w:t>
                    </w:r>
                    <w:r>
                      <w:t>A+B</w:t>
                    </w:r>
                    <w:r>
                      <w:rPr>
                        <w:rFonts w:hint="eastAsia"/>
                      </w:rPr>
                      <w:t>）</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C43889" w:rsidP="00FA6489">
                <w:pPr>
                  <w:autoSpaceDE w:val="0"/>
                  <w:autoSpaceDN w:val="0"/>
                  <w:adjustRightInd w:val="0"/>
                  <w:ind w:rightChars="40" w:right="84"/>
                  <w:jc w:val="center"/>
                </w:pPr>
                <w:r w:rsidRPr="00C43889">
                  <w:t>506,087,262.88</w:t>
                </w:r>
              </w:p>
            </w:tc>
          </w:tr>
          <w:tr w:rsidR="00DC39CA" w:rsidTr="00FA6489">
            <w:trPr>
              <w:trHeight w:val="308"/>
            </w:trPr>
            <w:sdt>
              <w:sdtPr>
                <w:tag w:val="_PLD_2d0f72aea87f48239298404a726330f6"/>
                <w:id w:val="-40138521"/>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ind w:rightChars="40" w:right="84"/>
                    </w:pPr>
                    <w:r>
                      <w:rPr>
                        <w:rFonts w:hint="eastAsia"/>
                      </w:rPr>
                      <w:t>担保</w:t>
                    </w:r>
                    <w:r w:rsidRPr="00A50A3C">
                      <w:rPr>
                        <w:rFonts w:hint="eastAsia"/>
                      </w:rPr>
                      <w:t>总额占公司净资产的比例</w:t>
                    </w:r>
                    <w:r w:rsidRPr="00A50A3C">
                      <w:t>(%)</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A50A3C" w:rsidP="00FA6489">
                <w:pPr>
                  <w:autoSpaceDE w:val="0"/>
                  <w:autoSpaceDN w:val="0"/>
                  <w:adjustRightInd w:val="0"/>
                  <w:ind w:rightChars="40" w:right="84"/>
                  <w:jc w:val="center"/>
                </w:pPr>
                <w:r>
                  <w:rPr>
                    <w:rFonts w:hint="eastAsia"/>
                  </w:rPr>
                  <w:t>15.02</w:t>
                </w:r>
              </w:p>
            </w:tc>
          </w:tr>
          <w:tr w:rsidR="00DC39CA" w:rsidTr="007A7E56">
            <w:trPr>
              <w:trHeight w:val="308"/>
            </w:trPr>
            <w:sdt>
              <w:sdtPr>
                <w:rPr>
                  <w:rFonts w:ascii="宋体" w:hAnsi="宋体"/>
                </w:rPr>
                <w:tag w:val="_PLD_a773089c19754364bad6c8803a7c8022"/>
                <w:id w:val="1522749099"/>
                <w:lock w:val="sdtLocked"/>
              </w:sdtPr>
              <w:sdtContent>
                <w:tc>
                  <w:tcPr>
                    <w:tcW w:w="5000" w:type="pct"/>
                    <w:gridSpan w:val="2"/>
                    <w:tcBorders>
                      <w:top w:val="single" w:sz="4" w:space="0" w:color="auto"/>
                      <w:bottom w:val="single" w:sz="4" w:space="0" w:color="auto"/>
                    </w:tcBorders>
                    <w:shd w:val="clear" w:color="auto" w:fill="auto"/>
                    <w:vAlign w:val="center"/>
                  </w:tcPr>
                  <w:p w:rsidR="00DC39CA" w:rsidRDefault="0016651A">
                    <w:pPr>
                      <w:pStyle w:val="a8"/>
                      <w:autoSpaceDE w:val="0"/>
                      <w:autoSpaceDN w:val="0"/>
                      <w:adjustRightInd w:val="0"/>
                      <w:ind w:rightChars="40" w:right="84"/>
                      <w:rPr>
                        <w:rFonts w:ascii="宋体" w:hAnsi="宋体"/>
                      </w:rPr>
                    </w:pPr>
                    <w:r>
                      <w:rPr>
                        <w:rFonts w:ascii="宋体" w:hAnsi="宋体" w:hint="eastAsia"/>
                      </w:rPr>
                      <w:t>其中：</w:t>
                    </w:r>
                  </w:p>
                </w:tc>
              </w:sdtContent>
            </w:sdt>
          </w:tr>
          <w:tr w:rsidR="00DC39CA" w:rsidTr="00FA6489">
            <w:trPr>
              <w:trHeight w:val="308"/>
            </w:trPr>
            <w:sdt>
              <w:sdtPr>
                <w:tag w:val="_PLD_2b478682f6824384b68d5b0029a80fac"/>
                <w:id w:val="1118575509"/>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pPr>
                    <w:r>
                      <w:rPr>
                        <w:rFonts w:hint="eastAsia"/>
                      </w:rPr>
                      <w:t>为股东、实际控制人及其关联方提供担保的金额（</w:t>
                    </w:r>
                    <w:r>
                      <w:t>C</w:t>
                    </w:r>
                    <w:r>
                      <w:rPr>
                        <w:rFonts w:hint="eastAsia"/>
                      </w:rPr>
                      <w:t>）</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4D4CDA" w:rsidP="00FA6489">
                <w:pPr>
                  <w:ind w:rightChars="40" w:right="84"/>
                  <w:jc w:val="center"/>
                </w:pPr>
                <w:r>
                  <w:rPr>
                    <w:rFonts w:hint="eastAsia"/>
                  </w:rPr>
                  <w:t>0</w:t>
                </w:r>
              </w:p>
            </w:tc>
          </w:tr>
          <w:tr w:rsidR="00DC39CA" w:rsidTr="00FA6489">
            <w:trPr>
              <w:trHeight w:val="308"/>
            </w:trPr>
            <w:sdt>
              <w:sdtPr>
                <w:tag w:val="_PLD_bd548a5f7dc24a60aa38273913ff7b9c"/>
                <w:id w:val="1990123095"/>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pPr>
                    <w:r>
                      <w:rPr>
                        <w:rFonts w:hint="eastAsia"/>
                      </w:rPr>
                      <w:t>直接或间接为资产负债率超过</w:t>
                    </w:r>
                    <w:r>
                      <w:t>70</w:t>
                    </w:r>
                    <w:r>
                      <w:rPr>
                        <w:rFonts w:hint="eastAsia"/>
                      </w:rPr>
                      <w:t>%的被担保对象提供的债务担保金额（</w:t>
                    </w:r>
                    <w:r>
                      <w:t>D</w:t>
                    </w:r>
                    <w:r>
                      <w:rPr>
                        <w:rFonts w:hint="eastAsia"/>
                      </w:rPr>
                      <w:t>）</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4D4CDA" w:rsidP="00FA6489">
                <w:pPr>
                  <w:autoSpaceDE w:val="0"/>
                  <w:autoSpaceDN w:val="0"/>
                  <w:adjustRightInd w:val="0"/>
                  <w:ind w:rightChars="40" w:right="84"/>
                  <w:jc w:val="center"/>
                </w:pPr>
                <w:r>
                  <w:rPr>
                    <w:rFonts w:hint="eastAsia"/>
                  </w:rPr>
                  <w:t>0</w:t>
                </w:r>
              </w:p>
            </w:tc>
          </w:tr>
          <w:tr w:rsidR="00DC39CA" w:rsidTr="00FA6489">
            <w:trPr>
              <w:trHeight w:val="308"/>
            </w:trPr>
            <w:sdt>
              <w:sdtPr>
                <w:tag w:val="_PLD_9d058e02099a4546a00404272905f4bd"/>
                <w:id w:val="373272393"/>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pPr>
                    <w:r>
                      <w:rPr>
                        <w:rFonts w:hint="eastAsia"/>
                      </w:rPr>
                      <w:t>担保总额超过净资产</w:t>
                    </w:r>
                    <w:r>
                      <w:t>50</w:t>
                    </w:r>
                    <w:r>
                      <w:rPr>
                        <w:rFonts w:hint="eastAsia"/>
                      </w:rPr>
                      <w:t>%部分的金额（</w:t>
                    </w:r>
                    <w:r>
                      <w:t>E</w:t>
                    </w:r>
                    <w:r>
                      <w:rPr>
                        <w:rFonts w:hint="eastAsia"/>
                      </w:rPr>
                      <w:t>）</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4D4CDA" w:rsidP="00FA6489">
                <w:pPr>
                  <w:ind w:rightChars="40" w:right="84"/>
                  <w:jc w:val="center"/>
                </w:pPr>
                <w:r>
                  <w:rPr>
                    <w:rFonts w:hint="eastAsia"/>
                  </w:rPr>
                  <w:t>0</w:t>
                </w:r>
              </w:p>
            </w:tc>
          </w:tr>
          <w:tr w:rsidR="00DC39CA" w:rsidTr="00FA6489">
            <w:trPr>
              <w:trHeight w:val="308"/>
            </w:trPr>
            <w:sdt>
              <w:sdtPr>
                <w:tag w:val="_PLD_03da683ec4b5413c894077b5f513200f"/>
                <w:id w:val="-508139729"/>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autoSpaceDE w:val="0"/>
                      <w:autoSpaceDN w:val="0"/>
                      <w:adjustRightInd w:val="0"/>
                    </w:pPr>
                    <w:r>
                      <w:rPr>
                        <w:rFonts w:hint="eastAsia"/>
                      </w:rPr>
                      <w:t>上述三项担保金额合计（</w:t>
                    </w:r>
                    <w:r>
                      <w:t>C+D+E</w:t>
                    </w:r>
                    <w:r>
                      <w:rPr>
                        <w:rFonts w:hint="eastAsia"/>
                      </w:rPr>
                      <w:t>）</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4D4CDA" w:rsidP="00FA6489">
                <w:pPr>
                  <w:autoSpaceDE w:val="0"/>
                  <w:autoSpaceDN w:val="0"/>
                  <w:adjustRightInd w:val="0"/>
                  <w:ind w:rightChars="40" w:right="84"/>
                  <w:jc w:val="center"/>
                </w:pPr>
                <w:r>
                  <w:rPr>
                    <w:rFonts w:hint="eastAsia"/>
                  </w:rPr>
                  <w:t>0</w:t>
                </w:r>
              </w:p>
            </w:tc>
          </w:tr>
          <w:tr w:rsidR="00DC39CA" w:rsidTr="00FA6489">
            <w:trPr>
              <w:trHeight w:val="308"/>
            </w:trPr>
            <w:sdt>
              <w:sdtPr>
                <w:rPr>
                  <w:rFonts w:ascii="宋体" w:hAnsi="宋体"/>
                </w:rPr>
                <w:tag w:val="_PLD_ae4f1a7cfa594de68497f7d16c7d80e5"/>
                <w:id w:val="-751422136"/>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53" w:type="pct"/>
                <w:tcBorders>
                  <w:top w:val="single" w:sz="4" w:space="0" w:color="auto"/>
                  <w:left w:val="single" w:sz="4" w:space="0" w:color="auto"/>
                  <w:bottom w:val="single" w:sz="4" w:space="0" w:color="auto"/>
                </w:tcBorders>
                <w:shd w:val="clear" w:color="auto" w:fill="auto"/>
                <w:vAlign w:val="center"/>
              </w:tcPr>
              <w:p w:rsidR="00DC39CA" w:rsidRDefault="004D4CDA" w:rsidP="00FA6489">
                <w:pPr>
                  <w:autoSpaceDE w:val="0"/>
                  <w:autoSpaceDN w:val="0"/>
                  <w:adjustRightInd w:val="0"/>
                  <w:jc w:val="center"/>
                </w:pPr>
                <w:r>
                  <w:t>无</w:t>
                </w:r>
              </w:p>
            </w:tc>
          </w:tr>
          <w:tr w:rsidR="00DC39CA" w:rsidTr="00FA6489">
            <w:trPr>
              <w:trHeight w:val="308"/>
            </w:trPr>
            <w:sdt>
              <w:sdtPr>
                <w:tag w:val="_PLD_88f88dacaff54d419c61ced0566505e9"/>
                <w:id w:val="1384362728"/>
                <w:lock w:val="sdtLocked"/>
              </w:sdtPr>
              <w:sdtContent>
                <w:tc>
                  <w:tcPr>
                    <w:tcW w:w="2147" w:type="pct"/>
                    <w:tcBorders>
                      <w:top w:val="single" w:sz="4" w:space="0" w:color="auto"/>
                      <w:bottom w:val="single" w:sz="4" w:space="0" w:color="auto"/>
                      <w:right w:val="single" w:sz="4" w:space="0" w:color="auto"/>
                    </w:tcBorders>
                    <w:shd w:val="clear" w:color="auto" w:fill="auto"/>
                    <w:vAlign w:val="center"/>
                  </w:tcPr>
                  <w:p w:rsidR="00DC39CA" w:rsidRDefault="0016651A" w:rsidP="00FA6489">
                    <w:pPr>
                      <w:autoSpaceDE w:val="0"/>
                      <w:autoSpaceDN w:val="0"/>
                      <w:adjustRightInd w:val="0"/>
                      <w:jc w:val="center"/>
                    </w:pPr>
                    <w:r w:rsidRPr="000A3DA1">
                      <w:rPr>
                        <w:rFonts w:hint="eastAsia"/>
                      </w:rPr>
                      <w:t>担保情况说明</w:t>
                    </w:r>
                  </w:p>
                </w:tc>
              </w:sdtContent>
            </w:sdt>
            <w:tc>
              <w:tcPr>
                <w:tcW w:w="2853" w:type="pct"/>
                <w:tcBorders>
                  <w:top w:val="single" w:sz="4" w:space="0" w:color="auto"/>
                  <w:left w:val="single" w:sz="4" w:space="0" w:color="auto"/>
                  <w:bottom w:val="single" w:sz="4" w:space="0" w:color="auto"/>
                </w:tcBorders>
                <w:shd w:val="clear" w:color="auto" w:fill="auto"/>
                <w:vAlign w:val="center"/>
              </w:tcPr>
              <w:p w:rsidR="00AB4801" w:rsidRPr="00AB4801" w:rsidRDefault="00AB4801" w:rsidP="00AB4801">
                <w:pPr>
                  <w:autoSpaceDE w:val="0"/>
                  <w:autoSpaceDN w:val="0"/>
                  <w:adjustRightInd w:val="0"/>
                  <w:spacing w:line="360" w:lineRule="auto"/>
                  <w:ind w:firstLineChars="200" w:firstLine="420"/>
                  <w:jc w:val="both"/>
                </w:pPr>
                <w:r w:rsidRPr="00AB4801">
                  <w:rPr>
                    <w:rFonts w:hint="eastAsia"/>
                  </w:rPr>
                  <w:t>注1</w:t>
                </w:r>
                <w:r w:rsidRPr="00AB4801">
                  <w:t>：2020年3月，公司全资子公司云南昆钢重型装备制造集团有限公司与远东宏信（天津）融资租赁有限公司开展融资租赁业务，将部分自有固定资产出售给远东宏信（天津）融资租赁有限公司，远东宏信（天津）融资租赁有限公司再将该固定资产出租给云南昆钢重型装备制造集团有限公司使用，租赁期限36个月，云南昆钢重型装备制造集团有限公司按约向远东宏信（天津）融资租赁有限公司支付租金。此项融资金额为1亿元，本公司为该项融资租赁业务提供连带责任担保。</w:t>
                </w:r>
              </w:p>
              <w:p w:rsidR="00AB4801" w:rsidRPr="00AB4801" w:rsidRDefault="00AB4801" w:rsidP="00AB4801">
                <w:pPr>
                  <w:autoSpaceDE w:val="0"/>
                  <w:autoSpaceDN w:val="0"/>
                  <w:adjustRightInd w:val="0"/>
                  <w:spacing w:line="360" w:lineRule="auto"/>
                  <w:ind w:firstLineChars="200" w:firstLine="420"/>
                  <w:jc w:val="both"/>
                </w:pPr>
                <w:r w:rsidRPr="00AB4801">
                  <w:rPr>
                    <w:rFonts w:hint="eastAsia"/>
                  </w:rPr>
                  <w:lastRenderedPageBreak/>
                  <w:t>注2</w:t>
                </w:r>
                <w:r w:rsidRPr="00AB4801">
                  <w:t>：2021年2月，公司全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此项融资金额为2亿元，本公司为该项融资租赁业务提供连带责任担保。</w:t>
                </w:r>
              </w:p>
              <w:p w:rsidR="00AB4801" w:rsidRPr="00AB4801" w:rsidRDefault="00AB4801" w:rsidP="00AB4801">
                <w:pPr>
                  <w:autoSpaceDE w:val="0"/>
                  <w:autoSpaceDN w:val="0"/>
                  <w:adjustRightInd w:val="0"/>
                  <w:spacing w:line="360" w:lineRule="auto"/>
                  <w:ind w:firstLineChars="200" w:firstLine="420"/>
                  <w:jc w:val="both"/>
                </w:pPr>
                <w:r w:rsidRPr="00AB4801">
                  <w:rPr>
                    <w:rFonts w:hint="eastAsia"/>
                  </w:rPr>
                  <w:t>注3</w:t>
                </w:r>
                <w:r w:rsidRPr="00AB4801">
                  <w:t>：2021年6月，公司全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此项融资金额为1亿元，本公司为该项融资租赁业务提供连带责任担保。</w:t>
                </w:r>
              </w:p>
              <w:p w:rsidR="00AB4801" w:rsidRPr="00AB4801" w:rsidRDefault="00AB4801" w:rsidP="00E41B8A">
                <w:pPr>
                  <w:autoSpaceDE w:val="0"/>
                  <w:autoSpaceDN w:val="0"/>
                  <w:adjustRightInd w:val="0"/>
                  <w:spacing w:line="360" w:lineRule="auto"/>
                  <w:ind w:firstLineChars="200" w:firstLine="420"/>
                  <w:jc w:val="both"/>
                  <w:rPr>
                    <w:color w:val="FF0000"/>
                  </w:rPr>
                </w:pPr>
                <w:r w:rsidRPr="00E41B8A">
                  <w:rPr>
                    <w:rFonts w:hint="eastAsia"/>
                  </w:rPr>
                  <w:t>注4</w:t>
                </w:r>
                <w:r w:rsidRPr="00E41B8A">
                  <w:t>：202</w:t>
                </w:r>
                <w:r w:rsidRPr="00E41B8A">
                  <w:rPr>
                    <w:rFonts w:hint="eastAsia"/>
                  </w:rPr>
                  <w:t>2</w:t>
                </w:r>
                <w:r w:rsidRPr="00E41B8A">
                  <w:t>年</w:t>
                </w:r>
                <w:r w:rsidRPr="00E41B8A">
                  <w:rPr>
                    <w:rFonts w:hint="eastAsia"/>
                  </w:rPr>
                  <w:t>4</w:t>
                </w:r>
                <w:r w:rsidRPr="00E41B8A">
                  <w:t>月，</w:t>
                </w:r>
                <w:r w:rsidRPr="00E41B8A">
                  <w:rPr>
                    <w:rFonts w:hint="eastAsia"/>
                  </w:rPr>
                  <w:t>公司全资子公司云南昆钢重型装备制造集团有限公司与远东宏信（天津）融资租赁有限公司开展融资租赁业务，将部分自有固定资产出售给远东宏信（天津）融资租赁有限公司，远东宏信（天津）融资租赁有限公司再将该固定资产出租给云南昆钢重型装备制造集团有限公司使用，租赁期限</w:t>
                </w:r>
                <w:r w:rsidRPr="00E41B8A">
                  <w:t>36个月，云南昆钢重型装备制造集团有限公司按约向远东宏信（天津）融资租赁有限公司支付租金。此项融资金额为</w:t>
                </w:r>
                <w:r w:rsidRPr="00E41B8A">
                  <w:rPr>
                    <w:rFonts w:hint="eastAsia"/>
                  </w:rPr>
                  <w:t>2.</w:t>
                </w:r>
                <w:r w:rsidR="00E41B8A" w:rsidRPr="00E41B8A">
                  <w:rPr>
                    <w:rFonts w:hint="eastAsia"/>
                  </w:rPr>
                  <w:t>675</w:t>
                </w:r>
                <w:r w:rsidRPr="00E41B8A">
                  <w:t>亿元，本公司为该项融资租赁业务提供连带责任担保。</w:t>
                </w:r>
              </w:p>
            </w:tc>
          </w:tr>
        </w:tbl>
        <w:p w:rsidR="00DC39CA" w:rsidRDefault="0003425D"/>
      </w:sdtContent>
    </w:sdt>
    <w:bookmarkEnd w:id="48" w:displacedByCustomXml="prev"/>
    <w:p w:rsidR="00DC39CA" w:rsidRDefault="00DC39CA">
      <w:pPr>
        <w:sectPr w:rsidR="00DC39CA" w:rsidSect="00F9523F">
          <w:pgSz w:w="16838" w:h="11906" w:orient="landscape"/>
          <w:pgMar w:top="1797" w:right="1525" w:bottom="1276" w:left="1440" w:header="851" w:footer="992" w:gutter="0"/>
          <w:cols w:space="425"/>
          <w:docGrid w:linePitch="312"/>
        </w:sectPr>
      </w:pPr>
    </w:p>
    <w:sdt>
      <w:sdtPr>
        <w:rPr>
          <w:rFonts w:ascii="宋体" w:hAnsi="宋体" w:cs="宋体"/>
          <w:b w:val="0"/>
          <w:bCs w:val="0"/>
          <w:kern w:val="0"/>
          <w:szCs w:val="21"/>
        </w:rPr>
        <w:alias w:val="模块:其他重大合同"/>
        <w:tag w:val="_SEC_e046194a1b604165ab4ac9dbd406e6b1"/>
        <w:id w:val="-684283157"/>
        <w:lock w:val="sdtLocked"/>
        <w:placeholder>
          <w:docPart w:val="GBC22222222222222222222222222222"/>
        </w:placeholder>
      </w:sdtPr>
      <w:sdtEndPr>
        <w:rPr>
          <w:rFonts w:hint="eastAsia"/>
        </w:rPr>
      </w:sdtEndPr>
      <w:sdtContent>
        <w:p w:rsidR="00DC39CA" w:rsidRDefault="0016651A" w:rsidP="004D4CDA">
          <w:pPr>
            <w:pStyle w:val="3"/>
            <w:numPr>
              <w:ilvl w:val="0"/>
              <w:numId w:val="96"/>
            </w:numPr>
            <w:ind w:left="450" w:hanging="450"/>
            <w:rPr>
              <w:rFonts w:ascii="宋体" w:hAnsi="宋体"/>
              <w:szCs w:val="21"/>
            </w:rPr>
          </w:pPr>
          <w:r>
            <w:rPr>
              <w:rFonts w:ascii="宋体" w:hAnsi="宋体"/>
              <w:szCs w:val="21"/>
            </w:rPr>
            <w:t>其他重大合同</w:t>
          </w:r>
        </w:p>
        <w:p w:rsidR="00FA6489" w:rsidRDefault="0003425D" w:rsidP="00FA6489">
          <w:sdt>
            <w:sdtPr>
              <w:alias w:val="是否适用：其他重大合同[双击切换]"/>
              <w:tag w:val="_GBC_23289ac36e3b4aeeaff6a4f1df0c3165"/>
              <w:id w:val="683410072"/>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bookmarkStart w:id="49" w:name="_Hlk74904700" w:displacedByCustomXml="next"/>
    <w:sdt>
      <w:sdtPr>
        <w:rPr>
          <w:rFonts w:ascii="宋体" w:hAnsi="宋体" w:cs="宋体"/>
          <w:b w:val="0"/>
          <w:bCs w:val="0"/>
          <w:kern w:val="0"/>
          <w:szCs w:val="24"/>
        </w:rPr>
        <w:alias w:val="模块:"/>
        <w:tag w:val="_SEC_82a7281a6dc544bea8ef97d430f7b6fc"/>
        <w:id w:val="-363987715"/>
        <w:lock w:val="sdtLocked"/>
        <w:placeholder>
          <w:docPart w:val="GBC22222222222222222222222222222"/>
        </w:placeholder>
      </w:sdtPr>
      <w:sdtEndPr>
        <w:rPr>
          <w:szCs w:val="21"/>
        </w:rPr>
      </w:sdtEndPr>
      <w:sdtContent>
        <w:bookmarkStart w:id="50" w:name="_Hlk74820557" w:displacedByCustomXml="prev"/>
        <w:p w:rsidR="00657374" w:rsidRDefault="00657374" w:rsidP="004D4CDA">
          <w:pPr>
            <w:pStyle w:val="2"/>
            <w:numPr>
              <w:ilvl w:val="0"/>
              <w:numId w:val="87"/>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582569871"/>
            <w:lock w:val="sdtLocked"/>
            <w:placeholder>
              <w:docPart w:val="GBC22222222222222222222222222222"/>
            </w:placeholder>
          </w:sdtPr>
          <w:sdtContent>
            <w:p w:rsidR="00657374" w:rsidRDefault="0003425D">
              <w:r>
                <w:fldChar w:fldCharType="begin"/>
              </w:r>
              <w:r w:rsidR="00657374">
                <w:instrText xml:space="preserve"> MACROBUTTON  SnrToggleCheckbox √适用 </w:instrText>
              </w:r>
              <w:r>
                <w:fldChar w:fldCharType="end"/>
              </w:r>
              <w:r>
                <w:fldChar w:fldCharType="begin"/>
              </w:r>
              <w:r w:rsidR="00657374">
                <w:instrText xml:space="preserve"> MACROBUTTON  SnrToggleCheckbox □不适用 </w:instrText>
              </w:r>
              <w:r>
                <w:fldChar w:fldCharType="end"/>
              </w:r>
            </w:p>
          </w:sdtContent>
        </w:sdt>
        <w:sdt>
          <w:sdtPr>
            <w:alias w:val="其它重大事项说明"/>
            <w:tag w:val="_GBC_2c1880a5abc34ba7be18fdf6374ac4c1"/>
            <w:id w:val="-1087389431"/>
            <w:lock w:val="sdtLocked"/>
            <w:placeholder>
              <w:docPart w:val="GBC22222222222222222222222222222"/>
            </w:placeholder>
          </w:sdtPr>
          <w:sdtContent>
            <w:p w:rsidR="00657374" w:rsidRPr="00185D43" w:rsidRDefault="00657374" w:rsidP="00FA6489">
              <w:pPr>
                <w:spacing w:line="360" w:lineRule="auto"/>
                <w:ind w:firstLineChars="200" w:firstLine="420"/>
                <w:jc w:val="both"/>
              </w:pPr>
              <w:r w:rsidRPr="00185D43">
                <w:rPr>
                  <w:rFonts w:hint="eastAsia"/>
                </w:rPr>
                <w:t>1.</w:t>
              </w:r>
              <w:r w:rsidRPr="00185D43">
                <w:t>200万吨/年焦化环保搬迁转型升级项目</w:t>
              </w:r>
            </w:p>
            <w:p w:rsidR="00657374" w:rsidRPr="00185D43" w:rsidRDefault="00657374" w:rsidP="00FA6489">
              <w:pPr>
                <w:spacing w:line="360" w:lineRule="auto"/>
                <w:ind w:firstLineChars="200" w:firstLine="420"/>
                <w:jc w:val="both"/>
              </w:pPr>
              <w:r w:rsidRPr="00185D43">
                <w:t>为发挥公司在煤化工行业的技术优势，进一步巩固公司在行业的市场竞争力，加快推进公司产业结构升级，提高公司的持续发展能力和综合竞争能力，实现公司产业集聚、企业集约、区域互补、资源综合利用、工业化和城市化协同发展等多重效应</w:t>
              </w:r>
              <w:r w:rsidRPr="00185D43">
                <w:rPr>
                  <w:rFonts w:hint="eastAsia"/>
                </w:rPr>
                <w:t>，</w:t>
              </w:r>
              <w:r w:rsidRPr="00185D43">
                <w:t>公司计划投资356,198.02万元，建设年产200万吨</w:t>
              </w:r>
              <w:r w:rsidRPr="00185D43">
                <w:rPr>
                  <w:rFonts w:hint="eastAsia"/>
                </w:rPr>
                <w:t>/年</w:t>
              </w:r>
              <w:r w:rsidRPr="00185D43">
                <w:t>焦化环保搬迁转型升级项目，该事项已经公司于2020年11月12日、2020年12月1日分别召开第八届董事会第十八次临时会议、2020年第五次临时股东大会会议审议通过</w:t>
              </w:r>
              <w:r>
                <w:t>，</w:t>
              </w:r>
              <w:r w:rsidRPr="00185D43">
                <w:rPr>
                  <w:rFonts w:hint="eastAsia"/>
                </w:rPr>
                <w:t>具体内容详见公告（</w:t>
              </w:r>
              <w:r>
                <w:rPr>
                  <w:rFonts w:hint="eastAsia"/>
                </w:rPr>
                <w:t>编号</w:t>
              </w:r>
              <w:r w:rsidRPr="00185D43">
                <w:rPr>
                  <w:rFonts w:hint="eastAsia"/>
                </w:rPr>
                <w:t>：2020-057）</w:t>
              </w:r>
              <w:r w:rsidRPr="00185D43">
                <w:t>。</w:t>
              </w:r>
            </w:p>
            <w:p w:rsidR="00657374" w:rsidRPr="00185D43" w:rsidRDefault="00657374" w:rsidP="00FA6489">
              <w:pPr>
                <w:spacing w:line="360" w:lineRule="auto"/>
                <w:ind w:firstLineChars="200" w:firstLine="420"/>
                <w:jc w:val="both"/>
              </w:pPr>
              <w:r w:rsidRPr="00185D43">
                <w:t>2021年3月1日，公司与安宁市人民政府签署了《公司200万吨/年焦化环保搬迁转型升级项目招商引资投资协议》</w:t>
              </w:r>
              <w:r w:rsidRPr="00185D43">
                <w:rPr>
                  <w:rFonts w:hint="eastAsia"/>
                </w:rPr>
                <w:t>具体内容详见公告（</w:t>
              </w:r>
              <w:r>
                <w:rPr>
                  <w:rFonts w:hint="eastAsia"/>
                </w:rPr>
                <w:t>编号</w:t>
              </w:r>
              <w:r w:rsidRPr="00185D43">
                <w:rPr>
                  <w:rFonts w:hint="eastAsia"/>
                </w:rPr>
                <w:t>：2021-013），</w:t>
              </w:r>
              <w:r w:rsidRPr="00185D43">
                <w:t>本次签订的投资协议所涉及的公司注册地址变更，公司已按照《公司章程》的规定履行相应的审批决策程序，并办理完成工商变更登记手续</w:t>
              </w:r>
              <w:r>
                <w:t>，</w:t>
              </w:r>
              <w:r w:rsidRPr="00185D43">
                <w:rPr>
                  <w:rFonts w:hint="eastAsia"/>
                </w:rPr>
                <w:t>具体内容详见公告（</w:t>
              </w:r>
              <w:r>
                <w:rPr>
                  <w:rFonts w:hint="eastAsia"/>
                </w:rPr>
                <w:t>编号</w:t>
              </w:r>
              <w:r w:rsidRPr="00185D43">
                <w:rPr>
                  <w:rFonts w:hint="eastAsia"/>
                </w:rPr>
                <w:t>：2021-023、030）</w:t>
              </w:r>
              <w:r w:rsidRPr="00185D43">
                <w:t>。</w:t>
              </w:r>
            </w:p>
            <w:p w:rsidR="00657374" w:rsidRPr="00185D43" w:rsidRDefault="00657374" w:rsidP="00FA6489">
              <w:pPr>
                <w:spacing w:line="360" w:lineRule="auto"/>
                <w:ind w:firstLineChars="200" w:firstLine="420"/>
                <w:jc w:val="both"/>
              </w:pPr>
              <w:r w:rsidRPr="00185D43">
                <w:t>公司计划</w:t>
              </w:r>
              <w:r w:rsidRPr="00185D43">
                <w:rPr>
                  <w:rFonts w:hint="eastAsia"/>
                </w:rPr>
                <w:t>该</w:t>
              </w:r>
              <w:r w:rsidRPr="00185D43">
                <w:t>项目建成投产后1个月内，关停公司安宁分公司现有的生产装置</w:t>
              </w:r>
              <w:r w:rsidRPr="00185D43">
                <w:rPr>
                  <w:rFonts w:hint="eastAsia"/>
                </w:rPr>
                <w:t>。</w:t>
              </w:r>
              <w:r w:rsidRPr="006574C4">
                <w:rPr>
                  <w:rFonts w:hint="eastAsia"/>
                </w:rPr>
                <w:t>目前，</w:t>
              </w:r>
              <w:r w:rsidRPr="006574C4">
                <w:t>该项目</w:t>
              </w:r>
              <w:r w:rsidRPr="006574C4">
                <w:rPr>
                  <w:rFonts w:hint="eastAsia"/>
                </w:rPr>
                <w:t>已完成项目立项、节能审查、安评、环评、水保、林地手续、排污许可证等审批程序，工程进度、安全、质量、疫情总体可控，</w:t>
              </w:r>
              <w:r w:rsidR="00350F5F" w:rsidRPr="00350F5F">
                <w:rPr>
                  <w:rFonts w:hint="eastAsia"/>
                </w:rPr>
                <w:t>其中，</w:t>
              </w:r>
              <w:r w:rsidR="00350F5F" w:rsidRPr="00350F5F">
                <w:t>2#焦炉已于7月1日正式点火烘炉，1#焦炉已于8月7日正式点火烘炉, 200万吨/年焦化环保搬迁转型升级项目按照时间节点高质高效推进项目建设，按期建成投产进入最后冲刺关键期。</w:t>
              </w:r>
            </w:p>
            <w:p w:rsidR="00657374" w:rsidRPr="00185D43" w:rsidRDefault="00657374" w:rsidP="00FA6489">
              <w:pPr>
                <w:spacing w:line="360" w:lineRule="auto"/>
                <w:ind w:firstLineChars="200" w:firstLine="420"/>
                <w:jc w:val="both"/>
              </w:pPr>
              <w:r w:rsidRPr="00185D43">
                <w:rPr>
                  <w:rFonts w:hint="eastAsia"/>
                </w:rPr>
                <w:t>2.云南省人民政府与中国宝武钢铁集团有限公司签署合作协议</w:t>
              </w:r>
            </w:p>
            <w:p w:rsidR="00657374" w:rsidRPr="00185D43" w:rsidRDefault="00657374" w:rsidP="00FA6489">
              <w:pPr>
                <w:spacing w:line="360" w:lineRule="auto"/>
                <w:ind w:firstLineChars="200" w:firstLine="420"/>
                <w:jc w:val="both"/>
              </w:pPr>
              <w:r w:rsidRPr="00185D43">
                <w:t>2021年2月1日，云南省人民政府与中国宝武签署合作协议，根据合作协议，双方将以云南方持有昆钢控股10%的股权，中国宝武持有昆钢控股90%的股权为目标开展深化合作。本次合作可能导致未来条件具备后公司的实际控制人由云南省国有资产监督管理委员会（以下简称“云南省国资委”）变更为国务院国有资产监督管理委员会。为保障本次合作的顺利进行，保证昆钢控股平稳过渡，2021年2月1日，云南省国资委、中国宝武和昆钢控股签署委托管理协议</w:t>
              </w:r>
              <w:r w:rsidRPr="00185D43">
                <w:rPr>
                  <w:rFonts w:hint="eastAsia"/>
                </w:rPr>
                <w:t>，</w:t>
              </w:r>
              <w:r w:rsidRPr="00185D43">
                <w:t>根据协议，自委托管理协议生效之日起，云南省国资委委托中国宝武代为管理昆钢控股，委托管理期至昆钢控股工商登记变更为止</w:t>
              </w:r>
              <w:r>
                <w:t>，</w:t>
              </w:r>
              <w:r w:rsidRPr="00185D43">
                <w:rPr>
                  <w:rFonts w:hint="eastAsia"/>
                </w:rPr>
                <w:t>具体内容详见公告（</w:t>
              </w:r>
              <w:r>
                <w:rPr>
                  <w:rFonts w:hint="eastAsia"/>
                </w:rPr>
                <w:t>编号</w:t>
              </w:r>
              <w:r w:rsidRPr="00185D43">
                <w:rPr>
                  <w:rFonts w:hint="eastAsia"/>
                </w:rPr>
                <w:t>：2021-004、005）</w:t>
              </w:r>
              <w:r w:rsidRPr="00185D43">
                <w:t>。</w:t>
              </w:r>
            </w:p>
            <w:p w:rsidR="00657374" w:rsidRPr="00185D43" w:rsidRDefault="00657374" w:rsidP="00FA6489">
              <w:pPr>
                <w:spacing w:line="360" w:lineRule="auto"/>
                <w:ind w:firstLineChars="200" w:firstLine="420"/>
                <w:jc w:val="both"/>
              </w:pPr>
              <w:r w:rsidRPr="00185D43">
                <w:rPr>
                  <w:rFonts w:hint="eastAsia"/>
                </w:rPr>
                <w:t>截止</w:t>
              </w:r>
              <w:r w:rsidRPr="00185D43">
                <w:t>目前，云南省人民政府与中国宝武尚未签订股权划转协议</w:t>
              </w:r>
              <w:r w:rsidRPr="00185D43">
                <w:rPr>
                  <w:rFonts w:hint="eastAsia"/>
                </w:rPr>
                <w:t>,</w:t>
              </w:r>
              <w:r w:rsidRPr="00185D43">
                <w:t>公司控股股东</w:t>
              </w:r>
              <w:r w:rsidRPr="00185D43">
                <w:rPr>
                  <w:rFonts w:hint="eastAsia"/>
                </w:rPr>
                <w:t>为</w:t>
              </w:r>
              <w:r w:rsidRPr="00185D43">
                <w:t>昆钢控股，实际控制人为云南省国资委</w:t>
              </w:r>
              <w:r w:rsidRPr="00185D43">
                <w:rPr>
                  <w:rFonts w:hint="eastAsia"/>
                </w:rPr>
                <w:t>。</w:t>
              </w:r>
            </w:p>
            <w:p w:rsidR="00657374" w:rsidRPr="00185D43" w:rsidRDefault="00657374" w:rsidP="00FA6489">
              <w:pPr>
                <w:spacing w:line="360" w:lineRule="auto"/>
                <w:ind w:firstLineChars="200" w:firstLine="420"/>
                <w:jc w:val="both"/>
              </w:pPr>
              <w:r w:rsidRPr="00185D43">
                <w:rPr>
                  <w:rFonts w:hint="eastAsia"/>
                </w:rPr>
                <w:t>3.公司</w:t>
              </w:r>
              <w:r w:rsidRPr="00185D43">
                <w:t>非公开发行A股股票事项</w:t>
              </w:r>
            </w:p>
            <w:p w:rsidR="00657374" w:rsidRPr="00CF1437" w:rsidRDefault="00657374" w:rsidP="00FA6489">
              <w:pPr>
                <w:spacing w:line="360" w:lineRule="auto"/>
                <w:ind w:firstLineChars="200" w:firstLine="420"/>
                <w:jc w:val="both"/>
              </w:pPr>
              <w:r w:rsidRPr="00185D43">
                <w:rPr>
                  <w:rFonts w:hint="eastAsia"/>
                </w:rPr>
                <w:t>报告期内，根据公司战略发展规划，公司采取向特定对象非公开发行</w:t>
              </w:r>
              <w:r w:rsidRPr="00185D43">
                <w:t>A股股票的方式为公司200万吨/年焦化环保搬迁转型升级项目募集所需资金不超过人民币12.00亿元（含本数）。该事项已经公司2022年第三次临时股东大会、第八届董事会第四十次临时会议审议通过，具体内</w:t>
              </w:r>
              <w:r w:rsidRPr="00185D43">
                <w:rPr>
                  <w:rFonts w:hint="eastAsia"/>
                </w:rPr>
                <w:t>容详</w:t>
              </w:r>
              <w:r w:rsidRPr="00185D43">
                <w:rPr>
                  <w:rFonts w:hint="eastAsia"/>
                </w:rPr>
                <w:lastRenderedPageBreak/>
                <w:t>见公司在《中国证券报》、《上海证券报》、《证券日报》、《证券时报》及上海证券交易所网站（</w:t>
              </w:r>
              <w:r w:rsidRPr="00185D43">
                <w:t>www.sse.com.cn）上披露的公告（编号：2022-030）。</w:t>
              </w:r>
              <w:r>
                <w:t>同时，</w:t>
              </w:r>
              <w:r w:rsidRPr="00185D43">
                <w:t>公司控股股东昆钢控股已</w:t>
              </w:r>
              <w:r w:rsidRPr="00185D43">
                <w:rPr>
                  <w:rFonts w:hint="eastAsia"/>
                </w:rPr>
                <w:t>根据《上市公司国有股权监督管理办法》（国资委财政部证监会令第36号）的相关规定，对公司本次非公开发行股票事项作出同意的审核批准决议，</w:t>
              </w:r>
              <w:r w:rsidRPr="00185D43">
                <w:t>具体内</w:t>
              </w:r>
              <w:r w:rsidRPr="00185D43">
                <w:rPr>
                  <w:rFonts w:hint="eastAsia"/>
                </w:rPr>
                <w:t>容详见公司在《中国证券报》、《上海证券报》、《证券日报》、《证券时报》及上海证券交易所网站（</w:t>
              </w:r>
              <w:r w:rsidRPr="00185D43">
                <w:t>www.sse.com.cn）上披露的公告</w:t>
              </w:r>
              <w:r w:rsidRPr="00CF1437">
                <w:t>（编号：2022-0</w:t>
              </w:r>
              <w:r w:rsidRPr="00CF1437">
                <w:rPr>
                  <w:rFonts w:hint="eastAsia"/>
                </w:rPr>
                <w:t>42</w:t>
              </w:r>
              <w:r w:rsidRPr="00CF1437">
                <w:t>）</w:t>
              </w:r>
              <w:r w:rsidRPr="00CF1437">
                <w:rPr>
                  <w:rFonts w:hint="eastAsia"/>
                </w:rPr>
                <w:t>。</w:t>
              </w:r>
              <w:r w:rsidRPr="00CF1437">
                <w:t>截止目前，</w:t>
              </w:r>
              <w:r w:rsidRPr="00CF1437">
                <w:rPr>
                  <w:rFonts w:asciiTheme="minorEastAsia" w:hAnsiTheme="minorEastAsia" w:hint="eastAsia"/>
                </w:rPr>
                <w:t>本次非公开发行股票事项</w:t>
              </w:r>
              <w:r w:rsidRPr="00CF1437">
                <w:t>正在推进中。</w:t>
              </w:r>
            </w:p>
            <w:p w:rsidR="00657374" w:rsidRPr="00CF1437" w:rsidRDefault="00657374" w:rsidP="00FA6489">
              <w:pPr>
                <w:spacing w:line="360" w:lineRule="auto"/>
                <w:ind w:firstLineChars="200" w:firstLine="420"/>
                <w:jc w:val="both"/>
              </w:pPr>
              <w:r w:rsidRPr="00CF1437">
                <w:rPr>
                  <w:rFonts w:hint="eastAsia"/>
                </w:rPr>
                <w:t>4.2020年，云南省</w:t>
              </w:r>
              <w:r w:rsidRPr="00CF1437">
                <w:t>实施了新一轮煤矿整合关闭工作，根据</w:t>
              </w:r>
              <w:r w:rsidRPr="00CF1437">
                <w:rPr>
                  <w:rFonts w:hint="eastAsia"/>
                </w:rPr>
                <w:t>云</w:t>
              </w:r>
              <w:r w:rsidRPr="00CF1437">
                <w:rPr>
                  <w:rFonts w:hint="eastAsia"/>
                  <w:lang w:bidi="en-US"/>
                </w:rPr>
                <w:t>南省人民政府、曲靖市人民政府及师宗县人民政府相关文件要求，公司所属全资子公司</w:t>
              </w:r>
              <w:r w:rsidRPr="00CF1437">
                <w:rPr>
                  <w:rFonts w:hint="eastAsia"/>
                </w:rPr>
                <w:t>五一煤矿、师宗县大舍煤矿有限责任公司（以下简称“大舍煤矿”）、师宗县瓦鲁煤矿有限责任公司（以下简称“瓦鲁煤矿”）（以下统称“三个煤矿”）</w:t>
              </w:r>
              <w:r w:rsidRPr="00CF1437">
                <w:rPr>
                  <w:rFonts w:hint="eastAsia"/>
                  <w:lang w:bidi="en-US"/>
                </w:rPr>
                <w:t>需按照“先整合重组、后改造升级</w:t>
              </w:r>
              <w:r w:rsidRPr="00CF1437">
                <w:rPr>
                  <w:lang w:bidi="en-US"/>
                </w:rPr>
                <w:t>”</w:t>
              </w:r>
              <w:r w:rsidRPr="00CF1437">
                <w:rPr>
                  <w:rFonts w:hint="eastAsia"/>
                  <w:lang w:bidi="en-US"/>
                </w:rPr>
                <w:t>的原则进行整合改造。</w:t>
              </w:r>
              <w:r w:rsidRPr="00CF1437">
                <w:t>公司召开会议并决定以</w:t>
              </w:r>
              <w:r w:rsidRPr="00CF1437">
                <w:rPr>
                  <w:rFonts w:hint="eastAsia"/>
                </w:rPr>
                <w:t>吸收合并方式对三个煤矿进行整合重组，其中五一煤矿为合并主体，同时，三个煤矿的采矿许可证需以五一煤矿为主体进行合并。2021年2月，根据云南省煤矿整治工作领导小组办公室下发了《关于曲靖市煤矿整合矿区范围论证（第二批）有关事宜的函》(云煤整治办矿管〔2021〕10号)要求，公司整合后的所属五一煤矿矿区范围面积需按照函件论证结果确定并要求及时办理采矿权变更（扩大矿区范围）登记手续。</w:t>
              </w:r>
            </w:p>
            <w:p w:rsidR="00DC39CA" w:rsidRPr="00E27411" w:rsidRDefault="00657374" w:rsidP="00E27411">
              <w:pPr>
                <w:spacing w:line="360" w:lineRule="auto"/>
                <w:ind w:firstLineChars="200" w:firstLine="420"/>
                <w:jc w:val="both"/>
              </w:pPr>
              <w:r w:rsidRPr="00657374">
                <w:rPr>
                  <w:rFonts w:hint="eastAsia"/>
                </w:rPr>
                <w:t>公司于2022年5月16日召开第八届董事会第四十四次临时会议审议通过《关于公司全资子公司拟缴纳矿业权出让收益的议案》，会议同意五一煤矿按照新增保有资源储量缴纳采矿权出让收益15,237.38万元并办理扩大矿区范围采矿许可证。</w:t>
              </w:r>
              <w:r w:rsidRPr="00657374">
                <w:t>具体内</w:t>
              </w:r>
              <w:r w:rsidRPr="00657374">
                <w:rPr>
                  <w:rFonts w:hint="eastAsia"/>
                </w:rPr>
                <w:t>容详见公司在《中国证券报》、《上海证券报》、《证券日报》、《证券时报》及上海证券交易所网站（</w:t>
              </w:r>
              <w:r w:rsidRPr="00657374">
                <w:t>www.sse.com.cn）上披露的公告（编号：2022-0</w:t>
              </w:r>
              <w:r w:rsidRPr="00657374">
                <w:rPr>
                  <w:rFonts w:hint="eastAsia"/>
                </w:rPr>
                <w:t>48</w:t>
              </w:r>
              <w:r w:rsidRPr="00657374">
                <w:t>）</w:t>
              </w:r>
              <w:r w:rsidRPr="00657374">
                <w:rPr>
                  <w:rFonts w:hint="eastAsia"/>
                </w:rPr>
                <w:t>。</w:t>
              </w:r>
            </w:p>
          </w:sdtContent>
        </w:sdt>
      </w:sdtContent>
      <w:bookmarkEnd w:id="50" w:displacedByCustomXml="next"/>
    </w:sdt>
    <w:bookmarkEnd w:id="49" w:displacedByCustomXml="prev"/>
    <w:p w:rsidR="00DC39CA" w:rsidRDefault="00DC39CA"/>
    <w:p w:rsidR="002051E5" w:rsidRPr="00AD4596" w:rsidRDefault="002051E5"/>
    <w:p w:rsidR="002051E5" w:rsidRDefault="002051E5"/>
    <w:p w:rsidR="00DC39CA" w:rsidRDefault="0016651A" w:rsidP="004D4CDA">
      <w:pPr>
        <w:pStyle w:val="10"/>
        <w:numPr>
          <w:ilvl w:val="0"/>
          <w:numId w:val="2"/>
        </w:numPr>
        <w:rPr>
          <w:rFonts w:ascii="黑体" w:hAnsi="黑体"/>
        </w:rPr>
      </w:pPr>
      <w:bookmarkStart w:id="51" w:name="_Toc392233016"/>
      <w:bookmarkStart w:id="52" w:name="_Toc110007690"/>
      <w:r>
        <w:rPr>
          <w:rFonts w:ascii="黑体" w:hAnsi="黑体" w:hint="eastAsia"/>
        </w:rPr>
        <w:t>股份变动及股东情况</w:t>
      </w:r>
      <w:bookmarkEnd w:id="43"/>
      <w:bookmarkEnd w:id="51"/>
      <w:bookmarkEnd w:id="52"/>
    </w:p>
    <w:p w:rsidR="00DC39CA" w:rsidRDefault="0016651A" w:rsidP="004D4CDA">
      <w:pPr>
        <w:pStyle w:val="2"/>
        <w:numPr>
          <w:ilvl w:val="0"/>
          <w:numId w:val="97"/>
        </w:numPr>
        <w:spacing w:line="360" w:lineRule="auto"/>
        <w:ind w:left="422" w:hanging="422"/>
        <w:rPr>
          <w:rFonts w:ascii="宋体" w:hAnsi="宋体"/>
        </w:rPr>
      </w:pPr>
      <w:bookmarkStart w:id="53" w:name="_Toc342059476"/>
      <w:bookmarkStart w:id="54" w:name="_Toc342565989"/>
      <w:r>
        <w:rPr>
          <w:rFonts w:ascii="宋体" w:hAnsi="宋体"/>
        </w:rPr>
        <w:t>股</w:t>
      </w:r>
      <w:r>
        <w:rPr>
          <w:rFonts w:ascii="宋体" w:hAnsi="宋体" w:hint="eastAsia"/>
        </w:rPr>
        <w:t>本变动情况</w:t>
      </w:r>
      <w:bookmarkEnd w:id="53"/>
      <w:bookmarkEnd w:id="54"/>
    </w:p>
    <w:p w:rsidR="00DC39CA" w:rsidRDefault="0016651A" w:rsidP="004D4CDA">
      <w:pPr>
        <w:pStyle w:val="3"/>
        <w:numPr>
          <w:ilvl w:val="1"/>
          <w:numId w:val="98"/>
        </w:numPr>
        <w:rPr>
          <w:rFonts w:ascii="宋体" w:hAnsi="宋体"/>
        </w:rPr>
      </w:pPr>
      <w:bookmarkStart w:id="55" w:name="_Toc342059477"/>
      <w:bookmarkStart w:id="56" w:name="_Toc342565990"/>
      <w:r>
        <w:rPr>
          <w:rFonts w:ascii="宋体" w:hAnsi="宋体" w:hint="eastAsia"/>
        </w:rPr>
        <w:t>股份变动情况表</w:t>
      </w:r>
      <w:bookmarkEnd w:id="55"/>
      <w:bookmarkEnd w:id="56"/>
    </w:p>
    <w:p w:rsidR="00DC39CA" w:rsidRDefault="0016651A" w:rsidP="004D4CDA">
      <w:pPr>
        <w:pStyle w:val="4"/>
        <w:numPr>
          <w:ilvl w:val="2"/>
          <w:numId w:val="99"/>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350263441"/>
        <w:lock w:val="sdtLocked"/>
        <w:placeholder>
          <w:docPart w:val="GBC22222222222222222222222222222"/>
        </w:placeholder>
      </w:sdtPr>
      <w:sdtContent>
        <w:p w:rsidR="00DC39CA" w:rsidRDefault="0016651A">
          <w:r>
            <w:rPr>
              <w:rFonts w:hint="eastAsia"/>
            </w:rPr>
            <w:t>报告期内，公司股份总数及股本结构未发生变化。</w:t>
          </w:r>
        </w:p>
      </w:sdtContent>
    </w:sdt>
    <w:p w:rsidR="00DC39CA" w:rsidRDefault="00DC39CA"/>
    <w:bookmarkStart w:id="57" w:name="_Toc342565996" w:displacedByCustomXml="next"/>
    <w:bookmarkStart w:id="58" w:name="_Toc342059483" w:displacedByCustomXml="next"/>
    <w:sdt>
      <w:sdtPr>
        <w:rPr>
          <w:rFonts w:ascii="宋体" w:hAnsi="宋体" w:cs="宋体"/>
          <w:b w:val="0"/>
          <w:bCs w:val="0"/>
          <w:kern w:val="0"/>
          <w:szCs w:val="22"/>
        </w:rPr>
        <w:alias w:val="模块:股份变动情况说明"/>
        <w:tag w:val="_GBC_11d26f58e47e4a1f997d73362074f464"/>
        <w:id w:val="1855297747"/>
        <w:lock w:val="sdtLocked"/>
        <w:placeholder>
          <w:docPart w:val="GBC22222222222222222222222222222"/>
        </w:placeholder>
      </w:sdtPr>
      <w:sdtEndPr>
        <w:rPr>
          <w:rFonts w:hint="eastAsia"/>
          <w:szCs w:val="21"/>
        </w:rPr>
      </w:sdtEndPr>
      <w:sdtContent>
        <w:p w:rsidR="00DC39CA" w:rsidRDefault="0016651A" w:rsidP="004D4CDA">
          <w:pPr>
            <w:pStyle w:val="4"/>
            <w:numPr>
              <w:ilvl w:val="2"/>
              <w:numId w:val="99"/>
            </w:numPr>
            <w:rPr>
              <w:rFonts w:ascii="宋体" w:hAnsi="宋体"/>
            </w:rPr>
          </w:pPr>
          <w:r>
            <w:rPr>
              <w:rFonts w:ascii="宋体" w:hAnsi="宋体"/>
            </w:rPr>
            <w:t>股份变动情况说明</w:t>
          </w:r>
        </w:p>
        <w:sdt>
          <w:sdtPr>
            <w:alias w:val="是否适用：普通股股份变动情况说明[双击切换]"/>
            <w:tag w:val="_GBC_28994e6dc9c649e498c0ab9c340777bf"/>
            <w:id w:val="1464700126"/>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sdt>
      <w:sdtPr>
        <w:rPr>
          <w:rFonts w:ascii="宋体" w:hAnsi="宋体" w:cs="宋体"/>
          <w:b w:val="0"/>
          <w:bCs w:val="0"/>
          <w:kern w:val="0"/>
          <w:szCs w:val="22"/>
        </w:rPr>
        <w:alias w:val="模块:报告期后到半年报披露日期间发生股份变动对每股收益等指标影响"/>
        <w:tag w:val="_GBC_2c9eb79778814e39ab254196ba75dab3"/>
        <w:id w:val="-83994464"/>
        <w:lock w:val="sdtLocked"/>
        <w:placeholder>
          <w:docPart w:val="GBC22222222222222222222222222222"/>
        </w:placeholder>
      </w:sdtPr>
      <w:sdtEndPr>
        <w:rPr>
          <w:rFonts w:hint="eastAsia"/>
          <w:szCs w:val="21"/>
        </w:rPr>
      </w:sdtEndPr>
      <w:sdtContent>
        <w:p w:rsidR="00DC39CA" w:rsidRDefault="0016651A" w:rsidP="004D4CDA">
          <w:pPr>
            <w:pStyle w:val="4"/>
            <w:numPr>
              <w:ilvl w:val="2"/>
              <w:numId w:val="99"/>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742907191"/>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sdt>
      <w:sdtPr>
        <w:rPr>
          <w:rFonts w:ascii="宋体" w:hAnsi="宋体" w:cs="宋体"/>
          <w:b w:val="0"/>
          <w:bCs w:val="0"/>
          <w:kern w:val="0"/>
          <w:szCs w:val="22"/>
        </w:rPr>
        <w:alias w:val="模块:公司认为必要或证券监管机构要求披露的其他内容"/>
        <w:tag w:val="_GBC_ea8cea8d08c04df4b51a4a58c86eadd2"/>
        <w:id w:val="376437358"/>
        <w:lock w:val="sdtLocked"/>
        <w:placeholder>
          <w:docPart w:val="GBC22222222222222222222222222222"/>
        </w:placeholder>
      </w:sdtPr>
      <w:sdtEndPr>
        <w:rPr>
          <w:rFonts w:hint="eastAsia"/>
          <w:szCs w:val="21"/>
        </w:rPr>
      </w:sdtEndPr>
      <w:sdtContent>
        <w:p w:rsidR="00DC39CA" w:rsidRDefault="0016651A" w:rsidP="004D4CDA">
          <w:pPr>
            <w:pStyle w:val="4"/>
            <w:numPr>
              <w:ilvl w:val="2"/>
              <w:numId w:val="99"/>
            </w:numPr>
            <w:rPr>
              <w:rFonts w:ascii="宋体" w:hAnsi="宋体"/>
            </w:rPr>
          </w:pPr>
          <w:r>
            <w:rPr>
              <w:rFonts w:ascii="宋体" w:hAnsi="宋体"/>
            </w:rPr>
            <w:t>公司</w:t>
          </w:r>
          <w:r w:rsidRPr="00511D98">
            <w:rPr>
              <w:rFonts w:ascii="宋体" w:hAnsi="宋体"/>
            </w:rPr>
            <w:t>认为必要或证券监管机构要求披露的其</w:t>
          </w:r>
          <w:r>
            <w:rPr>
              <w:rFonts w:ascii="宋体" w:hAnsi="宋体"/>
            </w:rPr>
            <w:t>他内容</w:t>
          </w:r>
        </w:p>
        <w:sdt>
          <w:sdtPr>
            <w:alias w:val="是否适用：公司认为必要或证券监管机构要求披露的其他内容[双击切换]"/>
            <w:tag w:val="_GBC_7554eed1e25047d282437f24056d532b"/>
            <w:id w:val="1341509820"/>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sdt>
      <w:sdtPr>
        <w:rPr>
          <w:rFonts w:ascii="宋体" w:hAnsi="宋体" w:cs="宋体"/>
          <w:b w:val="0"/>
          <w:bCs w:val="0"/>
          <w:kern w:val="0"/>
          <w:szCs w:val="24"/>
        </w:rPr>
        <w:alias w:val="模块:限售股份变动情况"/>
        <w:tag w:val="_SEC_71bda84d0fff4902850bfc37d3477fb7"/>
        <w:id w:val="-1951080782"/>
        <w:lock w:val="sdtLocked"/>
        <w:placeholder>
          <w:docPart w:val="GBC22222222222222222222222222222"/>
        </w:placeholder>
      </w:sdtPr>
      <w:sdtEndPr>
        <w:rPr>
          <w:szCs w:val="21"/>
        </w:rPr>
      </w:sdtEndPr>
      <w:sdtContent>
        <w:p w:rsidR="00DC39CA" w:rsidRDefault="0016651A" w:rsidP="004D4CDA">
          <w:pPr>
            <w:pStyle w:val="3"/>
            <w:numPr>
              <w:ilvl w:val="1"/>
              <w:numId w:val="98"/>
            </w:numPr>
            <w:rPr>
              <w:rFonts w:ascii="宋体" w:hAnsi="宋体"/>
            </w:rPr>
          </w:pPr>
          <w:r>
            <w:rPr>
              <w:rFonts w:ascii="宋体" w:hAnsi="宋体"/>
            </w:rPr>
            <w:t>限售股份变动情况</w:t>
          </w:r>
        </w:p>
        <w:p w:rsidR="00FA6489" w:rsidRDefault="0003425D" w:rsidP="00FA6489">
          <w:sdt>
            <w:sdtPr>
              <w:alias w:val="是否适用：限售股份变动情况表[双击切换]"/>
              <w:tag w:val="_GBC_6f5978a50e224b6aa94189436cdee711"/>
              <w:id w:val="-921568278"/>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p w:rsidR="00DC39CA" w:rsidRDefault="0016651A" w:rsidP="004D4CDA">
      <w:pPr>
        <w:pStyle w:val="2"/>
        <w:numPr>
          <w:ilvl w:val="0"/>
          <w:numId w:val="97"/>
        </w:numPr>
        <w:spacing w:line="360" w:lineRule="auto"/>
        <w:ind w:left="422" w:hanging="422"/>
        <w:rPr>
          <w:rFonts w:ascii="宋体" w:hAnsi="宋体"/>
        </w:rPr>
      </w:pPr>
      <w:r>
        <w:rPr>
          <w:rFonts w:ascii="宋体" w:hAnsi="宋体"/>
        </w:rPr>
        <w:t>股东情况</w:t>
      </w:r>
      <w:bookmarkEnd w:id="58"/>
      <w:bookmarkEnd w:id="57"/>
    </w:p>
    <w:sdt>
      <w:sdtPr>
        <w:rPr>
          <w:rFonts w:ascii="宋体" w:hAnsi="宋体" w:cs="宋体"/>
          <w:b w:val="0"/>
          <w:bCs w:val="0"/>
          <w:kern w:val="0"/>
          <w:szCs w:val="22"/>
        </w:rPr>
        <w:alias w:val="模块:股东总数"/>
        <w:tag w:val="_GBC_ba0ac3b5d31347c0a620e3662112fa62"/>
        <w:id w:val="-359672206"/>
        <w:lock w:val="sdtLocked"/>
        <w:placeholder>
          <w:docPart w:val="GBC22222222222222222222222222222"/>
        </w:placeholder>
      </w:sdtPr>
      <w:sdtEndPr>
        <w:rPr>
          <w:szCs w:val="21"/>
        </w:rPr>
      </w:sdtEndPr>
      <w:sdtContent>
        <w:p w:rsidR="00DC39CA" w:rsidRDefault="0016651A" w:rsidP="004D4CDA">
          <w:pPr>
            <w:pStyle w:val="3"/>
            <w:numPr>
              <w:ilvl w:val="1"/>
              <w:numId w:val="100"/>
            </w:numPr>
            <w:rPr>
              <w:rFonts w:ascii="宋体" w:hAnsi="宋体"/>
            </w:rPr>
          </w:pPr>
          <w:r>
            <w:rPr>
              <w:rFonts w:ascii="宋体" w:hAnsi="宋体"/>
            </w:rPr>
            <w:t>股东总数：</w:t>
          </w:r>
        </w:p>
        <w:tbl>
          <w:tblPr>
            <w:tblStyle w:val="g2"/>
            <w:tblW w:w="0" w:type="auto"/>
            <w:tblLook w:val="04A0"/>
          </w:tblPr>
          <w:tblGrid>
            <w:gridCol w:w="5070"/>
            <w:gridCol w:w="3978"/>
          </w:tblGrid>
          <w:tr w:rsidR="00DC39CA" w:rsidTr="00FA6489">
            <w:sdt>
              <w:sdtPr>
                <w:tag w:val="_PLD_9206d6884981495295105158630a6172"/>
                <w:id w:val="-1113745253"/>
                <w:lock w:val="sdtLocked"/>
              </w:sdtPr>
              <w:sdtContent>
                <w:tc>
                  <w:tcPr>
                    <w:tcW w:w="5070" w:type="dxa"/>
                    <w:vAlign w:val="center"/>
                  </w:tcPr>
                  <w:p w:rsidR="00DC39CA" w:rsidRDefault="0016651A" w:rsidP="00FA6489">
                    <w:pPr>
                      <w:jc w:val="center"/>
                    </w:pPr>
                    <w:r>
                      <w:t>截至报告期末</w:t>
                    </w:r>
                    <w:r>
                      <w:rPr>
                        <w:rFonts w:hint="eastAsia"/>
                      </w:rPr>
                      <w:t>普通股</w:t>
                    </w:r>
                    <w:r>
                      <w:t>股东总数</w:t>
                    </w:r>
                    <w:r>
                      <w:t>(</w:t>
                    </w:r>
                    <w:r>
                      <w:t>户</w:t>
                    </w:r>
                    <w:r>
                      <w:t>)</w:t>
                    </w:r>
                  </w:p>
                </w:tc>
              </w:sdtContent>
            </w:sdt>
            <w:sdt>
              <w:sdtPr>
                <w:alias w:val="报告期末股东总数"/>
                <w:tag w:val="_GBC_9fd402ec66014f4e9716c7fdb0286bd2"/>
                <w:id w:val="-526721697"/>
                <w:lock w:val="sdtLocked"/>
              </w:sdtPr>
              <w:sdtEndPr>
                <w:rPr>
                  <w:rFonts w:asciiTheme="minorEastAsia" w:eastAsiaTheme="minorEastAsia" w:hAnsiTheme="minorEastAsia"/>
                </w:rPr>
              </w:sdtEndPr>
              <w:sdtContent>
                <w:tc>
                  <w:tcPr>
                    <w:tcW w:w="3978" w:type="dxa"/>
                    <w:vAlign w:val="center"/>
                  </w:tcPr>
                  <w:p w:rsidR="00DC39CA" w:rsidRDefault="004D4CDA" w:rsidP="00FA6489">
                    <w:pPr>
                      <w:jc w:val="center"/>
                    </w:pPr>
                    <w:r w:rsidRPr="00AF3D8D">
                      <w:rPr>
                        <w:rFonts w:asciiTheme="minorEastAsia" w:eastAsiaTheme="minorEastAsia" w:hAnsiTheme="minorEastAsia"/>
                      </w:rPr>
                      <w:t>43,313</w:t>
                    </w:r>
                  </w:p>
                </w:tc>
              </w:sdtContent>
            </w:sdt>
          </w:tr>
        </w:tbl>
        <w:p w:rsidR="00DC39CA" w:rsidRDefault="0003425D"/>
      </w:sdtContent>
    </w:sdt>
    <w:bookmarkStart w:id="59" w:name="_Toc342059485" w:displacedByCustomXml="next"/>
    <w:bookmarkStart w:id="60"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1199053419"/>
        <w:lock w:val="sdtLocked"/>
        <w:placeholder>
          <w:docPart w:val="GBC22222222222222222222222222222"/>
        </w:placeholder>
      </w:sdtPr>
      <w:sdtEndPr>
        <w:rPr>
          <w:rFonts w:hint="default"/>
          <w:szCs w:val="21"/>
        </w:rPr>
      </w:sdtEndPr>
      <w:sdtContent>
        <w:bookmarkEnd w:id="60" w:displacedByCustomXml="prev"/>
        <w:bookmarkEnd w:id="59" w:displacedByCustomXml="prev"/>
        <w:p w:rsidR="00DC39CA" w:rsidRDefault="0016651A" w:rsidP="004D4CDA">
          <w:pPr>
            <w:pStyle w:val="3"/>
            <w:numPr>
              <w:ilvl w:val="1"/>
              <w:numId w:val="100"/>
            </w:numPr>
            <w:rPr>
              <w:rFonts w:ascii="宋体" w:hAnsi="宋体"/>
            </w:rPr>
          </w:pPr>
          <w:r>
            <w:rPr>
              <w:rFonts w:ascii="宋体" w:hAnsi="宋体" w:hint="eastAsia"/>
              <w:szCs w:val="21"/>
            </w:rPr>
            <w:t>截至报告期末前十名股东、前十名流通股东（或无限售条件股东）持股情况表</w:t>
          </w:r>
        </w:p>
        <w:p w:rsidR="00DC39CA" w:rsidRDefault="0016651A">
          <w:pPr>
            <w:jc w:val="right"/>
          </w:pPr>
          <w:r>
            <w:t>单位：</w:t>
          </w:r>
          <w:sdt>
            <w:sdtPr>
              <w:rPr>
                <w:bCs/>
              </w:rPr>
              <w:alias w:val="单位：前十名股东持股情况"/>
              <w:tag w:val="_GBC_9d020b31dcb449c980ed0856cf6dae82"/>
              <w:id w:val="82717657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g1"/>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1275"/>
            <w:gridCol w:w="142"/>
            <w:gridCol w:w="1418"/>
            <w:gridCol w:w="850"/>
            <w:gridCol w:w="425"/>
            <w:gridCol w:w="993"/>
            <w:gridCol w:w="708"/>
            <w:gridCol w:w="142"/>
            <w:gridCol w:w="709"/>
            <w:gridCol w:w="1559"/>
          </w:tblGrid>
          <w:tr w:rsidR="00FA6489" w:rsidTr="00FA6489">
            <w:trPr>
              <w:cantSplit/>
            </w:trPr>
            <w:sdt>
              <w:sdtPr>
                <w:rPr>
                  <w:rFonts w:ascii="宋体" w:hAnsi="宋体"/>
                </w:rPr>
                <w:tag w:val="_PLD_3038da138bad4905b589aeba821a8575"/>
                <w:id w:val="534710607"/>
                <w:lock w:val="sdtLocked"/>
              </w:sdtPr>
              <w:sdtContent>
                <w:tc>
                  <w:tcPr>
                    <w:tcW w:w="10774" w:type="dxa"/>
                    <w:gridSpan w:val="11"/>
                    <w:shd w:val="clear" w:color="auto" w:fill="auto"/>
                    <w:vAlign w:val="center"/>
                  </w:tcPr>
                  <w:p w:rsidR="00FA6489" w:rsidRDefault="004D4CDA" w:rsidP="00FA6489">
                    <w:pPr>
                      <w:pStyle w:val="a8"/>
                      <w:jc w:val="center"/>
                      <w:rPr>
                        <w:rFonts w:ascii="宋体" w:hAnsi="宋体"/>
                      </w:rPr>
                    </w:pPr>
                    <w:r>
                      <w:rPr>
                        <w:rFonts w:ascii="宋体" w:hAnsi="宋体"/>
                      </w:rPr>
                      <w:t>前十名股东持股情况</w:t>
                    </w:r>
                  </w:p>
                </w:tc>
              </w:sdtContent>
            </w:sdt>
          </w:tr>
          <w:tr w:rsidR="00FA6489" w:rsidTr="00FA6489">
            <w:trPr>
              <w:cantSplit/>
            </w:trPr>
            <w:sdt>
              <w:sdtPr>
                <w:tag w:val="_PLD_80eda5ca76254dc1b950ed7de7dc5885"/>
                <w:id w:val="1697273324"/>
                <w:lock w:val="sdtLocked"/>
              </w:sdtPr>
              <w:sdtContent>
                <w:tc>
                  <w:tcPr>
                    <w:tcW w:w="2553" w:type="dxa"/>
                    <w:vMerge w:val="restart"/>
                    <w:shd w:val="clear" w:color="auto" w:fill="auto"/>
                    <w:vAlign w:val="center"/>
                  </w:tcPr>
                  <w:p w:rsidR="00FA6489" w:rsidRDefault="004D4CDA" w:rsidP="00FA6489">
                    <w:pPr>
                      <w:jc w:val="center"/>
                    </w:pPr>
                    <w:r>
                      <w:t>股东名称</w:t>
                    </w:r>
                  </w:p>
                  <w:p w:rsidR="00FA6489" w:rsidRDefault="004D4CDA" w:rsidP="00FA6489">
                    <w:pPr>
                      <w:jc w:val="center"/>
                    </w:pPr>
                    <w:r>
                      <w:rPr>
                        <w:rFonts w:hint="eastAsia"/>
                      </w:rPr>
                      <w:t>（全称）</w:t>
                    </w:r>
                  </w:p>
                </w:tc>
              </w:sdtContent>
            </w:sdt>
            <w:sdt>
              <w:sdtPr>
                <w:tag w:val="_PLD_ca2ffd3fc186426e98aac562ecc1ba54"/>
                <w:id w:val="-1937745040"/>
                <w:lock w:val="sdtLocked"/>
              </w:sdtPr>
              <w:sdtContent>
                <w:tc>
                  <w:tcPr>
                    <w:tcW w:w="1275" w:type="dxa"/>
                    <w:vMerge w:val="restart"/>
                    <w:shd w:val="clear" w:color="auto" w:fill="auto"/>
                    <w:vAlign w:val="center"/>
                  </w:tcPr>
                  <w:p w:rsidR="00FA6489" w:rsidRDefault="004D4CDA" w:rsidP="00FA6489">
                    <w:pPr>
                      <w:jc w:val="center"/>
                    </w:pPr>
                    <w:r>
                      <w:t>报告期内增减</w:t>
                    </w:r>
                  </w:p>
                </w:tc>
              </w:sdtContent>
            </w:sdt>
            <w:sdt>
              <w:sdtPr>
                <w:tag w:val="_PLD_084006d53bec42bea9418fc4576a1210"/>
                <w:id w:val="996310625"/>
                <w:lock w:val="sdtLocked"/>
              </w:sdtPr>
              <w:sdtContent>
                <w:tc>
                  <w:tcPr>
                    <w:tcW w:w="1560" w:type="dxa"/>
                    <w:gridSpan w:val="2"/>
                    <w:vMerge w:val="restart"/>
                    <w:shd w:val="clear" w:color="auto" w:fill="auto"/>
                    <w:vAlign w:val="center"/>
                  </w:tcPr>
                  <w:p w:rsidR="00FA6489" w:rsidRDefault="004D4CDA" w:rsidP="00FA6489">
                    <w:pPr>
                      <w:jc w:val="center"/>
                    </w:pPr>
                    <w:r>
                      <w:t>期末持股数量</w:t>
                    </w:r>
                  </w:p>
                </w:tc>
              </w:sdtContent>
            </w:sdt>
            <w:sdt>
              <w:sdtPr>
                <w:tag w:val="_PLD_f27008de77ee4b27b35e2ae22d35699c"/>
                <w:id w:val="-1232069414"/>
                <w:lock w:val="sdtLocked"/>
              </w:sdtPr>
              <w:sdtContent>
                <w:tc>
                  <w:tcPr>
                    <w:tcW w:w="1275" w:type="dxa"/>
                    <w:gridSpan w:val="2"/>
                    <w:vMerge w:val="restart"/>
                    <w:shd w:val="clear" w:color="auto" w:fill="auto"/>
                    <w:vAlign w:val="center"/>
                  </w:tcPr>
                  <w:p w:rsidR="00FA6489" w:rsidRDefault="004D4CDA" w:rsidP="00FA6489">
                    <w:pPr>
                      <w:jc w:val="center"/>
                    </w:pPr>
                    <w:r>
                      <w:t>比例(%)</w:t>
                    </w:r>
                  </w:p>
                </w:tc>
              </w:sdtContent>
            </w:sdt>
            <w:sdt>
              <w:sdtPr>
                <w:rPr>
                  <w:rFonts w:ascii="宋体" w:hAnsi="宋体"/>
                </w:rPr>
                <w:tag w:val="_PLD_34fcc5fa9a414555bef1b48aa74c8135"/>
                <w:id w:val="769818707"/>
                <w:lock w:val="sdtLocked"/>
              </w:sdtPr>
              <w:sdtContent>
                <w:tc>
                  <w:tcPr>
                    <w:tcW w:w="993" w:type="dxa"/>
                    <w:vMerge w:val="restart"/>
                    <w:shd w:val="clear" w:color="auto" w:fill="auto"/>
                    <w:vAlign w:val="center"/>
                  </w:tcPr>
                  <w:p w:rsidR="00FA6489" w:rsidRDefault="004D4CDA" w:rsidP="00FA6489">
                    <w:pPr>
                      <w:pStyle w:val="af0"/>
                      <w:rPr>
                        <w:rFonts w:ascii="宋体" w:hAnsi="宋体"/>
                        <w:bCs/>
                        <w:color w:val="00B050"/>
                      </w:rPr>
                    </w:pPr>
                    <w:r>
                      <w:rPr>
                        <w:rFonts w:ascii="宋体" w:hAnsi="宋体"/>
                      </w:rPr>
                      <w:t>持有有限售条件股份数量</w:t>
                    </w:r>
                  </w:p>
                </w:tc>
              </w:sdtContent>
            </w:sdt>
            <w:sdt>
              <w:sdtPr>
                <w:tag w:val="_PLD_94fbee67e09740e59eb90272af77b58a"/>
                <w:id w:val="1196821076"/>
                <w:lock w:val="sdtLocked"/>
              </w:sdtPr>
              <w:sdtContent>
                <w:tc>
                  <w:tcPr>
                    <w:tcW w:w="1559" w:type="dxa"/>
                    <w:gridSpan w:val="3"/>
                    <w:shd w:val="clear" w:color="auto" w:fill="auto"/>
                    <w:vAlign w:val="center"/>
                  </w:tcPr>
                  <w:p w:rsidR="00FA6489" w:rsidRDefault="004D4CDA" w:rsidP="00FA6489">
                    <w:pPr>
                      <w:jc w:val="center"/>
                    </w:pPr>
                    <w:r>
                      <w:t>质押</w:t>
                    </w:r>
                    <w:r>
                      <w:rPr>
                        <w:rFonts w:hint="eastAsia"/>
                      </w:rPr>
                      <w:t>、标记</w:t>
                    </w:r>
                    <w:r>
                      <w:t>或冻结情况</w:t>
                    </w:r>
                  </w:p>
                </w:tc>
              </w:sdtContent>
            </w:sdt>
            <w:sdt>
              <w:sdtPr>
                <w:tag w:val="_PLD_2228ecf4db6a4362bff11fe1e2d3c903"/>
                <w:id w:val="2056958814"/>
                <w:lock w:val="sdtLocked"/>
              </w:sdtPr>
              <w:sdtContent>
                <w:tc>
                  <w:tcPr>
                    <w:tcW w:w="1559" w:type="dxa"/>
                    <w:vMerge w:val="restart"/>
                    <w:shd w:val="clear" w:color="auto" w:fill="auto"/>
                    <w:vAlign w:val="center"/>
                  </w:tcPr>
                  <w:p w:rsidR="00FA6489" w:rsidRDefault="004D4CDA" w:rsidP="00FA6489">
                    <w:pPr>
                      <w:jc w:val="center"/>
                    </w:pPr>
                    <w:r>
                      <w:t>股东性质</w:t>
                    </w:r>
                  </w:p>
                </w:tc>
              </w:sdtContent>
            </w:sdt>
          </w:tr>
          <w:tr w:rsidR="00FA6489" w:rsidTr="00FA6489">
            <w:trPr>
              <w:cantSplit/>
            </w:trPr>
            <w:tc>
              <w:tcPr>
                <w:tcW w:w="2553" w:type="dxa"/>
                <w:vMerge/>
                <w:tcBorders>
                  <w:bottom w:val="single" w:sz="4" w:space="0" w:color="auto"/>
                </w:tcBorders>
                <w:shd w:val="clear" w:color="auto" w:fill="auto"/>
                <w:vAlign w:val="center"/>
              </w:tcPr>
              <w:p w:rsidR="00FA6489" w:rsidRDefault="00FA6489" w:rsidP="00FA6489">
                <w:pPr>
                  <w:jc w:val="center"/>
                </w:pPr>
              </w:p>
            </w:tc>
            <w:tc>
              <w:tcPr>
                <w:tcW w:w="1275" w:type="dxa"/>
                <w:vMerge/>
                <w:tcBorders>
                  <w:bottom w:val="single" w:sz="4" w:space="0" w:color="auto"/>
                </w:tcBorders>
                <w:shd w:val="clear" w:color="auto" w:fill="auto"/>
                <w:vAlign w:val="center"/>
              </w:tcPr>
              <w:p w:rsidR="00FA6489" w:rsidRDefault="00FA6489" w:rsidP="00FA6489">
                <w:pPr>
                  <w:jc w:val="center"/>
                </w:pPr>
              </w:p>
            </w:tc>
            <w:tc>
              <w:tcPr>
                <w:tcW w:w="1560" w:type="dxa"/>
                <w:gridSpan w:val="2"/>
                <w:vMerge/>
                <w:tcBorders>
                  <w:bottom w:val="single" w:sz="4" w:space="0" w:color="auto"/>
                </w:tcBorders>
                <w:shd w:val="clear" w:color="auto" w:fill="auto"/>
                <w:vAlign w:val="center"/>
              </w:tcPr>
              <w:p w:rsidR="00FA6489" w:rsidRDefault="00FA6489" w:rsidP="00FA6489">
                <w:pPr>
                  <w:jc w:val="center"/>
                </w:pPr>
              </w:p>
            </w:tc>
            <w:tc>
              <w:tcPr>
                <w:tcW w:w="1275" w:type="dxa"/>
                <w:gridSpan w:val="2"/>
                <w:vMerge/>
                <w:tcBorders>
                  <w:bottom w:val="single" w:sz="4" w:space="0" w:color="auto"/>
                </w:tcBorders>
                <w:shd w:val="clear" w:color="auto" w:fill="auto"/>
                <w:vAlign w:val="center"/>
              </w:tcPr>
              <w:p w:rsidR="00FA6489" w:rsidRDefault="00FA6489" w:rsidP="00FA6489">
                <w:pPr>
                  <w:jc w:val="center"/>
                </w:pPr>
              </w:p>
            </w:tc>
            <w:tc>
              <w:tcPr>
                <w:tcW w:w="993" w:type="dxa"/>
                <w:vMerge/>
                <w:tcBorders>
                  <w:bottom w:val="single" w:sz="4" w:space="0" w:color="auto"/>
                </w:tcBorders>
                <w:shd w:val="clear" w:color="auto" w:fill="auto"/>
                <w:vAlign w:val="center"/>
              </w:tcPr>
              <w:p w:rsidR="00FA6489" w:rsidRDefault="00FA6489" w:rsidP="00FA6489">
                <w:pPr>
                  <w:jc w:val="center"/>
                </w:pPr>
              </w:p>
            </w:tc>
            <w:sdt>
              <w:sdtPr>
                <w:tag w:val="_PLD_45bf36a531de47beb596ebacadac576a"/>
                <w:id w:val="-1886090886"/>
                <w:lock w:val="sdtLocked"/>
              </w:sdtPr>
              <w:sdtContent>
                <w:tc>
                  <w:tcPr>
                    <w:tcW w:w="708" w:type="dxa"/>
                    <w:tcBorders>
                      <w:bottom w:val="single" w:sz="4" w:space="0" w:color="auto"/>
                    </w:tcBorders>
                    <w:shd w:val="clear" w:color="auto" w:fill="auto"/>
                    <w:vAlign w:val="center"/>
                  </w:tcPr>
                  <w:p w:rsidR="00FA6489" w:rsidRDefault="004D4CDA" w:rsidP="00FA6489">
                    <w:pPr>
                      <w:jc w:val="center"/>
                    </w:pPr>
                    <w:r>
                      <w:t>股份状态</w:t>
                    </w:r>
                  </w:p>
                </w:tc>
              </w:sdtContent>
            </w:sdt>
            <w:sdt>
              <w:sdtPr>
                <w:tag w:val="_PLD_bea7397233604f859f8d14f2ae0a0417"/>
                <w:id w:val="1727728807"/>
                <w:lock w:val="sdtLocked"/>
              </w:sdtPr>
              <w:sdtContent>
                <w:tc>
                  <w:tcPr>
                    <w:tcW w:w="851" w:type="dxa"/>
                    <w:gridSpan w:val="2"/>
                    <w:tcBorders>
                      <w:bottom w:val="single" w:sz="4" w:space="0" w:color="auto"/>
                    </w:tcBorders>
                    <w:shd w:val="clear" w:color="auto" w:fill="auto"/>
                    <w:vAlign w:val="center"/>
                  </w:tcPr>
                  <w:p w:rsidR="00FA6489" w:rsidRDefault="004D4CDA" w:rsidP="00FA6489">
                    <w:pPr>
                      <w:jc w:val="center"/>
                    </w:pPr>
                    <w:r>
                      <w:t>数量</w:t>
                    </w:r>
                  </w:p>
                </w:tc>
              </w:sdtContent>
            </w:sdt>
            <w:tc>
              <w:tcPr>
                <w:tcW w:w="1559" w:type="dxa"/>
                <w:vMerge/>
                <w:shd w:val="clear" w:color="auto" w:fill="auto"/>
                <w:vAlign w:val="center"/>
              </w:tcPr>
              <w:p w:rsidR="00FA6489" w:rsidRDefault="00FA6489" w:rsidP="00FA6489">
                <w:pPr>
                  <w:jc w:val="center"/>
                </w:pPr>
              </w:p>
            </w:tc>
          </w:tr>
          <w:sdt>
            <w:sdtPr>
              <w:alias w:val="前十名股东持股情况"/>
              <w:tag w:val="_GBC_5fc8eaeeffc7456eb1a09687db3d4206"/>
              <w:id w:val="-1229835155"/>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昆明钢铁控股有限公司</w:t>
                    </w:r>
                  </w:p>
                </w:tc>
                <w:tc>
                  <w:tcPr>
                    <w:tcW w:w="1275" w:type="dxa"/>
                    <w:shd w:val="clear" w:color="auto" w:fill="auto"/>
                    <w:vAlign w:val="center"/>
                  </w:tcPr>
                  <w:p w:rsidR="00FA6489" w:rsidRDefault="004D4CDA" w:rsidP="00FA6489">
                    <w:pPr>
                      <w:jc w:val="center"/>
                      <w:rPr>
                        <w:sz w:val="24"/>
                        <w:szCs w:val="24"/>
                      </w:rPr>
                    </w:pPr>
                    <w:r>
                      <w:t>0</w:t>
                    </w:r>
                  </w:p>
                </w:tc>
                <w:tc>
                  <w:tcPr>
                    <w:tcW w:w="1560" w:type="dxa"/>
                    <w:gridSpan w:val="2"/>
                    <w:shd w:val="clear" w:color="auto" w:fill="auto"/>
                    <w:vAlign w:val="center"/>
                  </w:tcPr>
                  <w:p w:rsidR="00FA6489" w:rsidRDefault="004D4CDA" w:rsidP="00FA6489">
                    <w:pPr>
                      <w:jc w:val="center"/>
                      <w:rPr>
                        <w:sz w:val="24"/>
                        <w:szCs w:val="24"/>
                      </w:rPr>
                    </w:pPr>
                    <w:r>
                      <w:t>595,841,429</w:t>
                    </w:r>
                  </w:p>
                </w:tc>
                <w:tc>
                  <w:tcPr>
                    <w:tcW w:w="1275" w:type="dxa"/>
                    <w:gridSpan w:val="2"/>
                    <w:shd w:val="clear" w:color="auto" w:fill="auto"/>
                    <w:vAlign w:val="center"/>
                  </w:tcPr>
                  <w:p w:rsidR="00FA6489" w:rsidRDefault="004D4CDA" w:rsidP="00FA6489">
                    <w:pPr>
                      <w:jc w:val="center"/>
                      <w:rPr>
                        <w:sz w:val="24"/>
                        <w:szCs w:val="24"/>
                      </w:rPr>
                    </w:pPr>
                    <w:r>
                      <w:t>60.19</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154575481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73431591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国有法人</w:t>
                        </w:r>
                      </w:p>
                    </w:tc>
                  </w:sdtContent>
                </w:sdt>
              </w:tr>
            </w:sdtContent>
          </w:sdt>
          <w:sdt>
            <w:sdtPr>
              <w:alias w:val="前十名股东持股情况"/>
              <w:tag w:val="_GBC_5fc8eaeeffc7456eb1a09687db3d4206"/>
              <w:id w:val="881675559"/>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云天化集团有限责任公司</w:t>
                    </w:r>
                  </w:p>
                </w:tc>
                <w:tc>
                  <w:tcPr>
                    <w:tcW w:w="1275" w:type="dxa"/>
                    <w:shd w:val="clear" w:color="auto" w:fill="auto"/>
                    <w:vAlign w:val="center"/>
                  </w:tcPr>
                  <w:p w:rsidR="00FA6489" w:rsidRDefault="004D4CDA" w:rsidP="00FA6489">
                    <w:pPr>
                      <w:jc w:val="center"/>
                      <w:rPr>
                        <w:sz w:val="24"/>
                        <w:szCs w:val="24"/>
                      </w:rPr>
                    </w:pPr>
                    <w:r>
                      <w:t>0</w:t>
                    </w:r>
                  </w:p>
                </w:tc>
                <w:tc>
                  <w:tcPr>
                    <w:tcW w:w="1560" w:type="dxa"/>
                    <w:gridSpan w:val="2"/>
                    <w:shd w:val="clear" w:color="auto" w:fill="auto"/>
                    <w:vAlign w:val="center"/>
                  </w:tcPr>
                  <w:p w:rsidR="00FA6489" w:rsidRDefault="004D4CDA" w:rsidP="00FA6489">
                    <w:pPr>
                      <w:jc w:val="center"/>
                      <w:rPr>
                        <w:sz w:val="24"/>
                        <w:szCs w:val="24"/>
                      </w:rPr>
                    </w:pPr>
                    <w:r>
                      <w:t>102,083,000</w:t>
                    </w:r>
                  </w:p>
                </w:tc>
                <w:tc>
                  <w:tcPr>
                    <w:tcW w:w="1275" w:type="dxa"/>
                    <w:gridSpan w:val="2"/>
                    <w:shd w:val="clear" w:color="auto" w:fill="auto"/>
                    <w:vAlign w:val="center"/>
                  </w:tcPr>
                  <w:p w:rsidR="00FA6489" w:rsidRDefault="004D4CDA" w:rsidP="00FA6489">
                    <w:pPr>
                      <w:jc w:val="center"/>
                      <w:rPr>
                        <w:sz w:val="24"/>
                        <w:szCs w:val="24"/>
                      </w:rPr>
                    </w:pPr>
                    <w:r>
                      <w:t>10.31</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187437486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11655425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国有法人</w:t>
                        </w:r>
                      </w:p>
                    </w:tc>
                  </w:sdtContent>
                </w:sdt>
              </w:tr>
            </w:sdtContent>
          </w:sdt>
          <w:sdt>
            <w:sdtPr>
              <w:alias w:val="前十名股东持股情况"/>
              <w:tag w:val="_GBC_5fc8eaeeffc7456eb1a09687db3d4206"/>
              <w:id w:val="250083736"/>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中国银行股份有限公司－招商中证煤炭等权指数分级证券投资基金</w:t>
                    </w:r>
                  </w:p>
                </w:tc>
                <w:tc>
                  <w:tcPr>
                    <w:tcW w:w="1275" w:type="dxa"/>
                    <w:shd w:val="clear" w:color="auto" w:fill="auto"/>
                    <w:vAlign w:val="center"/>
                  </w:tcPr>
                  <w:p w:rsidR="00FA6489" w:rsidRDefault="004D4CDA" w:rsidP="00FA6489">
                    <w:pPr>
                      <w:jc w:val="center"/>
                      <w:rPr>
                        <w:sz w:val="24"/>
                        <w:szCs w:val="24"/>
                      </w:rPr>
                    </w:pPr>
                    <w:r>
                      <w:t>2,300,900</w:t>
                    </w:r>
                  </w:p>
                </w:tc>
                <w:tc>
                  <w:tcPr>
                    <w:tcW w:w="1560" w:type="dxa"/>
                    <w:gridSpan w:val="2"/>
                    <w:shd w:val="clear" w:color="auto" w:fill="auto"/>
                    <w:vAlign w:val="center"/>
                  </w:tcPr>
                  <w:p w:rsidR="00FA6489" w:rsidRDefault="004D4CDA" w:rsidP="00FA6489">
                    <w:pPr>
                      <w:jc w:val="center"/>
                      <w:rPr>
                        <w:sz w:val="24"/>
                        <w:szCs w:val="24"/>
                      </w:rPr>
                    </w:pPr>
                    <w:r>
                      <w:t>21,505,026</w:t>
                    </w:r>
                  </w:p>
                </w:tc>
                <w:tc>
                  <w:tcPr>
                    <w:tcW w:w="1275" w:type="dxa"/>
                    <w:gridSpan w:val="2"/>
                    <w:shd w:val="clear" w:color="auto" w:fill="auto"/>
                    <w:vAlign w:val="center"/>
                  </w:tcPr>
                  <w:p w:rsidR="00FA6489" w:rsidRDefault="004D4CDA" w:rsidP="00FA6489">
                    <w:pPr>
                      <w:jc w:val="center"/>
                      <w:rPr>
                        <w:sz w:val="24"/>
                        <w:szCs w:val="24"/>
                      </w:rPr>
                    </w:pPr>
                    <w:r>
                      <w:t>2.17</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34976705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8561206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未知</w:t>
                        </w:r>
                      </w:p>
                    </w:tc>
                  </w:sdtContent>
                </w:sdt>
              </w:tr>
            </w:sdtContent>
          </w:sdt>
          <w:sdt>
            <w:sdtPr>
              <w:alias w:val="前十名股东持股情况"/>
              <w:tag w:val="_GBC_5fc8eaeeffc7456eb1a09687db3d4206"/>
              <w:id w:val="1386612586"/>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徐开东</w:t>
                    </w:r>
                  </w:p>
                </w:tc>
                <w:tc>
                  <w:tcPr>
                    <w:tcW w:w="1275" w:type="dxa"/>
                    <w:shd w:val="clear" w:color="auto" w:fill="auto"/>
                    <w:vAlign w:val="center"/>
                  </w:tcPr>
                  <w:p w:rsidR="00FA6489" w:rsidRDefault="004D4CDA" w:rsidP="00FA6489">
                    <w:pPr>
                      <w:jc w:val="center"/>
                      <w:rPr>
                        <w:sz w:val="24"/>
                        <w:szCs w:val="24"/>
                      </w:rPr>
                    </w:pPr>
                    <w:r>
                      <w:t>0</w:t>
                    </w:r>
                  </w:p>
                </w:tc>
                <w:tc>
                  <w:tcPr>
                    <w:tcW w:w="1560" w:type="dxa"/>
                    <w:gridSpan w:val="2"/>
                    <w:shd w:val="clear" w:color="auto" w:fill="auto"/>
                    <w:vAlign w:val="center"/>
                  </w:tcPr>
                  <w:p w:rsidR="00FA6489" w:rsidRDefault="004D4CDA" w:rsidP="00FA6489">
                    <w:pPr>
                      <w:jc w:val="center"/>
                      <w:rPr>
                        <w:sz w:val="24"/>
                        <w:szCs w:val="24"/>
                      </w:rPr>
                    </w:pPr>
                    <w:r>
                      <w:t>13,143,700</w:t>
                    </w:r>
                  </w:p>
                </w:tc>
                <w:tc>
                  <w:tcPr>
                    <w:tcW w:w="1275" w:type="dxa"/>
                    <w:gridSpan w:val="2"/>
                    <w:shd w:val="clear" w:color="auto" w:fill="auto"/>
                    <w:vAlign w:val="center"/>
                  </w:tcPr>
                  <w:p w:rsidR="00FA6489" w:rsidRDefault="004D4CDA" w:rsidP="00FA6489">
                    <w:pPr>
                      <w:jc w:val="center"/>
                      <w:rPr>
                        <w:sz w:val="24"/>
                        <w:szCs w:val="24"/>
                      </w:rPr>
                    </w:pPr>
                    <w:r>
                      <w:t>1.33</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141439896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57643494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境内自然人</w:t>
                        </w:r>
                      </w:p>
                    </w:tc>
                  </w:sdtContent>
                </w:sdt>
              </w:tr>
            </w:sdtContent>
          </w:sdt>
          <w:sdt>
            <w:sdtPr>
              <w:alias w:val="前十名股东持股情况"/>
              <w:tag w:val="_GBC_5fc8eaeeffc7456eb1a09687db3d4206"/>
              <w:id w:val="-2107173297"/>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中国工商银行股份有限公司－国泰中证煤炭交易型开放式指数证券投资基金</w:t>
                    </w:r>
                  </w:p>
                </w:tc>
                <w:tc>
                  <w:tcPr>
                    <w:tcW w:w="1275" w:type="dxa"/>
                    <w:shd w:val="clear" w:color="auto" w:fill="auto"/>
                    <w:vAlign w:val="center"/>
                  </w:tcPr>
                  <w:p w:rsidR="00FA6489" w:rsidRDefault="004D4CDA" w:rsidP="00FA6489">
                    <w:pPr>
                      <w:jc w:val="center"/>
                      <w:rPr>
                        <w:sz w:val="24"/>
                        <w:szCs w:val="24"/>
                      </w:rPr>
                    </w:pPr>
                    <w:r>
                      <w:t>1,012,200</w:t>
                    </w:r>
                  </w:p>
                </w:tc>
                <w:tc>
                  <w:tcPr>
                    <w:tcW w:w="1560" w:type="dxa"/>
                    <w:gridSpan w:val="2"/>
                    <w:shd w:val="clear" w:color="auto" w:fill="auto"/>
                    <w:vAlign w:val="center"/>
                  </w:tcPr>
                  <w:p w:rsidR="00FA6489" w:rsidRDefault="004D4CDA" w:rsidP="00FA6489">
                    <w:pPr>
                      <w:jc w:val="center"/>
                      <w:rPr>
                        <w:sz w:val="24"/>
                        <w:szCs w:val="24"/>
                      </w:rPr>
                    </w:pPr>
                    <w:r>
                      <w:t>3,576,330</w:t>
                    </w:r>
                  </w:p>
                </w:tc>
                <w:tc>
                  <w:tcPr>
                    <w:tcW w:w="1275" w:type="dxa"/>
                    <w:gridSpan w:val="2"/>
                    <w:shd w:val="clear" w:color="auto" w:fill="auto"/>
                    <w:vAlign w:val="center"/>
                  </w:tcPr>
                  <w:p w:rsidR="00FA6489" w:rsidRDefault="004D4CDA" w:rsidP="00FA6489">
                    <w:pPr>
                      <w:jc w:val="center"/>
                      <w:rPr>
                        <w:sz w:val="24"/>
                        <w:szCs w:val="24"/>
                      </w:rPr>
                    </w:pPr>
                    <w:r>
                      <w:t>0.36</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128410304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8124064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未知</w:t>
                        </w:r>
                      </w:p>
                    </w:tc>
                  </w:sdtContent>
                </w:sdt>
              </w:tr>
            </w:sdtContent>
          </w:sdt>
          <w:sdt>
            <w:sdtPr>
              <w:alias w:val="前十名股东持股情况"/>
              <w:tag w:val="_GBC_5fc8eaeeffc7456eb1a09687db3d4206"/>
              <w:id w:val="97837438"/>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邓祥玉</w:t>
                    </w:r>
                  </w:p>
                </w:tc>
                <w:tc>
                  <w:tcPr>
                    <w:tcW w:w="1275" w:type="dxa"/>
                    <w:shd w:val="clear" w:color="auto" w:fill="auto"/>
                    <w:vAlign w:val="center"/>
                  </w:tcPr>
                  <w:p w:rsidR="00FA6489" w:rsidRDefault="004D4CDA" w:rsidP="00FA6489">
                    <w:pPr>
                      <w:jc w:val="center"/>
                      <w:rPr>
                        <w:sz w:val="24"/>
                        <w:szCs w:val="24"/>
                      </w:rPr>
                    </w:pPr>
                    <w:r>
                      <w:t>0</w:t>
                    </w:r>
                  </w:p>
                </w:tc>
                <w:tc>
                  <w:tcPr>
                    <w:tcW w:w="1560" w:type="dxa"/>
                    <w:gridSpan w:val="2"/>
                    <w:shd w:val="clear" w:color="auto" w:fill="auto"/>
                    <w:vAlign w:val="center"/>
                  </w:tcPr>
                  <w:p w:rsidR="00FA6489" w:rsidRDefault="004D4CDA" w:rsidP="00FA6489">
                    <w:pPr>
                      <w:jc w:val="center"/>
                      <w:rPr>
                        <w:sz w:val="24"/>
                        <w:szCs w:val="24"/>
                      </w:rPr>
                    </w:pPr>
                    <w:r>
                      <w:t>1,918,018</w:t>
                    </w:r>
                  </w:p>
                </w:tc>
                <w:tc>
                  <w:tcPr>
                    <w:tcW w:w="1275" w:type="dxa"/>
                    <w:gridSpan w:val="2"/>
                    <w:shd w:val="clear" w:color="auto" w:fill="auto"/>
                    <w:vAlign w:val="center"/>
                  </w:tcPr>
                  <w:p w:rsidR="00FA6489" w:rsidRDefault="004D4CDA" w:rsidP="00FA6489">
                    <w:pPr>
                      <w:jc w:val="center"/>
                      <w:rPr>
                        <w:sz w:val="24"/>
                        <w:szCs w:val="24"/>
                      </w:rPr>
                    </w:pPr>
                    <w:r>
                      <w:t>0.19</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87874648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17588985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境内自然人</w:t>
                        </w:r>
                      </w:p>
                    </w:tc>
                  </w:sdtContent>
                </w:sdt>
              </w:tr>
            </w:sdtContent>
          </w:sdt>
          <w:sdt>
            <w:sdtPr>
              <w:alias w:val="前十名股东持股情况"/>
              <w:tag w:val="_GBC_5fc8eaeeffc7456eb1a09687db3d4206"/>
              <w:id w:val="-644972099"/>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国泰君安证券股份有限公司－富国中证煤炭指数型证券投资基金</w:t>
                    </w:r>
                  </w:p>
                </w:tc>
                <w:tc>
                  <w:tcPr>
                    <w:tcW w:w="1275" w:type="dxa"/>
                    <w:shd w:val="clear" w:color="auto" w:fill="auto"/>
                    <w:vAlign w:val="center"/>
                  </w:tcPr>
                  <w:p w:rsidR="00FA6489" w:rsidRDefault="004D4CDA" w:rsidP="00FA6489">
                    <w:pPr>
                      <w:jc w:val="center"/>
                      <w:rPr>
                        <w:sz w:val="24"/>
                        <w:szCs w:val="24"/>
                      </w:rPr>
                    </w:pPr>
                    <w:r>
                      <w:t>-401,498</w:t>
                    </w:r>
                  </w:p>
                </w:tc>
                <w:tc>
                  <w:tcPr>
                    <w:tcW w:w="1560" w:type="dxa"/>
                    <w:gridSpan w:val="2"/>
                    <w:shd w:val="clear" w:color="auto" w:fill="auto"/>
                    <w:vAlign w:val="center"/>
                  </w:tcPr>
                  <w:p w:rsidR="00FA6489" w:rsidRDefault="004D4CDA" w:rsidP="00FA6489">
                    <w:pPr>
                      <w:jc w:val="center"/>
                      <w:rPr>
                        <w:sz w:val="24"/>
                        <w:szCs w:val="24"/>
                      </w:rPr>
                    </w:pPr>
                    <w:r>
                      <w:t>1,823,202</w:t>
                    </w:r>
                  </w:p>
                </w:tc>
                <w:tc>
                  <w:tcPr>
                    <w:tcW w:w="1275" w:type="dxa"/>
                    <w:gridSpan w:val="2"/>
                    <w:shd w:val="clear" w:color="auto" w:fill="auto"/>
                    <w:vAlign w:val="center"/>
                  </w:tcPr>
                  <w:p w:rsidR="00FA6489" w:rsidRDefault="004D4CDA" w:rsidP="00FA6489">
                    <w:pPr>
                      <w:jc w:val="center"/>
                      <w:rPr>
                        <w:sz w:val="24"/>
                        <w:szCs w:val="24"/>
                      </w:rPr>
                    </w:pPr>
                    <w:r>
                      <w:t>0.18</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25348099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13553345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未知</w:t>
                        </w:r>
                      </w:p>
                    </w:tc>
                  </w:sdtContent>
                </w:sdt>
              </w:tr>
            </w:sdtContent>
          </w:sdt>
          <w:sdt>
            <w:sdtPr>
              <w:alias w:val="前十名股东持股情况"/>
              <w:tag w:val="_GBC_5fc8eaeeffc7456eb1a09687db3d4206"/>
              <w:id w:val="-736082144"/>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应美丽</w:t>
                    </w:r>
                  </w:p>
                </w:tc>
                <w:tc>
                  <w:tcPr>
                    <w:tcW w:w="1275" w:type="dxa"/>
                    <w:shd w:val="clear" w:color="auto" w:fill="auto"/>
                    <w:vAlign w:val="center"/>
                  </w:tcPr>
                  <w:p w:rsidR="00FA6489" w:rsidRDefault="004D4CDA" w:rsidP="00FA6489">
                    <w:pPr>
                      <w:jc w:val="center"/>
                      <w:rPr>
                        <w:sz w:val="24"/>
                        <w:szCs w:val="24"/>
                      </w:rPr>
                    </w:pPr>
                    <w:r>
                      <w:t>470,600</w:t>
                    </w:r>
                  </w:p>
                </w:tc>
                <w:tc>
                  <w:tcPr>
                    <w:tcW w:w="1560" w:type="dxa"/>
                    <w:gridSpan w:val="2"/>
                    <w:shd w:val="clear" w:color="auto" w:fill="auto"/>
                    <w:vAlign w:val="center"/>
                  </w:tcPr>
                  <w:p w:rsidR="00FA6489" w:rsidRDefault="004D4CDA" w:rsidP="00FA6489">
                    <w:pPr>
                      <w:jc w:val="center"/>
                      <w:rPr>
                        <w:sz w:val="24"/>
                        <w:szCs w:val="24"/>
                      </w:rPr>
                    </w:pPr>
                    <w:r>
                      <w:t>1,729,600</w:t>
                    </w:r>
                  </w:p>
                </w:tc>
                <w:tc>
                  <w:tcPr>
                    <w:tcW w:w="1275" w:type="dxa"/>
                    <w:gridSpan w:val="2"/>
                    <w:shd w:val="clear" w:color="auto" w:fill="auto"/>
                    <w:vAlign w:val="center"/>
                  </w:tcPr>
                  <w:p w:rsidR="00FA6489" w:rsidRDefault="004D4CDA" w:rsidP="00FA6489">
                    <w:pPr>
                      <w:jc w:val="center"/>
                      <w:rPr>
                        <w:sz w:val="24"/>
                        <w:szCs w:val="24"/>
                      </w:rPr>
                    </w:pPr>
                    <w:r>
                      <w:t>0.17</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210202241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15338790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境内自然人</w:t>
                        </w:r>
                      </w:p>
                    </w:tc>
                  </w:sdtContent>
                </w:sdt>
              </w:tr>
            </w:sdtContent>
          </w:sdt>
          <w:sdt>
            <w:sdtPr>
              <w:alias w:val="前十名股东持股情况"/>
              <w:tag w:val="_GBC_5fc8eaeeffc7456eb1a09687db3d4206"/>
              <w:id w:val="-1216268844"/>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董雪勇</w:t>
                    </w:r>
                  </w:p>
                </w:tc>
                <w:tc>
                  <w:tcPr>
                    <w:tcW w:w="1275" w:type="dxa"/>
                    <w:shd w:val="clear" w:color="auto" w:fill="auto"/>
                    <w:vAlign w:val="center"/>
                  </w:tcPr>
                  <w:p w:rsidR="00FA6489" w:rsidRDefault="004D4CDA" w:rsidP="00FA6489">
                    <w:pPr>
                      <w:jc w:val="center"/>
                      <w:rPr>
                        <w:sz w:val="24"/>
                        <w:szCs w:val="24"/>
                      </w:rPr>
                    </w:pPr>
                    <w:r>
                      <w:t>-15,000</w:t>
                    </w:r>
                  </w:p>
                </w:tc>
                <w:tc>
                  <w:tcPr>
                    <w:tcW w:w="1560" w:type="dxa"/>
                    <w:gridSpan w:val="2"/>
                    <w:shd w:val="clear" w:color="auto" w:fill="auto"/>
                    <w:vAlign w:val="center"/>
                  </w:tcPr>
                  <w:p w:rsidR="00FA6489" w:rsidRDefault="004D4CDA" w:rsidP="00FA6489">
                    <w:pPr>
                      <w:jc w:val="center"/>
                      <w:rPr>
                        <w:sz w:val="24"/>
                        <w:szCs w:val="24"/>
                      </w:rPr>
                    </w:pPr>
                    <w:r>
                      <w:t>1,687,948</w:t>
                    </w:r>
                  </w:p>
                </w:tc>
                <w:tc>
                  <w:tcPr>
                    <w:tcW w:w="1275" w:type="dxa"/>
                    <w:gridSpan w:val="2"/>
                    <w:shd w:val="clear" w:color="auto" w:fill="auto"/>
                    <w:vAlign w:val="center"/>
                  </w:tcPr>
                  <w:p w:rsidR="00FA6489" w:rsidRDefault="004D4CDA" w:rsidP="00FA6489">
                    <w:pPr>
                      <w:jc w:val="center"/>
                      <w:rPr>
                        <w:sz w:val="24"/>
                        <w:szCs w:val="24"/>
                      </w:rPr>
                    </w:pPr>
                    <w:r>
                      <w:t>0.17</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6788822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130770713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境内自然人</w:t>
                        </w:r>
                      </w:p>
                    </w:tc>
                  </w:sdtContent>
                </w:sdt>
              </w:tr>
            </w:sdtContent>
          </w:sdt>
          <w:sdt>
            <w:sdtPr>
              <w:alias w:val="前十名股东持股情况"/>
              <w:tag w:val="_GBC_5fc8eaeeffc7456eb1a09687db3d4206"/>
              <w:id w:val="-1993015561"/>
              <w:lock w:val="sdtLocked"/>
            </w:sdtPr>
            <w:sdtEndPr>
              <w:rPr>
                <w:color w:val="FF9900"/>
              </w:rPr>
            </w:sdtEndPr>
            <w:sdtContent>
              <w:tr w:rsidR="00FA6489" w:rsidTr="00FA6489">
                <w:trPr>
                  <w:cantSplit/>
                </w:trPr>
                <w:tc>
                  <w:tcPr>
                    <w:tcW w:w="2553" w:type="dxa"/>
                    <w:shd w:val="clear" w:color="auto" w:fill="auto"/>
                    <w:vAlign w:val="center"/>
                  </w:tcPr>
                  <w:p w:rsidR="00FA6489" w:rsidRDefault="004D4CDA" w:rsidP="00FA6489">
                    <w:r>
                      <w:t>佛山市顺的贸易有限公司</w:t>
                    </w:r>
                  </w:p>
                </w:tc>
                <w:tc>
                  <w:tcPr>
                    <w:tcW w:w="1275" w:type="dxa"/>
                    <w:shd w:val="clear" w:color="auto" w:fill="auto"/>
                    <w:vAlign w:val="center"/>
                  </w:tcPr>
                  <w:p w:rsidR="00FA6489" w:rsidRDefault="004D4CDA" w:rsidP="00FA6489">
                    <w:pPr>
                      <w:jc w:val="center"/>
                      <w:rPr>
                        <w:sz w:val="24"/>
                        <w:szCs w:val="24"/>
                      </w:rPr>
                    </w:pPr>
                    <w:r>
                      <w:t>1,647,600</w:t>
                    </w:r>
                  </w:p>
                </w:tc>
                <w:tc>
                  <w:tcPr>
                    <w:tcW w:w="1560" w:type="dxa"/>
                    <w:gridSpan w:val="2"/>
                    <w:shd w:val="clear" w:color="auto" w:fill="auto"/>
                    <w:vAlign w:val="center"/>
                  </w:tcPr>
                  <w:p w:rsidR="00FA6489" w:rsidRDefault="004D4CDA" w:rsidP="00FA6489">
                    <w:pPr>
                      <w:jc w:val="center"/>
                      <w:rPr>
                        <w:sz w:val="24"/>
                        <w:szCs w:val="24"/>
                      </w:rPr>
                    </w:pPr>
                    <w:r>
                      <w:t>1,647,600</w:t>
                    </w:r>
                  </w:p>
                </w:tc>
                <w:tc>
                  <w:tcPr>
                    <w:tcW w:w="1275" w:type="dxa"/>
                    <w:gridSpan w:val="2"/>
                    <w:shd w:val="clear" w:color="auto" w:fill="auto"/>
                    <w:vAlign w:val="center"/>
                  </w:tcPr>
                  <w:p w:rsidR="00FA6489" w:rsidRDefault="004D4CDA" w:rsidP="00FA6489">
                    <w:pPr>
                      <w:jc w:val="center"/>
                      <w:rPr>
                        <w:sz w:val="24"/>
                        <w:szCs w:val="24"/>
                      </w:rPr>
                    </w:pPr>
                    <w:r>
                      <w:t>0.17</w:t>
                    </w:r>
                  </w:p>
                </w:tc>
                <w:tc>
                  <w:tcPr>
                    <w:tcW w:w="993" w:type="dxa"/>
                    <w:shd w:val="clear" w:color="auto" w:fill="auto"/>
                    <w:vAlign w:val="center"/>
                  </w:tcPr>
                  <w:p w:rsidR="00FA6489" w:rsidRDefault="004D4CDA" w:rsidP="00FA6489">
                    <w:pPr>
                      <w:jc w:val="center"/>
                      <w:rPr>
                        <w:sz w:val="24"/>
                        <w:szCs w:val="24"/>
                      </w:rPr>
                    </w:pPr>
                    <w:r>
                      <w:t>0</w:t>
                    </w:r>
                  </w:p>
                </w:tc>
                <w:sdt>
                  <w:sdtPr>
                    <w:alias w:val="前十名股东持有股份状态"/>
                    <w:tag w:val="_GBC_d5194108b2a8481e94140819dbdc5afe"/>
                    <w:id w:val="146469604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708" w:type="dxa"/>
                        <w:shd w:val="clear" w:color="auto" w:fill="auto"/>
                        <w:vAlign w:val="center"/>
                      </w:tcPr>
                      <w:p w:rsidR="00FA6489" w:rsidRDefault="004D4CDA" w:rsidP="00FA6489">
                        <w:pPr>
                          <w:jc w:val="center"/>
                          <w:rPr>
                            <w:color w:val="FF9900"/>
                          </w:rPr>
                        </w:pPr>
                        <w:r>
                          <w:t>无</w:t>
                        </w:r>
                      </w:p>
                    </w:tc>
                  </w:sdtContent>
                </w:sdt>
                <w:tc>
                  <w:tcPr>
                    <w:tcW w:w="851" w:type="dxa"/>
                    <w:gridSpan w:val="2"/>
                    <w:shd w:val="clear" w:color="auto" w:fill="auto"/>
                    <w:vAlign w:val="center"/>
                  </w:tcPr>
                  <w:p w:rsidR="00FA6489" w:rsidRDefault="004D4CDA" w:rsidP="00FA6489">
                    <w:pPr>
                      <w:jc w:val="center"/>
                    </w:pPr>
                    <w:r>
                      <w:rPr>
                        <w:rFonts w:hint="eastAsia"/>
                      </w:rPr>
                      <w:t>0</w:t>
                    </w:r>
                  </w:p>
                </w:tc>
                <w:sdt>
                  <w:sdtPr>
                    <w:alias w:val="前十名股东的股东性质"/>
                    <w:tag w:val="_GBC_71380bc899eb4b9781e95e37e7a1e221"/>
                    <w:id w:val="9129653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559" w:type="dxa"/>
                        <w:shd w:val="clear" w:color="auto" w:fill="auto"/>
                        <w:vAlign w:val="center"/>
                      </w:tcPr>
                      <w:p w:rsidR="00FA6489" w:rsidRDefault="004D4CDA" w:rsidP="00FA6489">
                        <w:pPr>
                          <w:jc w:val="center"/>
                          <w:rPr>
                            <w:color w:val="FF9900"/>
                          </w:rPr>
                        </w:pPr>
                        <w:r>
                          <w:t>未知</w:t>
                        </w:r>
                      </w:p>
                    </w:tc>
                  </w:sdtContent>
                </w:sdt>
              </w:tr>
            </w:sdtContent>
          </w:sdt>
          <w:tr w:rsidR="00FA6489" w:rsidTr="00FA6489">
            <w:trPr>
              <w:cantSplit/>
            </w:trPr>
            <w:sdt>
              <w:sdtPr>
                <w:tag w:val="_PLD_6f36efd0621247ffb7b2462dd9753e27"/>
                <w:id w:val="-1259441561"/>
                <w:lock w:val="sdtLocked"/>
              </w:sdtPr>
              <w:sdtContent>
                <w:tc>
                  <w:tcPr>
                    <w:tcW w:w="10774" w:type="dxa"/>
                    <w:gridSpan w:val="11"/>
                    <w:shd w:val="clear" w:color="auto" w:fill="auto"/>
                    <w:vAlign w:val="center"/>
                  </w:tcPr>
                  <w:p w:rsidR="00FA6489" w:rsidRDefault="004D4CDA" w:rsidP="00FA6489">
                    <w:pPr>
                      <w:jc w:val="center"/>
                      <w:rPr>
                        <w:color w:val="FF9900"/>
                      </w:rPr>
                    </w:pPr>
                    <w:r>
                      <w:t>前十名无限售条件股东持股情况</w:t>
                    </w:r>
                  </w:p>
                </w:tc>
              </w:sdtContent>
            </w:sdt>
          </w:tr>
          <w:tr w:rsidR="00FA6489" w:rsidTr="00FA6489">
            <w:trPr>
              <w:cantSplit/>
            </w:trPr>
            <w:sdt>
              <w:sdtPr>
                <w:tag w:val="_PLD_6c8c7d50ba2b44858757eeaaa20b5499"/>
                <w:id w:val="877583927"/>
                <w:lock w:val="sdtLocked"/>
              </w:sdtPr>
              <w:sdtContent>
                <w:tc>
                  <w:tcPr>
                    <w:tcW w:w="3970" w:type="dxa"/>
                    <w:gridSpan w:val="3"/>
                    <w:vMerge w:val="restart"/>
                    <w:shd w:val="clear" w:color="auto" w:fill="auto"/>
                    <w:vAlign w:val="center"/>
                  </w:tcPr>
                  <w:p w:rsidR="00FA6489" w:rsidRDefault="004D4CDA" w:rsidP="00FA6489">
                    <w:pPr>
                      <w:jc w:val="center"/>
                      <w:rPr>
                        <w:color w:val="FF9900"/>
                      </w:rPr>
                    </w:pPr>
                    <w:r>
                      <w:t>股东名称</w:t>
                    </w:r>
                  </w:p>
                </w:tc>
              </w:sdtContent>
            </w:sdt>
            <w:sdt>
              <w:sdtPr>
                <w:tag w:val="_PLD_e4987b1a07a6489c82ab5ef0aa3370ea"/>
                <w:id w:val="1330798004"/>
                <w:lock w:val="sdtLocked"/>
              </w:sdtPr>
              <w:sdtContent>
                <w:tc>
                  <w:tcPr>
                    <w:tcW w:w="2268" w:type="dxa"/>
                    <w:gridSpan w:val="2"/>
                    <w:vMerge w:val="restart"/>
                    <w:shd w:val="clear" w:color="auto" w:fill="auto"/>
                    <w:vAlign w:val="center"/>
                  </w:tcPr>
                  <w:p w:rsidR="00FA6489" w:rsidRDefault="004D4CDA" w:rsidP="00FA6489">
                    <w:pPr>
                      <w:jc w:val="center"/>
                      <w:rPr>
                        <w:color w:val="FF9900"/>
                      </w:rPr>
                    </w:pPr>
                    <w:r>
                      <w:t>持有无限售条件流通股的数量</w:t>
                    </w:r>
                  </w:p>
                </w:tc>
              </w:sdtContent>
            </w:sdt>
            <w:sdt>
              <w:sdtPr>
                <w:tag w:val="_PLD_26ce78cac14a427ca05aa80b21b65936"/>
                <w:id w:val="491455114"/>
                <w:lock w:val="sdtLocked"/>
              </w:sdtPr>
              <w:sdtContent>
                <w:tc>
                  <w:tcPr>
                    <w:tcW w:w="4536" w:type="dxa"/>
                    <w:gridSpan w:val="6"/>
                    <w:tcBorders>
                      <w:bottom w:val="single" w:sz="4" w:space="0" w:color="auto"/>
                    </w:tcBorders>
                    <w:shd w:val="clear" w:color="auto" w:fill="auto"/>
                    <w:vAlign w:val="center"/>
                  </w:tcPr>
                  <w:p w:rsidR="00FA6489" w:rsidRDefault="004D4CDA" w:rsidP="00FA6489">
                    <w:pPr>
                      <w:jc w:val="center"/>
                      <w:rPr>
                        <w:color w:val="FF9900"/>
                      </w:rPr>
                    </w:pPr>
                    <w:r>
                      <w:t>股份种类</w:t>
                    </w:r>
                    <w:r>
                      <w:rPr>
                        <w:rFonts w:hint="eastAsia"/>
                      </w:rPr>
                      <w:t>及数量</w:t>
                    </w:r>
                  </w:p>
                </w:tc>
              </w:sdtContent>
            </w:sdt>
          </w:tr>
          <w:tr w:rsidR="00FA6489" w:rsidTr="00FA6489">
            <w:trPr>
              <w:cantSplit/>
            </w:trPr>
            <w:tc>
              <w:tcPr>
                <w:tcW w:w="3970" w:type="dxa"/>
                <w:gridSpan w:val="3"/>
                <w:vMerge/>
                <w:shd w:val="clear" w:color="auto" w:fill="auto"/>
                <w:vAlign w:val="center"/>
              </w:tcPr>
              <w:p w:rsidR="00FA6489" w:rsidRDefault="00FA6489" w:rsidP="00FA6489">
                <w:pPr>
                  <w:jc w:val="center"/>
                  <w:rPr>
                    <w:color w:val="FF9900"/>
                  </w:rPr>
                </w:pPr>
              </w:p>
            </w:tc>
            <w:tc>
              <w:tcPr>
                <w:tcW w:w="2268" w:type="dxa"/>
                <w:gridSpan w:val="2"/>
                <w:vMerge/>
                <w:shd w:val="clear" w:color="auto" w:fill="auto"/>
                <w:vAlign w:val="center"/>
              </w:tcPr>
              <w:p w:rsidR="00FA6489" w:rsidRDefault="00FA6489" w:rsidP="00FA6489">
                <w:pPr>
                  <w:jc w:val="center"/>
                  <w:rPr>
                    <w:color w:val="FF9900"/>
                  </w:rPr>
                </w:pPr>
              </w:p>
            </w:tc>
            <w:sdt>
              <w:sdtPr>
                <w:tag w:val="_PLD_05580a00e3f942c0b2da618818a84669"/>
                <w:id w:val="-1578898513"/>
                <w:lock w:val="sdtLocked"/>
              </w:sdtPr>
              <w:sdtContent>
                <w:tc>
                  <w:tcPr>
                    <w:tcW w:w="2268" w:type="dxa"/>
                    <w:gridSpan w:val="4"/>
                    <w:shd w:val="clear" w:color="auto" w:fill="auto"/>
                    <w:vAlign w:val="center"/>
                  </w:tcPr>
                  <w:p w:rsidR="00FA6489" w:rsidRDefault="004D4CDA" w:rsidP="00FA6489">
                    <w:pPr>
                      <w:jc w:val="center"/>
                      <w:rPr>
                        <w:color w:val="008000"/>
                      </w:rPr>
                    </w:pPr>
                    <w:r>
                      <w:rPr>
                        <w:rFonts w:hint="eastAsia"/>
                      </w:rPr>
                      <w:t>种类</w:t>
                    </w:r>
                  </w:p>
                </w:tc>
              </w:sdtContent>
            </w:sdt>
            <w:sdt>
              <w:sdtPr>
                <w:tag w:val="_PLD_7f8ec6251e234192b411b34b07ccd732"/>
                <w:id w:val="25378853"/>
                <w:lock w:val="sdtLocked"/>
              </w:sdtPr>
              <w:sdtContent>
                <w:tc>
                  <w:tcPr>
                    <w:tcW w:w="2268" w:type="dxa"/>
                    <w:gridSpan w:val="2"/>
                    <w:shd w:val="clear" w:color="auto" w:fill="auto"/>
                    <w:vAlign w:val="center"/>
                  </w:tcPr>
                  <w:p w:rsidR="00FA6489" w:rsidRDefault="004D4CDA" w:rsidP="00FA6489">
                    <w:pPr>
                      <w:jc w:val="center"/>
                      <w:rPr>
                        <w:color w:val="008000"/>
                      </w:rPr>
                    </w:pPr>
                    <w:r>
                      <w:rPr>
                        <w:rFonts w:hint="eastAsia"/>
                      </w:rPr>
                      <w:t>数量</w:t>
                    </w:r>
                  </w:p>
                </w:tc>
              </w:sdtContent>
            </w:sdt>
          </w:tr>
          <w:sdt>
            <w:sdtPr>
              <w:alias w:val="前十名无限售条件股东持股情况"/>
              <w:tag w:val="_GBC_d4835fea183942b8823bf8913d1f2f26"/>
              <w:id w:val="-59479346"/>
              <w:lock w:val="sdtLocked"/>
            </w:sdtPr>
            <w:sdtContent>
              <w:tr w:rsidR="00FA6489" w:rsidTr="00FA6489">
                <w:trPr>
                  <w:cantSplit/>
                </w:trPr>
                <w:tc>
                  <w:tcPr>
                    <w:tcW w:w="3970" w:type="dxa"/>
                    <w:gridSpan w:val="3"/>
                    <w:shd w:val="clear" w:color="auto" w:fill="auto"/>
                    <w:vAlign w:val="center"/>
                  </w:tcPr>
                  <w:p w:rsidR="00FA6489" w:rsidRDefault="004D4CDA" w:rsidP="00FA6489">
                    <w:r>
                      <w:t>昆明钢铁控股有限公司</w:t>
                    </w:r>
                  </w:p>
                </w:tc>
                <w:tc>
                  <w:tcPr>
                    <w:tcW w:w="2268" w:type="dxa"/>
                    <w:gridSpan w:val="2"/>
                    <w:shd w:val="clear" w:color="auto" w:fill="auto"/>
                    <w:vAlign w:val="center"/>
                  </w:tcPr>
                  <w:p w:rsidR="00FA6489" w:rsidRDefault="004D4CDA" w:rsidP="00FA6489">
                    <w:pPr>
                      <w:jc w:val="center"/>
                      <w:rPr>
                        <w:sz w:val="24"/>
                        <w:szCs w:val="24"/>
                      </w:rPr>
                    </w:pPr>
                    <w:r>
                      <w:t>595,841,429</w:t>
                    </w:r>
                  </w:p>
                </w:tc>
                <w:sdt>
                  <w:sdtPr>
                    <w:rPr>
                      <w:bCs/>
                    </w:rPr>
                    <w:alias w:val="前十名无限售条件股东期末持有流通股的种类"/>
                    <w:tag w:val="_GBC_5d0d3dfc3b8545ce906ab8a21728fb94"/>
                    <w:id w:val="73897563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595,841,429</w:t>
                    </w:r>
                  </w:p>
                </w:tc>
              </w:tr>
            </w:sdtContent>
          </w:sdt>
          <w:sdt>
            <w:sdtPr>
              <w:alias w:val="前十名无限售条件股东持股情况"/>
              <w:tag w:val="_GBC_d4835fea183942b8823bf8913d1f2f26"/>
              <w:id w:val="1489520980"/>
              <w:lock w:val="sdtLocked"/>
            </w:sdtPr>
            <w:sdtContent>
              <w:tr w:rsidR="00FA6489" w:rsidTr="00FA6489">
                <w:trPr>
                  <w:cantSplit/>
                </w:trPr>
                <w:tc>
                  <w:tcPr>
                    <w:tcW w:w="3970" w:type="dxa"/>
                    <w:gridSpan w:val="3"/>
                    <w:shd w:val="clear" w:color="auto" w:fill="auto"/>
                    <w:vAlign w:val="center"/>
                  </w:tcPr>
                  <w:p w:rsidR="00FA6489" w:rsidRDefault="004D4CDA" w:rsidP="00FA6489">
                    <w:r>
                      <w:t>云天化集团有限责任公司</w:t>
                    </w:r>
                  </w:p>
                </w:tc>
                <w:tc>
                  <w:tcPr>
                    <w:tcW w:w="2268" w:type="dxa"/>
                    <w:gridSpan w:val="2"/>
                    <w:shd w:val="clear" w:color="auto" w:fill="auto"/>
                    <w:vAlign w:val="center"/>
                  </w:tcPr>
                  <w:p w:rsidR="00FA6489" w:rsidRDefault="004D4CDA" w:rsidP="00FA6489">
                    <w:pPr>
                      <w:jc w:val="center"/>
                      <w:rPr>
                        <w:sz w:val="24"/>
                        <w:szCs w:val="24"/>
                      </w:rPr>
                    </w:pPr>
                    <w:r>
                      <w:t>102,083,000</w:t>
                    </w:r>
                  </w:p>
                </w:tc>
                <w:sdt>
                  <w:sdtPr>
                    <w:rPr>
                      <w:bCs/>
                    </w:rPr>
                    <w:alias w:val="前十名无限售条件股东期末持有流通股的种类"/>
                    <w:tag w:val="_GBC_5d0d3dfc3b8545ce906ab8a21728fb94"/>
                    <w:id w:val="-101507339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102,083,000</w:t>
                    </w:r>
                  </w:p>
                </w:tc>
              </w:tr>
            </w:sdtContent>
          </w:sdt>
          <w:sdt>
            <w:sdtPr>
              <w:alias w:val="前十名无限售条件股东持股情况"/>
              <w:tag w:val="_GBC_d4835fea183942b8823bf8913d1f2f26"/>
              <w:id w:val="2103837596"/>
              <w:lock w:val="sdtLocked"/>
            </w:sdtPr>
            <w:sdtContent>
              <w:tr w:rsidR="00FA6489" w:rsidTr="00FA6489">
                <w:trPr>
                  <w:cantSplit/>
                </w:trPr>
                <w:tc>
                  <w:tcPr>
                    <w:tcW w:w="3970" w:type="dxa"/>
                    <w:gridSpan w:val="3"/>
                    <w:shd w:val="clear" w:color="auto" w:fill="auto"/>
                    <w:vAlign w:val="center"/>
                  </w:tcPr>
                  <w:p w:rsidR="00FA6489" w:rsidRDefault="004D4CDA" w:rsidP="00FA6489">
                    <w:r>
                      <w:t>中国银行股份有限公司－招商中证煤炭等权指数分级证券投资基金</w:t>
                    </w:r>
                  </w:p>
                </w:tc>
                <w:tc>
                  <w:tcPr>
                    <w:tcW w:w="2268" w:type="dxa"/>
                    <w:gridSpan w:val="2"/>
                    <w:shd w:val="clear" w:color="auto" w:fill="auto"/>
                    <w:vAlign w:val="center"/>
                  </w:tcPr>
                  <w:p w:rsidR="00FA6489" w:rsidRDefault="004D4CDA" w:rsidP="00FA6489">
                    <w:pPr>
                      <w:jc w:val="center"/>
                      <w:rPr>
                        <w:sz w:val="24"/>
                        <w:szCs w:val="24"/>
                      </w:rPr>
                    </w:pPr>
                    <w:r>
                      <w:t>21,505,026</w:t>
                    </w:r>
                  </w:p>
                </w:tc>
                <w:sdt>
                  <w:sdtPr>
                    <w:rPr>
                      <w:bCs/>
                    </w:rPr>
                    <w:alias w:val="前十名无限售条件股东期末持有流通股的种类"/>
                    <w:tag w:val="_GBC_5d0d3dfc3b8545ce906ab8a21728fb94"/>
                    <w:id w:val="197178104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21,505,026</w:t>
                    </w:r>
                  </w:p>
                </w:tc>
              </w:tr>
            </w:sdtContent>
          </w:sdt>
          <w:sdt>
            <w:sdtPr>
              <w:alias w:val="前十名无限售条件股东持股情况"/>
              <w:tag w:val="_GBC_d4835fea183942b8823bf8913d1f2f26"/>
              <w:id w:val="-919784999"/>
              <w:lock w:val="sdtLocked"/>
            </w:sdtPr>
            <w:sdtContent>
              <w:tr w:rsidR="00FA6489" w:rsidTr="00FA6489">
                <w:trPr>
                  <w:cantSplit/>
                </w:trPr>
                <w:tc>
                  <w:tcPr>
                    <w:tcW w:w="3970" w:type="dxa"/>
                    <w:gridSpan w:val="3"/>
                    <w:shd w:val="clear" w:color="auto" w:fill="auto"/>
                    <w:vAlign w:val="center"/>
                  </w:tcPr>
                  <w:p w:rsidR="00FA6489" w:rsidRDefault="004D4CDA" w:rsidP="00FA6489">
                    <w:r>
                      <w:t>徐开东</w:t>
                    </w:r>
                  </w:p>
                </w:tc>
                <w:tc>
                  <w:tcPr>
                    <w:tcW w:w="2268" w:type="dxa"/>
                    <w:gridSpan w:val="2"/>
                    <w:shd w:val="clear" w:color="auto" w:fill="auto"/>
                    <w:vAlign w:val="center"/>
                  </w:tcPr>
                  <w:p w:rsidR="00FA6489" w:rsidRDefault="004D4CDA" w:rsidP="00FA6489">
                    <w:pPr>
                      <w:jc w:val="center"/>
                      <w:rPr>
                        <w:sz w:val="24"/>
                        <w:szCs w:val="24"/>
                      </w:rPr>
                    </w:pPr>
                    <w:r>
                      <w:t>13,143,700</w:t>
                    </w:r>
                  </w:p>
                </w:tc>
                <w:sdt>
                  <w:sdtPr>
                    <w:rPr>
                      <w:bCs/>
                    </w:rPr>
                    <w:alias w:val="前十名无限售条件股东期末持有流通股的种类"/>
                    <w:tag w:val="_GBC_5d0d3dfc3b8545ce906ab8a21728fb94"/>
                    <w:id w:val="-100620515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13,143,700</w:t>
                    </w:r>
                  </w:p>
                </w:tc>
              </w:tr>
            </w:sdtContent>
          </w:sdt>
          <w:sdt>
            <w:sdtPr>
              <w:alias w:val="前十名无限售条件股东持股情况"/>
              <w:tag w:val="_GBC_d4835fea183942b8823bf8913d1f2f26"/>
              <w:id w:val="-1928027850"/>
              <w:lock w:val="sdtLocked"/>
            </w:sdtPr>
            <w:sdtContent>
              <w:tr w:rsidR="00FA6489" w:rsidTr="00FA6489">
                <w:trPr>
                  <w:cantSplit/>
                </w:trPr>
                <w:tc>
                  <w:tcPr>
                    <w:tcW w:w="3970" w:type="dxa"/>
                    <w:gridSpan w:val="3"/>
                    <w:shd w:val="clear" w:color="auto" w:fill="auto"/>
                    <w:vAlign w:val="center"/>
                  </w:tcPr>
                  <w:p w:rsidR="00FA6489" w:rsidRDefault="004D4CDA" w:rsidP="00FA6489">
                    <w:r>
                      <w:t>中国工商银行股份有限公司－国泰中证煤炭交易型开放式指数证券投资基金</w:t>
                    </w:r>
                  </w:p>
                </w:tc>
                <w:tc>
                  <w:tcPr>
                    <w:tcW w:w="2268" w:type="dxa"/>
                    <w:gridSpan w:val="2"/>
                    <w:shd w:val="clear" w:color="auto" w:fill="auto"/>
                    <w:vAlign w:val="center"/>
                  </w:tcPr>
                  <w:p w:rsidR="00FA6489" w:rsidRDefault="004D4CDA" w:rsidP="00FA6489">
                    <w:pPr>
                      <w:jc w:val="center"/>
                      <w:rPr>
                        <w:sz w:val="24"/>
                        <w:szCs w:val="24"/>
                      </w:rPr>
                    </w:pPr>
                    <w:r>
                      <w:t>3,576,330</w:t>
                    </w:r>
                  </w:p>
                </w:tc>
                <w:sdt>
                  <w:sdtPr>
                    <w:rPr>
                      <w:bCs/>
                    </w:rPr>
                    <w:alias w:val="前十名无限售条件股东期末持有流通股的种类"/>
                    <w:tag w:val="_GBC_5d0d3dfc3b8545ce906ab8a21728fb94"/>
                    <w:id w:val="-148330235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3,576,330</w:t>
                    </w:r>
                  </w:p>
                </w:tc>
              </w:tr>
            </w:sdtContent>
          </w:sdt>
          <w:sdt>
            <w:sdtPr>
              <w:alias w:val="前十名无限售条件股东持股情况"/>
              <w:tag w:val="_GBC_d4835fea183942b8823bf8913d1f2f26"/>
              <w:id w:val="-1466342287"/>
              <w:lock w:val="sdtLocked"/>
            </w:sdtPr>
            <w:sdtContent>
              <w:tr w:rsidR="00FA6489" w:rsidTr="00FA6489">
                <w:trPr>
                  <w:cantSplit/>
                </w:trPr>
                <w:tc>
                  <w:tcPr>
                    <w:tcW w:w="3970" w:type="dxa"/>
                    <w:gridSpan w:val="3"/>
                    <w:shd w:val="clear" w:color="auto" w:fill="auto"/>
                    <w:vAlign w:val="center"/>
                  </w:tcPr>
                  <w:p w:rsidR="00FA6489" w:rsidRDefault="004D4CDA" w:rsidP="00FA6489">
                    <w:r>
                      <w:t>邓祥玉</w:t>
                    </w:r>
                  </w:p>
                </w:tc>
                <w:tc>
                  <w:tcPr>
                    <w:tcW w:w="2268" w:type="dxa"/>
                    <w:gridSpan w:val="2"/>
                    <w:shd w:val="clear" w:color="auto" w:fill="auto"/>
                    <w:vAlign w:val="center"/>
                  </w:tcPr>
                  <w:p w:rsidR="00FA6489" w:rsidRDefault="004D4CDA" w:rsidP="00FA6489">
                    <w:pPr>
                      <w:jc w:val="center"/>
                      <w:rPr>
                        <w:sz w:val="24"/>
                        <w:szCs w:val="24"/>
                      </w:rPr>
                    </w:pPr>
                    <w:r>
                      <w:t>1,918,018</w:t>
                    </w:r>
                  </w:p>
                </w:tc>
                <w:sdt>
                  <w:sdtPr>
                    <w:rPr>
                      <w:bCs/>
                    </w:rPr>
                    <w:alias w:val="前十名无限售条件股东期末持有流通股的种类"/>
                    <w:tag w:val="_GBC_5d0d3dfc3b8545ce906ab8a21728fb94"/>
                    <w:id w:val="6176799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1,918,018</w:t>
                    </w:r>
                  </w:p>
                </w:tc>
              </w:tr>
            </w:sdtContent>
          </w:sdt>
          <w:sdt>
            <w:sdtPr>
              <w:alias w:val="前十名无限售条件股东持股情况"/>
              <w:tag w:val="_GBC_d4835fea183942b8823bf8913d1f2f26"/>
              <w:id w:val="1548958359"/>
              <w:lock w:val="sdtLocked"/>
            </w:sdtPr>
            <w:sdtContent>
              <w:tr w:rsidR="00FA6489" w:rsidTr="00FA6489">
                <w:trPr>
                  <w:cantSplit/>
                </w:trPr>
                <w:tc>
                  <w:tcPr>
                    <w:tcW w:w="3970" w:type="dxa"/>
                    <w:gridSpan w:val="3"/>
                    <w:shd w:val="clear" w:color="auto" w:fill="auto"/>
                    <w:vAlign w:val="center"/>
                  </w:tcPr>
                  <w:p w:rsidR="00FA6489" w:rsidRDefault="004D4CDA" w:rsidP="00FA6489">
                    <w:r>
                      <w:t>国泰君安证券股份有限公司－富国中证煤炭指数型证券投资基金</w:t>
                    </w:r>
                  </w:p>
                </w:tc>
                <w:tc>
                  <w:tcPr>
                    <w:tcW w:w="2268" w:type="dxa"/>
                    <w:gridSpan w:val="2"/>
                    <w:shd w:val="clear" w:color="auto" w:fill="auto"/>
                    <w:vAlign w:val="center"/>
                  </w:tcPr>
                  <w:p w:rsidR="00FA6489" w:rsidRDefault="004D4CDA" w:rsidP="00FA6489">
                    <w:pPr>
                      <w:jc w:val="center"/>
                      <w:rPr>
                        <w:sz w:val="24"/>
                        <w:szCs w:val="24"/>
                      </w:rPr>
                    </w:pPr>
                    <w:r>
                      <w:t>1,823,202</w:t>
                    </w:r>
                  </w:p>
                </w:tc>
                <w:sdt>
                  <w:sdtPr>
                    <w:rPr>
                      <w:bCs/>
                    </w:rPr>
                    <w:alias w:val="前十名无限售条件股东期末持有流通股的种类"/>
                    <w:tag w:val="_GBC_5d0d3dfc3b8545ce906ab8a21728fb94"/>
                    <w:id w:val="-152053562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1,823,202</w:t>
                    </w:r>
                  </w:p>
                </w:tc>
              </w:tr>
            </w:sdtContent>
          </w:sdt>
          <w:sdt>
            <w:sdtPr>
              <w:alias w:val="前十名无限售条件股东持股情况"/>
              <w:tag w:val="_GBC_d4835fea183942b8823bf8913d1f2f26"/>
              <w:id w:val="-1861889614"/>
              <w:lock w:val="sdtLocked"/>
            </w:sdtPr>
            <w:sdtContent>
              <w:tr w:rsidR="00FA6489" w:rsidTr="00FA6489">
                <w:trPr>
                  <w:cantSplit/>
                </w:trPr>
                <w:tc>
                  <w:tcPr>
                    <w:tcW w:w="3970" w:type="dxa"/>
                    <w:gridSpan w:val="3"/>
                    <w:shd w:val="clear" w:color="auto" w:fill="auto"/>
                    <w:vAlign w:val="center"/>
                  </w:tcPr>
                  <w:p w:rsidR="00FA6489" w:rsidRDefault="004D4CDA" w:rsidP="00FA6489">
                    <w:r>
                      <w:t>应美丽</w:t>
                    </w:r>
                  </w:p>
                </w:tc>
                <w:tc>
                  <w:tcPr>
                    <w:tcW w:w="2268" w:type="dxa"/>
                    <w:gridSpan w:val="2"/>
                    <w:shd w:val="clear" w:color="auto" w:fill="auto"/>
                    <w:vAlign w:val="center"/>
                  </w:tcPr>
                  <w:p w:rsidR="00FA6489" w:rsidRDefault="004D4CDA" w:rsidP="00FA6489">
                    <w:pPr>
                      <w:jc w:val="center"/>
                      <w:rPr>
                        <w:sz w:val="24"/>
                        <w:szCs w:val="24"/>
                      </w:rPr>
                    </w:pPr>
                    <w:r>
                      <w:t>1,729,600</w:t>
                    </w:r>
                  </w:p>
                </w:tc>
                <w:sdt>
                  <w:sdtPr>
                    <w:rPr>
                      <w:bCs/>
                    </w:rPr>
                    <w:alias w:val="前十名无限售条件股东期末持有流通股的种类"/>
                    <w:tag w:val="_GBC_5d0d3dfc3b8545ce906ab8a21728fb94"/>
                    <w:id w:val="-5393710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1,729,600</w:t>
                    </w:r>
                  </w:p>
                </w:tc>
              </w:tr>
            </w:sdtContent>
          </w:sdt>
          <w:sdt>
            <w:sdtPr>
              <w:alias w:val="前十名无限售条件股东持股情况"/>
              <w:tag w:val="_GBC_d4835fea183942b8823bf8913d1f2f26"/>
              <w:id w:val="1608851078"/>
              <w:lock w:val="sdtLocked"/>
            </w:sdtPr>
            <w:sdtContent>
              <w:tr w:rsidR="00FA6489" w:rsidTr="00FA6489">
                <w:trPr>
                  <w:cantSplit/>
                </w:trPr>
                <w:tc>
                  <w:tcPr>
                    <w:tcW w:w="3970" w:type="dxa"/>
                    <w:gridSpan w:val="3"/>
                    <w:shd w:val="clear" w:color="auto" w:fill="auto"/>
                    <w:vAlign w:val="center"/>
                  </w:tcPr>
                  <w:p w:rsidR="00FA6489" w:rsidRDefault="004D4CDA" w:rsidP="00FA6489">
                    <w:r>
                      <w:t>董雪勇</w:t>
                    </w:r>
                  </w:p>
                </w:tc>
                <w:tc>
                  <w:tcPr>
                    <w:tcW w:w="2268" w:type="dxa"/>
                    <w:gridSpan w:val="2"/>
                    <w:shd w:val="clear" w:color="auto" w:fill="auto"/>
                    <w:vAlign w:val="center"/>
                  </w:tcPr>
                  <w:p w:rsidR="00FA6489" w:rsidRDefault="004D4CDA" w:rsidP="00FA6489">
                    <w:pPr>
                      <w:jc w:val="center"/>
                      <w:rPr>
                        <w:sz w:val="24"/>
                        <w:szCs w:val="24"/>
                      </w:rPr>
                    </w:pPr>
                    <w:r>
                      <w:t>1,687,948</w:t>
                    </w:r>
                  </w:p>
                </w:tc>
                <w:sdt>
                  <w:sdtPr>
                    <w:rPr>
                      <w:bCs/>
                    </w:rPr>
                    <w:alias w:val="前十名无限售条件股东期末持有流通股的种类"/>
                    <w:tag w:val="_GBC_5d0d3dfc3b8545ce906ab8a21728fb94"/>
                    <w:id w:val="-8809324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1,687,948</w:t>
                    </w:r>
                  </w:p>
                </w:tc>
              </w:tr>
            </w:sdtContent>
          </w:sdt>
          <w:sdt>
            <w:sdtPr>
              <w:alias w:val="前十名无限售条件股东持股情况"/>
              <w:tag w:val="_GBC_d4835fea183942b8823bf8913d1f2f26"/>
              <w:id w:val="754317567"/>
              <w:lock w:val="sdtLocked"/>
            </w:sdtPr>
            <w:sdtContent>
              <w:tr w:rsidR="00FA6489" w:rsidTr="00FA6489">
                <w:trPr>
                  <w:cantSplit/>
                </w:trPr>
                <w:tc>
                  <w:tcPr>
                    <w:tcW w:w="3970" w:type="dxa"/>
                    <w:gridSpan w:val="3"/>
                    <w:shd w:val="clear" w:color="auto" w:fill="auto"/>
                    <w:vAlign w:val="center"/>
                  </w:tcPr>
                  <w:p w:rsidR="00FA6489" w:rsidRDefault="004D4CDA" w:rsidP="00FA6489">
                    <w:r>
                      <w:t>佛山市顺的贸易有限公司</w:t>
                    </w:r>
                  </w:p>
                </w:tc>
                <w:tc>
                  <w:tcPr>
                    <w:tcW w:w="2268" w:type="dxa"/>
                    <w:gridSpan w:val="2"/>
                    <w:shd w:val="clear" w:color="auto" w:fill="auto"/>
                    <w:vAlign w:val="center"/>
                  </w:tcPr>
                  <w:p w:rsidR="00FA6489" w:rsidRDefault="004D4CDA" w:rsidP="00FA6489">
                    <w:pPr>
                      <w:jc w:val="center"/>
                      <w:rPr>
                        <w:sz w:val="24"/>
                        <w:szCs w:val="24"/>
                      </w:rPr>
                    </w:pPr>
                    <w:r>
                      <w:t>1,647,600</w:t>
                    </w:r>
                  </w:p>
                </w:tc>
                <w:sdt>
                  <w:sdtPr>
                    <w:rPr>
                      <w:bCs/>
                    </w:rPr>
                    <w:alias w:val="前十名无限售条件股东期末持有流通股的种类"/>
                    <w:tag w:val="_GBC_5d0d3dfc3b8545ce906ab8a21728fb94"/>
                    <w:id w:val="110892806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FA6489" w:rsidRDefault="004D4CDA" w:rsidP="00FA6489">
                        <w:pPr>
                          <w:jc w:val="center"/>
                          <w:rPr>
                            <w:bCs/>
                          </w:rPr>
                        </w:pPr>
                        <w:r>
                          <w:rPr>
                            <w:bCs/>
                          </w:rPr>
                          <w:t>人民币普通股</w:t>
                        </w:r>
                      </w:p>
                    </w:tc>
                  </w:sdtContent>
                </w:sdt>
                <w:tc>
                  <w:tcPr>
                    <w:tcW w:w="2268" w:type="dxa"/>
                    <w:gridSpan w:val="2"/>
                    <w:shd w:val="clear" w:color="auto" w:fill="auto"/>
                    <w:vAlign w:val="center"/>
                  </w:tcPr>
                  <w:p w:rsidR="00FA6489" w:rsidRDefault="004D4CDA" w:rsidP="00FA6489">
                    <w:pPr>
                      <w:jc w:val="center"/>
                    </w:pPr>
                    <w:r>
                      <w:t>1,647,600</w:t>
                    </w:r>
                  </w:p>
                </w:tc>
              </w:tr>
            </w:sdtContent>
          </w:sdt>
          <w:tr w:rsidR="00FA6489" w:rsidTr="00FA6489">
            <w:trPr>
              <w:cantSplit/>
            </w:trPr>
            <w:tc>
              <w:tcPr>
                <w:tcW w:w="3970" w:type="dxa"/>
                <w:gridSpan w:val="3"/>
                <w:shd w:val="clear" w:color="auto" w:fill="auto"/>
                <w:vAlign w:val="center"/>
              </w:tcPr>
              <w:sdt>
                <w:sdtPr>
                  <w:rPr>
                    <w:rFonts w:hint="eastAsia"/>
                  </w:rPr>
                  <w:tag w:val="_PLD_4b46a710569e470996b1037551fc02bf"/>
                  <w:id w:val="-1322962879"/>
                  <w:lock w:val="sdtLocked"/>
                </w:sdtPr>
                <w:sdtContent>
                  <w:p w:rsidR="00FA6489" w:rsidRDefault="004D4CDA" w:rsidP="00FA6489">
                    <w:pPr>
                      <w:jc w:val="center"/>
                    </w:pPr>
                    <w:r>
                      <w:rPr>
                        <w:rFonts w:hint="eastAsia"/>
                      </w:rPr>
                      <w:t>前十名股东中回购专户情况说明</w:t>
                    </w:r>
                  </w:p>
                </w:sdtContent>
              </w:sdt>
            </w:tc>
            <w:tc>
              <w:tcPr>
                <w:tcW w:w="6804" w:type="dxa"/>
                <w:gridSpan w:val="8"/>
                <w:shd w:val="clear" w:color="auto" w:fill="auto"/>
                <w:vAlign w:val="center"/>
              </w:tcPr>
              <w:p w:rsidR="00FA6489" w:rsidRDefault="004D4CDA" w:rsidP="00FA6489">
                <w:pPr>
                  <w:jc w:val="center"/>
                </w:pPr>
                <w:r>
                  <w:t>不适用</w:t>
                </w:r>
              </w:p>
            </w:tc>
          </w:tr>
          <w:tr w:rsidR="00FA6489" w:rsidTr="00FA6489">
            <w:trPr>
              <w:cantSplit/>
            </w:trPr>
            <w:tc>
              <w:tcPr>
                <w:tcW w:w="3970" w:type="dxa"/>
                <w:gridSpan w:val="3"/>
                <w:shd w:val="clear" w:color="auto" w:fill="auto"/>
                <w:vAlign w:val="center"/>
              </w:tcPr>
              <w:sdt>
                <w:sdtPr>
                  <w:tag w:val="_PLD_bc2af940e93042a39994415f0e50380a"/>
                  <w:id w:val="-2078733101"/>
                  <w:lock w:val="sdtLocked"/>
                </w:sdtPr>
                <w:sdtContent>
                  <w:p w:rsidR="00FA6489" w:rsidRDefault="004D4CDA" w:rsidP="00FA6489">
                    <w:pPr>
                      <w:jc w:val="center"/>
                    </w:pPr>
                    <w:r>
                      <w:t>上述股东</w:t>
                    </w:r>
                    <w:r>
                      <w:rPr>
                        <w:rFonts w:hint="eastAsia"/>
                      </w:rPr>
                      <w:t>委托表决权、受托表决权、放弃表决权</w:t>
                    </w:r>
                    <w:r>
                      <w:t>的说明</w:t>
                    </w:r>
                  </w:p>
                </w:sdtContent>
              </w:sdt>
            </w:tc>
            <w:tc>
              <w:tcPr>
                <w:tcW w:w="6804" w:type="dxa"/>
                <w:gridSpan w:val="8"/>
                <w:shd w:val="clear" w:color="auto" w:fill="auto"/>
                <w:vAlign w:val="center"/>
              </w:tcPr>
              <w:p w:rsidR="00FA6489" w:rsidRDefault="004D4CDA" w:rsidP="00FA6489">
                <w:pPr>
                  <w:jc w:val="center"/>
                </w:pPr>
                <w:r>
                  <w:t>不适用</w:t>
                </w:r>
              </w:p>
            </w:tc>
          </w:tr>
          <w:tr w:rsidR="00FA6489" w:rsidTr="00FA6489">
            <w:trPr>
              <w:cantSplit/>
            </w:trPr>
            <w:sdt>
              <w:sdtPr>
                <w:tag w:val="_PLD_7013809d29cf4718a9bcc3305f3a2fcd"/>
                <w:id w:val="1378510795"/>
                <w:lock w:val="sdtLocked"/>
              </w:sdtPr>
              <w:sdtContent>
                <w:tc>
                  <w:tcPr>
                    <w:tcW w:w="3970" w:type="dxa"/>
                    <w:gridSpan w:val="3"/>
                    <w:shd w:val="clear" w:color="auto" w:fill="auto"/>
                    <w:vAlign w:val="center"/>
                  </w:tcPr>
                  <w:p w:rsidR="00FA6489" w:rsidRDefault="004D4CDA" w:rsidP="00FA6489">
                    <w:pPr>
                      <w:jc w:val="center"/>
                    </w:pPr>
                    <w:r>
                      <w:t>上述股东关联关系或一致行动的说明</w:t>
                    </w:r>
                  </w:p>
                </w:tc>
              </w:sdtContent>
            </w:sdt>
            <w:tc>
              <w:tcPr>
                <w:tcW w:w="6804" w:type="dxa"/>
                <w:gridSpan w:val="8"/>
                <w:shd w:val="clear" w:color="auto" w:fill="auto"/>
                <w:vAlign w:val="center"/>
              </w:tcPr>
              <w:p w:rsidR="00FA6489" w:rsidRDefault="004D4CDA" w:rsidP="00FA6489">
                <w:r w:rsidRPr="00316051">
                  <w:rPr>
                    <w:rFonts w:hint="eastAsia"/>
                  </w:rPr>
                  <w:t>前十名股东之间、前十名无限售条件股东之间，公司确认控股股东昆明钢铁控股有限公司和法人股东云天化集团有限责任公司与其他股东之间不存在关联关系，也不是一致行动人，其他股东之间未知其是否存在关联关系或是否一致行动人</w:t>
                </w:r>
                <w:r w:rsidRPr="00316051">
                  <w:t>。</w:t>
                </w:r>
              </w:p>
            </w:tc>
          </w:tr>
          <w:tr w:rsidR="00FA6489" w:rsidTr="00FA6489">
            <w:trPr>
              <w:cantSplit/>
            </w:trPr>
            <w:sdt>
              <w:sdtPr>
                <w:tag w:val="_PLD_03a6639ad7fb4ac1a2cd145fe333146e"/>
                <w:id w:val="703683341"/>
                <w:lock w:val="sdtLocked"/>
              </w:sdtPr>
              <w:sdtContent>
                <w:tc>
                  <w:tcPr>
                    <w:tcW w:w="3970" w:type="dxa"/>
                    <w:gridSpan w:val="3"/>
                    <w:shd w:val="clear" w:color="auto" w:fill="auto"/>
                    <w:vAlign w:val="center"/>
                  </w:tcPr>
                  <w:p w:rsidR="00FA6489" w:rsidRDefault="004D4CDA" w:rsidP="00FA6489">
                    <w:pPr>
                      <w:jc w:val="center"/>
                    </w:pPr>
                    <w:r>
                      <w:rPr>
                        <w:rFonts w:hint="eastAsia"/>
                      </w:rPr>
                      <w:t>表决权恢复的优先股股东及持股数量的说明</w:t>
                    </w:r>
                  </w:p>
                </w:tc>
              </w:sdtContent>
            </w:sdt>
            <w:tc>
              <w:tcPr>
                <w:tcW w:w="6804" w:type="dxa"/>
                <w:gridSpan w:val="8"/>
                <w:shd w:val="clear" w:color="auto" w:fill="auto"/>
                <w:vAlign w:val="center"/>
              </w:tcPr>
              <w:p w:rsidR="00FA6489" w:rsidRDefault="004D4CDA" w:rsidP="00FA6489">
                <w:pPr>
                  <w:spacing w:line="360" w:lineRule="auto"/>
                  <w:jc w:val="center"/>
                </w:pPr>
                <w:r>
                  <w:t>不适用</w:t>
                </w:r>
              </w:p>
            </w:tc>
          </w:tr>
        </w:tbl>
        <w:p w:rsidR="00FA6489" w:rsidRDefault="00FA6489"/>
        <w:p w:rsidR="00FA6489" w:rsidRPr="00483F90" w:rsidRDefault="004D4CDA" w:rsidP="00FA6489">
          <w:pPr>
            <w:spacing w:line="360" w:lineRule="auto"/>
            <w:ind w:firstLineChars="200" w:firstLine="420"/>
            <w:jc w:val="both"/>
          </w:pPr>
          <w:r w:rsidRPr="00483F90">
            <w:rPr>
              <w:rFonts w:hint="eastAsia"/>
            </w:rPr>
            <w:t>注：2022年1月初，公司收到控股股东昆钢控股发来的《关于在云南煤业能源股份有限公司享有的部分股权被冻结有关事宜的通知》文件，获悉控股股东昆钢控股持有的公司部分股份被司法冻结；公司通过中国证券登记结算有限责任公司上海分公司综合业务终端核实，确定了控股股东昆钢控股持有的公司部分股份存在被司法冻结的情形，</w:t>
          </w:r>
          <w:r w:rsidRPr="00E83540">
            <w:rPr>
              <w:rFonts w:hint="eastAsia"/>
            </w:rPr>
            <w:t>被冻结股份78,200,000股，冻结期限自2022年1月7日至2025年1月6日</w:t>
          </w:r>
          <w:r>
            <w:rPr>
              <w:rFonts w:hint="eastAsia"/>
            </w:rPr>
            <w:t>，</w:t>
          </w:r>
          <w:r w:rsidRPr="00E83540">
            <w:rPr>
              <w:rFonts w:hint="eastAsia"/>
            </w:rPr>
            <w:t>具体内容详见临时公告</w:t>
          </w:r>
          <w:r>
            <w:rPr>
              <w:rFonts w:hint="eastAsia"/>
            </w:rPr>
            <w:t>（编号：</w:t>
          </w:r>
          <w:r w:rsidRPr="00E83540">
            <w:rPr>
              <w:rFonts w:hint="eastAsia"/>
            </w:rPr>
            <w:t>2022-003</w:t>
          </w:r>
          <w:r>
            <w:rPr>
              <w:rFonts w:hint="eastAsia"/>
            </w:rPr>
            <w:t>）</w:t>
          </w:r>
          <w:r w:rsidRPr="00E83540">
            <w:rPr>
              <w:rFonts w:hint="eastAsia"/>
            </w:rPr>
            <w:t>。</w:t>
          </w:r>
        </w:p>
        <w:p w:rsidR="00FA6489" w:rsidRPr="00E83540" w:rsidRDefault="004D4CDA" w:rsidP="00FA6489">
          <w:pPr>
            <w:autoSpaceDE w:val="0"/>
            <w:autoSpaceDN w:val="0"/>
            <w:spacing w:line="360" w:lineRule="auto"/>
            <w:ind w:firstLineChars="200" w:firstLine="420"/>
            <w:jc w:val="both"/>
          </w:pPr>
          <w:r w:rsidRPr="00E83540">
            <w:t>2022年</w:t>
          </w:r>
          <w:r w:rsidRPr="00E83540">
            <w:rPr>
              <w:rFonts w:hint="eastAsia"/>
            </w:rPr>
            <w:t>5月，公司</w:t>
          </w:r>
          <w:r w:rsidRPr="00E83540">
            <w:t>收到中国证券登记结算有限责任公司上海分公司《股权司法冻结及司法划转通知》（2022司冻</w:t>
          </w:r>
          <w:r w:rsidRPr="00E83540">
            <w:rPr>
              <w:rFonts w:hint="eastAsia"/>
            </w:rPr>
            <w:t xml:space="preserve"> 0506-1 </w:t>
          </w:r>
          <w:r w:rsidRPr="00E83540">
            <w:t>号），获悉公司控股股东</w:t>
          </w:r>
          <w:r w:rsidRPr="00E83540">
            <w:rPr>
              <w:rFonts w:hint="eastAsia"/>
            </w:rPr>
            <w:t>昆钢</w:t>
          </w:r>
          <w:r w:rsidRPr="00E83540">
            <w:t>控股所持公司</w:t>
          </w:r>
          <w:r w:rsidRPr="00E83540">
            <w:rPr>
              <w:rFonts w:hint="eastAsia"/>
            </w:rPr>
            <w:t>被冻结股份78,200,000股已</w:t>
          </w:r>
          <w:r>
            <w:rPr>
              <w:rFonts w:hint="eastAsia"/>
            </w:rPr>
            <w:t>于2022年5月6日被</w:t>
          </w:r>
          <w:r w:rsidRPr="00E83540">
            <w:rPr>
              <w:rFonts w:hint="eastAsia"/>
            </w:rPr>
            <w:t>解除司法冻结，</w:t>
          </w:r>
          <w:r w:rsidRPr="00E83540">
            <w:t>本次解除司法冻结后，</w:t>
          </w:r>
          <w:r w:rsidRPr="00E83540">
            <w:rPr>
              <w:rFonts w:hint="eastAsia"/>
            </w:rPr>
            <w:t>昆钢控股</w:t>
          </w:r>
          <w:r w:rsidRPr="00E83540">
            <w:t>所持公司的股份不存在被冻结的情形。</w:t>
          </w:r>
          <w:r w:rsidRPr="00E83540">
            <w:rPr>
              <w:rFonts w:hint="eastAsia"/>
            </w:rPr>
            <w:t>具体内容详见临时公告</w:t>
          </w:r>
          <w:r>
            <w:rPr>
              <w:rFonts w:hint="eastAsia"/>
            </w:rPr>
            <w:t>（编号：2022-047）</w:t>
          </w:r>
          <w:r w:rsidRPr="00E83540">
            <w:rPr>
              <w:rFonts w:hint="eastAsia"/>
            </w:rPr>
            <w:t>。</w:t>
          </w:r>
        </w:p>
        <w:p w:rsidR="00DC39CA" w:rsidRDefault="00DC39CA">
          <w:pPr>
            <w:rPr>
              <w:color w:val="00B050"/>
            </w:rPr>
          </w:pPr>
        </w:p>
        <w:p w:rsidR="00DC39CA" w:rsidRDefault="0016651A">
          <w:r>
            <w:t>前十名有限售条件股东持股数量及限售条件</w:t>
          </w:r>
        </w:p>
        <w:p w:rsidR="00FA6489" w:rsidRDefault="0003425D" w:rsidP="00FA6489">
          <w:pPr>
            <w:rPr>
              <w:bCs/>
            </w:rPr>
          </w:pPr>
          <w:sdt>
            <w:sdtPr>
              <w:rPr>
                <w:bCs/>
              </w:rPr>
              <w:alias w:val="是否适用：前十名有限售条件股东持股数量及限售条件[双击切换]"/>
              <w:tag w:val="_GBC_681c25d581914cb19d4b007c00511b6a"/>
              <w:id w:val="1718468762"/>
              <w:lock w:val="sdtLocked"/>
              <w:placeholder>
                <w:docPart w:val="GBC22222222222222222222222222222"/>
              </w:placeholder>
            </w:sdtPr>
            <w:sdtContent>
              <w:r>
                <w:rPr>
                  <w:bCs/>
                </w:rPr>
                <w:fldChar w:fldCharType="begin"/>
              </w:r>
              <w:r w:rsidR="004D4CDA">
                <w:instrText xml:space="preserve"> MACROBUTTON  SnrToggleCheckbox □适用 </w:instrText>
              </w:r>
              <w:r>
                <w:rPr>
                  <w:bCs/>
                </w:rPr>
                <w:fldChar w:fldCharType="end"/>
              </w:r>
              <w:r>
                <w:rPr>
                  <w:bCs/>
                </w:rPr>
                <w:fldChar w:fldCharType="begin"/>
              </w:r>
              <w:r w:rsidR="004D4CDA">
                <w:instrText xml:space="preserve"> MACROBUTTON  SnrToggleCheckbox √不适用 </w:instrText>
              </w:r>
              <w:r>
                <w:rPr>
                  <w:bCs/>
                </w:rPr>
                <w:fldChar w:fldCharType="end"/>
              </w:r>
            </w:sdtContent>
          </w:sdt>
        </w:p>
        <w:p w:rsidR="00DC39CA" w:rsidRDefault="0003425D" w:rsidP="00FA6489"/>
      </w:sdtContent>
    </w:sdt>
    <w:bookmarkStart w:id="61" w:name="_Toc342059487" w:displacedByCustomXml="next"/>
    <w:bookmarkStart w:id="62" w:name="_Toc342566000" w:displacedByCustomXml="next"/>
    <w:sdt>
      <w:sdtPr>
        <w:rPr>
          <w:rFonts w:ascii="宋体" w:hAnsi="宋体" w:cs="宋体"/>
          <w:b w:val="0"/>
          <w:bCs w:val="0"/>
          <w:kern w:val="0"/>
          <w:szCs w:val="22"/>
        </w:rPr>
        <w:alias w:val="模块:战略投资者或一般法人因配售新股成为前10名股东"/>
        <w:tag w:val="_GBC_e978a717352b4bf6852a761b15c1e95b"/>
        <w:id w:val="345679932"/>
        <w:lock w:val="sdtLocked"/>
        <w:placeholder>
          <w:docPart w:val="GBC22222222222222222222222222222"/>
        </w:placeholder>
      </w:sdtPr>
      <w:sdtEndPr>
        <w:rPr>
          <w:szCs w:val="21"/>
        </w:rPr>
      </w:sdtEndPr>
      <w:sdtContent>
        <w:p w:rsidR="00DC39CA" w:rsidRDefault="0016651A" w:rsidP="004D4CDA">
          <w:pPr>
            <w:pStyle w:val="3"/>
            <w:numPr>
              <w:ilvl w:val="1"/>
              <w:numId w:val="100"/>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p w:rsidR="00FA6489" w:rsidRDefault="0003425D" w:rsidP="00FA6489">
          <w:sdt>
            <w:sdtPr>
              <w:alias w:val="是否适用：战略投资者或一般法人因配售新股成为前10名股东[双击切换]"/>
              <w:tag w:val="_GBC_fe7bdc72bd78490fb48d0f3eaca6248e"/>
              <w:id w:val="-625625142"/>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p w:rsidR="00DC39CA" w:rsidRDefault="0016651A" w:rsidP="004D4CDA">
      <w:pPr>
        <w:pStyle w:val="2"/>
        <w:numPr>
          <w:ilvl w:val="0"/>
          <w:numId w:val="97"/>
        </w:numPr>
        <w:spacing w:line="360" w:lineRule="auto"/>
        <w:ind w:left="422" w:hanging="422"/>
        <w:rPr>
          <w:rFonts w:ascii="宋体" w:hAnsi="宋体"/>
        </w:rPr>
      </w:pPr>
      <w:bookmarkStart w:id="63" w:name="_Toc342566004"/>
      <w:bookmarkStart w:id="64" w:name="_Toc34205794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1525166819"/>
        <w:lock w:val="sdtLocked"/>
        <w:placeholder>
          <w:docPart w:val="GBC22222222222222222222222222222"/>
        </w:placeholder>
      </w:sdtPr>
      <w:sdtEndPr>
        <w:rPr>
          <w:szCs w:val="21"/>
        </w:rPr>
      </w:sdtEndPr>
      <w:sdtContent>
        <w:p w:rsidR="00DC39CA" w:rsidRDefault="0016651A" w:rsidP="004D4CDA">
          <w:pPr>
            <w:pStyle w:val="3"/>
            <w:numPr>
              <w:ilvl w:val="2"/>
              <w:numId w:val="101"/>
            </w:numPr>
            <w:rPr>
              <w:rFonts w:ascii="宋体" w:hAnsi="宋体"/>
            </w:rPr>
          </w:pPr>
          <w:r>
            <w:rPr>
              <w:rFonts w:ascii="宋体" w:hAnsi="宋体"/>
            </w:rPr>
            <w:t>现任及报告期内离任董事、监事和高级管理人员持股变动情况</w:t>
          </w:r>
        </w:p>
        <w:p w:rsidR="00FA6489" w:rsidRDefault="0003425D" w:rsidP="00FA6489">
          <w:sdt>
            <w:sdtPr>
              <w:alias w:val="是否适用：董事、监事和高级管理人员持股变动[双击切换]"/>
              <w:tag w:val="_GBC_e4aa9f89c24b4cbb80c479762adcf568"/>
              <w:id w:val="1728028600"/>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Default="0003425D" w:rsidP="00FA6489"/>
      </w:sdtContent>
    </w:sdt>
    <w:sdt>
      <w:sdtPr>
        <w:alias w:val="模块:其它情况说明"/>
        <w:tag w:val="_SEC_ddbdd27d049d452a9d63bfa087a3f3c5"/>
        <w:id w:val="332266515"/>
        <w:lock w:val="sdtLocked"/>
        <w:placeholder>
          <w:docPart w:val="GBC22222222222222222222222222222"/>
        </w:placeholder>
      </w:sdtPr>
      <w:sdtEndPr>
        <w:rPr>
          <w:rFonts w:hint="eastAsia"/>
        </w:rPr>
      </w:sdtEndPr>
      <w:sdtContent>
        <w:p w:rsidR="00DC39CA" w:rsidRDefault="0016651A">
          <w:r>
            <w:t>其它情况说明</w:t>
          </w:r>
        </w:p>
        <w:sdt>
          <w:sdtPr>
            <w:alias w:val="是否适用：董事、监事 和高级管理人员持股变动及报酬情况其他情况说明[双击切换]"/>
            <w:tag w:val="_GBC_6604d619d6f94a81b12f8155637bb211"/>
            <w:id w:val="880977017"/>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bookmarkEnd w:id="64" w:displacedByCustomXml="next"/>
    <w:bookmarkEnd w:id="63" w:displacedByCustomXml="next"/>
    <w:bookmarkStart w:id="65" w:name="_Toc342057945" w:displacedByCustomXml="next"/>
    <w:bookmarkStart w:id="66" w:name="_Toc34256600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14767569"/>
        <w:lock w:val="sdtLocked"/>
        <w:placeholder>
          <w:docPart w:val="GBC22222222222222222222222222222"/>
        </w:placeholder>
      </w:sdtPr>
      <w:sdtEndPr>
        <w:rPr>
          <w:rFonts w:hint="default"/>
          <w:color w:val="0000FF"/>
          <w:szCs w:val="21"/>
        </w:rPr>
      </w:sdtEndPr>
      <w:sdtContent>
        <w:p w:rsidR="00DC39CA" w:rsidRDefault="0016651A" w:rsidP="004D4CDA">
          <w:pPr>
            <w:pStyle w:val="3"/>
            <w:numPr>
              <w:ilvl w:val="2"/>
              <w:numId w:val="101"/>
            </w:numPr>
            <w:rPr>
              <w:rFonts w:ascii="宋体" w:hAnsi="宋体"/>
            </w:rPr>
          </w:pPr>
          <w:r>
            <w:rPr>
              <w:rFonts w:ascii="宋体" w:hAnsi="宋体" w:hint="eastAsia"/>
            </w:rPr>
            <w:t>董事、监事、高级管理人员报告期内被授予的股权激励情况</w:t>
          </w:r>
          <w:bookmarkEnd w:id="66"/>
          <w:bookmarkEnd w:id="65"/>
        </w:p>
        <w:p w:rsidR="00FA6489" w:rsidRDefault="0003425D" w:rsidP="00FA6489">
          <w:pPr>
            <w:kinsoku w:val="0"/>
            <w:overflowPunct w:val="0"/>
            <w:autoSpaceDE w:val="0"/>
            <w:autoSpaceDN w:val="0"/>
            <w:adjustRightInd w:val="0"/>
            <w:snapToGrid w:val="0"/>
          </w:pPr>
          <w:sdt>
            <w:sdtPr>
              <w:rPr>
                <w:rFonts w:hint="eastAsia"/>
              </w:rPr>
              <w:alias w:val="是否适用：董事、监事、高级管理人员报告期内被授予的股权激励情况[双击切换]"/>
              <w:tag w:val="_GBC_3c204ebee7cf4fc2a7c4a3ad63ffe1c4"/>
              <w:id w:val="-589388744"/>
              <w:lock w:val="sdtLocked"/>
              <w:placeholder>
                <w:docPart w:val="GBC22222222222222222222222222222"/>
              </w:placeholder>
            </w:sdtPr>
            <w:sdtContent>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sdtContent>
          </w:sdt>
        </w:p>
        <w:p w:rsidR="00DC39CA" w:rsidRPr="00E514C5" w:rsidRDefault="0003425D" w:rsidP="00FA6489">
          <w:pPr>
            <w:kinsoku w:val="0"/>
            <w:overflowPunct w:val="0"/>
            <w:autoSpaceDE w:val="0"/>
            <w:autoSpaceDN w:val="0"/>
            <w:adjustRightInd w:val="0"/>
            <w:snapToGrid w:val="0"/>
            <w:rPr>
              <w:color w:val="0000FF"/>
            </w:rPr>
          </w:pPr>
        </w:p>
      </w:sdtContent>
    </w:sdt>
    <w:sdt>
      <w:sdtPr>
        <w:rPr>
          <w:rFonts w:ascii="宋体" w:hAnsi="宋体" w:cs="宋体" w:hint="eastAsia"/>
          <w:b w:val="0"/>
          <w:bCs w:val="0"/>
          <w:kern w:val="0"/>
          <w:szCs w:val="24"/>
        </w:rPr>
        <w:alias w:val="模块:其他董事、监事、高级管理人员和员工情况"/>
        <w:tag w:val="_SEC_a1a4d90699494886b231030a7c17645b"/>
        <w:id w:val="2144932366"/>
        <w:lock w:val="sdtLocked"/>
        <w:placeholder>
          <w:docPart w:val="GBC22222222222222222222222222222"/>
        </w:placeholder>
      </w:sdtPr>
      <w:sdtEndPr>
        <w:rPr>
          <w:rFonts w:hint="default"/>
          <w:szCs w:val="21"/>
        </w:rPr>
      </w:sdtEndPr>
      <w:sdtContent>
        <w:p w:rsidR="00DC39CA" w:rsidRDefault="0016651A" w:rsidP="004D4CDA">
          <w:pPr>
            <w:pStyle w:val="3"/>
            <w:numPr>
              <w:ilvl w:val="2"/>
              <w:numId w:val="101"/>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384223809"/>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bookmarkEnd w:id="62"/>
    <w:bookmarkEnd w:id="61"/>
    <w:p w:rsidR="00DC39CA" w:rsidRDefault="0016651A" w:rsidP="004D4CDA">
      <w:pPr>
        <w:pStyle w:val="2"/>
        <w:numPr>
          <w:ilvl w:val="0"/>
          <w:numId w:val="97"/>
        </w:numPr>
        <w:spacing w:line="360" w:lineRule="auto"/>
        <w:ind w:left="422" w:hanging="422"/>
        <w:rPr>
          <w:rFonts w:ascii="宋体" w:hAnsi="宋体"/>
        </w:rPr>
      </w:pPr>
      <w:r>
        <w:rPr>
          <w:rFonts w:ascii="宋体" w:hAnsi="宋体" w:hint="eastAsia"/>
        </w:rPr>
        <w:lastRenderedPageBreak/>
        <w:t>控股股东或实际控制人变更情况</w:t>
      </w:r>
    </w:p>
    <w:sdt>
      <w:sdtPr>
        <w:alias w:val="模块:控股股东及实际控制人变更情况"/>
        <w:tag w:val="_GBC_2e7a202224f3494aa0093f3bd0f39d33"/>
        <w:id w:val="994611834"/>
        <w:lock w:val="sdtLocked"/>
        <w:placeholder>
          <w:docPart w:val="GBC22222222222222222222222222222"/>
        </w:placeholder>
      </w:sdtPr>
      <w:sdtContent>
        <w:sdt>
          <w:sdtPr>
            <w:alias w:val="是否适用：控股股东及实际控制人变更情况[双击切换]"/>
            <w:tag w:val="_GBC_84ff369a3f714dbbbec5a13460906f4b"/>
            <w:id w:val="-461122955"/>
            <w:lock w:val="sdtLocked"/>
            <w:placeholder>
              <w:docPart w:val="GBC22222222222222222222222222222"/>
            </w:placeholder>
          </w:sdtPr>
          <w:sdtContent>
            <w:p w:rsidR="00DC39CA"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sdtContent>
    </w:sdt>
    <w:p w:rsidR="00DC39CA" w:rsidRDefault="00DC39CA"/>
    <w:p w:rsidR="00FA6489" w:rsidRDefault="00FA6489"/>
    <w:p w:rsidR="00FA6489" w:rsidRDefault="00FA6489"/>
    <w:p w:rsidR="00DC39CA" w:rsidRDefault="0016651A" w:rsidP="004D4CDA">
      <w:pPr>
        <w:pStyle w:val="10"/>
        <w:numPr>
          <w:ilvl w:val="0"/>
          <w:numId w:val="2"/>
        </w:numPr>
        <w:rPr>
          <w:rFonts w:ascii="黑体" w:hAnsi="黑体"/>
        </w:rPr>
      </w:pPr>
      <w:bookmarkStart w:id="67" w:name="_Toc392233017"/>
      <w:bookmarkStart w:id="68" w:name="_Toc110007691"/>
      <w:r>
        <w:rPr>
          <w:rFonts w:ascii="黑体" w:hAnsi="黑体" w:hint="eastAsia"/>
        </w:rPr>
        <w:t>优先股相关情况</w:t>
      </w:r>
      <w:bookmarkEnd w:id="67"/>
      <w:bookmarkEnd w:id="68"/>
    </w:p>
    <w:sdt>
      <w:sdtPr>
        <w:alias w:val="是否适用：优先股相关情况[双击切换]"/>
        <w:tag w:val="_GBC_2113adbee8464e1c828b3d6d35c60abf"/>
        <w:id w:val="-1167087159"/>
        <w:lock w:val="sdtLocked"/>
        <w:placeholder>
          <w:docPart w:val="GBC22222222222222222222222222222"/>
        </w:placeholder>
      </w:sdtPr>
      <w:sdtContent>
        <w:p w:rsidR="00FA6489"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DC39CA"/>
    <w:p w:rsidR="00FA6489" w:rsidRDefault="00FA6489"/>
    <w:p w:rsidR="00DC39CA" w:rsidRDefault="00DC39CA"/>
    <w:p w:rsidR="00DC39CA" w:rsidRDefault="0016651A" w:rsidP="004D4CDA">
      <w:pPr>
        <w:pStyle w:val="10"/>
        <w:numPr>
          <w:ilvl w:val="0"/>
          <w:numId w:val="2"/>
        </w:numPr>
        <w:rPr>
          <w:rFonts w:ascii="黑体" w:hAnsi="黑体"/>
          <w:bCs w:val="0"/>
          <w:szCs w:val="28"/>
        </w:rPr>
      </w:pPr>
      <w:bookmarkStart w:id="69" w:name="_Toc437440717"/>
      <w:bookmarkStart w:id="70" w:name="_Toc438111012"/>
      <w:bookmarkStart w:id="71" w:name="_Toc110007692"/>
      <w:r>
        <w:rPr>
          <w:rFonts w:ascii="黑体" w:hAnsi="黑体" w:hint="eastAsia"/>
          <w:szCs w:val="28"/>
        </w:rPr>
        <w:t>债券相关情况</w:t>
      </w:r>
      <w:bookmarkEnd w:id="69"/>
      <w:bookmarkEnd w:id="70"/>
      <w:bookmarkEnd w:id="71"/>
    </w:p>
    <w:p w:rsidR="00DC39CA" w:rsidRDefault="0016651A" w:rsidP="004D4CDA">
      <w:pPr>
        <w:pStyle w:val="2"/>
        <w:numPr>
          <w:ilvl w:val="0"/>
          <w:numId w:val="102"/>
        </w:numPr>
        <w:ind w:firstLineChars="0"/>
        <w:rPr>
          <w:rFonts w:ascii="宋体" w:hAnsi="宋体"/>
        </w:rPr>
      </w:pPr>
      <w:r>
        <w:rPr>
          <w:rFonts w:ascii="宋体" w:hAnsi="宋体" w:hint="eastAsia"/>
        </w:rPr>
        <w:t>企业债券、公司债券和非金融企业债务融资工具</w:t>
      </w:r>
    </w:p>
    <w:bookmarkStart w:id="72" w:name="_Hlk73352152" w:displacedByCustomXml="next"/>
    <w:sdt>
      <w:sdtPr>
        <w:alias w:val="是否适用：债券相关情况[双击切换]"/>
        <w:tag w:val="_GBC_8e6b9cf2d8c24a6faf41199f98e408b3"/>
        <w:id w:val="-556473968"/>
        <w:lock w:val="sdtLocked"/>
        <w:placeholder>
          <w:docPart w:val="GBC22222222222222222222222222222"/>
        </w:placeholder>
      </w:sdtPr>
      <w:sdtContent>
        <w:p w:rsidR="00FA6489"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bookmarkEnd w:id="72" w:displacedByCustomXml="prev"/>
    <w:p w:rsidR="00DC39CA" w:rsidRDefault="00DC39CA"/>
    <w:p w:rsidR="00DC39CA" w:rsidRDefault="0016651A" w:rsidP="004D4CDA">
      <w:pPr>
        <w:pStyle w:val="2"/>
        <w:numPr>
          <w:ilvl w:val="0"/>
          <w:numId w:val="102"/>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1284117284"/>
        <w:lock w:val="sdtLocked"/>
        <w:placeholder>
          <w:docPart w:val="GBC22222222222222222222222222222"/>
        </w:placeholder>
      </w:sdtPr>
      <w:sdtContent>
        <w:p w:rsidR="00FA6489" w:rsidRDefault="0003425D" w:rsidP="00FA6489">
          <w:r>
            <w:fldChar w:fldCharType="begin"/>
          </w:r>
          <w:r w:rsidR="004D4CDA">
            <w:instrText xml:space="preserve"> MACROBUTTON  SnrToggleCheckbox □适用 </w:instrText>
          </w:r>
          <w:r>
            <w:fldChar w:fldCharType="end"/>
          </w:r>
          <w:r>
            <w:fldChar w:fldCharType="begin"/>
          </w:r>
          <w:r w:rsidR="004D4CDA">
            <w:instrText xml:space="preserve"> MACROBUTTON  SnrToggleCheckbox √不适用 </w:instrText>
          </w:r>
          <w:r>
            <w:fldChar w:fldCharType="end"/>
          </w:r>
        </w:p>
      </w:sdtContent>
    </w:sdt>
    <w:p w:rsidR="00DC39CA" w:rsidRDefault="00DC39CA"/>
    <w:p w:rsidR="00DC39CA" w:rsidRDefault="00DC39CA">
      <w:pPr>
        <w:sectPr w:rsidR="00DC39CA" w:rsidSect="004860B6">
          <w:pgSz w:w="11906" w:h="16838"/>
          <w:pgMar w:top="1525" w:right="1276" w:bottom="1440" w:left="1797" w:header="851" w:footer="992" w:gutter="0"/>
          <w:cols w:space="425"/>
          <w:docGrid w:linePitch="312"/>
        </w:sectPr>
      </w:pPr>
    </w:p>
    <w:p w:rsidR="00DC39CA" w:rsidRDefault="0016651A" w:rsidP="004D4CDA">
      <w:pPr>
        <w:pStyle w:val="10"/>
        <w:numPr>
          <w:ilvl w:val="0"/>
          <w:numId w:val="2"/>
        </w:numPr>
        <w:rPr>
          <w:rFonts w:ascii="黑体" w:hAnsi="黑体"/>
          <w:bCs w:val="0"/>
          <w:szCs w:val="28"/>
        </w:rPr>
      </w:pPr>
      <w:bookmarkStart w:id="73" w:name="_Toc110007693"/>
      <w:r>
        <w:rPr>
          <w:rFonts w:ascii="黑体" w:hAnsi="黑体"/>
          <w:szCs w:val="28"/>
        </w:rPr>
        <w:lastRenderedPageBreak/>
        <w:t>财务报告</w:t>
      </w:r>
      <w:bookmarkEnd w:id="73"/>
    </w:p>
    <w:sdt>
      <w:sdtPr>
        <w:rPr>
          <w:rFonts w:ascii="宋体" w:hAnsi="宋体" w:cs="宋体" w:hint="eastAsia"/>
          <w:b w:val="0"/>
          <w:bCs w:val="0"/>
          <w:kern w:val="0"/>
          <w:szCs w:val="24"/>
        </w:rPr>
        <w:alias w:val="模块:审计报告"/>
        <w:tag w:val="_GBC_3c4b7d00409449a2b71d41277e7bd042"/>
        <w:id w:val="-80911609"/>
        <w:lock w:val="sdtLocked"/>
        <w:placeholder>
          <w:docPart w:val="GBC22222222222222222222222222222"/>
        </w:placeholder>
      </w:sdtPr>
      <w:sdtEndPr>
        <w:rPr>
          <w:szCs w:val="21"/>
        </w:rPr>
      </w:sdtEndPr>
      <w:sdtContent>
        <w:p w:rsidR="00DC39CA" w:rsidRDefault="0016651A" w:rsidP="004D4CDA">
          <w:pPr>
            <w:pStyle w:val="2"/>
            <w:numPr>
              <w:ilvl w:val="0"/>
              <w:numId w:val="11"/>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508488936"/>
            <w:lock w:val="sdtLocked"/>
            <w:placeholder>
              <w:docPart w:val="GBC22222222222222222222222222222"/>
            </w:placeholder>
          </w:sdtPr>
          <w:sdtContent>
            <w:p w:rsidR="00DC39CA" w:rsidRDefault="0003425D" w:rsidP="00BF19A2">
              <w:r>
                <w:fldChar w:fldCharType="begin"/>
              </w:r>
              <w:r w:rsidR="00BF19A2">
                <w:instrText xml:space="preserve"> MACROBUTTON  SnrToggleCheckbox □适用 </w:instrText>
              </w:r>
              <w:r>
                <w:fldChar w:fldCharType="end"/>
              </w:r>
              <w:r>
                <w:fldChar w:fldCharType="begin"/>
              </w:r>
              <w:r w:rsidR="00BF19A2">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11"/>
        </w:numPr>
        <w:ind w:left="422" w:hanging="422"/>
        <w:rPr>
          <w:rFonts w:ascii="宋体" w:hAnsi="宋体"/>
        </w:rPr>
      </w:pPr>
      <w:r>
        <w:rPr>
          <w:rFonts w:ascii="宋体" w:hAnsi="宋体" w:hint="eastAsia"/>
        </w:rPr>
        <w:t>财务报表</w:t>
      </w:r>
    </w:p>
    <w:bookmarkStart w:id="74" w:name="_Hlk10208794" w:displacedByCustomXml="next"/>
    <w:sdt>
      <w:sdtPr>
        <w:rPr>
          <w:rFonts w:ascii="宋体" w:hAnsi="宋体" w:cs="宋体"/>
          <w:b w:val="0"/>
          <w:bCs w:val="0"/>
          <w:kern w:val="0"/>
          <w:szCs w:val="24"/>
        </w:rPr>
        <w:alias w:val="选项模块:需要编制合并报表"/>
        <w:tag w:val="_GBC_f3d43b26b5d34a4c88db3cb7d81650cc"/>
        <w:id w:val="1219319547"/>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1927528359"/>
            <w:lock w:val="sdtLocked"/>
            <w:placeholder>
              <w:docPart w:val="GBC22222222222222222222222222222"/>
            </w:placeholder>
          </w:sdtPr>
          <w:sdtEndPr>
            <w:rPr>
              <w:rFonts w:hint="default"/>
              <w:color w:val="008000"/>
              <w:szCs w:val="21"/>
              <w:u w:val="single"/>
            </w:rPr>
          </w:sdtEndPr>
          <w:sdtContent>
            <w:p w:rsidR="00DC39CA" w:rsidRDefault="0016651A">
              <w:pPr>
                <w:pStyle w:val="3"/>
                <w:jc w:val="center"/>
                <w:rPr>
                  <w:rFonts w:ascii="宋体" w:hAnsi="宋体"/>
                </w:rPr>
              </w:pPr>
              <w:r>
                <w:rPr>
                  <w:rFonts w:ascii="宋体" w:hAnsi="宋体" w:hint="eastAsia"/>
                </w:rPr>
                <w:t>合并资产负债表</w:t>
              </w:r>
            </w:p>
            <w:p w:rsidR="00DC39CA" w:rsidRDefault="0016651A">
              <w:pPr>
                <w:snapToGrid w:val="0"/>
                <w:spacing w:line="240" w:lineRule="atLeast"/>
                <w:jc w:val="center"/>
                <w:rPr>
                  <w:b/>
                </w:rPr>
              </w:pPr>
              <w:r>
                <w:t>2022年6月30日</w:t>
              </w:r>
            </w:p>
            <w:p w:rsidR="00DC39CA" w:rsidRDefault="0016651A">
              <w:r>
                <w:t xml:space="preserve">编制单位： </w:t>
              </w:r>
              <w:sdt>
                <w:sdtPr>
                  <w:alias w:val="公司法定中文名称"/>
                  <w:tag w:val="_GBC_76dae7aa62d842859c05c05e750163c2"/>
                  <w:id w:val="1682617463"/>
                  <w:lock w:val="sdtLocked"/>
                  <w:placeholder>
                    <w:docPart w:val="GBC22222222222222222222222222222"/>
                  </w:placeholder>
                  <w:dataBinding w:prefixMappings="xmlns:clcid-cgi='clcid-cgi'" w:xpath="/*/clcid-cgi:GongSiFaDingZhongWenMingCheng[not(@periodRef)]" w:storeItemID="{89EBAB94-44A0-46A2-B712-30D997D04A6D}"/>
                  <w:text/>
                </w:sdtPr>
                <w:sdtContent>
                  <w:r>
                    <w:t>云南煤业能源股份有限公司</w:t>
                  </w:r>
                </w:sdtContent>
              </w:sdt>
            </w:p>
            <w:p w:rsidR="00DC39CA" w:rsidRDefault="0016651A">
              <w:pPr>
                <w:jc w:val="right"/>
              </w:pPr>
              <w:r>
                <w:t>单位：</w:t>
              </w:r>
              <w:sdt>
                <w:sdtPr>
                  <w:alias w:val="单位：合并资产负债表"/>
                  <w:tag w:val="_GBC_710dced47e5943589779e071c78c5512"/>
                  <w:id w:val="-1681656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资产负债表"/>
                  <w:tag w:val="_GBC_7e2679155b104d33ba04158c7414bcff"/>
                  <w:id w:val="12983398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DC39CA" w:rsidTr="009F6C0F">
                <w:sdt>
                  <w:sdtPr>
                    <w:tag w:val="_PLD_1d3f74748a444e6ea0d191e81e54edca"/>
                    <w:id w:val="10096381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DC39CA" w:rsidRDefault="0016651A">
                        <w:pPr>
                          <w:jc w:val="center"/>
                          <w:rPr>
                            <w:b/>
                          </w:rPr>
                        </w:pPr>
                        <w:r>
                          <w:rPr>
                            <w:b/>
                          </w:rPr>
                          <w:t>项目</w:t>
                        </w:r>
                      </w:p>
                    </w:tc>
                  </w:sdtContent>
                </w:sdt>
                <w:sdt>
                  <w:sdtPr>
                    <w:tag w:val="_PLD_da216b439a53487e85f12225916c5563"/>
                    <w:id w:val="-2205441"/>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DC39CA" w:rsidRDefault="0016651A">
                        <w:pPr>
                          <w:jc w:val="center"/>
                          <w:rPr>
                            <w:b/>
                          </w:rPr>
                        </w:pPr>
                        <w:r>
                          <w:rPr>
                            <w:rFonts w:hint="eastAsia"/>
                            <w:b/>
                          </w:rPr>
                          <w:t>附注</w:t>
                        </w:r>
                      </w:p>
                    </w:tc>
                  </w:sdtContent>
                </w:sdt>
                <w:sdt>
                  <w:sdtPr>
                    <w:tag w:val="_PLD_21df1d74f3114abf83688ef31bc4d9a7"/>
                    <w:id w:val="1962838523"/>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DC39CA" w:rsidRDefault="0016651A">
                        <w:pPr>
                          <w:jc w:val="center"/>
                          <w:rPr>
                            <w:b/>
                          </w:rPr>
                        </w:pPr>
                        <w:r>
                          <w:rPr>
                            <w:rFonts w:hint="eastAsia"/>
                            <w:b/>
                          </w:rPr>
                          <w:t>期末余额</w:t>
                        </w:r>
                      </w:p>
                    </w:tc>
                  </w:sdtContent>
                </w:sdt>
                <w:sdt>
                  <w:sdtPr>
                    <w:tag w:val="_PLD_d92c936206d34a64b4b2139999e7311b"/>
                    <w:id w:val="1630359177"/>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DC39CA" w:rsidRDefault="0016651A">
                        <w:pPr>
                          <w:jc w:val="center"/>
                          <w:rPr>
                            <w:b/>
                          </w:rPr>
                        </w:pPr>
                        <w:r>
                          <w:rPr>
                            <w:rFonts w:hint="eastAsia"/>
                            <w:b/>
                          </w:rPr>
                          <w:t>期初余额</w:t>
                        </w:r>
                      </w:p>
                    </w:tc>
                  </w:sdtContent>
                </w:sdt>
              </w:tr>
              <w:tr w:rsidR="00DC39CA" w:rsidTr="007D55B1">
                <w:sdt>
                  <w:sdtPr>
                    <w:tag w:val="_PLD_c47a329e79ad491ca413bdaf35b1f19b"/>
                    <w:id w:val="727657171"/>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DC39CA" w:rsidRDefault="0016651A">
                        <w:pPr>
                          <w:rPr>
                            <w:b/>
                            <w:color w:val="FF00FF"/>
                          </w:rPr>
                        </w:pPr>
                        <w:r>
                          <w:rPr>
                            <w:rFonts w:hint="eastAsia"/>
                            <w:b/>
                          </w:rPr>
                          <w:t>流动资产：</w:t>
                        </w:r>
                      </w:p>
                    </w:tc>
                  </w:sdtContent>
                </w:sdt>
              </w:tr>
              <w:tr w:rsidR="004517A0" w:rsidTr="004517A0">
                <w:sdt>
                  <w:sdtPr>
                    <w:tag w:val="_PLD_36a7056a6e314e22ba0fd39d033ba0ea"/>
                    <w:id w:val="102760858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r>
                      <w:t>七.1</w:t>
                    </w: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429,330,916.70</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532,994,699.12</w:t>
                    </w:r>
                  </w:p>
                </w:tc>
              </w:tr>
              <w:tr w:rsidR="004517A0" w:rsidTr="004517A0">
                <w:sdt>
                  <w:sdtPr>
                    <w:tag w:val="_PLD_eeecea89787644c581a60f0ab1e1e353"/>
                    <w:id w:val="1278282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结算备付金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879bf785eb864905ac5a35d3fcf6fc5e"/>
                    <w:id w:val="2108522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拆出资金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688145841"/>
                      <w:lock w:val="sdtLocked"/>
                    </w:sdtPr>
                    <w:sdtContent>
                      <w:p w:rsidR="004517A0" w:rsidRDefault="004517A0">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a2a2e8b160574a929568047f67b21dba"/>
                    <w:id w:val="-10900068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b4275fbbd6c24380aaa849df8e4a5394"/>
                    <w:id w:val="20241190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1,261,232,379.49</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619,458,935.79</w:t>
                    </w:r>
                  </w:p>
                </w:tc>
              </w:tr>
              <w:tr w:rsidR="004517A0" w:rsidTr="004517A0">
                <w:sdt>
                  <w:sdtPr>
                    <w:tag w:val="_PLD_916701d47616495dad873446e57f88f1"/>
                    <w:id w:val="-32358828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r>
                      <w:t>七.5</w:t>
                    </w: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976,205,754.61</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949,679,865.76</w:t>
                    </w:r>
                  </w:p>
                </w:tc>
              </w:tr>
              <w:tr w:rsidR="004517A0" w:rsidTr="004517A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1168672176"/>
                      <w:lock w:val="sdtLocked"/>
                    </w:sdtPr>
                    <w:sdtContent>
                      <w:p w:rsidR="004517A0" w:rsidRDefault="004517A0">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r>
                      <w:t>七.6</w:t>
                    </w: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71,278,464.04</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31,250,037.67</w:t>
                    </w:r>
                  </w:p>
                </w:tc>
              </w:tr>
              <w:tr w:rsidR="004517A0" w:rsidTr="004517A0">
                <w:sdt>
                  <w:sdtPr>
                    <w:tag w:val="_PLD_eff32a719f7a407f8e2bd0fc67579696"/>
                    <w:id w:val="12929340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r>
                      <w:t>七.7</w:t>
                    </w: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62,787,436.40</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18,267,384.16</w:t>
                    </w:r>
                  </w:p>
                </w:tc>
              </w:tr>
              <w:tr w:rsidR="004517A0" w:rsidTr="004517A0">
                <w:sdt>
                  <w:sdtPr>
                    <w:tag w:val="_PLD_a40cfdfb0ba6490cb057d30f2eced3ad"/>
                    <w:id w:val="15414718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应收保费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78ae33502cc54f38ad943e4f0832ea8d"/>
                    <w:id w:val="-2287673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应收分保账款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c81dfd1c51694e04be879fd98e2f222f"/>
                    <w:id w:val="173567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14b6c1004ee94e9c86f6872629ce8ec5"/>
                    <w:id w:val="50440869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r>
                      <w:t>七.8</w:t>
                    </w: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39,647,960.15</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34,843,866.26</w:t>
                    </w:r>
                  </w:p>
                </w:tc>
              </w:tr>
              <w:tr w:rsidR="004517A0" w:rsidTr="004517A0">
                <w:sdt>
                  <w:sdtPr>
                    <w:tag w:val="_PLD_f7b8b5cf09f34b18bdaa893a720147a3"/>
                    <w:id w:val="-14934072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4d3fdbd13bd44399aedfc802cf2f5e84"/>
                    <w:id w:val="-20956936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150565b75bcd4f3c8e385b838e4135fa"/>
                    <w:id w:val="4607840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0967af437eee4294b4f611b5abd91937"/>
                    <w:id w:val="-2421887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r>
                      <w:t>七.9</w:t>
                    </w: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531,508,773.35</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454,689,139.18</w:t>
                    </w:r>
                  </w:p>
                </w:tc>
              </w:tr>
              <w:tr w:rsidR="004517A0" w:rsidTr="004517A0">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996333376"/>
                      <w:lock w:val="sdtLocked"/>
                    </w:sdtPr>
                    <w:sdtContent>
                      <w:p w:rsidR="004517A0" w:rsidRDefault="004517A0">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r>
                      <w:t>七.10</w:t>
                    </w: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151,644,506.61</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248,074,214.44</w:t>
                    </w:r>
                  </w:p>
                </w:tc>
              </w:tr>
              <w:tr w:rsidR="004517A0" w:rsidTr="004517A0">
                <w:sdt>
                  <w:sdtPr>
                    <w:tag w:val="_PLD_20a26361e8f8463bbf996022971e66c0"/>
                    <w:id w:val="8799787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p>
                </w:tc>
              </w:tr>
              <w:tr w:rsidR="004517A0" w:rsidTr="004517A0">
                <w:sdt>
                  <w:sdtPr>
                    <w:tag w:val="_PLD_85034baf09ae473db2e4694be7430d29"/>
                    <w:id w:val="17869983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r>
                      <w:t>七.12</w:t>
                    </w: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22,203,227.05</w:t>
                    </w:r>
                  </w:p>
                </w:tc>
              </w:tr>
              <w:tr w:rsidR="004517A0" w:rsidTr="004517A0">
                <w:sdt>
                  <w:sdtPr>
                    <w:tag w:val="_PLD_59111301b0474503970c30d14c6c16c1"/>
                    <w:id w:val="-42326356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4517A0" w:rsidRDefault="004517A0" w:rsidP="00CB2FAC">
                    <w:pPr>
                      <w:jc w:val="right"/>
                    </w:pPr>
                    <w:r>
                      <w:t>七.13</w:t>
                    </w: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48,285,726.21</w:t>
                    </w:r>
                  </w:p>
                </w:tc>
                <w:tc>
                  <w:tcPr>
                    <w:tcW w:w="1333"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100,255,955.48</w:t>
                    </w:r>
                  </w:p>
                </w:tc>
              </w:tr>
              <w:tr w:rsidR="004517A0" w:rsidTr="009F6C0F">
                <w:sdt>
                  <w:sdtPr>
                    <w:tag w:val="_PLD_e89c5fc1115a4751868d93f96af78d12"/>
                    <w:id w:val="-5537749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517A0" w:rsidRDefault="004517A0">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4517A0" w:rsidRDefault="004517A0" w:rsidP="00CB2FAC">
                    <w:pPr>
                      <w:jc w:val="right"/>
                    </w:pPr>
                  </w:p>
                </w:tc>
                <w:tc>
                  <w:tcPr>
                    <w:tcW w:w="1411" w:type="pct"/>
                    <w:tcBorders>
                      <w:top w:val="outset" w:sz="6" w:space="0" w:color="auto"/>
                      <w:left w:val="outset" w:sz="6" w:space="0" w:color="auto"/>
                      <w:bottom w:val="outset" w:sz="6" w:space="0" w:color="auto"/>
                      <w:right w:val="outset" w:sz="6" w:space="0" w:color="auto"/>
                    </w:tcBorders>
                  </w:tcPr>
                  <w:p w:rsidR="004517A0" w:rsidRPr="00EF4723" w:rsidRDefault="004517A0" w:rsidP="00FB7C5B">
                    <w:pPr>
                      <w:jc w:val="right"/>
                    </w:pPr>
                    <w:r w:rsidRPr="00EF4723">
                      <w:t>3,571,921,917.56</w:t>
                    </w:r>
                  </w:p>
                </w:tc>
                <w:tc>
                  <w:tcPr>
                    <w:tcW w:w="1333" w:type="pct"/>
                    <w:tcBorders>
                      <w:top w:val="outset" w:sz="6" w:space="0" w:color="auto"/>
                      <w:left w:val="outset" w:sz="6" w:space="0" w:color="auto"/>
                      <w:bottom w:val="outset" w:sz="6" w:space="0" w:color="auto"/>
                      <w:right w:val="outset" w:sz="6" w:space="0" w:color="auto"/>
                    </w:tcBorders>
                  </w:tcPr>
                  <w:p w:rsidR="004517A0" w:rsidRDefault="004517A0" w:rsidP="00FB7C5B">
                    <w:pPr>
                      <w:jc w:val="right"/>
                    </w:pPr>
                    <w:r w:rsidRPr="00EF4723">
                      <w:t>3,011,717,324.91</w:t>
                    </w:r>
                  </w:p>
                </w:tc>
              </w:tr>
              <w:tr w:rsidR="004517A0" w:rsidTr="007D55B1">
                <w:sdt>
                  <w:sdtPr>
                    <w:tag w:val="_PLD_66ac6acc14e74939b5cc43190a3afd2b"/>
                    <w:id w:val="157362131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517A0" w:rsidRDefault="004517A0" w:rsidP="007B0ADB">
                        <w:pPr>
                          <w:rPr>
                            <w:color w:val="008000"/>
                          </w:rPr>
                        </w:pPr>
                        <w:r>
                          <w:rPr>
                            <w:rFonts w:hint="eastAsia"/>
                            <w:b/>
                          </w:rPr>
                          <w:t>非流动资产：</w:t>
                        </w:r>
                      </w:p>
                    </w:tc>
                  </w:sdtContent>
                </w:sdt>
              </w:tr>
              <w:tr w:rsidR="00E244B1" w:rsidTr="00467FD8">
                <w:sdt>
                  <w:sdtPr>
                    <w:tag w:val="_PLD_22aa48a975974ca794a64ae94835362c"/>
                    <w:id w:val="212934848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发放贷款和垫款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r>
              <w:tr w:rsidR="00E244B1"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2114893976"/>
                      <w:lock w:val="sdtLocked"/>
                    </w:sdtPr>
                    <w:sdtContent>
                      <w:p w:rsidR="00E244B1" w:rsidRDefault="00E244B1">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r>
              <w:tr w:rsidR="00E244B1"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1476130628"/>
                      <w:lock w:val="sdtLocked"/>
                    </w:sdtPr>
                    <w:sdtContent>
                      <w:p w:rsidR="00E244B1" w:rsidRDefault="00E244B1">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r>
              <w:tr w:rsidR="00E244B1" w:rsidTr="00467FD8">
                <w:sdt>
                  <w:sdtPr>
                    <w:tag w:val="_PLD_235e8def5b4b4c7abc05596f3566e5ca"/>
                    <w:id w:val="17614883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七.16</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7,924,041.22</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7,924,041.22</w:t>
                    </w:r>
                  </w:p>
                </w:tc>
              </w:tr>
              <w:tr w:rsidR="00E244B1" w:rsidTr="00467FD8">
                <w:sdt>
                  <w:sdtPr>
                    <w:tag w:val="_PLD_a03693997f484cfcaa912b0e71d5709d"/>
                    <w:id w:val="-7357019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七.17</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44,040,327.65</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43,180,232.83</w:t>
                    </w:r>
                  </w:p>
                </w:tc>
              </w:tr>
              <w:tr w:rsidR="00E244B1"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653361165"/>
                      <w:lock w:val="sdtLocked"/>
                    </w:sdtPr>
                    <w:sdtContent>
                      <w:p w:rsidR="00E244B1" w:rsidRDefault="00E244B1">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r>
              <w:tr w:rsidR="00E244B1"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2122179633"/>
                      <w:lock w:val="sdtLocked"/>
                    </w:sdtPr>
                    <w:sdtContent>
                      <w:p w:rsidR="00E244B1" w:rsidRDefault="00E244B1">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七.19</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r>
              <w:tr w:rsidR="00E244B1" w:rsidTr="00467FD8">
                <w:sdt>
                  <w:sdtPr>
                    <w:tag w:val="_PLD_4684cd13f34942aabf4f5a55f1148c84"/>
                    <w:id w:val="-19455334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r>
              <w:tr w:rsidR="00E244B1" w:rsidTr="00467FD8">
                <w:sdt>
                  <w:sdtPr>
                    <w:tag w:val="_PLD_ea85d42312a14428bf960d1d9ac28904"/>
                    <w:id w:val="-187583442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七.21</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1,755,915,790.96</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1,815,109,477.28</w:t>
                    </w:r>
                  </w:p>
                </w:tc>
              </w:tr>
              <w:tr w:rsidR="00E244B1" w:rsidTr="00467FD8">
                <w:sdt>
                  <w:sdtPr>
                    <w:tag w:val="_PLD_6572a20e6bfc4146a00336e842a92a6c"/>
                    <w:id w:val="19219894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七.22</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1,566,981,304.88</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566,374,012.10</w:t>
                    </w:r>
                  </w:p>
                </w:tc>
              </w:tr>
              <w:tr w:rsidR="00E244B1" w:rsidTr="00467FD8">
                <w:sdt>
                  <w:sdtPr>
                    <w:tag w:val="_PLD_681c8940563045f7a9114e64a64c0cbb"/>
                    <w:id w:val="124939026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r>
              <w:tr w:rsidR="00E244B1" w:rsidTr="00467FD8">
                <w:sdt>
                  <w:sdtPr>
                    <w:tag w:val="_PLD_86e2225c67a84720afd738287a9c2365"/>
                    <w:id w:val="-8864854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r>
              <w:tr w:rsidR="00E244B1"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042437160"/>
                      <w:lock w:val="sdtLocked"/>
                    </w:sdtPr>
                    <w:sdtContent>
                      <w:p w:rsidR="00E244B1" w:rsidRDefault="00E244B1">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3,418,101.51</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2,590,203.35</w:t>
                    </w:r>
                  </w:p>
                </w:tc>
              </w:tr>
              <w:tr w:rsidR="00E244B1" w:rsidTr="00467FD8">
                <w:sdt>
                  <w:sdtPr>
                    <w:tag w:val="_PLD_f9f0cc8ce8dc4387b1611032921da1ea"/>
                    <w:id w:val="-21071739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七.26</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702,237,888.55</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717,344,838.62</w:t>
                    </w:r>
                  </w:p>
                </w:tc>
              </w:tr>
              <w:tr w:rsidR="00E244B1" w:rsidTr="00467FD8">
                <w:sdt>
                  <w:sdtPr>
                    <w:tag w:val="_PLD_9e19501f4749495c8e2c099358304536"/>
                    <w:id w:val="-8521150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p>
                </w:tc>
              </w:tr>
              <w:tr w:rsidR="00E244B1" w:rsidTr="00467FD8">
                <w:sdt>
                  <w:sdtPr>
                    <w:tag w:val="_PLD_f8ed91a88675406ea5643bb20525ebab"/>
                    <w:id w:val="11522573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七.28</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25,560,710.57</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25,560,710.57</w:t>
                    </w:r>
                  </w:p>
                </w:tc>
              </w:tr>
              <w:tr w:rsidR="00E244B1" w:rsidTr="00467FD8">
                <w:sdt>
                  <w:sdtPr>
                    <w:tag w:val="_PLD_c7616aaf37e541948f0c2ca1f9b68af9"/>
                    <w:id w:val="19703869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七.29</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4,157,557.14</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4,614,733.00</w:t>
                    </w:r>
                  </w:p>
                </w:tc>
              </w:tr>
              <w:tr w:rsidR="00E244B1" w:rsidTr="00467FD8">
                <w:sdt>
                  <w:sdtPr>
                    <w:tag w:val="_PLD_831746b98bdc4418bed3ce5f97331371"/>
                    <w:id w:val="-12371623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七.30</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9,884,881.17</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9,914,346.32</w:t>
                    </w:r>
                  </w:p>
                </w:tc>
              </w:tr>
              <w:tr w:rsidR="00E244B1" w:rsidTr="00467FD8">
                <w:sdt>
                  <w:sdtPr>
                    <w:tag w:val="_PLD_b16d4dbbdf9e4712984ce3d90131c10b"/>
                    <w:id w:val="-5254846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r>
                      <w:t>七.31</w:t>
                    </w: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16,860,692.32</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60,139,790.91</w:t>
                    </w:r>
                  </w:p>
                </w:tc>
              </w:tr>
              <w:tr w:rsidR="00E244B1" w:rsidTr="00467FD8">
                <w:sdt>
                  <w:sdtPr>
                    <w:tag w:val="_PLD_244b63fab9214d849ab2fc2afd25f0a8"/>
                    <w:id w:val="-212576516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4,136,981,295.97</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3,252,752,386.20</w:t>
                    </w:r>
                  </w:p>
                </w:tc>
              </w:tr>
              <w:tr w:rsidR="00E244B1" w:rsidTr="00467FD8">
                <w:sdt>
                  <w:sdtPr>
                    <w:tag w:val="_PLD_6e563319c2e4471398624f06f1db4a4e"/>
                    <w:id w:val="20041508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244B1" w:rsidRDefault="00E244B1">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E244B1" w:rsidRDefault="00E244B1" w:rsidP="00851F70">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7,708,903,213.53</w:t>
                    </w:r>
                  </w:p>
                </w:tc>
                <w:tc>
                  <w:tcPr>
                    <w:tcW w:w="1333" w:type="pct"/>
                    <w:tcBorders>
                      <w:top w:val="outset" w:sz="6" w:space="0" w:color="auto"/>
                      <w:left w:val="outset" w:sz="6" w:space="0" w:color="auto"/>
                      <w:bottom w:val="outset" w:sz="6" w:space="0" w:color="auto"/>
                      <w:right w:val="outset" w:sz="6" w:space="0" w:color="auto"/>
                    </w:tcBorders>
                    <w:vAlign w:val="center"/>
                  </w:tcPr>
                  <w:p w:rsidR="00E244B1" w:rsidRDefault="00E244B1" w:rsidP="00F71CB8">
                    <w:pPr>
                      <w:jc w:val="right"/>
                      <w:rPr>
                        <w:sz w:val="24"/>
                        <w:szCs w:val="24"/>
                      </w:rPr>
                    </w:pPr>
                    <w:r>
                      <w:t>6,264,469,711.11</w:t>
                    </w:r>
                  </w:p>
                </w:tc>
              </w:tr>
              <w:tr w:rsidR="00E244B1" w:rsidTr="007D55B1">
                <w:sdt>
                  <w:sdtPr>
                    <w:tag w:val="_PLD_9375d0f637964c329fb26d2b4f648745"/>
                    <w:id w:val="-193827997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E244B1" w:rsidRDefault="00E244B1">
                        <w:pPr>
                          <w:rPr>
                            <w:color w:val="FF00FF"/>
                          </w:rPr>
                        </w:pPr>
                        <w:r>
                          <w:rPr>
                            <w:rFonts w:hint="eastAsia"/>
                            <w:b/>
                          </w:rPr>
                          <w:t>流动负债：</w:t>
                        </w:r>
                      </w:p>
                    </w:tc>
                  </w:sdtContent>
                </w:sdt>
              </w:tr>
              <w:tr w:rsidR="00CB2FAC" w:rsidTr="00467FD8">
                <w:sdt>
                  <w:sdtPr>
                    <w:tag w:val="_PLD_2fd37dc37d5e4c28b5b0dbe25be93232"/>
                    <w:id w:val="14656192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七.32</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686,690,514.95</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730,038,985.42</w:t>
                    </w:r>
                  </w:p>
                </w:tc>
              </w:tr>
              <w:tr w:rsidR="00CB2FAC" w:rsidTr="00467FD8">
                <w:sdt>
                  <w:sdtPr>
                    <w:tag w:val="_PLD_d4d41992aeff449e841a25d78244a217"/>
                    <w:id w:val="2971148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向中央银行借款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aa8e7d1680b146519de30874741a7d72"/>
                    <w:id w:val="-1055783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拆入资金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372441360"/>
                      <w:lock w:val="sdtLocked"/>
                    </w:sdtPr>
                    <w:sdtContent>
                      <w:p w:rsidR="00CB2FAC" w:rsidRDefault="00CB2FAC">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24e5d5bfa7f841d1bd60fddcb2e66c58"/>
                    <w:id w:val="12845234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a1ccdf0c4f4443b685142442e1c3f8f6"/>
                    <w:id w:val="14096495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七.35</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928,602,409.85</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508,864,555.98</w:t>
                    </w:r>
                  </w:p>
                </w:tc>
              </w:tr>
              <w:tr w:rsidR="00CB2FAC" w:rsidTr="00467FD8">
                <w:sdt>
                  <w:sdtPr>
                    <w:tag w:val="_PLD_63f7bc90fdbe4fe9b76159c57157c382"/>
                    <w:id w:val="-7066412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七.36</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1,834,961,599.52</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944,917,130.77</w:t>
                    </w:r>
                  </w:p>
                </w:tc>
              </w:tr>
              <w:tr w:rsidR="00CB2FAC" w:rsidTr="00467FD8">
                <w:sdt>
                  <w:sdtPr>
                    <w:tag w:val="_PLD_3652c9d68fee4d45b2cd80abc417bcfd"/>
                    <w:id w:val="-9200987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七.37</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984,002.49</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7,733,287.59</w:t>
                    </w:r>
                  </w:p>
                </w:tc>
              </w:tr>
              <w:tr w:rsidR="00CB2FAC"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191604888"/>
                      <w:lock w:val="sdtLocked"/>
                    </w:sdtPr>
                    <w:sdtContent>
                      <w:p w:rsidR="00CB2FAC" w:rsidRDefault="00CB2FAC">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七.38</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21,668,992.77</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25,346,942.31</w:t>
                    </w:r>
                  </w:p>
                </w:tc>
              </w:tr>
              <w:tr w:rsidR="00CB2FAC" w:rsidTr="00467FD8">
                <w:sdt>
                  <w:sdtPr>
                    <w:tag w:val="_PLD_be5eec398fb24e96b51c778e07be994c"/>
                    <w:id w:val="10236761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c96881e9f0ab40769bcc86283e6097ff"/>
                    <w:id w:val="-19134591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f52e1d03b4c642029c957ce402548b4d"/>
                    <w:id w:val="11816316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代理买卖证券款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eac3eaf64a174f42beaddc0b3be0ef73"/>
                    <w:id w:val="20066991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代理承销证券款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b46164c72e3e41ec9fc7c62554dc88df"/>
                    <w:id w:val="44288646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七.39</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18,116,432.21</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22,240,194.88</w:t>
                    </w:r>
                  </w:p>
                </w:tc>
              </w:tr>
              <w:tr w:rsidR="00CB2FAC" w:rsidTr="00467FD8">
                <w:sdt>
                  <w:sdtPr>
                    <w:tag w:val="_PLD_da4e94adb66d4e528e4e8867ce4f2302"/>
                    <w:id w:val="-7872714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七.40</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11,464,519.96</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12,742,724.47</w:t>
                    </w:r>
                  </w:p>
                </w:tc>
              </w:tr>
              <w:tr w:rsidR="00CB2FAC" w:rsidTr="00467FD8">
                <w:sdt>
                  <w:sdtPr>
                    <w:tag w:val="_PLD_f1bb75ef275f4cabafc790de2f817512"/>
                    <w:id w:val="-17962127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七.41</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41,426,248.44</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34,039,860.65</w:t>
                    </w:r>
                  </w:p>
                </w:tc>
              </w:tr>
              <w:tr w:rsidR="00CB2FAC" w:rsidTr="00467FD8">
                <w:sdt>
                  <w:sdtPr>
                    <w:tag w:val="_PLD_c2d9be160e384569b83c6b4fa8a1aa71"/>
                    <w:id w:val="14287771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d687f45d03d4450780c80600a9c2e9d5"/>
                    <w:id w:val="20579698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92ed0ec1441a49ed9ae726f88f149d23"/>
                    <w:id w:val="13061178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3cd74a6b00ca416da58e99206b2a6150"/>
                    <w:id w:val="-20817537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应付分保账款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e2e76edca1004352bfa9fe9ea4f74480"/>
                    <w:id w:val="15410050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p>
                </w:tc>
              </w:tr>
              <w:tr w:rsidR="00CB2FAC" w:rsidTr="00467FD8">
                <w:sdt>
                  <w:sdtPr>
                    <w:tag w:val="_PLD_3d84ac3419c14af1a70409a1e659bc33"/>
                    <w:id w:val="117792100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七.43</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385,853,909.96</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335,291,871.81</w:t>
                    </w:r>
                  </w:p>
                </w:tc>
              </w:tr>
              <w:tr w:rsidR="00CB2FAC" w:rsidTr="00467FD8">
                <w:sdt>
                  <w:sdtPr>
                    <w:tag w:val="_PLD_d98d6b8169c447a0bc0b1ae069d60a30"/>
                    <w:id w:val="72371239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r>
                      <w:t>七.44</w:t>
                    </w: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72,495,608.29</w:t>
                    </w:r>
                  </w:p>
                </w:tc>
                <w:tc>
                  <w:tcPr>
                    <w:tcW w:w="1333"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24,897,126.92</w:t>
                    </w:r>
                  </w:p>
                </w:tc>
              </w:tr>
              <w:tr w:rsidR="00CB2FAC" w:rsidTr="00467FD8">
                <w:sdt>
                  <w:sdtPr>
                    <w:tag w:val="_PLD_d6387f8c45ce4f8599c26d4b88544573"/>
                    <w:id w:val="-42434169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694182">
                    <w:pPr>
                      <w:jc w:val="right"/>
                    </w:pPr>
                  </w:p>
                </w:tc>
                <w:tc>
                  <w:tcPr>
                    <w:tcW w:w="1411" w:type="pct"/>
                    <w:tcBorders>
                      <w:top w:val="outset" w:sz="6" w:space="0" w:color="auto"/>
                      <w:left w:val="outset" w:sz="6" w:space="0" w:color="auto"/>
                      <w:bottom w:val="outset" w:sz="6" w:space="0" w:color="auto"/>
                      <w:right w:val="outset" w:sz="6" w:space="0" w:color="auto"/>
                    </w:tcBorders>
                  </w:tcPr>
                  <w:p w:rsidR="00CB2FAC" w:rsidRPr="008209D6" w:rsidRDefault="00CB2FAC" w:rsidP="00FB7C5B">
                    <w:pPr>
                      <w:jc w:val="right"/>
                    </w:pPr>
                    <w:r w:rsidRPr="008209D6">
                      <w:t>4,002,264,238.44</w:t>
                    </w:r>
                  </w:p>
                </w:tc>
                <w:tc>
                  <w:tcPr>
                    <w:tcW w:w="1333" w:type="pct"/>
                    <w:tcBorders>
                      <w:top w:val="outset" w:sz="6" w:space="0" w:color="auto"/>
                      <w:left w:val="outset" w:sz="6" w:space="0" w:color="auto"/>
                      <w:bottom w:val="outset" w:sz="6" w:space="0" w:color="auto"/>
                      <w:right w:val="outset" w:sz="6" w:space="0" w:color="auto"/>
                    </w:tcBorders>
                  </w:tcPr>
                  <w:p w:rsidR="00CB2FAC" w:rsidRDefault="00CB2FAC" w:rsidP="00FB7C5B">
                    <w:pPr>
                      <w:jc w:val="right"/>
                    </w:pPr>
                    <w:r w:rsidRPr="008209D6">
                      <w:t>2,646,112,680.80</w:t>
                    </w:r>
                  </w:p>
                </w:tc>
              </w:tr>
              <w:tr w:rsidR="00CB2FAC" w:rsidTr="007D55B1">
                <w:sdt>
                  <w:sdtPr>
                    <w:tag w:val="_PLD_e92d79badc1945afbed8782cdacf599f"/>
                    <w:id w:val="85508108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CB2FAC" w:rsidRDefault="00CB2FAC">
                        <w:pPr>
                          <w:rPr>
                            <w:color w:val="008000"/>
                          </w:rPr>
                        </w:pPr>
                        <w:r>
                          <w:rPr>
                            <w:rFonts w:hint="eastAsia"/>
                            <w:b/>
                          </w:rPr>
                          <w:t>非流动负债：</w:t>
                        </w:r>
                      </w:p>
                    </w:tc>
                  </w:sdtContent>
                </w:sdt>
              </w:tr>
              <w:tr w:rsidR="00CB2FAC" w:rsidTr="00467FD8">
                <w:sdt>
                  <w:sdtPr>
                    <w:tag w:val="_PLD_4515eae7d3ee403aac2fdade1a6ff71a"/>
                    <w:id w:val="-7195932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保险合同准备金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r>
              <w:tr w:rsidR="00CB2FAC" w:rsidTr="00467FD8">
                <w:sdt>
                  <w:sdtPr>
                    <w:tag w:val="_PLD_0b8d7682584443f4bae26e2ed50f8040"/>
                    <w:id w:val="-20174603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9,769,541.67</w:t>
                    </w: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w:t>
                    </w:r>
                  </w:p>
                </w:tc>
              </w:tr>
              <w:tr w:rsidR="00CB2FAC" w:rsidTr="00467FD8">
                <w:sdt>
                  <w:sdtPr>
                    <w:tag w:val="_PLD_21503c6281dc48d19440b9f16f150ec0"/>
                    <w:id w:val="-1781188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r>
              <w:tr w:rsidR="00CB2FAC" w:rsidTr="00467FD8">
                <w:sdt>
                  <w:sdtPr>
                    <w:tag w:val="_PLD_cfeff2e31a4d4689842e8f9ce5e8b342"/>
                    <w:id w:val="-21235251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r>
              <w:tr w:rsidR="00CB2FAC" w:rsidTr="00467FD8">
                <w:sdt>
                  <w:sdtPr>
                    <w:tag w:val="_PLD_36b6cba673904261afdd80fbfbf5d1b4"/>
                    <w:id w:val="-5053615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r>
              <w:tr w:rsidR="00CB2FAC"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465183532"/>
                      <w:lock w:val="sdtLocked"/>
                    </w:sdtPr>
                    <w:sdtContent>
                      <w:p w:rsidR="00CB2FAC" w:rsidRDefault="00CB2FAC">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3,115,197.06</w:t>
                    </w: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2,499,544.16</w:t>
                    </w:r>
                  </w:p>
                </w:tc>
              </w:tr>
              <w:tr w:rsidR="00CB2FAC" w:rsidTr="00467FD8">
                <w:sdt>
                  <w:sdtPr>
                    <w:tag w:val="_PLD_e7eb803a0fb248e2b8805e67dbe2336f"/>
                    <w:id w:val="-14101522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r>
                      <w:t>七.48</w:t>
                    </w: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280,330,835.64</w:t>
                    </w: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125,176,008.54</w:t>
                    </w:r>
                  </w:p>
                </w:tc>
              </w:tr>
              <w:tr w:rsidR="00CB2FAC" w:rsidTr="00467FD8">
                <w:sdt>
                  <w:sdtPr>
                    <w:tag w:val="_PLD_5eafba3923544dfc81be450ef6e000ee"/>
                    <w:id w:val="-13588063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r>
              <w:tr w:rsidR="00CB2FAC" w:rsidTr="00467FD8">
                <w:sdt>
                  <w:sdtPr>
                    <w:tag w:val="_PLD_ed2d2511d3684ed0ac593049a3abc203"/>
                    <w:id w:val="4592312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r>
              <w:tr w:rsidR="00CB2FAC" w:rsidTr="00467FD8">
                <w:sdt>
                  <w:sdtPr>
                    <w:tag w:val="_PLD_ee1b0ee29ae24aa09d29da2690e141a2"/>
                    <w:id w:val="-9239685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r>
                      <w:t>七.51</w:t>
                    </w: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20,101,355.95</w:t>
                    </w: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19,944,666.94</w:t>
                    </w:r>
                  </w:p>
                </w:tc>
              </w:tr>
              <w:tr w:rsidR="00CB2FAC" w:rsidTr="00467FD8">
                <w:sdt>
                  <w:sdtPr>
                    <w:tag w:val="_PLD_f6e51ce85b734d1984a9495c17250c42"/>
                    <w:id w:val="-6854388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r>
                      <w:t>七.30</w:t>
                    </w: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23,578,647.59</w:t>
                    </w: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23,578,647.59</w:t>
                    </w:r>
                  </w:p>
                </w:tc>
              </w:tr>
              <w:tr w:rsidR="00CB2FAC" w:rsidTr="00467FD8">
                <w:sdt>
                  <w:sdtPr>
                    <w:tag w:val="_PLD_4811ce5907e64a868d871af763ddc347"/>
                    <w:id w:val="85338073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p>
                </w:tc>
              </w:tr>
              <w:tr w:rsidR="00CB2FAC" w:rsidTr="00467FD8">
                <w:sdt>
                  <w:sdtPr>
                    <w:tag w:val="_PLD_9a037ee272c84e11aebdce23c3e2fab7"/>
                    <w:id w:val="8352725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336,895,577.91</w:t>
                    </w: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171,198,867.23</w:t>
                    </w:r>
                  </w:p>
                </w:tc>
              </w:tr>
              <w:tr w:rsidR="00CB2FAC" w:rsidTr="00467FD8">
                <w:sdt>
                  <w:sdtPr>
                    <w:tag w:val="_PLD_233108162bf84d59baba5ef73da9dcd0"/>
                    <w:id w:val="38707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B2FAC" w:rsidRDefault="00CB2FAC">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CB2FAC" w:rsidRDefault="00CB2FAC" w:rsidP="00CB2FAC">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4,339,159,816.35</w:t>
                    </w:r>
                  </w:p>
                </w:tc>
                <w:tc>
                  <w:tcPr>
                    <w:tcW w:w="1333" w:type="pct"/>
                    <w:tcBorders>
                      <w:top w:val="outset" w:sz="6" w:space="0" w:color="auto"/>
                      <w:left w:val="outset" w:sz="6" w:space="0" w:color="auto"/>
                      <w:bottom w:val="outset" w:sz="6" w:space="0" w:color="auto"/>
                      <w:right w:val="outset" w:sz="6" w:space="0" w:color="auto"/>
                    </w:tcBorders>
                    <w:vAlign w:val="center"/>
                  </w:tcPr>
                  <w:p w:rsidR="00CB2FAC" w:rsidRDefault="00CB2FAC" w:rsidP="00BE157E">
                    <w:pPr>
                      <w:jc w:val="right"/>
                      <w:rPr>
                        <w:sz w:val="24"/>
                        <w:szCs w:val="24"/>
                      </w:rPr>
                    </w:pPr>
                    <w:r>
                      <w:t>2,817,311,548.03</w:t>
                    </w:r>
                  </w:p>
                </w:tc>
              </w:tr>
              <w:tr w:rsidR="00CB2FAC" w:rsidTr="007D55B1">
                <w:sdt>
                  <w:sdtPr>
                    <w:tag w:val="_PLD_4fe68479676b4c8c840de2211f0c67b8"/>
                    <w:id w:val="37296977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CB2FAC" w:rsidRDefault="00CB2FAC">
                        <w:pPr>
                          <w:rPr>
                            <w:color w:val="008000"/>
                          </w:rPr>
                        </w:pPr>
                        <w:r>
                          <w:rPr>
                            <w:rFonts w:hint="eastAsia"/>
                            <w:b/>
                          </w:rPr>
                          <w:t>所有者权益（或股东权益）：</w:t>
                        </w:r>
                      </w:p>
                    </w:tc>
                  </w:sdtContent>
                </w:sdt>
              </w:tr>
              <w:tr w:rsidR="00345DF3" w:rsidTr="00467FD8">
                <w:sdt>
                  <w:sdtPr>
                    <w:tag w:val="_PLD_b456a8ee715b430f8ed57755440db66b"/>
                    <w:id w:val="85053579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r>
                      <w:t>七.53</w:t>
                    </w: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989,923,600.00</w:t>
                    </w: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989,923,600.00</w:t>
                    </w:r>
                  </w:p>
                </w:tc>
              </w:tr>
              <w:tr w:rsidR="00345DF3" w:rsidTr="00467FD8">
                <w:sdt>
                  <w:sdtPr>
                    <w:tag w:val="_PLD_f03411a9f0b84565a295b92424cbb955"/>
                    <w:id w:val="17651094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r>
              <w:tr w:rsidR="00345DF3" w:rsidTr="00467FD8">
                <w:sdt>
                  <w:sdtPr>
                    <w:tag w:val="_PLD_c9ec7a87a13f488c86dc6eef623b59eb"/>
                    <w:id w:val="-17949810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r>
              <w:tr w:rsidR="00345DF3" w:rsidTr="00467FD8">
                <w:sdt>
                  <w:sdtPr>
                    <w:tag w:val="_PLD_cb955a4562374c1795f3fa8ff4b3341b"/>
                    <w:id w:val="-13754519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r>
              <w:tr w:rsidR="00345DF3" w:rsidTr="00467FD8">
                <w:sdt>
                  <w:sdtPr>
                    <w:tag w:val="_PLD_e6837305adaf4d9aba334aa74c5bef79"/>
                    <w:id w:val="-142217151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r>
                      <w:t>七.55</w:t>
                    </w: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2,274,946,681.33</w:t>
                    </w: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2,274,946,681.33</w:t>
                    </w:r>
                  </w:p>
                </w:tc>
              </w:tr>
              <w:tr w:rsidR="00345DF3" w:rsidTr="00467FD8">
                <w:sdt>
                  <w:sdtPr>
                    <w:tag w:val="_PLD_a0bc7febf8c447638471a1616647725d"/>
                    <w:id w:val="20182678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r>
              <w:tr w:rsidR="00345DF3" w:rsidTr="00467FD8">
                <w:sdt>
                  <w:sdtPr>
                    <w:tag w:val="_PLD_ed778b8c2aaa425cb45af63fe0d20a4d"/>
                    <w:id w:val="14681674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r>
              <w:tr w:rsidR="00345DF3" w:rsidTr="00467FD8">
                <w:sdt>
                  <w:sdtPr>
                    <w:tag w:val="_PLD_88ef3a1b7ae6448183de3fe2b91f7cd5"/>
                    <w:id w:val="14353262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r>
                      <w:t>七.58</w:t>
                    </w: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4,812,217.31</w:t>
                    </w: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8,946,078.28</w:t>
                    </w:r>
                  </w:p>
                </w:tc>
              </w:tr>
              <w:tr w:rsidR="00345DF3" w:rsidTr="00467FD8">
                <w:sdt>
                  <w:sdtPr>
                    <w:tag w:val="_PLD_9f1157091e4b41f7b980273a3e11b2e5"/>
                    <w:id w:val="13227735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r>
                      <w:t>七.59</w:t>
                    </w: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151,438,192.70</w:t>
                    </w: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151,438,192.70</w:t>
                    </w:r>
                  </w:p>
                </w:tc>
              </w:tr>
              <w:tr w:rsidR="00345DF3" w:rsidTr="00467FD8">
                <w:sdt>
                  <w:sdtPr>
                    <w:tag w:val="_PLD_c223f5905b0e4651a5a022690a7a5a1c"/>
                    <w:id w:val="-2367093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一般风险准备</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p>
                </w:tc>
              </w:tr>
              <w:tr w:rsidR="00345DF3" w:rsidTr="00467FD8">
                <w:sdt>
                  <w:sdtPr>
                    <w:tag w:val="_PLD_c329719465d9412cab74b5424ac30bd4"/>
                    <w:id w:val="18502067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345DF3" w:rsidRDefault="00345DF3" w:rsidP="00345DF3">
                    <w:pPr>
                      <w:jc w:val="right"/>
                    </w:pPr>
                    <w:r>
                      <w:t>七.60</w:t>
                    </w: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-119,358,776.02</w:t>
                    </w: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-58,594,948.22</w:t>
                    </w:r>
                  </w:p>
                </w:tc>
              </w:tr>
              <w:tr w:rsidR="00345DF3" w:rsidTr="009F6C0F">
                <w:sdt>
                  <w:sdtPr>
                    <w:tag w:val="_PLD_09fcb4ca82f14307ab214d34a90b9ef2"/>
                    <w:id w:val="14218389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3,301,761,915.32</w:t>
                    </w: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3,366,659,604.09</w:t>
                    </w:r>
                  </w:p>
                </w:tc>
              </w:tr>
              <w:tr w:rsidR="00345DF3" w:rsidTr="009F6C0F">
                <w:sdt>
                  <w:sdtPr>
                    <w:tag w:val="_PLD_ba9844f67b5f427c8b672b584512bc30"/>
                    <w:id w:val="6791663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100" w:firstLine="210"/>
                        </w:pPr>
                        <w:r>
                          <w:rPr>
                            <w:rFonts w:hint="eastAsia"/>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67,981,481.86</w:t>
                    </w: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80,498,558.99</w:t>
                    </w:r>
                  </w:p>
                </w:tc>
              </w:tr>
              <w:tr w:rsidR="00345DF3" w:rsidTr="009F6C0F">
                <w:sdt>
                  <w:sdtPr>
                    <w:tag w:val="_PLD_49d0693ecf324c179ed30b3065d9fd15"/>
                    <w:id w:val="14187485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3,369,743,397.18</w:t>
                    </w:r>
                  </w:p>
                </w:tc>
                <w:tc>
                  <w:tcPr>
                    <w:tcW w:w="1333" w:type="pct"/>
                    <w:tcBorders>
                      <w:top w:val="outset" w:sz="6" w:space="0" w:color="auto"/>
                      <w:left w:val="outset" w:sz="6" w:space="0" w:color="auto"/>
                      <w:bottom w:val="outset" w:sz="6" w:space="0" w:color="auto"/>
                      <w:right w:val="outset" w:sz="6" w:space="0" w:color="auto"/>
                    </w:tcBorders>
                  </w:tcPr>
                  <w:p w:rsidR="00345DF3" w:rsidRPr="00104986" w:rsidRDefault="00345DF3" w:rsidP="00FB7C5B">
                    <w:pPr>
                      <w:jc w:val="right"/>
                    </w:pPr>
                    <w:r w:rsidRPr="00104986">
                      <w:t>3,447,158,163.08</w:t>
                    </w:r>
                  </w:p>
                </w:tc>
              </w:tr>
              <w:tr w:rsidR="00345DF3" w:rsidTr="007C4A2A">
                <w:sdt>
                  <w:sdtPr>
                    <w:tag w:val="_PLD_def9f9081ac845ec93bbb1e70817d650"/>
                    <w:id w:val="17774377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45DF3" w:rsidRDefault="00345DF3">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345DF3" w:rsidRDefault="00345DF3" w:rsidP="00345DF3">
                    <w:pPr>
                      <w:jc w:val="right"/>
                    </w:pPr>
                  </w:p>
                </w:tc>
                <w:tc>
                  <w:tcPr>
                    <w:tcW w:w="1411" w:type="pct"/>
                    <w:tcBorders>
                      <w:top w:val="outset" w:sz="6" w:space="0" w:color="auto"/>
                      <w:left w:val="outset" w:sz="6" w:space="0" w:color="auto"/>
                      <w:bottom w:val="outset" w:sz="6" w:space="0" w:color="auto"/>
                      <w:right w:val="outset" w:sz="6" w:space="0" w:color="auto"/>
                    </w:tcBorders>
                    <w:vAlign w:val="center"/>
                  </w:tcPr>
                  <w:p w:rsidR="00345DF3" w:rsidRDefault="00345DF3" w:rsidP="00B83485">
                    <w:pPr>
                      <w:jc w:val="right"/>
                      <w:rPr>
                        <w:sz w:val="24"/>
                        <w:szCs w:val="24"/>
                      </w:rPr>
                    </w:pPr>
                    <w:r>
                      <w:t>7,708,903,213.53</w:t>
                    </w:r>
                  </w:p>
                </w:tc>
                <w:tc>
                  <w:tcPr>
                    <w:tcW w:w="1333" w:type="pct"/>
                    <w:tcBorders>
                      <w:top w:val="outset" w:sz="6" w:space="0" w:color="auto"/>
                      <w:left w:val="outset" w:sz="6" w:space="0" w:color="auto"/>
                      <w:bottom w:val="outset" w:sz="6" w:space="0" w:color="auto"/>
                      <w:right w:val="outset" w:sz="6" w:space="0" w:color="auto"/>
                    </w:tcBorders>
                    <w:vAlign w:val="center"/>
                  </w:tcPr>
                  <w:p w:rsidR="00345DF3" w:rsidRDefault="00345DF3" w:rsidP="00B83485">
                    <w:pPr>
                      <w:jc w:val="right"/>
                      <w:rPr>
                        <w:sz w:val="24"/>
                        <w:szCs w:val="24"/>
                      </w:rPr>
                    </w:pPr>
                    <w:r>
                      <w:t>6,264,469,711.11</w:t>
                    </w:r>
                  </w:p>
                </w:tc>
              </w:tr>
            </w:tbl>
            <w:p w:rsidR="00DC39CA" w:rsidRDefault="00DC39CA"/>
            <w:p w:rsidR="00DC39CA" w:rsidRDefault="0016651A" w:rsidP="00C10089">
              <w:pPr>
                <w:ind w:rightChars="-73" w:right="-153"/>
                <w:jc w:val="center"/>
                <w:rPr>
                  <w:color w:val="008000"/>
                  <w:u w:val="single"/>
                </w:rPr>
              </w:pPr>
              <w:r>
                <w:t>公司负责人</w:t>
              </w:r>
              <w:r>
                <w:rPr>
                  <w:rFonts w:hint="eastAsia"/>
                </w:rPr>
                <w:t>：</w:t>
              </w:r>
              <w:sdt>
                <w:sdtPr>
                  <w:rPr>
                    <w:rFonts w:hint="eastAsia"/>
                  </w:rPr>
                  <w:alias w:val="公司负责人"/>
                  <w:tag w:val="_GBC_82350876809b4479afe9f3c55db147dd"/>
                  <w:id w:val="1296485867"/>
                  <w:lock w:val="sdtLocked"/>
                  <w:placeholder>
                    <w:docPart w:val="GBC22222222222222222222222222222"/>
                  </w:placeholder>
                  <w:dataBinding w:prefixMappings="xmlns:clcid-mr='clcid-mr'" w:xpath="/*/clcid-mr:GongSiFuZeRenXingMing[not(@periodRef)]" w:storeItemID="{89EBAB94-44A0-46A2-B712-30D997D04A6D}"/>
                  <w:text/>
                </w:sdtPr>
                <w:sdtContent>
                  <w:r w:rsidR="00B63AE6">
                    <w:rPr>
                      <w:rFonts w:hint="eastAsia"/>
                    </w:rPr>
                    <w:t>李树雄</w:t>
                  </w:r>
                </w:sdtContent>
              </w:sdt>
              <w:r>
                <w:t>主管会计工作负责人</w:t>
              </w:r>
              <w:r>
                <w:rPr>
                  <w:rFonts w:hint="eastAsia"/>
                </w:rPr>
                <w:t>：</w:t>
              </w:r>
              <w:sdt>
                <w:sdtPr>
                  <w:rPr>
                    <w:rFonts w:hint="eastAsia"/>
                  </w:rPr>
                  <w:alias w:val="主管会计工作负责人姓名"/>
                  <w:tag w:val="_GBC_9caf2fff268b41a7b3fe74fc4a3d6533"/>
                  <w:id w:val="344903162"/>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3AE6">
                    <w:rPr>
                      <w:rFonts w:hint="eastAsia"/>
                    </w:rPr>
                    <w:t>戚昆琼</w:t>
                  </w:r>
                </w:sdtContent>
              </w:sdt>
              <w:r>
                <w:t>会计机构负责人</w:t>
              </w:r>
              <w:r>
                <w:rPr>
                  <w:rFonts w:hint="eastAsia"/>
                </w:rPr>
                <w:t>：</w:t>
              </w:r>
              <w:sdt>
                <w:sdtPr>
                  <w:rPr>
                    <w:rFonts w:hint="eastAsia"/>
                  </w:rPr>
                  <w:alias w:val="会计机构负责人姓名"/>
                  <w:tag w:val="_GBC_8cacbe4a6fcc41699e67ce809516ec50"/>
                  <w:id w:val="1669755056"/>
                  <w:lock w:val="sdtLocked"/>
                  <w:placeholder>
                    <w:docPart w:val="GBC22222222222222222222222222222"/>
                  </w:placeholder>
                  <w:dataBinding w:prefixMappings="xmlns:clcid-mr='clcid-mr'" w:xpath="/*/clcid-mr:KuaiJiJiGouFuZeRenXingMing[not(@periodRef)]" w:storeItemID="{89EBAB94-44A0-46A2-B712-30D997D04A6D}"/>
                  <w:text/>
                </w:sdtPr>
                <w:sdtContent>
                  <w:r w:rsidR="00B63AE6">
                    <w:rPr>
                      <w:rFonts w:hint="eastAsia"/>
                    </w:rPr>
                    <w:t>杨四平</w:t>
                  </w:r>
                </w:sdtContent>
              </w:sdt>
            </w:p>
            <w:p w:rsidR="00DC39CA" w:rsidRDefault="0003425D">
              <w:pPr>
                <w:ind w:rightChars="-73" w:right="-153"/>
                <w:rPr>
                  <w:b/>
                  <w:bCs/>
                  <w:color w:val="008000"/>
                  <w:u w:val="single"/>
                </w:rPr>
              </w:pPr>
            </w:p>
          </w:sdtContent>
        </w:sdt>
        <w:p w:rsidR="00DC39CA" w:rsidRDefault="00DC39CA">
          <w:pPr>
            <w:snapToGrid w:val="0"/>
            <w:spacing w:line="240" w:lineRule="atLeast"/>
            <w:ind w:rightChars="-759" w:right="-1594"/>
          </w:pPr>
        </w:p>
        <w:sdt>
          <w:sdtPr>
            <w:rPr>
              <w:rFonts w:ascii="宋体" w:hAnsi="宋体" w:cs="宋体" w:hint="eastAsia"/>
              <w:b w:val="0"/>
              <w:bCs w:val="0"/>
              <w:kern w:val="0"/>
              <w:szCs w:val="24"/>
            </w:rPr>
            <w:tag w:val="_GBC_af8c8d1094d041008b00be724891aff3"/>
            <w:id w:val="-913399376"/>
            <w:lock w:val="sdtLocked"/>
            <w:placeholder>
              <w:docPart w:val="GBC22222222222222222222222222222"/>
            </w:placeholder>
          </w:sdtPr>
          <w:sdtEndPr>
            <w:rPr>
              <w:szCs w:val="21"/>
            </w:rPr>
          </w:sdtEndPr>
          <w:sdtContent>
            <w:p w:rsidR="00DC39CA" w:rsidRDefault="0016651A">
              <w:pPr>
                <w:pStyle w:val="3"/>
                <w:jc w:val="center"/>
                <w:rPr>
                  <w:rFonts w:ascii="宋体" w:hAnsi="宋体"/>
                </w:rPr>
              </w:pPr>
              <w:r>
                <w:rPr>
                  <w:rFonts w:ascii="宋体" w:hAnsi="宋体" w:hint="eastAsia"/>
                </w:rPr>
                <w:t>母公司</w:t>
              </w:r>
              <w:r>
                <w:rPr>
                  <w:rFonts w:ascii="宋体" w:hAnsi="宋体"/>
                </w:rPr>
                <w:t>资产负债表</w:t>
              </w:r>
            </w:p>
            <w:p w:rsidR="00DC39CA" w:rsidRDefault="0016651A">
              <w:pPr>
                <w:snapToGrid w:val="0"/>
                <w:spacing w:line="240" w:lineRule="atLeast"/>
                <w:jc w:val="center"/>
                <w:rPr>
                  <w:b/>
                </w:rPr>
              </w:pPr>
              <w:r>
                <w:t>2022年6月30日</w:t>
              </w:r>
            </w:p>
            <w:p w:rsidR="00DC39CA" w:rsidRDefault="0016651A">
              <w:r>
                <w:t>编制单位：</w:t>
              </w:r>
              <w:sdt>
                <w:sdtPr>
                  <w:alias w:val="公司法定中文名称"/>
                  <w:tag w:val="_GBC_824a3e7402834e78aa66a9ee77d287bc"/>
                  <w:id w:val="-742635970"/>
                  <w:lock w:val="sdtLocked"/>
                  <w:placeholder>
                    <w:docPart w:val="GBC22222222222222222222222222222"/>
                  </w:placeholder>
                  <w:dataBinding w:prefixMappings="xmlns:clcid-cgi='clcid-cgi'" w:xpath="/*/clcid-cgi:GongSiFaDingZhongWenMingCheng[not(@periodRef)]" w:storeItemID="{89EBAB94-44A0-46A2-B712-30D997D04A6D}"/>
                  <w:text/>
                </w:sdtPr>
                <w:sdtContent>
                  <w:r>
                    <w:t>云南煤业能源股份有限公司</w:t>
                  </w:r>
                </w:sdtContent>
              </w:sdt>
              <w:r>
                <w:t> </w:t>
              </w:r>
            </w:p>
            <w:p w:rsidR="00DC39CA" w:rsidRDefault="0016651A">
              <w:pPr>
                <w:jc w:val="right"/>
              </w:pPr>
              <w:r>
                <w:t>单位：</w:t>
              </w:r>
              <w:sdt>
                <w:sdtPr>
                  <w:alias w:val="单位：母公司资产负债表"/>
                  <w:tag w:val="_GBC_7be010b1a07f4048a3805d40208ccda4"/>
                  <w:id w:val="770277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资产负债表"/>
                  <w:tag w:val="_GBC_ecd35f8ce6f84d6f8ad30e1e244c15ff"/>
                  <w:id w:val="-15633265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DC39CA" w:rsidTr="00CA10B1">
                <w:bookmarkStart w:id="75" w:name="_Hlk105686791" w:displacedByCustomXml="next"/>
                <w:sdt>
                  <w:sdtPr>
                    <w:tag w:val="_PLD_7b231a79acb54050b640bf23dd34ab8c"/>
                    <w:id w:val="-12673761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DC39CA" w:rsidRDefault="0016651A">
                        <w:pPr>
                          <w:jc w:val="center"/>
                          <w:rPr>
                            <w:b/>
                          </w:rPr>
                        </w:pPr>
                        <w:r>
                          <w:rPr>
                            <w:b/>
                          </w:rPr>
                          <w:t>项目</w:t>
                        </w:r>
                      </w:p>
                    </w:tc>
                  </w:sdtContent>
                </w:sdt>
                <w:sdt>
                  <w:sdtPr>
                    <w:tag w:val="_PLD_5e370aa08a144a709185abd9b2f11c20"/>
                    <w:id w:val="-106355478"/>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DC39CA" w:rsidRDefault="0016651A">
                        <w:pPr>
                          <w:jc w:val="center"/>
                          <w:rPr>
                            <w:b/>
                          </w:rPr>
                        </w:pPr>
                        <w:r>
                          <w:rPr>
                            <w:rFonts w:hint="eastAsia"/>
                            <w:b/>
                          </w:rPr>
                          <w:t>附注</w:t>
                        </w:r>
                      </w:p>
                    </w:tc>
                  </w:sdtContent>
                </w:sdt>
                <w:sdt>
                  <w:sdtPr>
                    <w:tag w:val="_PLD_0aa0a7a0cd4c45afa7cfb1bcfbba36c3"/>
                    <w:id w:val="-2083525031"/>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DC39CA" w:rsidRDefault="0016651A">
                        <w:pPr>
                          <w:jc w:val="center"/>
                          <w:rPr>
                            <w:b/>
                          </w:rPr>
                        </w:pPr>
                        <w:r>
                          <w:rPr>
                            <w:rFonts w:hint="eastAsia"/>
                            <w:b/>
                          </w:rPr>
                          <w:t>期末余额</w:t>
                        </w:r>
                      </w:p>
                    </w:tc>
                  </w:sdtContent>
                </w:sdt>
                <w:sdt>
                  <w:sdtPr>
                    <w:tag w:val="_PLD_e986dda0dbc74346a9296e5a4646b696"/>
                    <w:id w:val="889393821"/>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DC39CA" w:rsidRDefault="0016651A">
                        <w:pPr>
                          <w:jc w:val="center"/>
                          <w:rPr>
                            <w:b/>
                          </w:rPr>
                        </w:pPr>
                        <w:r>
                          <w:rPr>
                            <w:rFonts w:hint="eastAsia"/>
                            <w:b/>
                          </w:rPr>
                          <w:t>期初余额</w:t>
                        </w:r>
                      </w:p>
                    </w:tc>
                  </w:sdtContent>
                </w:sdt>
              </w:tr>
              <w:tr w:rsidR="00DC39CA" w:rsidTr="007D55B1">
                <w:sdt>
                  <w:sdtPr>
                    <w:tag w:val="_PLD_64ae72669eea4837a1a220d585585bdf"/>
                    <w:id w:val="1335268195"/>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DC39CA" w:rsidRDefault="0016651A">
                        <w:pPr>
                          <w:rPr>
                            <w:b/>
                            <w:color w:val="FF00FF"/>
                          </w:rPr>
                        </w:pPr>
                        <w:r>
                          <w:rPr>
                            <w:rFonts w:hint="eastAsia"/>
                            <w:b/>
                          </w:rPr>
                          <w:t>流动资产：</w:t>
                        </w:r>
                      </w:p>
                    </w:tc>
                  </w:sdtContent>
                </w:sdt>
              </w:tr>
              <w:tr w:rsidR="000A2268" w:rsidTr="00467FD8">
                <w:sdt>
                  <w:sdtPr>
                    <w:tag w:val="_PLD_9b78743cdab64576b5cd6da9a3a930fa"/>
                    <w:id w:val="-172250898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383,953,691.15</w:t>
                    </w: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434,338,706.58</w:t>
                    </w:r>
                  </w:p>
                </w:tc>
              </w:tr>
              <w:tr w:rsidR="000A2268"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1006711707"/>
                      <w:lock w:val="sdtLocked"/>
                    </w:sdtPr>
                    <w:sdtContent>
                      <w:p w:rsidR="000A2268" w:rsidRDefault="000A2268">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r>
              <w:tr w:rsidR="000A2268" w:rsidTr="00467FD8">
                <w:sdt>
                  <w:sdtPr>
                    <w:tag w:val="_PLD_1bfca77991c7445a99252c547d869547"/>
                    <w:id w:val="1213508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r>
              <w:tr w:rsidR="000A2268" w:rsidTr="00467FD8">
                <w:sdt>
                  <w:sdtPr>
                    <w:tag w:val="_PLD_ff993f326eb24b209c608805e7d5452d"/>
                    <w:id w:val="20275133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506,727,875.72</w:t>
                    </w: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269,195,763.20</w:t>
                    </w:r>
                  </w:p>
                </w:tc>
              </w:tr>
              <w:tr w:rsidR="000A2268" w:rsidTr="00467FD8">
                <w:sdt>
                  <w:sdtPr>
                    <w:tag w:val="_PLD_e1b51c42e6ff4b2b89ce73b84b0ca8c1"/>
                    <w:id w:val="18956981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r>
                      <w:t>十七.1</w:t>
                    </w: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398,914,938.53</w:t>
                    </w: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310,881,557.16</w:t>
                    </w:r>
                  </w:p>
                </w:tc>
              </w:tr>
              <w:tr w:rsidR="000A2268"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517620767"/>
                      <w:lock w:val="sdtLocked"/>
                    </w:sdtPr>
                    <w:sdtContent>
                      <w:p w:rsidR="000A2268" w:rsidRDefault="000A2268">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62,467,764.68</w:t>
                    </w: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17,079,679.29</w:t>
                    </w:r>
                  </w:p>
                </w:tc>
              </w:tr>
              <w:tr w:rsidR="000A2268" w:rsidTr="00467FD8">
                <w:sdt>
                  <w:sdtPr>
                    <w:tag w:val="_PLD_805b2d340ad24fae990479b422656525"/>
                    <w:id w:val="-16209109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256,270,693.75</w:t>
                    </w: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17,724,099.88</w:t>
                    </w:r>
                  </w:p>
                </w:tc>
              </w:tr>
              <w:tr w:rsidR="000A2268" w:rsidTr="00467FD8">
                <w:sdt>
                  <w:sdtPr>
                    <w:tag w:val="_PLD_cf9f116dabbb48b2a5a0f3ba0b4772cd"/>
                    <w:id w:val="-194992180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r>
                      <w:t>十七.2</w:t>
                    </w: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776,927,903.49</w:t>
                    </w: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1,186,086,209.04</w:t>
                    </w:r>
                  </w:p>
                </w:tc>
              </w:tr>
              <w:tr w:rsidR="000A2268" w:rsidTr="00467FD8">
                <w:sdt>
                  <w:sdtPr>
                    <w:tag w:val="_PLD_b55f9182bb0f4ff099725b83128277f5"/>
                    <w:id w:val="-17521188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r>
              <w:tr w:rsidR="000A2268" w:rsidTr="00467FD8">
                <w:sdt>
                  <w:sdtPr>
                    <w:tag w:val="_PLD_e9ef2df028eb46cbb98922f7b2e9c423"/>
                    <w:id w:val="-14115377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r>
              <w:tr w:rsidR="000A2268" w:rsidTr="00467FD8">
                <w:sdt>
                  <w:sdtPr>
                    <w:tag w:val="_PLD_6cc0aeaf59b04efabb1f01b5c63b990f"/>
                    <w:id w:val="10616749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116,402,004.81</w:t>
                    </w: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93,091,195.19</w:t>
                    </w:r>
                  </w:p>
                </w:tc>
              </w:tr>
              <w:tr w:rsidR="000A2268" w:rsidTr="00467FD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41821183"/>
                      <w:lock w:val="sdtLocked"/>
                    </w:sdtPr>
                    <w:sdtContent>
                      <w:p w:rsidR="000A2268" w:rsidRDefault="000A2268">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46,843,999.49</w:t>
                    </w: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135,188,276.48</w:t>
                    </w:r>
                  </w:p>
                </w:tc>
              </w:tr>
              <w:tr w:rsidR="000A2268" w:rsidTr="00467FD8">
                <w:sdt>
                  <w:sdtPr>
                    <w:tag w:val="_PLD_a0e80251eb49414f8ed0e4f3efcb5263"/>
                    <w:id w:val="-10311051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r>
              <w:tr w:rsidR="000A2268" w:rsidTr="00467FD8">
                <w:sdt>
                  <w:sdtPr>
                    <w:tag w:val="_PLD_b0b228c115df478088a29f03f8d7ad59"/>
                    <w:id w:val="5888926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p>
                </w:tc>
              </w:tr>
              <w:tr w:rsidR="000A2268" w:rsidTr="00467FD8">
                <w:sdt>
                  <w:sdtPr>
                    <w:tag w:val="_PLD_62c79909426d483f990fd7869da0a773"/>
                    <w:id w:val="15265132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35,576,537.43</w:t>
                    </w:r>
                  </w:p>
                </w:tc>
                <w:tc>
                  <w:tcPr>
                    <w:tcW w:w="1333"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75,337,432.08</w:t>
                    </w:r>
                  </w:p>
                </w:tc>
              </w:tr>
              <w:tr w:rsidR="000A2268" w:rsidTr="00467FD8">
                <w:sdt>
                  <w:sdtPr>
                    <w:tag w:val="_PLD_b5f1546085cd4f41ba16ec6a8b42ac7f"/>
                    <w:id w:val="44050093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0A2268" w:rsidRDefault="000A2268" w:rsidP="000A2268">
                    <w:pPr>
                      <w:jc w:val="right"/>
                    </w:pPr>
                  </w:p>
                </w:tc>
                <w:tc>
                  <w:tcPr>
                    <w:tcW w:w="1411" w:type="pct"/>
                    <w:tcBorders>
                      <w:top w:val="outset" w:sz="6" w:space="0" w:color="auto"/>
                      <w:left w:val="outset" w:sz="6" w:space="0" w:color="auto"/>
                      <w:bottom w:val="outset" w:sz="6" w:space="0" w:color="auto"/>
                      <w:right w:val="outset" w:sz="6" w:space="0" w:color="auto"/>
                    </w:tcBorders>
                  </w:tcPr>
                  <w:p w:rsidR="000A2268" w:rsidRPr="00615965" w:rsidRDefault="000A2268" w:rsidP="00C66FE2">
                    <w:pPr>
                      <w:jc w:val="right"/>
                    </w:pPr>
                    <w:r w:rsidRPr="00615965">
                      <w:t>2,584,085,409.05</w:t>
                    </w:r>
                  </w:p>
                </w:tc>
                <w:tc>
                  <w:tcPr>
                    <w:tcW w:w="1333" w:type="pct"/>
                    <w:tcBorders>
                      <w:top w:val="outset" w:sz="6" w:space="0" w:color="auto"/>
                      <w:left w:val="outset" w:sz="6" w:space="0" w:color="auto"/>
                      <w:bottom w:val="outset" w:sz="6" w:space="0" w:color="auto"/>
                      <w:right w:val="outset" w:sz="6" w:space="0" w:color="auto"/>
                    </w:tcBorders>
                  </w:tcPr>
                  <w:p w:rsidR="000A2268" w:rsidRDefault="000A2268" w:rsidP="00C66FE2">
                    <w:pPr>
                      <w:jc w:val="right"/>
                    </w:pPr>
                    <w:r w:rsidRPr="00615965">
                      <w:t>2,538,922,918.90</w:t>
                    </w:r>
                  </w:p>
                </w:tc>
              </w:tr>
              <w:tr w:rsidR="000A2268" w:rsidTr="007D55B1">
                <w:sdt>
                  <w:sdtPr>
                    <w:tag w:val="_PLD_71f45ac7535d4ffeaa6273d6527bae0d"/>
                    <w:id w:val="-190559735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0A2268" w:rsidRDefault="000A2268">
                        <w:pPr>
                          <w:rPr>
                            <w:color w:val="008000"/>
                          </w:rPr>
                        </w:pPr>
                        <w:r>
                          <w:rPr>
                            <w:rFonts w:hint="eastAsia"/>
                            <w:b/>
                          </w:rPr>
                          <w:t>非流动资产：</w:t>
                        </w:r>
                      </w:p>
                    </w:tc>
                  </w:sdtContent>
                </w:sdt>
              </w:tr>
              <w:tr w:rsidR="000A2268"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1945145646"/>
                      <w:lock w:val="sdtLocked"/>
                    </w:sdtPr>
                    <w:sdtContent>
                      <w:p w:rsidR="000A2268" w:rsidRDefault="000A2268">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0A2268" w:rsidRDefault="000A2268"/>
                </w:tc>
                <w:tc>
                  <w:tcPr>
                    <w:tcW w:w="1411" w:type="pct"/>
                    <w:tcBorders>
                      <w:top w:val="outset" w:sz="6" w:space="0" w:color="auto"/>
                      <w:left w:val="outset" w:sz="6" w:space="0" w:color="auto"/>
                      <w:bottom w:val="outset" w:sz="6" w:space="0" w:color="auto"/>
                      <w:right w:val="outset" w:sz="6" w:space="0" w:color="auto"/>
                    </w:tcBorders>
                  </w:tcPr>
                  <w:p w:rsidR="000A2268" w:rsidRPr="00F4533B" w:rsidRDefault="000A2268" w:rsidP="0090022C">
                    <w:pPr>
                      <w:jc w:val="right"/>
                    </w:pPr>
                  </w:p>
                </w:tc>
                <w:tc>
                  <w:tcPr>
                    <w:tcW w:w="1333" w:type="pct"/>
                    <w:tcBorders>
                      <w:top w:val="outset" w:sz="6" w:space="0" w:color="auto"/>
                      <w:left w:val="outset" w:sz="6" w:space="0" w:color="auto"/>
                      <w:bottom w:val="outset" w:sz="6" w:space="0" w:color="auto"/>
                      <w:right w:val="outset" w:sz="6" w:space="0" w:color="auto"/>
                    </w:tcBorders>
                  </w:tcPr>
                  <w:p w:rsidR="000A2268" w:rsidRPr="00F4533B" w:rsidRDefault="000A2268" w:rsidP="0090022C">
                    <w:pPr>
                      <w:jc w:val="right"/>
                    </w:pPr>
                  </w:p>
                </w:tc>
              </w:tr>
              <w:tr w:rsidR="000A2268"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168711851"/>
                      <w:lock w:val="sdtLocked"/>
                    </w:sdtPr>
                    <w:sdtContent>
                      <w:p w:rsidR="000A2268" w:rsidRDefault="000A2268">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0A2268" w:rsidRDefault="000A2268"/>
                </w:tc>
                <w:tc>
                  <w:tcPr>
                    <w:tcW w:w="1411" w:type="pct"/>
                    <w:tcBorders>
                      <w:top w:val="outset" w:sz="6" w:space="0" w:color="auto"/>
                      <w:left w:val="outset" w:sz="6" w:space="0" w:color="auto"/>
                      <w:bottom w:val="outset" w:sz="6" w:space="0" w:color="auto"/>
                      <w:right w:val="outset" w:sz="6" w:space="0" w:color="auto"/>
                    </w:tcBorders>
                  </w:tcPr>
                  <w:p w:rsidR="000A2268" w:rsidRPr="00F4533B" w:rsidRDefault="000A2268"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0A2268" w:rsidRPr="00F4533B" w:rsidRDefault="000A2268" w:rsidP="00C66FE2">
                    <w:pPr>
                      <w:jc w:val="right"/>
                    </w:pPr>
                  </w:p>
                </w:tc>
              </w:tr>
              <w:tr w:rsidR="000A2268" w:rsidTr="00CA10B1">
                <w:sdt>
                  <w:sdtPr>
                    <w:tag w:val="_PLD_6305d0ab634c4b40bd8df81ff23c8d0d"/>
                    <w:id w:val="7940246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0A2268" w:rsidRDefault="000A2268">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0A2268" w:rsidRDefault="000A2268"/>
                </w:tc>
                <w:tc>
                  <w:tcPr>
                    <w:tcW w:w="1411" w:type="pct"/>
                    <w:tcBorders>
                      <w:top w:val="outset" w:sz="6" w:space="0" w:color="auto"/>
                      <w:left w:val="outset" w:sz="6" w:space="0" w:color="auto"/>
                      <w:bottom w:val="outset" w:sz="6" w:space="0" w:color="auto"/>
                      <w:right w:val="outset" w:sz="6" w:space="0" w:color="auto"/>
                    </w:tcBorders>
                  </w:tcPr>
                  <w:p w:rsidR="000A2268" w:rsidRPr="00F4533B" w:rsidRDefault="000A2268"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0A2268" w:rsidRPr="00F4533B" w:rsidRDefault="000A2268" w:rsidP="00C66FE2">
                    <w:pPr>
                      <w:jc w:val="right"/>
                    </w:pPr>
                  </w:p>
                </w:tc>
              </w:tr>
              <w:tr w:rsidR="00B46E25" w:rsidTr="00CA10B1">
                <w:sdt>
                  <w:sdtPr>
                    <w:tag w:val="_PLD_fa3d0d37a62a4d8890171550ab1664b1"/>
                    <w:id w:val="-21206838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r w:rsidRPr="007E4A86">
                      <w:rPr>
                        <w:rFonts w:hint="eastAsia"/>
                      </w:rPr>
                      <w:t>十七</w:t>
                    </w:r>
                    <w:r w:rsidRPr="007E4A86">
                      <w:t>.</w:t>
                    </w:r>
                    <w:r w:rsidRPr="007E4A86">
                      <w:rPr>
                        <w:rFonts w:hint="eastAsia"/>
                      </w:rPr>
                      <w:t>3</w:t>
                    </w:r>
                  </w:p>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2,119,921,144.58</w:t>
                    </w: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2,119,061,049.76</w:t>
                    </w:r>
                  </w:p>
                </w:tc>
              </w:tr>
              <w:tr w:rsidR="00B46E25"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1829742771"/>
                      <w:lock w:val="sdtLocked"/>
                    </w:sdtPr>
                    <w:sdtContent>
                      <w:p w:rsidR="00B46E25" w:rsidRDefault="00B46E25">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r>
              <w:tr w:rsidR="00B46E25"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2069994989"/>
                      <w:lock w:val="sdtLocked"/>
                    </w:sdtPr>
                    <w:sdtContent>
                      <w:p w:rsidR="00B46E25" w:rsidRDefault="00B46E25">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r>
              <w:tr w:rsidR="00B46E25" w:rsidTr="00CA10B1">
                <w:sdt>
                  <w:sdtPr>
                    <w:tag w:val="_PLD_d598b192b9aa4c77b3dbe14be0a567ae"/>
                    <w:id w:val="-14906263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r>
              <w:tr w:rsidR="00B46E25" w:rsidTr="00CA10B1">
                <w:sdt>
                  <w:sdtPr>
                    <w:tag w:val="_PLD_36c5e0c04606490d92af21e793463b46"/>
                    <w:id w:val="18872945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262,704,515.75</w:t>
                    </w: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276,750,786.22</w:t>
                    </w:r>
                  </w:p>
                </w:tc>
              </w:tr>
              <w:tr w:rsidR="00B46E25" w:rsidTr="00CA10B1">
                <w:sdt>
                  <w:sdtPr>
                    <w:tag w:val="_PLD_81cd0ff44d5a4f0e8701c556dd24e59c"/>
                    <w:id w:val="-13016138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1,284,172,688.15</w:t>
                    </w: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291,913,895.18</w:t>
                    </w:r>
                  </w:p>
                </w:tc>
              </w:tr>
              <w:tr w:rsidR="00B46E25" w:rsidTr="00CA10B1">
                <w:sdt>
                  <w:sdtPr>
                    <w:tag w:val="_PLD_74c33ad5ce6d42528b0c43102a02972c"/>
                    <w:id w:val="-8845610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r>
              <w:tr w:rsidR="00B46E25" w:rsidTr="00CA10B1">
                <w:sdt>
                  <w:sdtPr>
                    <w:tag w:val="_PLD_edcc58c83399408895b0a6d09d9073f2"/>
                    <w:id w:val="1547393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r>
              <w:tr w:rsidR="00B46E25"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278108930"/>
                      <w:lock w:val="sdtLocked"/>
                    </w:sdtPr>
                    <w:sdtContent>
                      <w:p w:rsidR="00B46E25" w:rsidRDefault="00B46E25">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r>
              <w:tr w:rsidR="00B46E25" w:rsidTr="00CA10B1">
                <w:sdt>
                  <w:sdtPr>
                    <w:tag w:val="_PLD_e97c32de07ca406c995520445e6dffbf"/>
                    <w:id w:val="-11944612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184,055,497.68</w:t>
                    </w: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187,858,851.12</w:t>
                    </w:r>
                  </w:p>
                </w:tc>
              </w:tr>
              <w:tr w:rsidR="00B46E25" w:rsidTr="00CA10B1">
                <w:sdt>
                  <w:sdtPr>
                    <w:tag w:val="_PLD_f4ffd10790ec4e6bb2e54090fd20cdea"/>
                    <w:id w:val="10938947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37,408.05</w:t>
                    </w: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r>
              <w:tr w:rsidR="00B46E25" w:rsidTr="00CA10B1">
                <w:sdt>
                  <w:sdtPr>
                    <w:tag w:val="_PLD_8ab7a8967dca44f3b2bd0ec65150e937"/>
                    <w:id w:val="16685167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r>
              <w:tr w:rsidR="00B46E25" w:rsidTr="00CA10B1">
                <w:sdt>
                  <w:sdtPr>
                    <w:tag w:val="_PLD_c056001bc1b3464fb0b5268a537d7ec4"/>
                    <w:id w:val="4642445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p>
                </w:tc>
              </w:tr>
              <w:tr w:rsidR="00B46E25" w:rsidTr="00CA10B1">
                <w:sdt>
                  <w:sdtPr>
                    <w:tag w:val="_PLD_8c08fa756eba4bf89ad37621da0216df"/>
                    <w:id w:val="-12771778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4,201,357.77</w:t>
                    </w: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4,201,357.77</w:t>
                    </w:r>
                  </w:p>
                </w:tc>
              </w:tr>
              <w:tr w:rsidR="00B46E25" w:rsidTr="00CA10B1">
                <w:sdt>
                  <w:sdtPr>
                    <w:tag w:val="_PLD_2c72539456a6441ab49e4634f35d3b45"/>
                    <w:id w:val="-11074325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16,119,026.06</w:t>
                    </w: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60,139,790.91</w:t>
                    </w:r>
                  </w:p>
                </w:tc>
              </w:tr>
              <w:tr w:rsidR="00B46E25" w:rsidTr="00CA10B1">
                <w:sdt>
                  <w:sdtPr>
                    <w:tag w:val="_PLD_0584991385414bca8cca9a7a9f5fabfd"/>
                    <w:id w:val="-18788462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3,871,211,638.04</w:t>
                    </w:r>
                  </w:p>
                </w:tc>
                <w:tc>
                  <w:tcPr>
                    <w:tcW w:w="1333"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2,939,925,730.96</w:t>
                    </w:r>
                  </w:p>
                </w:tc>
              </w:tr>
              <w:tr w:rsidR="00B46E25" w:rsidTr="00CA10B1">
                <w:sdt>
                  <w:sdtPr>
                    <w:tag w:val="_PLD_064f3b6fe172472c8abf2e1bf1a2b68a"/>
                    <w:id w:val="18110534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F4533B" w:rsidRDefault="00B46E25" w:rsidP="00C66FE2">
                    <w:pPr>
                      <w:jc w:val="right"/>
                    </w:pPr>
                    <w:r w:rsidRPr="00F4533B">
                      <w:t>6,455,297,047.09</w:t>
                    </w:r>
                  </w:p>
                </w:tc>
                <w:tc>
                  <w:tcPr>
                    <w:tcW w:w="1333" w:type="pct"/>
                    <w:tcBorders>
                      <w:top w:val="outset" w:sz="6" w:space="0" w:color="auto"/>
                      <w:left w:val="outset" w:sz="6" w:space="0" w:color="auto"/>
                      <w:bottom w:val="outset" w:sz="6" w:space="0" w:color="auto"/>
                      <w:right w:val="outset" w:sz="6" w:space="0" w:color="auto"/>
                    </w:tcBorders>
                  </w:tcPr>
                  <w:p w:rsidR="00B46E25" w:rsidRDefault="00B46E25" w:rsidP="00C66FE2">
                    <w:pPr>
                      <w:jc w:val="right"/>
                    </w:pPr>
                    <w:r w:rsidRPr="00F4533B">
                      <w:t>5,478,848,649.86</w:t>
                    </w:r>
                  </w:p>
                </w:tc>
              </w:tr>
              <w:tr w:rsidR="00B46E25" w:rsidTr="007D55B1">
                <w:sdt>
                  <w:sdtPr>
                    <w:tag w:val="_PLD_380943e088034c15ad8af33927d58d1b"/>
                    <w:id w:val="2082249107"/>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B46E25" w:rsidRDefault="00B46E25">
                        <w:pPr>
                          <w:rPr>
                            <w:color w:val="FF00FF"/>
                          </w:rPr>
                        </w:pPr>
                        <w:r>
                          <w:rPr>
                            <w:rFonts w:hint="eastAsia"/>
                            <w:b/>
                          </w:rPr>
                          <w:t>流动负债：</w:t>
                        </w:r>
                      </w:p>
                    </w:tc>
                  </w:sdtContent>
                </w:sdt>
              </w:tr>
              <w:tr w:rsidR="00B46E25" w:rsidTr="00B74111">
                <w:sdt>
                  <w:sdtPr>
                    <w:tag w:val="_PLD_43de8e9c3fff4ed09c99de434527ef0d"/>
                    <w:id w:val="-3277450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646,725,935.39</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692,979,719.86</w:t>
                    </w:r>
                  </w:p>
                </w:tc>
              </w:tr>
              <w:tr w:rsidR="00B46E25" w:rsidTr="00B7411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1805269893"/>
                      <w:lock w:val="sdtLocked"/>
                    </w:sdtPr>
                    <w:sdtContent>
                      <w:p w:rsidR="00B46E25" w:rsidRDefault="00B46E25">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r>
              <w:tr w:rsidR="00B46E25" w:rsidTr="00B74111">
                <w:sdt>
                  <w:sdtPr>
                    <w:tag w:val="_PLD_9ca7ab0d48474bdbb62e5ad7f94b7c27"/>
                    <w:id w:val="-150974529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r>
              <w:tr w:rsidR="00B46E25" w:rsidTr="00B74111">
                <w:sdt>
                  <w:sdtPr>
                    <w:tag w:val="_PLD_ef54e09967474f6490bedae105a3d5af"/>
                    <w:id w:val="132407938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764,312,928.46</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409,586,575.85</w:t>
                    </w:r>
                  </w:p>
                </w:tc>
              </w:tr>
              <w:tr w:rsidR="00B46E25" w:rsidTr="00B74111">
                <w:sdt>
                  <w:sdtPr>
                    <w:tag w:val="_PLD_73f601396ff94f55ba0d9f4f04bea3f7"/>
                    <w:id w:val="-18074569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940,754,993.75</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334,187,204.96</w:t>
                    </w:r>
                  </w:p>
                </w:tc>
              </w:tr>
              <w:tr w:rsidR="00B46E25" w:rsidTr="00B74111">
                <w:sdt>
                  <w:sdtPr>
                    <w:tag w:val="_PLD_8d33cba97f8f47758fee51d65c9dfe52"/>
                    <w:id w:val="-12545838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r>
              <w:tr w:rsidR="00B46E25" w:rsidTr="00B7411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67241077"/>
                      <w:lock w:val="sdtLocked"/>
                    </w:sdtPr>
                    <w:sdtContent>
                      <w:p w:rsidR="00B46E25" w:rsidRDefault="00B46E25">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3,698,032.64</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11,100,656.48</w:t>
                    </w:r>
                  </w:p>
                </w:tc>
              </w:tr>
              <w:tr w:rsidR="00B46E25" w:rsidTr="00B74111">
                <w:sdt>
                  <w:sdtPr>
                    <w:tag w:val="_PLD_5179db1f484045d98b88860edc153236"/>
                    <w:id w:val="10838755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11,164,471.43</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12,743,106.47</w:t>
                    </w:r>
                  </w:p>
                </w:tc>
              </w:tr>
              <w:tr w:rsidR="00B46E25" w:rsidTr="00B74111">
                <w:sdt>
                  <w:sdtPr>
                    <w:tag w:val="_PLD_f9c6f095658e40b2a72d3d8b778fd72b"/>
                    <w:id w:val="-10446013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1,288,672.55</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2,036,406.57</w:t>
                    </w:r>
                  </w:p>
                </w:tc>
              </w:tr>
              <w:tr w:rsidR="00B46E25" w:rsidTr="00B74111">
                <w:sdt>
                  <w:sdtPr>
                    <w:tag w:val="_PLD_c490ad2cbccd426084cbcc4f5ffff983"/>
                    <w:id w:val="31121485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25,832,716.84</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15,428,833.52</w:t>
                    </w:r>
                  </w:p>
                </w:tc>
              </w:tr>
              <w:tr w:rsidR="00B46E25" w:rsidTr="00B74111">
                <w:sdt>
                  <w:sdtPr>
                    <w:tag w:val="_PLD_33305757c71a4e02885ac4b4bd4dd023"/>
                    <w:id w:val="-10323377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r>
              <w:tr w:rsidR="00B46E25" w:rsidTr="00B74111">
                <w:sdt>
                  <w:sdtPr>
                    <w:tag w:val="_PLD_af17ddcf0f4c41d7ad5d3631e95d7da2"/>
                    <w:id w:val="-3003828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r>
              <w:tr w:rsidR="00B46E25" w:rsidTr="00B74111">
                <w:sdt>
                  <w:sdtPr>
                    <w:tag w:val="_PLD_f77f7dcdf9d04cd9ae289b7b3f5b7b02"/>
                    <w:id w:val="10443316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p>
                </w:tc>
              </w:tr>
              <w:tr w:rsidR="00B46E25" w:rsidTr="00B74111">
                <w:sdt>
                  <w:sdtPr>
                    <w:tag w:val="_PLD_a29046fb2b7d4844a6a2146909afbe96"/>
                    <w:id w:val="-7071002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150,351,860.96</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151,449,083.19</w:t>
                    </w:r>
                  </w:p>
                </w:tc>
              </w:tr>
              <w:tr w:rsidR="00B46E25" w:rsidTr="00B74111">
                <w:sdt>
                  <w:sdtPr>
                    <w:tag w:val="_PLD_29a119c77a3042f187a5aba37b5deecc"/>
                    <w:id w:val="-6680396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20,469,186.78</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1,443,085.35</w:t>
                    </w:r>
                  </w:p>
                </w:tc>
              </w:tr>
              <w:tr w:rsidR="00B46E25" w:rsidTr="00B74111">
                <w:sdt>
                  <w:sdtPr>
                    <w:tag w:val="_PLD_fd497b996a3c46b99eb5112ec0f3d649"/>
                    <w:id w:val="-1619435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2,564,598,798.80</w:t>
                    </w:r>
                  </w:p>
                </w:tc>
                <w:tc>
                  <w:tcPr>
                    <w:tcW w:w="1333" w:type="pct"/>
                    <w:tcBorders>
                      <w:top w:val="outset" w:sz="6" w:space="0" w:color="auto"/>
                      <w:left w:val="outset" w:sz="6" w:space="0" w:color="auto"/>
                      <w:bottom w:val="outset" w:sz="6" w:space="0" w:color="auto"/>
                      <w:right w:val="outset" w:sz="6" w:space="0" w:color="auto"/>
                    </w:tcBorders>
                    <w:vAlign w:val="center"/>
                  </w:tcPr>
                  <w:p w:rsidR="00B46E25" w:rsidRDefault="00B46E25" w:rsidP="00C66FE2">
                    <w:pPr>
                      <w:jc w:val="right"/>
                      <w:rPr>
                        <w:sz w:val="24"/>
                        <w:szCs w:val="24"/>
                      </w:rPr>
                    </w:pPr>
                    <w:r>
                      <w:t>1,630,954,672.25</w:t>
                    </w:r>
                  </w:p>
                </w:tc>
              </w:tr>
              <w:tr w:rsidR="00B46E25" w:rsidTr="007D55B1">
                <w:sdt>
                  <w:sdtPr>
                    <w:tag w:val="_PLD_e62929b21cd4456494013c9cb0dc5b16"/>
                    <w:id w:val="1029768272"/>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B46E25" w:rsidRDefault="00B46E25">
                        <w:pPr>
                          <w:rPr>
                            <w:color w:val="008000"/>
                          </w:rPr>
                        </w:pPr>
                        <w:r>
                          <w:rPr>
                            <w:rFonts w:hint="eastAsia"/>
                            <w:b/>
                          </w:rPr>
                          <w:t>非流动负债：</w:t>
                        </w:r>
                      </w:p>
                    </w:tc>
                  </w:sdtContent>
                </w:sdt>
              </w:tr>
              <w:tr w:rsidR="00B46E25" w:rsidTr="00CA10B1">
                <w:sdt>
                  <w:sdtPr>
                    <w:tag w:val="_PLD_dc705bf824d14c06a0f0ff2183f061bb"/>
                    <w:id w:val="-129035561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338e61244aeb4a06b85c45422b5d2e25"/>
                    <w:id w:val="-4978868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314bd73553e7420a8c904cb2018c47e8"/>
                    <w:id w:val="195783607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5044e414e8a34f969372ff67406d75ff"/>
                    <w:id w:val="15115606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7b2441d86aba45d4ab5739ca0af69796"/>
                    <w:id w:val="122379416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d268871ae8f24f1d920dd95b56180bba"/>
                    <w:id w:val="9803422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r w:rsidRPr="00114A4D">
                      <w:t>48,801,944.44</w:t>
                    </w: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200b2b0412114e3b932260eef9b4c6fe"/>
                    <w:id w:val="4612296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175206d9834f4332bb966826e2fc6cf7"/>
                    <w:id w:val="-2101962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eab00dbf5a03497493b7cecfc307a4f7"/>
                    <w:id w:val="7565674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r w:rsidRPr="00114A4D">
                      <w:t>236,625.34</w:t>
                    </w: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r w:rsidRPr="00114A4D">
                      <w:t>315,500.32</w:t>
                    </w:r>
                  </w:p>
                </w:tc>
              </w:tr>
              <w:tr w:rsidR="00B46E25" w:rsidTr="00CA10B1">
                <w:sdt>
                  <w:sdtPr>
                    <w:tag w:val="_PLD_b27860a290d6473991cd09d203f00279"/>
                    <w:id w:val="14754200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4e68f69147854f91a45d2da03b70d4d5"/>
                    <w:id w:val="-15299369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p>
                </w:tc>
              </w:tr>
              <w:tr w:rsidR="00B46E25" w:rsidTr="00CA10B1">
                <w:sdt>
                  <w:sdtPr>
                    <w:tag w:val="_PLD_2c899ef8da434424b5289e4324851489"/>
                    <w:id w:val="-16490462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r w:rsidRPr="00114A4D">
                      <w:t>49,038,569.78</w:t>
                    </w:r>
                  </w:p>
                </w:tc>
                <w:tc>
                  <w:tcPr>
                    <w:tcW w:w="1333"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r w:rsidRPr="00114A4D">
                      <w:t>315,500.32</w:t>
                    </w:r>
                  </w:p>
                </w:tc>
              </w:tr>
              <w:tr w:rsidR="00B46E25" w:rsidTr="00CA10B1">
                <w:sdt>
                  <w:sdtPr>
                    <w:tag w:val="_PLD_e2102ad9792147f2bf11ec884c204033"/>
                    <w:id w:val="-10978668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114A4D" w:rsidRDefault="00B46E25" w:rsidP="00C66FE2">
                    <w:pPr>
                      <w:jc w:val="right"/>
                    </w:pPr>
                    <w:r w:rsidRPr="00114A4D">
                      <w:t>2,613,637,368.58</w:t>
                    </w:r>
                  </w:p>
                </w:tc>
                <w:tc>
                  <w:tcPr>
                    <w:tcW w:w="1333" w:type="pct"/>
                    <w:tcBorders>
                      <w:top w:val="outset" w:sz="6" w:space="0" w:color="auto"/>
                      <w:left w:val="outset" w:sz="6" w:space="0" w:color="auto"/>
                      <w:bottom w:val="outset" w:sz="6" w:space="0" w:color="auto"/>
                      <w:right w:val="outset" w:sz="6" w:space="0" w:color="auto"/>
                    </w:tcBorders>
                  </w:tcPr>
                  <w:p w:rsidR="00B46E25" w:rsidRDefault="00B46E25" w:rsidP="00C66FE2">
                    <w:pPr>
                      <w:jc w:val="right"/>
                    </w:pPr>
                    <w:r w:rsidRPr="00114A4D">
                      <w:t>1,631,270,172.57</w:t>
                    </w:r>
                  </w:p>
                </w:tc>
              </w:tr>
              <w:tr w:rsidR="00B46E25" w:rsidTr="007D55B1">
                <w:sdt>
                  <w:sdtPr>
                    <w:tag w:val="_PLD_b3c95ee428314f8b8091bd15dff2a83d"/>
                    <w:id w:val="-13080395"/>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B46E25" w:rsidRDefault="00B46E25">
                        <w:pPr>
                          <w:rPr>
                            <w:color w:val="008000"/>
                          </w:rPr>
                        </w:pPr>
                        <w:r>
                          <w:rPr>
                            <w:rFonts w:hint="eastAsia"/>
                            <w:b/>
                          </w:rPr>
                          <w:t>所有者权益（或股东权益）：</w:t>
                        </w:r>
                      </w:p>
                    </w:tc>
                  </w:sdtContent>
                </w:sdt>
              </w:tr>
              <w:tr w:rsidR="00B46E25" w:rsidTr="00CA10B1">
                <w:sdt>
                  <w:sdtPr>
                    <w:tag w:val="_PLD_4dc50e71aa7b412096aaa176abd95e28"/>
                    <w:id w:val="12138425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989,923,600.00</w:t>
                    </w: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989,923,600.00</w:t>
                    </w:r>
                  </w:p>
                </w:tc>
              </w:tr>
              <w:tr w:rsidR="00B46E25" w:rsidTr="00CA10B1">
                <w:sdt>
                  <w:sdtPr>
                    <w:tag w:val="_PLD_f36127e51236487893688b464544872d"/>
                    <w:id w:val="40356558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r>
              <w:tr w:rsidR="00B46E25" w:rsidTr="00CA10B1">
                <w:sdt>
                  <w:sdtPr>
                    <w:tag w:val="_PLD_6ff9fed10f5e4421b4d017b86f339700"/>
                    <w:id w:val="10328387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r>
              <w:tr w:rsidR="00B46E25" w:rsidTr="00CA10B1">
                <w:sdt>
                  <w:sdtPr>
                    <w:tag w:val="_PLD_a53508683d034577843778ba9d06a615"/>
                    <w:id w:val="-12839559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r>
              <w:tr w:rsidR="00B46E25" w:rsidTr="00CA10B1">
                <w:sdt>
                  <w:sdtPr>
                    <w:tag w:val="_PLD_08724ab7c9244a1186a8219085238e9f"/>
                    <w:id w:val="-209061523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2,511,044,027.18</w:t>
                    </w: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2,511,044,027.18</w:t>
                    </w:r>
                  </w:p>
                </w:tc>
              </w:tr>
              <w:tr w:rsidR="00B46E25" w:rsidTr="00CA10B1">
                <w:sdt>
                  <w:sdtPr>
                    <w:tag w:val="_PLD_acf5eb5023ce48a38a6314aa3a59978b"/>
                    <w:id w:val="-15418993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r>
              <w:tr w:rsidR="00B46E25" w:rsidTr="00CA10B1">
                <w:sdt>
                  <w:sdtPr>
                    <w:tag w:val="_PLD_b511319799ae49febdfc2f1e81f6d67c"/>
                    <w:id w:val="-189750550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p>
                </w:tc>
              </w:tr>
              <w:tr w:rsidR="00B46E25" w:rsidTr="00CA10B1">
                <w:sdt>
                  <w:sdtPr>
                    <w:tag w:val="_PLD_485864b6f1a24685a2635ee51b952005"/>
                    <w:id w:val="12926298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2,416,589.18</w:t>
                    </w: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6,736,488.97</w:t>
                    </w:r>
                  </w:p>
                </w:tc>
              </w:tr>
              <w:tr w:rsidR="00B46E25" w:rsidTr="00CA10B1">
                <w:sdt>
                  <w:sdtPr>
                    <w:tag w:val="_PLD_81d459a1820947dd8bb91df8e71c615b"/>
                    <w:id w:val="14280740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47,172,083.37</w:t>
                    </w: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47,172,083.37</w:t>
                    </w:r>
                  </w:p>
                </w:tc>
              </w:tr>
              <w:tr w:rsidR="00B46E25" w:rsidTr="00CA10B1">
                <w:sdt>
                  <w:sdtPr>
                    <w:tag w:val="_PLD_9bf3fa2bf87240889853d8e32c117a77"/>
                    <w:id w:val="-8029267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291,103,378.78</w:t>
                    </w: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292,702,277.77</w:t>
                    </w:r>
                  </w:p>
                </w:tc>
              </w:tr>
              <w:tr w:rsidR="00B46E25" w:rsidTr="00CA10B1">
                <w:sdt>
                  <w:sdtPr>
                    <w:tag w:val="_PLD_a8e701b7d2f8447c8bb34870babce384"/>
                    <w:id w:val="11609593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3,841,659,678.51</w:t>
                    </w:r>
                  </w:p>
                </w:tc>
                <w:tc>
                  <w:tcPr>
                    <w:tcW w:w="1333"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3,847,578,477.29</w:t>
                    </w:r>
                  </w:p>
                </w:tc>
              </w:tr>
              <w:tr w:rsidR="00B46E25" w:rsidTr="00CA10B1">
                <w:sdt>
                  <w:sdtPr>
                    <w:tag w:val="_PLD_448d7a5f1f6c488cb5525aa8d0d88441"/>
                    <w:id w:val="165179153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B46E25" w:rsidRDefault="00B46E25">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B46E25" w:rsidRDefault="00B46E25"/>
                </w:tc>
                <w:tc>
                  <w:tcPr>
                    <w:tcW w:w="1411" w:type="pct"/>
                    <w:tcBorders>
                      <w:top w:val="outset" w:sz="6" w:space="0" w:color="auto"/>
                      <w:left w:val="outset" w:sz="6" w:space="0" w:color="auto"/>
                      <w:bottom w:val="outset" w:sz="6" w:space="0" w:color="auto"/>
                      <w:right w:val="outset" w:sz="6" w:space="0" w:color="auto"/>
                    </w:tcBorders>
                  </w:tcPr>
                  <w:p w:rsidR="00B46E25" w:rsidRPr="002311FB" w:rsidRDefault="00B46E25" w:rsidP="00C66FE2">
                    <w:pPr>
                      <w:jc w:val="right"/>
                    </w:pPr>
                    <w:r w:rsidRPr="002311FB">
                      <w:t>6,455,297,047.09</w:t>
                    </w:r>
                  </w:p>
                </w:tc>
                <w:tc>
                  <w:tcPr>
                    <w:tcW w:w="1333" w:type="pct"/>
                    <w:tcBorders>
                      <w:top w:val="outset" w:sz="6" w:space="0" w:color="auto"/>
                      <w:left w:val="outset" w:sz="6" w:space="0" w:color="auto"/>
                      <w:bottom w:val="outset" w:sz="6" w:space="0" w:color="auto"/>
                      <w:right w:val="outset" w:sz="6" w:space="0" w:color="auto"/>
                    </w:tcBorders>
                  </w:tcPr>
                  <w:p w:rsidR="00B46E25" w:rsidRDefault="00B46E25" w:rsidP="00C66FE2">
                    <w:pPr>
                      <w:jc w:val="right"/>
                    </w:pPr>
                    <w:r w:rsidRPr="002311FB">
                      <w:t>5,478,848,649.86</w:t>
                    </w:r>
                  </w:p>
                </w:tc>
              </w:tr>
            </w:tbl>
            <w:bookmarkEnd w:id="75"/>
            <w:p w:rsidR="00DC39CA" w:rsidRDefault="0016651A" w:rsidP="00C10089">
              <w:pPr>
                <w:ind w:rightChars="-73" w:right="-153"/>
                <w:jc w:val="center"/>
              </w:pPr>
              <w:r>
                <w:t>公司负责人</w:t>
              </w:r>
              <w:r>
                <w:rPr>
                  <w:rFonts w:hint="eastAsia"/>
                </w:rPr>
                <w:t>：</w:t>
              </w:r>
              <w:sdt>
                <w:sdtPr>
                  <w:rPr>
                    <w:rFonts w:hint="eastAsia"/>
                  </w:rPr>
                  <w:alias w:val="公司负责人"/>
                  <w:tag w:val="_GBC_f43f422c96ec4e009c3976ce8e58b778"/>
                  <w:id w:val="-1671174699"/>
                  <w:lock w:val="sdtLocked"/>
                  <w:placeholder>
                    <w:docPart w:val="GBC22222222222222222222222222222"/>
                  </w:placeholder>
                  <w:dataBinding w:prefixMappings="xmlns:clcid-mr='clcid-mr'" w:xpath="/*/clcid-mr:GongSiFuZeRenXingMing[not(@periodRef)]" w:storeItemID="{89EBAB94-44A0-46A2-B712-30D997D04A6D}"/>
                  <w:text/>
                </w:sdtPr>
                <w:sdtContent>
                  <w:r w:rsidR="00B63AE6">
                    <w:rPr>
                      <w:rFonts w:hint="eastAsia"/>
                    </w:rPr>
                    <w:t>李树雄</w:t>
                  </w:r>
                </w:sdtContent>
              </w:sdt>
              <w:r>
                <w:t>主管会计工作负责人</w:t>
              </w:r>
              <w:r>
                <w:rPr>
                  <w:rFonts w:hint="eastAsia"/>
                </w:rPr>
                <w:t>：</w:t>
              </w:r>
              <w:sdt>
                <w:sdtPr>
                  <w:rPr>
                    <w:rFonts w:hint="eastAsia"/>
                  </w:rPr>
                  <w:alias w:val="主管会计工作负责人姓名"/>
                  <w:tag w:val="_GBC_3ac751c8378d4424bbdf4c74057683d9"/>
                  <w:id w:val="-1835218388"/>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3AE6">
                    <w:rPr>
                      <w:rFonts w:hint="eastAsia"/>
                    </w:rPr>
                    <w:t>戚昆琼</w:t>
                  </w:r>
                </w:sdtContent>
              </w:sdt>
              <w:r>
                <w:t>会计机构负责人</w:t>
              </w:r>
              <w:r>
                <w:rPr>
                  <w:rFonts w:hint="eastAsia"/>
                </w:rPr>
                <w:t>：</w:t>
              </w:r>
              <w:sdt>
                <w:sdtPr>
                  <w:rPr>
                    <w:rFonts w:hint="eastAsia"/>
                  </w:rPr>
                  <w:alias w:val="会计机构负责人姓名"/>
                  <w:tag w:val="_GBC_182ff185180a4ea4b9c93bbd4b01de2c"/>
                  <w:id w:val="1738660273"/>
                  <w:lock w:val="sdtLocked"/>
                  <w:placeholder>
                    <w:docPart w:val="GBC22222222222222222222222222222"/>
                  </w:placeholder>
                  <w:dataBinding w:prefixMappings="xmlns:clcid-mr='clcid-mr'" w:xpath="/*/clcid-mr:KuaiJiJiGouFuZeRenXingMing[not(@periodRef)]" w:storeItemID="{89EBAB94-44A0-46A2-B712-30D997D04A6D}"/>
                  <w:text/>
                </w:sdtPr>
                <w:sdtContent>
                  <w:r w:rsidR="00B63AE6">
                    <w:rPr>
                      <w:rFonts w:hint="eastAsia"/>
                    </w:rPr>
                    <w:t>杨四平</w:t>
                  </w:r>
                </w:sdtContent>
              </w:sdt>
            </w:p>
          </w:sdtContent>
        </w:sdt>
        <w:p w:rsidR="00DC39CA" w:rsidRDefault="0003425D">
          <w:pPr>
            <w:snapToGrid w:val="0"/>
          </w:pPr>
        </w:p>
      </w:sdtContent>
    </w:sdt>
    <w:bookmarkEnd w:id="74" w:displacedByCustomXml="prev"/>
    <w:p w:rsidR="00DC39CA" w:rsidRDefault="00DC39CA">
      <w:pPr>
        <w:ind w:rightChars="-73" w:right="-153"/>
        <w:rPr>
          <w:b/>
          <w:bCs/>
          <w:color w:val="008000"/>
          <w:u w:val="single"/>
        </w:rPr>
      </w:pPr>
    </w:p>
    <w:bookmarkStart w:id="76" w:name="_Hlk10210822" w:displacedByCustomXml="next"/>
    <w:sdt>
      <w:sdtPr>
        <w:rPr>
          <w:rFonts w:hint="eastAsia"/>
          <w:b/>
        </w:rPr>
        <w:alias w:val="选项模块:需要编制合并报表"/>
        <w:tag w:val="_GBC_bf89afc47e17438594730edb3412d929"/>
        <w:id w:val="-1545435328"/>
        <w:lock w:val="sdtLocked"/>
        <w:placeholder>
          <w:docPart w:val="GBC22222222222222222222222222222"/>
        </w:placeholder>
      </w:sdtPr>
      <w:sdtEndPr>
        <w:rPr>
          <w:rFonts w:cs="宋体-方正超大字符集"/>
          <w:b w:val="0"/>
        </w:rPr>
      </w:sdtEndPr>
      <w:sdtContent>
        <w:p w:rsidR="00DC39CA" w:rsidRDefault="00DC39CA">
          <w:pPr>
            <w:jc w:val="center"/>
            <w:rPr>
              <w:b/>
            </w:rPr>
          </w:pPr>
        </w:p>
        <w:sdt>
          <w:sdtPr>
            <w:rPr>
              <w:rFonts w:ascii="宋体" w:hAnsi="宋体" w:cs="宋体" w:hint="eastAsia"/>
              <w:b w:val="0"/>
              <w:bCs w:val="0"/>
              <w:kern w:val="0"/>
              <w:szCs w:val="24"/>
            </w:rPr>
            <w:tag w:val="_GBC_cc363e9840a448cbaf363887668cbe2a"/>
            <w:id w:val="1224419632"/>
            <w:lock w:val="sdtLocked"/>
            <w:placeholder>
              <w:docPart w:val="GBC22222222222222222222222222222"/>
            </w:placeholder>
          </w:sdtPr>
          <w:sdtEndPr>
            <w:rPr>
              <w:szCs w:val="21"/>
            </w:rPr>
          </w:sdtEndPr>
          <w:sdtContent>
            <w:p w:rsidR="00DC39CA" w:rsidRDefault="0016651A">
              <w:pPr>
                <w:pStyle w:val="3"/>
                <w:jc w:val="center"/>
                <w:rPr>
                  <w:rFonts w:ascii="宋体" w:hAnsi="宋体"/>
                </w:rPr>
              </w:pPr>
              <w:r>
                <w:rPr>
                  <w:rFonts w:ascii="宋体" w:hAnsi="宋体" w:hint="eastAsia"/>
                </w:rPr>
                <w:t>合并</w:t>
              </w:r>
              <w:r>
                <w:rPr>
                  <w:rFonts w:ascii="宋体" w:hAnsi="宋体"/>
                </w:rPr>
                <w:t>利润表</w:t>
              </w:r>
            </w:p>
            <w:p w:rsidR="00DC39CA" w:rsidRDefault="0016651A">
              <w:pPr>
                <w:jc w:val="center"/>
                <w:rPr>
                  <w:b/>
                  <w:bCs/>
                </w:rPr>
              </w:pPr>
              <w:r>
                <w:t>2022年</w:t>
              </w:r>
              <w:r>
                <w:rPr>
                  <w:rFonts w:hint="eastAsia"/>
                </w:rPr>
                <w:t>1—6</w:t>
              </w:r>
              <w:r>
                <w:t>月</w:t>
              </w:r>
            </w:p>
            <w:p w:rsidR="00DC39CA" w:rsidRDefault="0016651A">
              <w:pPr>
                <w:jc w:val="right"/>
              </w:pPr>
              <w:r>
                <w:t>单位：</w:t>
              </w:r>
              <w:sdt>
                <w:sdtPr>
                  <w:alias w:val="单位：合并利润表"/>
                  <w:tag w:val="_GBC_4fec24feb4834b768c484fe556046382"/>
                  <w:id w:val="12190920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利润表"/>
                  <w:tag w:val="_GBC_ae5c0d79e5694eb28ba1b8160e27a464"/>
                  <w:id w:val="18182994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645" w:type="pct"/>
                <w:tblInd w:w="-1168" w:type="dxa"/>
                <w:tblBorders>
                  <w:top w:val="single" w:sz="4" w:space="0" w:color="auto"/>
                  <w:left w:val="single" w:sz="4" w:space="0" w:color="auto"/>
                  <w:bottom w:val="single" w:sz="4" w:space="0" w:color="auto"/>
                  <w:right w:val="single" w:sz="4" w:space="0" w:color="auto"/>
                </w:tblBorders>
                <w:tblLook w:val="0000"/>
              </w:tblPr>
              <w:tblGrid>
                <w:gridCol w:w="4675"/>
                <w:gridCol w:w="1518"/>
                <w:gridCol w:w="2008"/>
                <w:gridCol w:w="2015"/>
              </w:tblGrid>
              <w:tr w:rsidR="00DC39CA" w:rsidTr="00C01A7C">
                <w:trPr>
                  <w:cantSplit/>
                </w:trPr>
                <w:sdt>
                  <w:sdtPr>
                    <w:tag w:val="_PLD_ea01e0b0c9224fe59426c375515c2359"/>
                    <w:id w:val="1617180912"/>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DC39CA" w:rsidRDefault="0016651A">
                        <w:pPr>
                          <w:ind w:leftChars="-19" w:hangingChars="19" w:hanging="40"/>
                          <w:jc w:val="center"/>
                          <w:rPr>
                            <w:b/>
                          </w:rPr>
                        </w:pPr>
                        <w:r>
                          <w:rPr>
                            <w:b/>
                          </w:rPr>
                          <w:t>项目</w:t>
                        </w:r>
                      </w:p>
                    </w:tc>
                  </w:sdtContent>
                </w:sdt>
                <w:sdt>
                  <w:sdtPr>
                    <w:tag w:val="_PLD_e4f45f42e79e4a4aba892e3a7a7b123d"/>
                    <w:id w:val="-1341616058"/>
                    <w:lock w:val="sdtLocked"/>
                  </w:sdtPr>
                  <w:sdtContent>
                    <w:tc>
                      <w:tcPr>
                        <w:tcW w:w="743" w:type="pct"/>
                        <w:tcBorders>
                          <w:top w:val="outset" w:sz="4" w:space="0" w:color="auto"/>
                          <w:left w:val="outset" w:sz="4" w:space="0" w:color="auto"/>
                          <w:bottom w:val="outset" w:sz="4" w:space="0" w:color="auto"/>
                          <w:right w:val="outset" w:sz="4" w:space="0" w:color="auto"/>
                        </w:tcBorders>
                        <w:vAlign w:val="center"/>
                      </w:tcPr>
                      <w:p w:rsidR="00DC39CA" w:rsidRDefault="0016651A">
                        <w:pPr>
                          <w:jc w:val="center"/>
                          <w:rPr>
                            <w:b/>
                          </w:rPr>
                        </w:pPr>
                        <w:r>
                          <w:rPr>
                            <w:rFonts w:hint="eastAsia"/>
                            <w:b/>
                          </w:rPr>
                          <w:t>附注</w:t>
                        </w:r>
                      </w:p>
                    </w:tc>
                  </w:sdtContent>
                </w:sdt>
                <w:sdt>
                  <w:sdtPr>
                    <w:tag w:val="_PLD_41682cdf00e5450394986df99de953d1"/>
                    <w:id w:val="798413177"/>
                    <w:lock w:val="sdtLocked"/>
                  </w:sdtPr>
                  <w:sdtContent>
                    <w:tc>
                      <w:tcPr>
                        <w:tcW w:w="983" w:type="pct"/>
                        <w:tcBorders>
                          <w:top w:val="outset" w:sz="4" w:space="0" w:color="auto"/>
                          <w:left w:val="outset" w:sz="4" w:space="0" w:color="auto"/>
                          <w:bottom w:val="outset" w:sz="4" w:space="0" w:color="auto"/>
                          <w:right w:val="outset" w:sz="4" w:space="0" w:color="auto"/>
                        </w:tcBorders>
                        <w:vAlign w:val="center"/>
                      </w:tcPr>
                      <w:p w:rsidR="00DC39CA" w:rsidRDefault="0016651A">
                        <w:pPr>
                          <w:jc w:val="center"/>
                          <w:rPr>
                            <w:b/>
                          </w:rPr>
                        </w:pPr>
                        <w:r>
                          <w:rPr>
                            <w:rFonts w:hint="eastAsia"/>
                            <w:b/>
                          </w:rPr>
                          <w:t>2022年半年度</w:t>
                        </w:r>
                      </w:p>
                    </w:tc>
                  </w:sdtContent>
                </w:sdt>
                <w:sdt>
                  <w:sdtPr>
                    <w:tag w:val="_PLD_f020215569a54a6db2bd3d5298280e01"/>
                    <w:id w:val="-2122064703"/>
                    <w:lock w:val="sdtLocked"/>
                  </w:sdtPr>
                  <w:sdtContent>
                    <w:tc>
                      <w:tcPr>
                        <w:tcW w:w="986" w:type="pct"/>
                        <w:tcBorders>
                          <w:top w:val="outset" w:sz="4" w:space="0" w:color="auto"/>
                          <w:left w:val="outset" w:sz="4" w:space="0" w:color="auto"/>
                          <w:bottom w:val="outset" w:sz="4" w:space="0" w:color="auto"/>
                          <w:right w:val="outset" w:sz="4" w:space="0" w:color="auto"/>
                        </w:tcBorders>
                        <w:vAlign w:val="center"/>
                      </w:tcPr>
                      <w:p w:rsidR="00DC39CA" w:rsidRDefault="0016651A">
                        <w:pPr>
                          <w:jc w:val="center"/>
                          <w:rPr>
                            <w:b/>
                          </w:rPr>
                        </w:pPr>
                        <w:r>
                          <w:rPr>
                            <w:rFonts w:hint="eastAsia"/>
                            <w:b/>
                          </w:rPr>
                          <w:t>2021年半年度</w:t>
                        </w:r>
                      </w:p>
                    </w:tc>
                  </w:sdtContent>
                </w:sdt>
              </w:tr>
              <w:tr w:rsidR="00AA549C" w:rsidTr="00C01A7C">
                <w:sdt>
                  <w:sdtPr>
                    <w:tag w:val="_PLD_2d877c352d5440b8bf7dcd1940d9f85b"/>
                    <w:id w:val="991292727"/>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rPr>
                            <w:color w:val="000000"/>
                          </w:rPr>
                        </w:pPr>
                        <w:r>
                          <w:rPr>
                            <w:rFonts w:hint="eastAsia"/>
                          </w:rPr>
                          <w:t>一、营业总收入</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3,981,787,988.74</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2,736,350,426.57</w:t>
                    </w:r>
                  </w:p>
                </w:tc>
              </w:tr>
              <w:tr w:rsidR="00AA549C" w:rsidTr="00C01A7C">
                <w:sdt>
                  <w:sdtPr>
                    <w:tag w:val="_PLD_7f7b1fb368014debb0a48d797b8c9159"/>
                    <w:id w:val="-871306755"/>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rPr>
                            <w:color w:val="000000"/>
                          </w:rPr>
                        </w:pPr>
                        <w:r>
                          <w:rPr>
                            <w:rFonts w:hint="eastAsia"/>
                          </w:rPr>
                          <w:t>其中：营业收入</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3,981,787,988.74</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2,736,350,426.57</w:t>
                    </w:r>
                  </w:p>
                </w:tc>
              </w:tr>
              <w:tr w:rsidR="00AA549C" w:rsidTr="00C01A7C">
                <w:sdt>
                  <w:sdtPr>
                    <w:tag w:val="_PLD_4bb4a9195510467caafeb8cff0762036"/>
                    <w:id w:val="-345942386"/>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rPr>
                            <w:color w:val="000000"/>
                          </w:rPr>
                        </w:pPr>
                        <w:r>
                          <w:rPr>
                            <w:rFonts w:hint="eastAsia"/>
                          </w:rPr>
                          <w:t>利息收入</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30359468eba04ffa9f75eced8813c7f6"/>
                    <w:id w:val="-682365267"/>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已赚保费</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b7b3fd7ce91b4e7e9b50735409fad4b2"/>
                    <w:id w:val="-592934192"/>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手续费及佣金收入</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f666055067944f82816d6d4acfa0eb4c"/>
                    <w:id w:val="-1208015437"/>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rPr>
                            <w:color w:val="000000"/>
                          </w:rPr>
                        </w:pPr>
                        <w:r>
                          <w:rPr>
                            <w:rFonts w:hint="eastAsia"/>
                          </w:rPr>
                          <w:t>二、营业总成本</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4,042,042,267.93</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2,597,143,347.29</w:t>
                    </w:r>
                  </w:p>
                </w:tc>
              </w:tr>
              <w:tr w:rsidR="00AA549C" w:rsidTr="00C01A7C">
                <w:sdt>
                  <w:sdtPr>
                    <w:tag w:val="_PLD_21171334ba69445a843af4e467f2f7b1"/>
                    <w:id w:val="-1744793499"/>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rPr>
                            <w:color w:val="000000"/>
                          </w:rPr>
                        </w:pPr>
                        <w:r>
                          <w:rPr>
                            <w:rFonts w:hint="eastAsia"/>
                          </w:rPr>
                          <w:t>其中：营业成本</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3,842,790,345.96</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2,426,495,532.20</w:t>
                    </w:r>
                  </w:p>
                </w:tc>
              </w:tr>
              <w:tr w:rsidR="00AA549C" w:rsidTr="00C01A7C">
                <w:sdt>
                  <w:sdtPr>
                    <w:tag w:val="_PLD_63933a3d083f4e46896b598fd5ce81e0"/>
                    <w:id w:val="-821733224"/>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利息支出</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934fe982f64044ad97c0d08ecb41b364"/>
                    <w:id w:val="458308468"/>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手续费及佣金支出</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eaafee5ba2dd4351ac6567c52b90028d"/>
                    <w:id w:val="519059507"/>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退保金</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d2b12062f8d44ca990403c69bec23c10"/>
                    <w:id w:val="1607158718"/>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赔付支出净额</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875c876824d140a6b5076aa4e7f82db5"/>
                    <w:id w:val="33473496"/>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提取保险责任准备金净额</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9d4d1ca3123b4cdc816e88724acaf725"/>
                    <w:id w:val="-1941447311"/>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保单红利支出</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c70ac86a67b244f1a170db9b0705b55a"/>
                    <w:id w:val="-1303226564"/>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分保费用</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06c17ba723b44617ab108e2265705c9e"/>
                    <w:id w:val="-121464401"/>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税金及附加</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11,058,158.80</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14,895,324.04</w:t>
                    </w:r>
                  </w:p>
                </w:tc>
              </w:tr>
              <w:tr w:rsidR="00AA549C" w:rsidTr="00C01A7C">
                <w:sdt>
                  <w:sdtPr>
                    <w:tag w:val="_PLD_a3b8d65ff4ec461aa0e45656973f9d4f"/>
                    <w:id w:val="490763482"/>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销售费用</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5,646,001.02</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10,620,693.27</w:t>
                    </w:r>
                  </w:p>
                </w:tc>
              </w:tr>
              <w:tr w:rsidR="00AA549C" w:rsidTr="00C01A7C">
                <w:sdt>
                  <w:sdtPr>
                    <w:tag w:val="_PLD_bed77e0a08324462af3ef7a5005bb139"/>
                    <w:id w:val="485908396"/>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管理费用</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132,980,078.48</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106,807,404.65</w:t>
                    </w:r>
                  </w:p>
                </w:tc>
              </w:tr>
              <w:tr w:rsidR="00AA549C" w:rsidTr="00C01A7C">
                <w:tc>
                  <w:tcPr>
                    <w:tcW w:w="22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383945939"/>
                      <w:lock w:val="sdtLocked"/>
                    </w:sdtPr>
                    <w:sdtContent>
                      <w:p w:rsidR="00AA549C" w:rsidRDefault="00AA549C">
                        <w:pPr>
                          <w:ind w:firstLineChars="300" w:firstLine="630"/>
                        </w:pPr>
                        <w:r>
                          <w:rPr>
                            <w:rFonts w:hint="eastAsia"/>
                          </w:rPr>
                          <w:t>研发费用</w:t>
                        </w:r>
                      </w:p>
                    </w:sdtContent>
                  </w:sdt>
                </w:tc>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8,072,058.83</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5,004,883.17</w:t>
                    </w:r>
                  </w:p>
                </w:tc>
              </w:tr>
              <w:tr w:rsidR="00AA549C" w:rsidTr="00C01A7C">
                <w:sdt>
                  <w:sdtPr>
                    <w:tag w:val="_PLD_6faf3cf39dfa4fd1925e0d9be4566671"/>
                    <w:id w:val="-2126991095"/>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财务费用</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41,495,624.84</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33,319,509.96</w:t>
                    </w:r>
                  </w:p>
                </w:tc>
              </w:tr>
              <w:tr w:rsidR="00AA549C" w:rsidTr="00C01A7C">
                <w:tc>
                  <w:tcPr>
                    <w:tcW w:w="22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98112699"/>
                      <w:lock w:val="sdtLocked"/>
                    </w:sdtPr>
                    <w:sdtContent>
                      <w:p w:rsidR="00AA549C" w:rsidRDefault="00AA549C">
                        <w:pPr>
                          <w:ind w:firstLineChars="300" w:firstLine="630"/>
                        </w:pPr>
                        <w:r>
                          <w:rPr>
                            <w:rFonts w:hint="eastAsia"/>
                          </w:rPr>
                          <w:t>其中：利息费用</w:t>
                        </w:r>
                      </w:p>
                    </w:sdtContent>
                  </w:sdt>
                </w:tc>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46,206,814.76</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33,464,854.08</w:t>
                    </w:r>
                  </w:p>
                </w:tc>
              </w:tr>
              <w:tr w:rsidR="00AA549C" w:rsidTr="00C01A7C">
                <w:tc>
                  <w:tcPr>
                    <w:tcW w:w="22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788633689"/>
                      <w:lock w:val="sdtLocked"/>
                    </w:sdtPr>
                    <w:sdtContent>
                      <w:p w:rsidR="00AA549C" w:rsidRDefault="00AA549C">
                        <w:pPr>
                          <w:ind w:firstLineChars="600" w:firstLine="1260"/>
                        </w:pPr>
                        <w:r>
                          <w:rPr>
                            <w:rFonts w:hint="eastAsia"/>
                          </w:rPr>
                          <w:t>利息收入</w:t>
                        </w:r>
                      </w:p>
                    </w:sdtContent>
                  </w:sdt>
                </w:tc>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7,679,962.18</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3,941,893.71</w:t>
                    </w:r>
                  </w:p>
                </w:tc>
              </w:tr>
              <w:tr w:rsidR="00AA549C" w:rsidTr="00C01A7C">
                <w:sdt>
                  <w:sdtPr>
                    <w:tag w:val="_PLD_c5148208867748028cb9d238ab2addb6"/>
                    <w:id w:val="-286967633"/>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100" w:firstLine="210"/>
                        </w:pPr>
                        <w:r>
                          <w:rPr>
                            <w:rFonts w:hint="eastAsia"/>
                          </w:rPr>
                          <w:t>加：其他收益</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2,933,752.63</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822,858.30</w:t>
                    </w:r>
                  </w:p>
                </w:tc>
              </w:tr>
              <w:tr w:rsidR="00AA549C" w:rsidTr="00C01A7C">
                <w:sdt>
                  <w:sdtPr>
                    <w:tag w:val="_PLD_c58a027e2ee74b79b026fbba720ccf3a"/>
                    <w:id w:val="-472220721"/>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投资收益（损失以“－”号填列）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2,508,678.58</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4,641,830.42</w:t>
                    </w:r>
                  </w:p>
                </w:tc>
              </w:tr>
              <w:tr w:rsidR="00AA549C" w:rsidTr="00C01A7C">
                <w:sdt>
                  <w:sdtPr>
                    <w:tag w:val="_PLD_58f92dc598044243844972f7264dee3f"/>
                    <w:id w:val="294805103"/>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其中：对联营企业和合营企业的投资收益</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1,890,631.07</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4,641,830.42</w:t>
                    </w:r>
                  </w:p>
                </w:tc>
              </w:tr>
              <w:tr w:rsidR="00AA549C" w:rsidTr="00C01A7C">
                <w:sdt>
                  <w:sdtPr>
                    <w:tag w:val="_PLD_f783ee8c18aa4ec6b0fe746603c1afc2"/>
                    <w:id w:val="689111725"/>
                    <w:lock w:val="sdtLocked"/>
                  </w:sdtPr>
                  <w:sdtContent>
                    <w:tc>
                      <w:tcPr>
                        <w:tcW w:w="2288" w:type="pct"/>
                        <w:tcBorders>
                          <w:top w:val="outset" w:sz="4" w:space="0" w:color="auto"/>
                          <w:left w:val="outset" w:sz="4" w:space="0" w:color="auto"/>
                          <w:bottom w:val="outset" w:sz="4" w:space="0" w:color="auto"/>
                          <w:right w:val="outset" w:sz="4" w:space="0" w:color="auto"/>
                        </w:tcBorders>
                      </w:tcPr>
                      <w:p w:rsidR="00AA549C" w:rsidRDefault="00AA549C">
                        <w:pPr>
                          <w:ind w:firstLineChars="550" w:firstLine="1155"/>
                        </w:pPr>
                        <w:r>
                          <w:rPr>
                            <w:rFonts w:hint="eastAsia"/>
                          </w:rPr>
                          <w:t>以摊余成本计量的金融资产终止确认收益（损失以“</w:t>
                        </w:r>
                        <w:r>
                          <w:t>-”号填列）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33855fc7ddf74a1b9f9c1dfc4ab34fc7"/>
                    <w:id w:val="-492336198"/>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汇兑收益（损失以“－”号填列）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tc>
                  <w:tcPr>
                    <w:tcW w:w="22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906218910"/>
                      <w:lock w:val="sdtLocked"/>
                    </w:sdtPr>
                    <w:sdtEndPr>
                      <w:rPr>
                        <w:rFonts w:hint="default"/>
                      </w:rPr>
                    </w:sdtEndPr>
                    <w:sdtContent>
                      <w:p w:rsidR="00AA549C" w:rsidRDefault="00AA549C">
                        <w:pPr>
                          <w:ind w:firstLineChars="300" w:firstLine="630"/>
                        </w:pPr>
                        <w:r>
                          <w:rPr>
                            <w:rFonts w:hint="eastAsia"/>
                          </w:rPr>
                          <w:t>净敞口套期收益（损失以“</w:t>
                        </w:r>
                        <w:r>
                          <w:t>-”号填列）</w:t>
                        </w:r>
                      </w:p>
                    </w:sdtContent>
                  </w:sdt>
                </w:tc>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e6e5f627ac054b8b8f91f930cd45c7d6"/>
                    <w:id w:val="916057486"/>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rPr>
                            <w:color w:val="000000"/>
                          </w:rPr>
                        </w:pPr>
                        <w:r>
                          <w:rPr>
                            <w:rFonts w:hint="eastAsia"/>
                          </w:rPr>
                          <w:t>公允价值变动收益（损失以“－”号填列）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tc>
                  <w:tcPr>
                    <w:tcW w:w="22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790903324"/>
                      <w:lock w:val="sdtLocked"/>
                    </w:sdtPr>
                    <w:sdtContent>
                      <w:p w:rsidR="00AA549C" w:rsidRDefault="00AA549C">
                        <w:pPr>
                          <w:ind w:firstLineChars="300" w:firstLine="630"/>
                        </w:pPr>
                        <w:r>
                          <w:rPr>
                            <w:rFonts w:hint="eastAsia"/>
                          </w:rPr>
                          <w:t>信用减值损失（损失以“</w:t>
                        </w:r>
                        <w:r>
                          <w:t>-”号填列）</w:t>
                        </w:r>
                      </w:p>
                    </w:sdtContent>
                  </w:sdt>
                </w:tc>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-778,669.14</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109,372.73</w:t>
                    </w:r>
                  </w:p>
                </w:tc>
              </w:tr>
              <w:tr w:rsidR="00AA549C" w:rsidTr="00C01A7C">
                <w:sdt>
                  <w:sdtPr>
                    <w:tag w:val="_PLD_fe82d7189b7a42a6ae64dd80ca9bbe80"/>
                    <w:id w:val="311063097"/>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资产减值损失（损失以“</w:t>
                        </w:r>
                        <w:r>
                          <w:t>-”号填列）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-13,667,715.04</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-4,342,549.05</w:t>
                    </w:r>
                  </w:p>
                </w:tc>
              </w:tr>
              <w:tr w:rsidR="00AA549C" w:rsidTr="00C01A7C">
                <w:sdt>
                  <w:sdtPr>
                    <w:rPr>
                      <w:rFonts w:hint="eastAsia"/>
                    </w:rPr>
                    <w:tag w:val="_PLD_60761ec4a82c4bc298a64deee215586d"/>
                    <w:id w:val="1482346157"/>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300" w:firstLine="630"/>
                        </w:pPr>
                        <w:r>
                          <w:rPr>
                            <w:rFonts w:hint="eastAsia"/>
                          </w:rPr>
                          <w:t>资产处置收益（损失以“－”号填列）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191,638.65</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p>
                </w:tc>
              </w:tr>
              <w:tr w:rsidR="00AA549C" w:rsidTr="00C01A7C">
                <w:sdt>
                  <w:sdtPr>
                    <w:tag w:val="_PLD_18d15c0eacb94678be3131e09c8d9904"/>
                    <w:id w:val="835499974"/>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rPr>
                            <w:color w:val="000000"/>
                          </w:rPr>
                        </w:pPr>
                        <w:r>
                          <w:rPr>
                            <w:rFonts w:hint="eastAsia"/>
                          </w:rPr>
                          <w:t>三、营业利润（亏损以“－”号填列）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-69,066,593.51</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140,438,591.68</w:t>
                    </w:r>
                  </w:p>
                </w:tc>
              </w:tr>
              <w:tr w:rsidR="00AA549C" w:rsidTr="00C01A7C">
                <w:sdt>
                  <w:sdtPr>
                    <w:tag w:val="_PLD_e328c8d559944bfd89e7332623e0aea3"/>
                    <w:id w:val="-2083598980"/>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100" w:firstLine="210"/>
                        </w:pPr>
                        <w:r>
                          <w:rPr>
                            <w:rFonts w:hint="eastAsia"/>
                          </w:rPr>
                          <w:t>加：营业外收入</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11,042,777.42</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342,578.00</w:t>
                    </w:r>
                  </w:p>
                </w:tc>
              </w:tr>
              <w:tr w:rsidR="00AA549C" w:rsidTr="00C01A7C">
                <w:sdt>
                  <w:sdtPr>
                    <w:tag w:val="_PLD_862b6a23799a4cfdb3792bfc43248bcd"/>
                    <w:id w:val="-2033874062"/>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100" w:firstLine="210"/>
                        </w:pPr>
                        <w:r>
                          <w:rPr>
                            <w:rFonts w:hint="eastAsia"/>
                          </w:rPr>
                          <w:t>减：营业外支出</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903,675.73</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14,489.17</w:t>
                    </w:r>
                  </w:p>
                </w:tc>
              </w:tr>
              <w:tr w:rsidR="00AA549C" w:rsidTr="00C01A7C">
                <w:sdt>
                  <w:sdtPr>
                    <w:tag w:val="_PLD_91e0599aa02a45b39a5b0dfc801cbadf"/>
                    <w:id w:val="-507438925"/>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rPr>
                            <w:color w:val="000000"/>
                          </w:rPr>
                        </w:pPr>
                        <w:r>
                          <w:rPr>
                            <w:rFonts w:hint="eastAsia"/>
                          </w:rPr>
                          <w:t>四、利润总额（亏损总额以</w:t>
                        </w:r>
                        <w:r>
                          <w:t>“</w:t>
                        </w:r>
                        <w:r>
                          <w:rPr>
                            <w:rFonts w:hint="eastAsia"/>
                          </w:rPr>
                          <w:t>－</w:t>
                        </w:r>
                        <w:r>
                          <w:t>”</w:t>
                        </w:r>
                        <w:r>
                          <w:rPr>
                            <w:rFonts w:hint="eastAsia"/>
                          </w:rPr>
                          <w:t>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-58,927,491.82</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140,766,680.51</w:t>
                    </w:r>
                  </w:p>
                </w:tc>
              </w:tr>
              <w:tr w:rsidR="00AA549C" w:rsidTr="00C01A7C">
                <w:sdt>
                  <w:sdtPr>
                    <w:tag w:val="_PLD_068015dc8ea145fca7f54b4569a31184"/>
                    <w:id w:val="-447778397"/>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100" w:firstLine="210"/>
                          <w:rPr>
                            <w:color w:val="000000"/>
                          </w:rPr>
                        </w:pPr>
                        <w:r>
                          <w:rPr>
                            <w:rFonts w:hint="eastAsia"/>
                          </w:rPr>
                          <w:t>减：所得税费用</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-1,083,386.89</w:t>
                    </w:r>
                  </w:p>
                </w:tc>
                <w:tc>
                  <w:tcPr>
                    <w:tcW w:w="986"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26,224,431.56</w:t>
                    </w:r>
                  </w:p>
                </w:tc>
              </w:tr>
              <w:tr w:rsidR="00AA549C" w:rsidTr="00C01A7C">
                <w:sdt>
                  <w:sdtPr>
                    <w:tag w:val="_PLD_355129e4ca9b4d29bd85d210d08f622f"/>
                    <w:id w:val="-548543041"/>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rPr>
                            <w:color w:val="000000"/>
                          </w:rPr>
                        </w:pPr>
                        <w:r>
                          <w:rPr>
                            <w:rFonts w:hint="eastAsia"/>
                          </w:rPr>
                          <w:t>五、净利润（净亏损以</w:t>
                        </w:r>
                        <w:r>
                          <w:t>“</w:t>
                        </w:r>
                        <w:r>
                          <w:rPr>
                            <w:rFonts w:hint="eastAsia"/>
                          </w:rPr>
                          <w:t>－</w:t>
                        </w:r>
                        <w:r>
                          <w:t>”</w:t>
                        </w:r>
                        <w:r>
                          <w:rPr>
                            <w:rFonts w:hint="eastAsia"/>
                          </w:rPr>
                          <w:t>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670DDC" w:rsidRDefault="00AA549C" w:rsidP="00C01A7C">
                    <w:pPr>
                      <w:jc w:val="right"/>
                    </w:pPr>
                    <w:r w:rsidRPr="00670DDC">
                      <w:t>-57,844,104.93</w:t>
                    </w:r>
                  </w:p>
                </w:tc>
                <w:tc>
                  <w:tcPr>
                    <w:tcW w:w="986" w:type="pct"/>
                    <w:tcBorders>
                      <w:top w:val="outset" w:sz="4" w:space="0" w:color="auto"/>
                      <w:left w:val="outset" w:sz="4" w:space="0" w:color="auto"/>
                      <w:bottom w:val="outset" w:sz="4" w:space="0" w:color="auto"/>
                      <w:right w:val="outset" w:sz="4" w:space="0" w:color="auto"/>
                    </w:tcBorders>
                  </w:tcPr>
                  <w:p w:rsidR="00AA549C" w:rsidRDefault="00AA549C" w:rsidP="00C01A7C">
                    <w:pPr>
                      <w:jc w:val="right"/>
                    </w:pPr>
                    <w:r w:rsidRPr="00670DDC">
                      <w:t>114,542,248.95</w:t>
                    </w:r>
                  </w:p>
                </w:tc>
              </w:tr>
              <w:tr w:rsidR="00DC39CA" w:rsidTr="00C01A7C">
                <w:sdt>
                  <w:sdtPr>
                    <w:tag w:val="_PLD_c576a2f5fbec4ba2b1cc36d0a215ba5c"/>
                    <w:id w:val="1006022149"/>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C39CA" w:rsidRDefault="0016651A">
                        <w:r>
                          <w:rPr>
                            <w:rFonts w:hint="eastAsia"/>
                          </w:rPr>
                          <w:t>（一）</w:t>
                        </w:r>
                        <w:r>
                          <w:t>按经营持续性分类</w:t>
                        </w:r>
                      </w:p>
                    </w:tc>
                  </w:sdtContent>
                </w:sdt>
              </w:tr>
              <w:tr w:rsidR="00AA549C" w:rsidTr="00C01A7C">
                <w:sdt>
                  <w:sdtPr>
                    <w:rPr>
                      <w:rFonts w:hint="eastAsia"/>
                    </w:rPr>
                    <w:tag w:val="_PLD_0cbbecfa36204e9cb4a8afb27df49afc"/>
                    <w:id w:val="1777440730"/>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200" w:firstLine="420"/>
                        </w:pPr>
                        <w:r>
                          <w:t>1.持续经营净利润（净亏损以“－”号填列）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42639A" w:rsidRDefault="00AA549C" w:rsidP="00143124">
                    <w:pPr>
                      <w:jc w:val="right"/>
                    </w:pPr>
                    <w:r w:rsidRPr="0042639A">
                      <w:t>-57,844,104.93</w:t>
                    </w:r>
                  </w:p>
                </w:tc>
                <w:tc>
                  <w:tcPr>
                    <w:tcW w:w="986" w:type="pct"/>
                    <w:tcBorders>
                      <w:top w:val="outset" w:sz="4" w:space="0" w:color="auto"/>
                      <w:left w:val="outset" w:sz="4" w:space="0" w:color="auto"/>
                      <w:bottom w:val="outset" w:sz="4" w:space="0" w:color="auto"/>
                      <w:right w:val="outset" w:sz="4" w:space="0" w:color="auto"/>
                    </w:tcBorders>
                  </w:tcPr>
                  <w:p w:rsidR="00AA549C" w:rsidRPr="0042639A" w:rsidRDefault="00AA549C" w:rsidP="00143124">
                    <w:pPr>
                      <w:jc w:val="right"/>
                    </w:pPr>
                  </w:p>
                </w:tc>
              </w:tr>
              <w:tr w:rsidR="00AA549C" w:rsidTr="00C01A7C">
                <w:sdt>
                  <w:sdtPr>
                    <w:rPr>
                      <w:rFonts w:hint="eastAsia"/>
                    </w:rPr>
                    <w:tag w:val="_PLD_52694b4d274c4f909bf793dd26abeda4"/>
                    <w:id w:val="-351805706"/>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200" w:firstLine="420"/>
                        </w:pPr>
                        <w:r>
                          <w:t>2.终止经营净利润（净亏损以“－”号填列）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42639A" w:rsidRDefault="00AA549C" w:rsidP="00143124">
                    <w:pPr>
                      <w:jc w:val="right"/>
                    </w:pPr>
                  </w:p>
                </w:tc>
                <w:tc>
                  <w:tcPr>
                    <w:tcW w:w="986" w:type="pct"/>
                    <w:tcBorders>
                      <w:top w:val="outset" w:sz="4" w:space="0" w:color="auto"/>
                      <w:left w:val="outset" w:sz="4" w:space="0" w:color="auto"/>
                      <w:bottom w:val="outset" w:sz="4" w:space="0" w:color="auto"/>
                      <w:right w:val="outset" w:sz="4" w:space="0" w:color="auto"/>
                    </w:tcBorders>
                  </w:tcPr>
                  <w:p w:rsidR="00AA549C" w:rsidRDefault="00AA549C" w:rsidP="00143124">
                    <w:pPr>
                      <w:jc w:val="right"/>
                    </w:pPr>
                  </w:p>
                </w:tc>
              </w:tr>
              <w:tr w:rsidR="00DC39CA" w:rsidTr="00C01A7C">
                <w:sdt>
                  <w:sdtPr>
                    <w:tag w:val="_PLD_5da729560f54464cbcc9ce762078f9ba"/>
                    <w:id w:val="-131170854"/>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C39CA" w:rsidRDefault="0016651A">
                        <w:r>
                          <w:rPr>
                            <w:rFonts w:hint="eastAsia"/>
                          </w:rPr>
                          <w:t>（二）</w:t>
                        </w:r>
                        <w:r>
                          <w:t>按所有权归属分类</w:t>
                        </w:r>
                      </w:p>
                    </w:tc>
                  </w:sdtContent>
                </w:sdt>
              </w:tr>
              <w:tr w:rsidR="00AA549C" w:rsidTr="00C01A7C">
                <w:sdt>
                  <w:sdtPr>
                    <w:tag w:val="_PLD_d4f7c178814a4729a89415435ac2aac1"/>
                    <w:id w:val="2032526958"/>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200" w:firstLine="420"/>
                        </w:pPr>
                        <w:r>
                          <w:t>1.</w:t>
                        </w:r>
                        <w:r>
                          <w:rPr>
                            <w:rFonts w:hint="eastAsia"/>
                          </w:rPr>
                          <w:t>归属于母公司股东的净利润（净亏损以“</w:t>
                        </w:r>
                        <w:r>
                          <w:t>-”号填列）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2176C0" w:rsidRDefault="00AA549C" w:rsidP="00143124">
                    <w:pPr>
                      <w:jc w:val="right"/>
                    </w:pPr>
                    <w:r w:rsidRPr="002176C0">
                      <w:t>-60,763,827.80</w:t>
                    </w:r>
                  </w:p>
                </w:tc>
                <w:tc>
                  <w:tcPr>
                    <w:tcW w:w="986" w:type="pct"/>
                    <w:tcBorders>
                      <w:top w:val="outset" w:sz="4" w:space="0" w:color="auto"/>
                      <w:left w:val="outset" w:sz="4" w:space="0" w:color="auto"/>
                      <w:bottom w:val="outset" w:sz="4" w:space="0" w:color="auto"/>
                      <w:right w:val="outset" w:sz="4" w:space="0" w:color="auto"/>
                    </w:tcBorders>
                  </w:tcPr>
                  <w:p w:rsidR="00AA549C" w:rsidRPr="002176C0" w:rsidRDefault="00AA549C" w:rsidP="00143124">
                    <w:pPr>
                      <w:jc w:val="right"/>
                    </w:pPr>
                    <w:r w:rsidRPr="002176C0">
                      <w:t>111,087,763.83</w:t>
                    </w:r>
                  </w:p>
                </w:tc>
              </w:tr>
              <w:tr w:rsidR="00AA549C" w:rsidTr="00C01A7C">
                <w:sdt>
                  <w:sdtPr>
                    <w:tag w:val="_PLD_095b31d3979943dc85b47d9a42d89a91"/>
                    <w:id w:val="-2120131626"/>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200" w:firstLine="420"/>
                        </w:pPr>
                        <w:r>
                          <w:t>2.</w:t>
                        </w:r>
                        <w:r>
                          <w:rPr>
                            <w:rFonts w:hint="eastAsia"/>
                          </w:rPr>
                          <w:t>少数股东损益（净亏损以“</w:t>
                        </w:r>
                        <w:r>
                          <w:t>-”号填列）</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2176C0" w:rsidRDefault="00AA549C" w:rsidP="00143124">
                    <w:pPr>
                      <w:jc w:val="right"/>
                    </w:pPr>
                    <w:r w:rsidRPr="002176C0">
                      <w:t>2,919,722.87</w:t>
                    </w:r>
                  </w:p>
                </w:tc>
                <w:tc>
                  <w:tcPr>
                    <w:tcW w:w="986" w:type="pct"/>
                    <w:tcBorders>
                      <w:top w:val="outset" w:sz="4" w:space="0" w:color="auto"/>
                      <w:left w:val="outset" w:sz="4" w:space="0" w:color="auto"/>
                      <w:bottom w:val="outset" w:sz="4" w:space="0" w:color="auto"/>
                      <w:right w:val="outset" w:sz="4" w:space="0" w:color="auto"/>
                    </w:tcBorders>
                  </w:tcPr>
                  <w:p w:rsidR="00AA549C" w:rsidRDefault="00AA549C" w:rsidP="00143124">
                    <w:pPr>
                      <w:jc w:val="right"/>
                    </w:pPr>
                    <w:r w:rsidRPr="002176C0">
                      <w:t>3,454,485.12</w:t>
                    </w:r>
                  </w:p>
                </w:tc>
              </w:tr>
              <w:tr w:rsidR="00DC39CA" w:rsidTr="00C01A7C">
                <w:sdt>
                  <w:sdtPr>
                    <w:tag w:val="_PLD_6a43e7f14d234c52a7ab5dff443252a7"/>
                    <w:id w:val="1832949696"/>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DC39CA" w:rsidRDefault="0016651A">
                        <w:r>
                          <w:rPr>
                            <w:rFonts w:hint="eastAsia"/>
                          </w:rPr>
                          <w:t>六、其他综合收益的税后净额</w:t>
                        </w:r>
                      </w:p>
                    </w:tc>
                  </w:sdtContent>
                </w:sdt>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sdt>
                  <w:sdtPr>
                    <w:tag w:val="_PLD_402e48f41e92468e9ccfc9f5b154d698"/>
                    <w:id w:val="-82774170"/>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DC39CA" w:rsidRDefault="0016651A">
                        <w:pPr>
                          <w:ind w:firstLineChars="100" w:firstLine="210"/>
                        </w:pPr>
                        <w:r>
                          <w:rPr>
                            <w:rFonts w:hint="eastAsia"/>
                          </w:rPr>
                          <w:t>（一）归属母公司所有者的其他综合收益的税后净额</w:t>
                        </w:r>
                      </w:p>
                    </w:tc>
                  </w:sdtContent>
                </w:sdt>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sdt>
                  <w:sdtPr>
                    <w:tag w:val="_PLD_b367f8195cde49b4861d967effb0f541"/>
                    <w:id w:val="1617792272"/>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DC39CA" w:rsidRDefault="0016651A">
                        <w:pPr>
                          <w:ind w:firstLineChars="200" w:firstLine="420"/>
                        </w:pPr>
                        <w:r>
                          <w:t>1.</w:t>
                        </w:r>
                        <w:r>
                          <w:rPr>
                            <w:rFonts w:hint="eastAsia"/>
                          </w:rPr>
                          <w:t>不能重分类进损益的其他综合收益</w:t>
                        </w:r>
                      </w:p>
                    </w:tc>
                  </w:sdtContent>
                </w:sdt>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sdt>
                  <w:sdtPr>
                    <w:tag w:val="_PLD_c1d0eb5a70bd4147bff8f5ac51104882"/>
                    <w:id w:val="16669233"/>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DC39CA" w:rsidRDefault="0016651A">
                        <w:r>
                          <w:rPr>
                            <w:rFonts w:hint="eastAsia"/>
                          </w:rPr>
                          <w:t>（1）</w:t>
                        </w:r>
                        <w:r>
                          <w:t>重新计量设定受益计划变动额</w:t>
                        </w:r>
                      </w:p>
                    </w:tc>
                  </w:sdtContent>
                </w:sdt>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sdt>
                  <w:sdtPr>
                    <w:tag w:val="_PLD_da98b29079a040128e53e7426fc30a60"/>
                    <w:id w:val="1363635223"/>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DC39CA" w:rsidRDefault="0016651A">
                        <w:r>
                          <w:rPr>
                            <w:rFonts w:hint="eastAsia"/>
                          </w:rPr>
                          <w:t>（</w:t>
                        </w:r>
                        <w:r>
                          <w:t>2</w:t>
                        </w:r>
                        <w:r>
                          <w:rPr>
                            <w:rFonts w:hint="eastAsia"/>
                          </w:rPr>
                          <w:t>）</w:t>
                        </w:r>
                        <w:r>
                          <w:t>权益法下不能转损益的其他综合收益</w:t>
                        </w:r>
                      </w:p>
                    </w:tc>
                  </w:sdtContent>
                </w:sdt>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tc>
                  <w:tcPr>
                    <w:tcW w:w="228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287632178"/>
                      <w:lock w:val="sdtLocked"/>
                    </w:sdtPr>
                    <w:sdtContent>
                      <w:p w:rsidR="00DC39CA" w:rsidRDefault="0016651A">
                        <w:r>
                          <w:rPr>
                            <w:rFonts w:hint="eastAsia"/>
                          </w:rPr>
                          <w:t>（3）</w:t>
                        </w:r>
                        <w:r>
                          <w:t>其他权益工具投资公允价值变动</w:t>
                        </w:r>
                      </w:p>
                    </w:sdtContent>
                  </w:sdt>
                </w:tc>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tc>
                  <w:tcPr>
                    <w:tcW w:w="228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1201752520"/>
                      <w:lock w:val="sdtLocked"/>
                    </w:sdtPr>
                    <w:sdtContent>
                      <w:p w:rsidR="00DC39CA" w:rsidRDefault="0016651A">
                        <w:r>
                          <w:rPr>
                            <w:rFonts w:hint="eastAsia"/>
                          </w:rPr>
                          <w:t>（4）</w:t>
                        </w:r>
                        <w:r>
                          <w:t>企业自身信用风险公允价值变动</w:t>
                        </w:r>
                      </w:p>
                    </w:sdtContent>
                  </w:sdt>
                </w:tc>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sdt>
                  <w:sdtPr>
                    <w:tag w:val="_PLD_1d4c3625b1a9453f98b920131a00b22a"/>
                    <w:id w:val="-828516782"/>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DC39CA" w:rsidRDefault="0016651A">
                        <w:pPr>
                          <w:ind w:firstLineChars="200" w:firstLine="420"/>
                        </w:pPr>
                        <w:r>
                          <w:t>2.</w:t>
                        </w:r>
                        <w:r>
                          <w:rPr>
                            <w:rFonts w:hint="eastAsia"/>
                          </w:rPr>
                          <w:t>将重分类进损益的其他综合收益</w:t>
                        </w:r>
                      </w:p>
                    </w:tc>
                  </w:sdtContent>
                </w:sdt>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sdt>
                  <w:sdtPr>
                    <w:tag w:val="_PLD_e78255a0eaf548199db0c5a635c041ec"/>
                    <w:id w:val="-2139942397"/>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DC39CA" w:rsidRDefault="0016651A">
                        <w:r>
                          <w:rPr>
                            <w:rFonts w:hint="eastAsia"/>
                          </w:rPr>
                          <w:t>（1）</w:t>
                        </w:r>
                        <w:r>
                          <w:t>权益法下可转损益的其他综合收益</w:t>
                        </w:r>
                      </w:p>
                    </w:tc>
                  </w:sdtContent>
                </w:sdt>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tc>
                  <w:tcPr>
                    <w:tcW w:w="228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370964485"/>
                      <w:lock w:val="sdtLocked"/>
                    </w:sdtPr>
                    <w:sdtContent>
                      <w:p w:rsidR="00DC39CA" w:rsidRDefault="0016651A">
                        <w:r>
                          <w:rPr>
                            <w:rFonts w:hint="eastAsia"/>
                          </w:rPr>
                          <w:t>（</w:t>
                        </w:r>
                        <w:r>
                          <w:t>2</w:t>
                        </w:r>
                        <w:r>
                          <w:rPr>
                            <w:rFonts w:hint="eastAsia"/>
                          </w:rPr>
                          <w:t>）</w:t>
                        </w:r>
                        <w:r>
                          <w:t>其他债权投资公允价值变动</w:t>
                        </w:r>
                      </w:p>
                    </w:sdtContent>
                  </w:sdt>
                </w:tc>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tc>
                  <w:tcPr>
                    <w:tcW w:w="22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231589734"/>
                      <w:lock w:val="sdtLocked"/>
                    </w:sdtPr>
                    <w:sdtEndPr>
                      <w:rPr>
                        <w:rFonts w:hint="default"/>
                      </w:rPr>
                    </w:sdtEndPr>
                    <w:sdtContent>
                      <w:p w:rsidR="00DC39CA" w:rsidRDefault="0016651A">
                        <w:r>
                          <w:rPr>
                            <w:rFonts w:hint="eastAsia"/>
                          </w:rPr>
                          <w:t>（3）</w:t>
                        </w:r>
                        <w:r>
                          <w:t>金融资产重分类计入其他综合收益的金额</w:t>
                        </w:r>
                      </w:p>
                    </w:sdtContent>
                  </w:sdt>
                </w:tc>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tc>
                  <w:tcPr>
                    <w:tcW w:w="22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144134792"/>
                      <w:lock w:val="sdtLocked"/>
                    </w:sdtPr>
                    <w:sdtEndPr>
                      <w:rPr>
                        <w:rFonts w:hint="default"/>
                      </w:rPr>
                    </w:sdtEndPr>
                    <w:sdtContent>
                      <w:p w:rsidR="00DC39CA" w:rsidRDefault="0016651A">
                        <w:r>
                          <w:rPr>
                            <w:rFonts w:hint="eastAsia"/>
                          </w:rPr>
                          <w:t>（4）</w:t>
                        </w:r>
                        <w:r>
                          <w:t>其他债权投资信用减值准备</w:t>
                        </w:r>
                      </w:p>
                    </w:sdtContent>
                  </w:sdt>
                </w:tc>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tc>
                  <w:tcPr>
                    <w:tcW w:w="228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1022440973"/>
                      <w:lock w:val="sdtLocked"/>
                    </w:sdtPr>
                    <w:sdtContent>
                      <w:p w:rsidR="00DC39CA" w:rsidRDefault="0016651A">
                        <w:r>
                          <w:rPr>
                            <w:rFonts w:hint="eastAsia"/>
                          </w:rPr>
                          <w:t>（5）</w:t>
                        </w:r>
                        <w:r>
                          <w:t>现金流量套期储备</w:t>
                        </w:r>
                      </w:p>
                    </w:sdtContent>
                  </w:sdt>
                </w:tc>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tc>
                  <w:tcPr>
                    <w:tcW w:w="228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482926969"/>
                      <w:lock w:val="sdtLocked"/>
                    </w:sdtPr>
                    <w:sdtContent>
                      <w:p w:rsidR="00DC39CA" w:rsidRDefault="0016651A">
                        <w:r>
                          <w:rPr>
                            <w:rFonts w:hint="eastAsia"/>
                          </w:rPr>
                          <w:t>（6）</w:t>
                        </w:r>
                        <w:r>
                          <w:t>外币财务报表折算差额</w:t>
                        </w:r>
                      </w:p>
                    </w:sdtContent>
                  </w:sdt>
                </w:tc>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tc>
                  <w:tcPr>
                    <w:tcW w:w="228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2026520018"/>
                      <w:lock w:val="sdtLocked"/>
                    </w:sdtPr>
                    <w:sdtContent>
                      <w:p w:rsidR="00DC39CA" w:rsidRDefault="0016651A">
                        <w:r>
                          <w:rPr>
                            <w:rFonts w:hint="eastAsia"/>
                          </w:rPr>
                          <w:t>（7）</w:t>
                        </w:r>
                        <w:r>
                          <w:t>其他</w:t>
                        </w:r>
                      </w:p>
                    </w:sdtContent>
                  </w:sdt>
                </w:tc>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C01A7C">
                <w:sdt>
                  <w:sdtPr>
                    <w:tag w:val="_PLD_4f19daa8ec184be19a8a0afe308c1896"/>
                    <w:id w:val="-473288931"/>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DC39CA" w:rsidRDefault="0016651A">
                        <w:pPr>
                          <w:ind w:firstLineChars="100" w:firstLine="210"/>
                        </w:pPr>
                        <w:r>
                          <w:rPr>
                            <w:rFonts w:hint="eastAsia"/>
                          </w:rPr>
                          <w:t>（二）归属于少数股东的其他综合收益的税后净额</w:t>
                        </w:r>
                      </w:p>
                    </w:tc>
                  </w:sdtContent>
                </w:sdt>
                <w:tc>
                  <w:tcPr>
                    <w:tcW w:w="743" w:type="pct"/>
                    <w:tcBorders>
                      <w:top w:val="outset" w:sz="4" w:space="0" w:color="auto"/>
                      <w:left w:val="outset" w:sz="4" w:space="0" w:color="auto"/>
                      <w:bottom w:val="outset" w:sz="4" w:space="0" w:color="auto"/>
                      <w:right w:val="outset" w:sz="4" w:space="0" w:color="auto"/>
                    </w:tcBorders>
                  </w:tcPr>
                  <w:p w:rsidR="00DC39CA" w:rsidRDefault="00DC39CA"/>
                </w:tc>
                <w:tc>
                  <w:tcPr>
                    <w:tcW w:w="983"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986"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AA549C" w:rsidTr="00C01A7C">
                <w:sdt>
                  <w:sdtPr>
                    <w:tag w:val="_PLD_29e4ab6c011f4b23961b002b616b19d8"/>
                    <w:id w:val="-1139877610"/>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r>
                          <w:rPr>
                            <w:rFonts w:hint="eastAsia"/>
                          </w:rPr>
                          <w:t>七、综合收益总额</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0C0EA6" w:rsidRDefault="00AA549C" w:rsidP="00DC6B15">
                    <w:pPr>
                      <w:jc w:val="right"/>
                    </w:pPr>
                    <w:r w:rsidRPr="000C0EA6">
                      <w:t>-57,844,104.93</w:t>
                    </w:r>
                  </w:p>
                </w:tc>
                <w:tc>
                  <w:tcPr>
                    <w:tcW w:w="986" w:type="pct"/>
                    <w:tcBorders>
                      <w:top w:val="outset" w:sz="4" w:space="0" w:color="auto"/>
                      <w:left w:val="outset" w:sz="4" w:space="0" w:color="auto"/>
                      <w:bottom w:val="outset" w:sz="4" w:space="0" w:color="auto"/>
                      <w:right w:val="outset" w:sz="4" w:space="0" w:color="auto"/>
                    </w:tcBorders>
                  </w:tcPr>
                  <w:p w:rsidR="00AA549C" w:rsidRPr="000C0EA6" w:rsidRDefault="00AA549C" w:rsidP="00DC6B15">
                    <w:pPr>
                      <w:jc w:val="right"/>
                    </w:pPr>
                    <w:r w:rsidRPr="000C0EA6">
                      <w:t>114,542,248.95</w:t>
                    </w:r>
                  </w:p>
                </w:tc>
              </w:tr>
              <w:tr w:rsidR="00AA549C" w:rsidTr="00C01A7C">
                <w:sdt>
                  <w:sdtPr>
                    <w:tag w:val="_PLD_c6a40d405b9d4a8a8406c1d4ba16ad58"/>
                    <w:id w:val="-1846243632"/>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100" w:firstLine="210"/>
                        </w:pPr>
                        <w:r>
                          <w:t>（一）</w:t>
                        </w:r>
                        <w:r>
                          <w:rPr>
                            <w:rFonts w:hint="eastAsia"/>
                          </w:rPr>
                          <w:t>归属于母公司所有者的综合收益总额</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0C0EA6" w:rsidRDefault="00AA549C" w:rsidP="00DC6B15">
                    <w:pPr>
                      <w:jc w:val="right"/>
                    </w:pPr>
                    <w:r w:rsidRPr="000C0EA6">
                      <w:t>-60,763,827.80</w:t>
                    </w:r>
                  </w:p>
                </w:tc>
                <w:tc>
                  <w:tcPr>
                    <w:tcW w:w="986" w:type="pct"/>
                    <w:tcBorders>
                      <w:top w:val="outset" w:sz="4" w:space="0" w:color="auto"/>
                      <w:left w:val="outset" w:sz="4" w:space="0" w:color="auto"/>
                      <w:bottom w:val="outset" w:sz="4" w:space="0" w:color="auto"/>
                      <w:right w:val="outset" w:sz="4" w:space="0" w:color="auto"/>
                    </w:tcBorders>
                  </w:tcPr>
                  <w:p w:rsidR="00AA549C" w:rsidRPr="000C0EA6" w:rsidRDefault="00AA549C" w:rsidP="00DC6B15">
                    <w:pPr>
                      <w:jc w:val="right"/>
                    </w:pPr>
                    <w:r w:rsidRPr="000C0EA6">
                      <w:t>111,087,763.83</w:t>
                    </w:r>
                  </w:p>
                </w:tc>
              </w:tr>
              <w:tr w:rsidR="00AA549C" w:rsidTr="00C01A7C">
                <w:sdt>
                  <w:sdtPr>
                    <w:tag w:val="_PLD_a3f7a78de9cc4a0c8e2b3e050895da67"/>
                    <w:id w:val="639463262"/>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100" w:firstLine="210"/>
                        </w:pPr>
                        <w:r>
                          <w:t>（二）</w:t>
                        </w:r>
                        <w:r>
                          <w:rPr>
                            <w:rFonts w:hint="eastAsia"/>
                          </w:rPr>
                          <w:t>归属于少数股东的综合收益总额</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0C0EA6" w:rsidRDefault="00AA549C" w:rsidP="00DC6B15">
                    <w:pPr>
                      <w:jc w:val="right"/>
                    </w:pPr>
                    <w:r w:rsidRPr="000C0EA6">
                      <w:t>2,919,722.87</w:t>
                    </w:r>
                  </w:p>
                </w:tc>
                <w:tc>
                  <w:tcPr>
                    <w:tcW w:w="986" w:type="pct"/>
                    <w:tcBorders>
                      <w:top w:val="outset" w:sz="4" w:space="0" w:color="auto"/>
                      <w:left w:val="outset" w:sz="4" w:space="0" w:color="auto"/>
                      <w:bottom w:val="outset" w:sz="4" w:space="0" w:color="auto"/>
                      <w:right w:val="outset" w:sz="4" w:space="0" w:color="auto"/>
                    </w:tcBorders>
                  </w:tcPr>
                  <w:p w:rsidR="00AA549C" w:rsidRDefault="00AA549C" w:rsidP="00DC6B15">
                    <w:pPr>
                      <w:jc w:val="right"/>
                    </w:pPr>
                    <w:r w:rsidRPr="000C0EA6">
                      <w:t>3,454,485.12</w:t>
                    </w:r>
                  </w:p>
                </w:tc>
              </w:tr>
              <w:tr w:rsidR="00DC39CA" w:rsidTr="00C01A7C">
                <w:sdt>
                  <w:sdtPr>
                    <w:tag w:val="_PLD_2faba48500f741229b3467bfe3ce2495"/>
                    <w:id w:val="-772078294"/>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C39CA" w:rsidRDefault="0016651A">
                        <w:pPr>
                          <w:rPr>
                            <w:color w:val="008000"/>
                          </w:rPr>
                        </w:pPr>
                        <w:r>
                          <w:rPr>
                            <w:rFonts w:hint="eastAsia"/>
                          </w:rPr>
                          <w:t>八、每股收益：</w:t>
                        </w:r>
                      </w:p>
                    </w:tc>
                  </w:sdtContent>
                </w:sdt>
              </w:tr>
              <w:tr w:rsidR="00AA549C" w:rsidTr="00C01A7C">
                <w:sdt>
                  <w:sdtPr>
                    <w:tag w:val="_PLD_16d9b9d4e8c34e3b874fbdaedc915880"/>
                    <w:id w:val="1945263455"/>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100" w:firstLine="210"/>
                        </w:pPr>
                        <w:r>
                          <w:t>（一）基本每股收益</w:t>
                        </w:r>
                        <w:r>
                          <w:rPr>
                            <w:rFonts w:hint="eastAsia"/>
                          </w:rPr>
                          <w:t>(元/股)</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7F29B3" w:rsidRDefault="00AA549C" w:rsidP="008C12AB">
                    <w:pPr>
                      <w:jc w:val="right"/>
                    </w:pPr>
                    <w:r w:rsidRPr="007F29B3">
                      <w:t>-0.06</w:t>
                    </w:r>
                  </w:p>
                </w:tc>
                <w:tc>
                  <w:tcPr>
                    <w:tcW w:w="986" w:type="pct"/>
                    <w:tcBorders>
                      <w:top w:val="outset" w:sz="4" w:space="0" w:color="auto"/>
                      <w:left w:val="outset" w:sz="4" w:space="0" w:color="auto"/>
                      <w:bottom w:val="outset" w:sz="4" w:space="0" w:color="auto"/>
                      <w:right w:val="outset" w:sz="4" w:space="0" w:color="auto"/>
                    </w:tcBorders>
                  </w:tcPr>
                  <w:p w:rsidR="00AA549C" w:rsidRPr="007F29B3" w:rsidRDefault="00AA549C" w:rsidP="008C12AB">
                    <w:pPr>
                      <w:jc w:val="right"/>
                    </w:pPr>
                    <w:r w:rsidRPr="007F29B3">
                      <w:t>0.11</w:t>
                    </w:r>
                  </w:p>
                </w:tc>
              </w:tr>
              <w:tr w:rsidR="00AA549C" w:rsidTr="00C01A7C">
                <w:sdt>
                  <w:sdtPr>
                    <w:tag w:val="_PLD_ec4d9e148cba4e79bb3da0f8a0ddb92a"/>
                    <w:id w:val="1381354414"/>
                    <w:lock w:val="sdtLocked"/>
                  </w:sdtPr>
                  <w:sdtContent>
                    <w:tc>
                      <w:tcPr>
                        <w:tcW w:w="2288" w:type="pct"/>
                        <w:tcBorders>
                          <w:top w:val="outset" w:sz="4" w:space="0" w:color="auto"/>
                          <w:left w:val="outset" w:sz="4" w:space="0" w:color="auto"/>
                          <w:bottom w:val="outset" w:sz="4" w:space="0" w:color="auto"/>
                          <w:right w:val="outset" w:sz="4" w:space="0" w:color="auto"/>
                        </w:tcBorders>
                        <w:vAlign w:val="center"/>
                      </w:tcPr>
                      <w:p w:rsidR="00AA549C" w:rsidRDefault="00AA549C">
                        <w:pPr>
                          <w:ind w:firstLineChars="100" w:firstLine="210"/>
                        </w:pPr>
                        <w:r>
                          <w:t>（二）稀释每股收益</w:t>
                        </w:r>
                        <w:r>
                          <w:rPr>
                            <w:rFonts w:hint="eastAsia"/>
                          </w:rPr>
                          <w:t>(元/股)</w:t>
                        </w:r>
                      </w:p>
                    </w:tc>
                  </w:sdtContent>
                </w:sdt>
                <w:tc>
                  <w:tcPr>
                    <w:tcW w:w="743" w:type="pct"/>
                    <w:tcBorders>
                      <w:top w:val="outset" w:sz="4" w:space="0" w:color="auto"/>
                      <w:left w:val="outset" w:sz="4" w:space="0" w:color="auto"/>
                      <w:bottom w:val="outset" w:sz="4" w:space="0" w:color="auto"/>
                      <w:right w:val="outset" w:sz="4" w:space="0" w:color="auto"/>
                    </w:tcBorders>
                  </w:tcPr>
                  <w:p w:rsidR="00AA549C" w:rsidRDefault="00AA549C"/>
                </w:tc>
                <w:tc>
                  <w:tcPr>
                    <w:tcW w:w="983" w:type="pct"/>
                    <w:tcBorders>
                      <w:top w:val="outset" w:sz="4" w:space="0" w:color="auto"/>
                      <w:left w:val="outset" w:sz="4" w:space="0" w:color="auto"/>
                      <w:bottom w:val="outset" w:sz="4" w:space="0" w:color="auto"/>
                      <w:right w:val="outset" w:sz="4" w:space="0" w:color="auto"/>
                    </w:tcBorders>
                  </w:tcPr>
                  <w:p w:rsidR="00AA549C" w:rsidRPr="007F29B3" w:rsidRDefault="00AA549C" w:rsidP="008C12AB">
                    <w:pPr>
                      <w:jc w:val="right"/>
                    </w:pPr>
                    <w:r w:rsidRPr="007F29B3">
                      <w:t>-0.06</w:t>
                    </w:r>
                  </w:p>
                </w:tc>
                <w:tc>
                  <w:tcPr>
                    <w:tcW w:w="986" w:type="pct"/>
                    <w:tcBorders>
                      <w:top w:val="outset" w:sz="4" w:space="0" w:color="auto"/>
                      <w:left w:val="outset" w:sz="4" w:space="0" w:color="auto"/>
                      <w:bottom w:val="outset" w:sz="4" w:space="0" w:color="auto"/>
                      <w:right w:val="outset" w:sz="4" w:space="0" w:color="auto"/>
                    </w:tcBorders>
                  </w:tcPr>
                  <w:p w:rsidR="00AA549C" w:rsidRDefault="00AA549C" w:rsidP="008C12AB">
                    <w:pPr>
                      <w:jc w:val="right"/>
                    </w:pPr>
                    <w:r w:rsidRPr="007F29B3">
                      <w:t>0.11</w:t>
                    </w:r>
                  </w:p>
                </w:tc>
              </w:tr>
            </w:tbl>
            <w:p w:rsidR="00DC39CA" w:rsidRDefault="00DC39CA"/>
            <w:p w:rsidR="00DC39CA" w:rsidRDefault="0016651A">
              <w:pPr>
                <w:rPr>
                  <w:b/>
                  <w:bCs/>
                  <w:color w:val="FF0000"/>
                </w:rPr>
              </w:pPr>
              <w:r>
                <w:rPr>
                  <w:rFonts w:hint="eastAsia"/>
                </w:rPr>
                <w:t>本期发生同一控制下企业合并的，被合并方在合并前实现的净利润为：</w:t>
              </w:r>
              <w:sdt>
                <w:sdtPr>
                  <w:rPr>
                    <w:rFonts w:hint="eastAsia"/>
                  </w:rPr>
                  <w:alias w:val="同一控制下的企业合并中被合并方在合并前实现的净利润"/>
                  <w:tag w:val="_GBC_0d3f3004d896427080339d4b0e2d499c"/>
                  <w:id w:val="1217781470"/>
                  <w:lock w:val="sdtLocked"/>
                  <w:placeholder>
                    <w:docPart w:val="GBC22222222222222222222222222222"/>
                  </w:placeholder>
                </w:sdtPr>
                <w:sdtContent>
                  <w:r w:rsidR="007D516E">
                    <w:rPr>
                      <w:rFonts w:hint="eastAsia"/>
                    </w:rPr>
                    <w:t>0</w:t>
                  </w:r>
                </w:sdtContent>
              </w:sdt>
              <w:r>
                <w:rPr>
                  <w:rFonts w:hint="eastAsia"/>
                </w:rPr>
                <w:t xml:space="preserve"> 元, 上期被合并方实现的净利润为： </w:t>
              </w:r>
              <w:sdt>
                <w:sdtPr>
                  <w:rPr>
                    <w:rFonts w:hint="eastAsia"/>
                  </w:rPr>
                  <w:alias w:val="同一控制下的企业合并中被合并方在合并前实现的净利润"/>
                  <w:tag w:val="_GBC_7e8cf02e71b9434883c60dcb8fb33270"/>
                  <w:id w:val="1461002307"/>
                  <w:lock w:val="sdtLocked"/>
                  <w:placeholder>
                    <w:docPart w:val="GBC22222222222222222222222222222"/>
                  </w:placeholder>
                </w:sdtPr>
                <w:sdtEndPr>
                  <w:rPr>
                    <w:rFonts w:hint="default"/>
                  </w:rPr>
                </w:sdtEndPr>
                <w:sdtContent>
                  <w:r w:rsidR="007D516E">
                    <w:rPr>
                      <w:rFonts w:hint="eastAsia"/>
                    </w:rPr>
                    <w:t>0</w:t>
                  </w:r>
                </w:sdtContent>
              </w:sdt>
              <w:r>
                <w:rPr>
                  <w:rFonts w:hint="eastAsia"/>
                </w:rPr>
                <w:t xml:space="preserve"> 元。</w:t>
              </w:r>
            </w:p>
            <w:p w:rsidR="00DC39CA" w:rsidRDefault="0016651A" w:rsidP="00C10089">
              <w:pPr>
                <w:jc w:val="center"/>
                <w:rPr>
                  <w:color w:val="008000"/>
                  <w:u w:val="single"/>
                </w:rPr>
              </w:pPr>
              <w:r>
                <w:t>公司负责人</w:t>
              </w:r>
              <w:r>
                <w:rPr>
                  <w:rFonts w:hint="eastAsia"/>
                </w:rPr>
                <w:t>：</w:t>
              </w:r>
              <w:sdt>
                <w:sdtPr>
                  <w:rPr>
                    <w:rFonts w:hint="eastAsia"/>
                  </w:rPr>
                  <w:alias w:val="公司负责人"/>
                  <w:tag w:val="_GBC_84d2ead02dbe49699dff5184a9cd1bd3"/>
                  <w:id w:val="107008015"/>
                  <w:lock w:val="sdtLocked"/>
                  <w:placeholder>
                    <w:docPart w:val="GBC22222222222222222222222222222"/>
                  </w:placeholder>
                  <w:dataBinding w:prefixMappings="xmlns:clcid-mr='clcid-mr'" w:xpath="/*/clcid-mr:GongSiFuZeRenXingMing[not(@periodRef)]" w:storeItemID="{89EBAB94-44A0-46A2-B712-30D997D04A6D}"/>
                  <w:text/>
                </w:sdtPr>
                <w:sdtContent>
                  <w:r w:rsidR="00B63AE6">
                    <w:rPr>
                      <w:rFonts w:hint="eastAsia"/>
                    </w:rPr>
                    <w:t>李树雄</w:t>
                  </w:r>
                </w:sdtContent>
              </w:sdt>
              <w:r>
                <w:t>主管会计工作负责人</w:t>
              </w:r>
              <w:r>
                <w:rPr>
                  <w:rFonts w:hint="eastAsia"/>
                </w:rPr>
                <w:t>：</w:t>
              </w:r>
              <w:sdt>
                <w:sdtPr>
                  <w:rPr>
                    <w:rFonts w:hint="eastAsia"/>
                  </w:rPr>
                  <w:alias w:val="主管会计工作负责人姓名"/>
                  <w:tag w:val="_GBC_e958f3d59232458da90c4799548d15ea"/>
                  <w:id w:val="101118587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3AE6">
                    <w:rPr>
                      <w:rFonts w:hint="eastAsia"/>
                    </w:rPr>
                    <w:t>戚昆琼</w:t>
                  </w:r>
                </w:sdtContent>
              </w:sdt>
              <w:r>
                <w:t>会计机构负责人</w:t>
              </w:r>
              <w:r>
                <w:rPr>
                  <w:rFonts w:hint="eastAsia"/>
                </w:rPr>
                <w:t>：</w:t>
              </w:r>
              <w:sdt>
                <w:sdtPr>
                  <w:rPr>
                    <w:rFonts w:hint="eastAsia"/>
                  </w:rPr>
                  <w:alias w:val="会计机构负责人姓名"/>
                  <w:tag w:val="_GBC_83eea96809554a8b86e8c53c6e3da040"/>
                  <w:id w:val="-1078436453"/>
                  <w:lock w:val="sdtLocked"/>
                  <w:placeholder>
                    <w:docPart w:val="GBC22222222222222222222222222222"/>
                  </w:placeholder>
                  <w:dataBinding w:prefixMappings="xmlns:clcid-mr='clcid-mr'" w:xpath="/*/clcid-mr:KuaiJiJiGouFuZeRenXingMing[not(@periodRef)]" w:storeItemID="{89EBAB94-44A0-46A2-B712-30D997D04A6D}"/>
                  <w:text/>
                </w:sdtPr>
                <w:sdtContent>
                  <w:r w:rsidR="00B63AE6">
                    <w:rPr>
                      <w:rFonts w:hint="eastAsia"/>
                    </w:rPr>
                    <w:t>杨四平</w:t>
                  </w:r>
                </w:sdtContent>
              </w:sdt>
            </w:p>
          </w:sdtContent>
        </w:sdt>
        <w:p w:rsidR="00DC39CA" w:rsidRDefault="00DC39CA">
          <w:pPr>
            <w:rPr>
              <w:color w:val="008000"/>
              <w:u w:val="single"/>
            </w:rPr>
          </w:pPr>
        </w:p>
        <w:p w:rsidR="00DC39CA" w:rsidRDefault="00DC39CA">
          <w:pPr>
            <w:rPr>
              <w:color w:val="008000"/>
              <w:u w:val="single"/>
            </w:rPr>
          </w:pPr>
        </w:p>
        <w:sdt>
          <w:sdtPr>
            <w:rPr>
              <w:rFonts w:ascii="宋体" w:hAnsi="宋体" w:cs="宋体" w:hint="eastAsia"/>
              <w:b w:val="0"/>
              <w:bCs w:val="0"/>
              <w:kern w:val="0"/>
              <w:szCs w:val="24"/>
            </w:rPr>
            <w:tag w:val="_GBC_fab740d2e6854481af171030c14673b7"/>
            <w:id w:val="41419982"/>
            <w:lock w:val="sdtLocked"/>
            <w:placeholder>
              <w:docPart w:val="GBC22222222222222222222222222222"/>
            </w:placeholder>
          </w:sdtPr>
          <w:sdtEndPr>
            <w:rPr>
              <w:rFonts w:cs="宋体-方正超大字符集"/>
              <w:szCs w:val="21"/>
            </w:rPr>
          </w:sdtEndPr>
          <w:sdtContent>
            <w:p w:rsidR="00DC39CA" w:rsidRDefault="0016651A">
              <w:pPr>
                <w:pStyle w:val="3"/>
                <w:jc w:val="center"/>
                <w:rPr>
                  <w:rFonts w:ascii="宋体" w:hAnsi="宋体"/>
                </w:rPr>
              </w:pPr>
              <w:r>
                <w:rPr>
                  <w:rFonts w:ascii="宋体" w:hAnsi="宋体" w:hint="eastAsia"/>
                </w:rPr>
                <w:t>母公司</w:t>
              </w:r>
              <w:r>
                <w:rPr>
                  <w:rFonts w:ascii="宋体" w:hAnsi="宋体"/>
                </w:rPr>
                <w:t>利润表</w:t>
              </w:r>
            </w:p>
            <w:p w:rsidR="00DC39CA" w:rsidRDefault="0016651A">
              <w:pPr>
                <w:jc w:val="center"/>
                <w:rPr>
                  <w:b/>
                  <w:bCs/>
                </w:rPr>
              </w:pPr>
              <w:r>
                <w:t>2022年</w:t>
              </w:r>
              <w:r>
                <w:rPr>
                  <w:rFonts w:hint="eastAsia"/>
                </w:rPr>
                <w:t>1—6</w:t>
              </w:r>
              <w:r>
                <w:t>月</w:t>
              </w:r>
            </w:p>
            <w:p w:rsidR="00DC39CA" w:rsidRDefault="0016651A">
              <w:pPr>
                <w:snapToGrid w:val="0"/>
                <w:spacing w:line="240" w:lineRule="atLeast"/>
                <w:jc w:val="right"/>
                <w:rPr>
                  <w:b/>
                  <w:bCs/>
                  <w:color w:val="FF0000"/>
                </w:rPr>
              </w:pPr>
              <w:r>
                <w:t>单位：</w:t>
              </w:r>
              <w:sdt>
                <w:sdtPr>
                  <w:alias w:val="单位：母公司利润表"/>
                  <w:tag w:val="_GBC_955732cd74ff4f1f9b098e70c1b85c60"/>
                  <w:id w:val="18267088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利润表"/>
                  <w:tag w:val="_GBC_125a2547934143ccb384434361f57d37"/>
                  <w:id w:val="-17992829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254" w:type="pct"/>
                <w:tblInd w:w="-459" w:type="dxa"/>
                <w:tblBorders>
                  <w:top w:val="single" w:sz="4" w:space="0" w:color="auto"/>
                  <w:left w:val="single" w:sz="4" w:space="0" w:color="auto"/>
                  <w:bottom w:val="single" w:sz="4" w:space="0" w:color="auto"/>
                  <w:right w:val="single" w:sz="4" w:space="0" w:color="auto"/>
                </w:tblBorders>
                <w:tblLook w:val="0000"/>
              </w:tblPr>
              <w:tblGrid>
                <w:gridCol w:w="3967"/>
                <w:gridCol w:w="1518"/>
                <w:gridCol w:w="2008"/>
                <w:gridCol w:w="2016"/>
              </w:tblGrid>
              <w:tr w:rsidR="00DC39CA" w:rsidTr="003A675C">
                <w:trPr>
                  <w:cantSplit/>
                </w:trPr>
                <w:tc>
                  <w:tcPr>
                    <w:tcW w:w="2086"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1093362577"/>
                      <w:lock w:val="sdtLocked"/>
                    </w:sdtPr>
                    <w:sdtContent>
                      <w:p w:rsidR="00DC39CA" w:rsidRDefault="0016651A">
                        <w:pPr>
                          <w:ind w:leftChars="-19" w:hangingChars="19" w:hanging="40"/>
                          <w:jc w:val="center"/>
                          <w:rPr>
                            <w:b/>
                          </w:rPr>
                        </w:pPr>
                        <w:r>
                          <w:rPr>
                            <w:rFonts w:hint="eastAsia"/>
                            <w:b/>
                          </w:rPr>
                          <w:t>项目</w:t>
                        </w:r>
                      </w:p>
                    </w:sdtContent>
                  </w:sdt>
                </w:tc>
                <w:tc>
                  <w:tcPr>
                    <w:tcW w:w="79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455453595"/>
                      <w:lock w:val="sdtLocked"/>
                    </w:sdtPr>
                    <w:sdtContent>
                      <w:p w:rsidR="00DC39CA" w:rsidRDefault="0016651A">
                        <w:pPr>
                          <w:jc w:val="center"/>
                          <w:rPr>
                            <w:b/>
                          </w:rPr>
                        </w:pPr>
                        <w:r>
                          <w:rPr>
                            <w:rFonts w:hint="eastAsia"/>
                            <w:b/>
                          </w:rPr>
                          <w:t>附注</w:t>
                        </w:r>
                      </w:p>
                    </w:sdtContent>
                  </w:sdt>
                </w:tc>
                <w:tc>
                  <w:tcPr>
                    <w:tcW w:w="1056"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814481178"/>
                      <w:lock w:val="sdtLocked"/>
                    </w:sdtPr>
                    <w:sdtContent>
                      <w:p w:rsidR="00DC39CA" w:rsidRDefault="0016651A">
                        <w:pPr>
                          <w:jc w:val="center"/>
                          <w:rPr>
                            <w:b/>
                          </w:rPr>
                        </w:pPr>
                        <w:r>
                          <w:rPr>
                            <w:rFonts w:hint="eastAsia"/>
                            <w:b/>
                          </w:rPr>
                          <w:t>2022年半年度</w:t>
                        </w:r>
                      </w:p>
                    </w:sdtContent>
                  </w:sdt>
                </w:tc>
                <w:tc>
                  <w:tcPr>
                    <w:tcW w:w="106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1305236743"/>
                      <w:lock w:val="sdtLocked"/>
                    </w:sdtPr>
                    <w:sdtContent>
                      <w:p w:rsidR="00DC39CA" w:rsidRDefault="0016651A">
                        <w:pPr>
                          <w:jc w:val="center"/>
                          <w:rPr>
                            <w:b/>
                          </w:rPr>
                        </w:pPr>
                        <w:r>
                          <w:rPr>
                            <w:rFonts w:hint="eastAsia"/>
                            <w:b/>
                          </w:rPr>
                          <w:t>2021年半年度</w:t>
                        </w:r>
                      </w:p>
                    </w:sdtContent>
                  </w:sdt>
                </w:tc>
              </w:tr>
              <w:tr w:rsidR="00FB6D91" w:rsidTr="003A675C">
                <w:sdt>
                  <w:sdtPr>
                    <w:tag w:val="_PLD_064cf96d2f1c4cf0927ae1121cfbe089"/>
                    <w:id w:val="1647308794"/>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left="-19"/>
                          <w:rPr>
                            <w:color w:val="000000"/>
                          </w:rPr>
                        </w:pPr>
                        <w:r>
                          <w:rPr>
                            <w:rFonts w:hint="eastAsia"/>
                          </w:rPr>
                          <w:t>一、营业收入</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1,917,871,553.73</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1,431,545,727.80</w:t>
                    </w:r>
                  </w:p>
                </w:tc>
              </w:tr>
              <w:tr w:rsidR="00FB6D91" w:rsidTr="003A675C">
                <w:sdt>
                  <w:sdtPr>
                    <w:tag w:val="_PLD_d41d97fe7493434d8f6c5694b95ac217"/>
                    <w:id w:val="-1176722433"/>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100" w:firstLine="210"/>
                          <w:rPr>
                            <w:color w:val="000000"/>
                          </w:rPr>
                        </w:pPr>
                        <w:r>
                          <w:rPr>
                            <w:rFonts w:hint="eastAsia"/>
                          </w:rPr>
                          <w:t>减：营业成本</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1,850,832,373.45</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1,247,943,101.90</w:t>
                    </w:r>
                  </w:p>
                </w:tc>
              </w:tr>
              <w:tr w:rsidR="00FB6D91" w:rsidTr="003A675C">
                <w:sdt>
                  <w:sdtPr>
                    <w:tag w:val="_PLD_310d343d286f48cca8b82d2d78d02a7b"/>
                    <w:id w:val="-524711702"/>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300" w:firstLine="630"/>
                        </w:pPr>
                        <w:r>
                          <w:rPr>
                            <w:rFonts w:hint="eastAsia"/>
                          </w:rPr>
                          <w:t>税金及附加</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3,368,407.30</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5,881,074.89</w:t>
                    </w:r>
                  </w:p>
                </w:tc>
              </w:tr>
              <w:tr w:rsidR="00FB6D91" w:rsidTr="003A675C">
                <w:sdt>
                  <w:sdtPr>
                    <w:tag w:val="_PLD_991800b670f245798d81fceda321ab53"/>
                    <w:id w:val="-620224957"/>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300" w:firstLine="630"/>
                        </w:pPr>
                        <w:r>
                          <w:rPr>
                            <w:rFonts w:hint="eastAsia"/>
                          </w:rPr>
                          <w:t>销售费用</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732,539.44</w:t>
                    </w:r>
                  </w:p>
                </w:tc>
              </w:tr>
              <w:tr w:rsidR="00FB6D91" w:rsidTr="003A675C">
                <w:sdt>
                  <w:sdtPr>
                    <w:tag w:val="_PLD_a0661646595b49dea568535f2a30949c"/>
                    <w:id w:val="910900012"/>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300" w:firstLine="630"/>
                        </w:pPr>
                        <w:r>
                          <w:rPr>
                            <w:rFonts w:hint="eastAsia"/>
                          </w:rPr>
                          <w:t>管理费用</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39,201,243.23</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46,737,629.70</w:t>
                    </w: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10786399"/>
                      <w:lock w:val="sdtLocked"/>
                    </w:sdtPr>
                    <w:sdtContent>
                      <w:p w:rsidR="00FB6D91" w:rsidRDefault="00FB6D91">
                        <w:pPr>
                          <w:ind w:firstLineChars="300" w:firstLine="630"/>
                        </w:pPr>
                        <w:r>
                          <w:rPr>
                            <w:rFonts w:hint="eastAsia"/>
                          </w:rPr>
                          <w:t>研发费用</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6,000.00</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1,006,243.43</w:t>
                    </w:r>
                  </w:p>
                </w:tc>
              </w:tr>
              <w:tr w:rsidR="00FB6D91" w:rsidTr="003A675C">
                <w:sdt>
                  <w:sdtPr>
                    <w:tag w:val="_PLD_8d80afb387a7412cacbf6e23bf7e765d"/>
                    <w:id w:val="662746882"/>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300" w:firstLine="630"/>
                        </w:pPr>
                        <w:r>
                          <w:rPr>
                            <w:rFonts w:hint="eastAsia"/>
                          </w:rPr>
                          <w:t>财务费用</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25,670,877.28</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14,922,985.49</w:t>
                    </w: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757566937"/>
                      <w:lock w:val="sdtLocked"/>
                    </w:sdtPr>
                    <w:sdtContent>
                      <w:p w:rsidR="00FB6D91" w:rsidRDefault="00FB6D91">
                        <w:pPr>
                          <w:ind w:firstLineChars="300" w:firstLine="630"/>
                        </w:pPr>
                        <w:r>
                          <w:rPr>
                            <w:rFonts w:hint="eastAsia"/>
                          </w:rPr>
                          <w:t>其中：利息费用</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31,129,647.19</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15,476,678.02</w:t>
                    </w: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477657446"/>
                      <w:lock w:val="sdtLocked"/>
                    </w:sdtPr>
                    <w:sdtContent>
                      <w:p w:rsidR="00FB6D91" w:rsidRDefault="00FB6D91">
                        <w:pPr>
                          <w:ind w:firstLineChars="600" w:firstLine="1260"/>
                        </w:pPr>
                        <w:r>
                          <w:rPr>
                            <w:rFonts w:hint="eastAsia"/>
                          </w:rPr>
                          <w:t>利息收入</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7,566,128.00</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4,097,061.90</w:t>
                    </w:r>
                  </w:p>
                </w:tc>
              </w:tr>
              <w:tr w:rsidR="00FB6D91" w:rsidTr="003A675C">
                <w:sdt>
                  <w:sdtPr>
                    <w:tag w:val="_PLD_57b368ef9f204da9ac5a6e42b07d2fda"/>
                    <w:id w:val="-1814639307"/>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100" w:firstLine="210"/>
                        </w:pPr>
                        <w:r>
                          <w:rPr>
                            <w:rFonts w:hint="eastAsia"/>
                          </w:rPr>
                          <w:t>加：其他收益</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389,608.35</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746,415.03</w:t>
                    </w:r>
                  </w:p>
                </w:tc>
              </w:tr>
              <w:tr w:rsidR="00FB6D91" w:rsidTr="003A675C">
                <w:sdt>
                  <w:sdtPr>
                    <w:tag w:val="_PLD_16fd18eb434d4828b40716d17c61b068"/>
                    <w:id w:val="-936906571"/>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300" w:firstLine="630"/>
                        </w:pPr>
                        <w:r>
                          <w:rPr>
                            <w:rFonts w:hint="eastAsia"/>
                          </w:rPr>
                          <w:t>投资收益（损失以“－”号填列）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2,508,678.58</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58,360,232.43</w:t>
                    </w:r>
                  </w:p>
                </w:tc>
              </w:tr>
              <w:tr w:rsidR="00FB6D91" w:rsidTr="003A675C">
                <w:sdt>
                  <w:sdtPr>
                    <w:tag w:val="_PLD_2bea34f5113c449e9a05ba733de8a76c"/>
                    <w:id w:val="-983390774"/>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300" w:firstLine="630"/>
                        </w:pPr>
                        <w:r>
                          <w:rPr>
                            <w:rFonts w:hint="eastAsia"/>
                          </w:rPr>
                          <w:t>其中：对联营企业和合营企业的投资收益</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1,890,631.07</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4,641,830.42</w:t>
                    </w:r>
                  </w:p>
                </w:tc>
              </w:tr>
              <w:tr w:rsidR="00FB6D91" w:rsidTr="003A675C">
                <w:sdt>
                  <w:sdtPr>
                    <w:tag w:val="_PLD_a015afefb87543308b983fbb12c6212d"/>
                    <w:id w:val="-1673025156"/>
                    <w:lock w:val="sdtLocked"/>
                  </w:sdtPr>
                  <w:sdtContent>
                    <w:tc>
                      <w:tcPr>
                        <w:tcW w:w="2086" w:type="pct"/>
                        <w:tcBorders>
                          <w:top w:val="outset" w:sz="4" w:space="0" w:color="auto"/>
                          <w:left w:val="outset" w:sz="4" w:space="0" w:color="auto"/>
                          <w:bottom w:val="outset" w:sz="4" w:space="0" w:color="auto"/>
                          <w:right w:val="outset" w:sz="4" w:space="0" w:color="auto"/>
                        </w:tcBorders>
                      </w:tcPr>
                      <w:p w:rsidR="00FB6D91" w:rsidRDefault="00FB6D91">
                        <w:pPr>
                          <w:ind w:firstLineChars="550" w:firstLine="1155"/>
                        </w:pPr>
                        <w:r>
                          <w:rPr>
                            <w:rFonts w:hint="eastAsia"/>
                          </w:rPr>
                          <w:t>以摊余成本计量的金融资产终止确认收益（损失以“</w:t>
                        </w:r>
                        <w:r>
                          <w:t>-”号填列）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1658419074"/>
                      <w:lock w:val="sdtLocked"/>
                    </w:sdtPr>
                    <w:sdtEndPr>
                      <w:rPr>
                        <w:rFonts w:hint="default"/>
                      </w:rPr>
                    </w:sdtEndPr>
                    <w:sdtContent>
                      <w:p w:rsidR="00FB6D91" w:rsidRDefault="00FB6D91">
                        <w:pPr>
                          <w:ind w:firstLineChars="300" w:firstLine="630"/>
                        </w:pPr>
                        <w:r>
                          <w:rPr>
                            <w:rFonts w:hint="eastAsia"/>
                          </w:rPr>
                          <w:t>净敞口套期收益（损失以“</w:t>
                        </w:r>
                        <w:r>
                          <w:t>-”号填列）</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sdt>
                  <w:sdtPr>
                    <w:tag w:val="_PLD_96dddecaabdb4c699853ad79ff8ce0c7"/>
                    <w:id w:val="137847612"/>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300" w:firstLine="630"/>
                          <w:rPr>
                            <w:color w:val="000000"/>
                          </w:rPr>
                        </w:pPr>
                        <w:r>
                          <w:rPr>
                            <w:rFonts w:hint="eastAsia"/>
                          </w:rPr>
                          <w:t>公允价值变动收益（损失以“－”号填列）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1539163897"/>
                      <w:lock w:val="sdtLocked"/>
                    </w:sdtPr>
                    <w:sdtContent>
                      <w:p w:rsidR="00FB6D91" w:rsidRDefault="00FB6D91">
                        <w:pPr>
                          <w:ind w:firstLineChars="300" w:firstLine="630"/>
                        </w:pPr>
                        <w:r>
                          <w:rPr>
                            <w:rFonts w:hint="eastAsia"/>
                          </w:rPr>
                          <w:t>信用减值损失（损失以“</w:t>
                        </w:r>
                        <w:r>
                          <w:t>-”号填列）</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-552,443.34</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-2,417.82</w:t>
                    </w:r>
                  </w:p>
                </w:tc>
              </w:tr>
              <w:tr w:rsidR="00FB6D91" w:rsidTr="003A675C">
                <w:sdt>
                  <w:sdtPr>
                    <w:tag w:val="_PLD_16430dcabb93489da19dede13b679da4"/>
                    <w:id w:val="-1224683015"/>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300" w:firstLine="630"/>
                        </w:pPr>
                        <w:r>
                          <w:rPr>
                            <w:rFonts w:hint="eastAsia"/>
                          </w:rPr>
                          <w:t>资产减值损失（损失以“</w:t>
                        </w:r>
                        <w:r>
                          <w:t>-”号填列）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-2,798,014.16</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sdt>
                  <w:sdtPr>
                    <w:rPr>
                      <w:rFonts w:hint="eastAsia"/>
                    </w:rPr>
                    <w:tag w:val="_PLD_907d21105eff451b99c14b026296e12a"/>
                    <w:id w:val="1281603885"/>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300" w:firstLine="630"/>
                        </w:pPr>
                        <w:r>
                          <w:rPr>
                            <w:rFonts w:hint="eastAsia"/>
                          </w:rPr>
                          <w:t>资产处置收益（损失以“－”号填列）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sdt>
                  <w:sdtPr>
                    <w:tag w:val="_PLD_107926df9ebd4b039128ab562ec28ff7"/>
                    <w:id w:val="1433466938"/>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left="-19"/>
                          <w:rPr>
                            <w:color w:val="000000"/>
                          </w:rPr>
                        </w:pPr>
                        <w:r>
                          <w:rPr>
                            <w:rFonts w:hint="eastAsia"/>
                          </w:rPr>
                          <w:t>二、营业利润（亏损以“－”号填列）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-1,659,518.10</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173,426,382.59</w:t>
                    </w:r>
                  </w:p>
                </w:tc>
              </w:tr>
              <w:tr w:rsidR="00FB6D91" w:rsidTr="003A675C">
                <w:sdt>
                  <w:sdtPr>
                    <w:tag w:val="_PLD_279fac843c63467da244e8b49f89e4dc"/>
                    <w:id w:val="753796707"/>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100" w:firstLine="210"/>
                          <w:rPr>
                            <w:color w:val="000000"/>
                          </w:rPr>
                        </w:pPr>
                        <w:r>
                          <w:rPr>
                            <w:rFonts w:hint="eastAsia"/>
                          </w:rPr>
                          <w:t>加：营业外收入</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61,092.73</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152,406.64</w:t>
                    </w:r>
                  </w:p>
                </w:tc>
              </w:tr>
              <w:tr w:rsidR="00FB6D91" w:rsidTr="003A675C">
                <w:sdt>
                  <w:sdtPr>
                    <w:tag w:val="_PLD_f7c3a61b735644a1a4b866e88cef247a"/>
                    <w:id w:val="997006970"/>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100" w:firstLine="210"/>
                          <w:rPr>
                            <w:color w:val="000000"/>
                          </w:rPr>
                        </w:pPr>
                        <w:r>
                          <w:rPr>
                            <w:rFonts w:hint="eastAsia"/>
                          </w:rPr>
                          <w:t>减：营业外支出</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473.62</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sdt>
                  <w:sdtPr>
                    <w:tag w:val="_PLD_5956406fbb5b47029f2bca13fce9359e"/>
                    <w:id w:val="1826169467"/>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left="-19"/>
                          <w:rPr>
                            <w:color w:val="000000"/>
                          </w:rPr>
                        </w:pPr>
                        <w:r>
                          <w:rPr>
                            <w:rFonts w:hint="eastAsia"/>
                          </w:rPr>
                          <w:t>三、利润总额（亏损总额以“－”号填列）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-1,598,898.99</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173,578,789.23</w:t>
                    </w:r>
                  </w:p>
                </w:tc>
              </w:tr>
              <w:tr w:rsidR="00FB6D91" w:rsidTr="003A675C">
                <w:sdt>
                  <w:sdtPr>
                    <w:tag w:val="_PLD_6de0aad305fe4960b4c088f68ada351b"/>
                    <w:id w:val="169228804"/>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left="-19" w:firstLineChars="200" w:firstLine="420"/>
                          <w:rPr>
                            <w:color w:val="000000"/>
                          </w:rPr>
                        </w:pPr>
                        <w:r>
                          <w:rPr>
                            <w:rFonts w:hint="eastAsia"/>
                          </w:rPr>
                          <w:t>减：所得税费用</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17,866,285.96</w:t>
                    </w:r>
                  </w:p>
                </w:tc>
              </w:tr>
              <w:tr w:rsidR="00FB6D91" w:rsidTr="003A675C">
                <w:sdt>
                  <w:sdtPr>
                    <w:tag w:val="_PLD_7ab8a9f66eb1439ab50e43a032c9541e"/>
                    <w:id w:val="-230922165"/>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left="-19"/>
                          <w:rPr>
                            <w:color w:val="000000"/>
                          </w:rPr>
                        </w:pPr>
                        <w:r>
                          <w:rPr>
                            <w:rFonts w:hint="eastAsia"/>
                          </w:rPr>
                          <w:t>四、净利润（净亏损以“－”号填列）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-1,598,898.99</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155,712,503.27</w:t>
                    </w:r>
                  </w:p>
                </w:tc>
              </w:tr>
              <w:tr w:rsidR="00FB6D91" w:rsidTr="003A675C">
                <w:sdt>
                  <w:sdtPr>
                    <w:tag w:val="_PLD_289ca01a050e4d34aae7f623dfff6058"/>
                    <w:id w:val="1561133145"/>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108" w:firstLine="227"/>
                        </w:pPr>
                        <w:r>
                          <w:rPr>
                            <w:rFonts w:hint="eastAsia"/>
                          </w:rPr>
                          <w:t>（一）</w:t>
                        </w:r>
                        <w:r>
                          <w:t>持续经营净利润（净亏损以“－”号填列）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-1,598,898.99</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sdt>
                  <w:sdtPr>
                    <w:rPr>
                      <w:rFonts w:hint="eastAsia"/>
                    </w:rPr>
                    <w:tag w:val="_PLD_3b2e8ef21ec246eaabe42c7024d8ce19"/>
                    <w:id w:val="-1820026112"/>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108" w:firstLine="227"/>
                        </w:pPr>
                        <w:r>
                          <w:rPr>
                            <w:rFonts w:hint="eastAsia"/>
                          </w:rPr>
                          <w:t>（二）终止经营净利润（净亏损以“－”号填列）</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r w:rsidRPr="00727C2F">
                      <w:t>-</w:t>
                    </w: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sdt>
                  <w:sdtPr>
                    <w:tag w:val="_PLD_843a2fab84a848319e89b43f4f5f13af"/>
                    <w:id w:val="-1052079123"/>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leftChars="-19" w:hangingChars="19" w:hanging="40"/>
                        </w:pPr>
                        <w:r>
                          <w:rPr>
                            <w:rFonts w:hint="eastAsia"/>
                          </w:rPr>
                          <w:t>五、其他综合收益的税后净额</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sdt>
                  <w:sdtPr>
                    <w:tag w:val="_PLD_b8aa6d052de04d1a947a8cf96dde3fef"/>
                    <w:id w:val="1643617273"/>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100" w:firstLine="210"/>
                        </w:pPr>
                        <w:r>
                          <w:rPr>
                            <w:rFonts w:hint="eastAsia"/>
                          </w:rPr>
                          <w:t>（一）不能重分类进损益的其他综合收益</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E74DC2">
                    <w:pPr>
                      <w:jc w:val="right"/>
                    </w:pPr>
                  </w:p>
                </w:tc>
              </w:tr>
              <w:tr w:rsidR="00FB6D91" w:rsidTr="003A675C">
                <w:sdt>
                  <w:sdtPr>
                    <w:tag w:val="_PLD_2f95025f3e0f4c69b258974fe8486517"/>
                    <w:id w:val="-25093966"/>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200" w:firstLine="420"/>
                        </w:pPr>
                        <w:r>
                          <w:t>1.重新计量设定受益计划变动额</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FB6D91">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FB6D91">
                    <w:pPr>
                      <w:jc w:val="right"/>
                    </w:pPr>
                  </w:p>
                </w:tc>
              </w:tr>
              <w:tr w:rsidR="00FB6D91" w:rsidTr="003A675C">
                <w:sdt>
                  <w:sdtPr>
                    <w:tag w:val="_PLD_a1dd2af1863b4e3d917020633c99734c"/>
                    <w:id w:val="-1302299895"/>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200" w:firstLine="420"/>
                        </w:pPr>
                        <w:r>
                          <w:t>2.权益法下不能转损益的其他综合收益</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FB6D91">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FB6D91">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553430277"/>
                      <w:lock w:val="sdtLocked"/>
                    </w:sdtPr>
                    <w:sdtContent>
                      <w:p w:rsidR="00FB6D91" w:rsidRDefault="00FB6D91">
                        <w:pPr>
                          <w:ind w:firstLineChars="200" w:firstLine="420"/>
                        </w:pPr>
                        <w:r>
                          <w:t>3.其他权益工具投资公允价值变动</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518042799"/>
                      <w:lock w:val="sdtLocked"/>
                    </w:sdtPr>
                    <w:sdtContent>
                      <w:p w:rsidR="00FB6D91" w:rsidRDefault="00FB6D91">
                        <w:pPr>
                          <w:ind w:firstLineChars="200" w:firstLine="420"/>
                        </w:pPr>
                        <w:r>
                          <w:t>4.企业自身信用风险公允价值变动</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sdt>
                  <w:sdtPr>
                    <w:tag w:val="_PLD_37e542b34b764230a84886c730eceb4b"/>
                    <w:id w:val="1441416015"/>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100" w:firstLine="210"/>
                        </w:pPr>
                        <w:r>
                          <w:rPr>
                            <w:rFonts w:hint="eastAsia"/>
                          </w:rPr>
                          <w:t>（二）将重分类进损益的其他综合收益</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sdt>
                  <w:sdtPr>
                    <w:tag w:val="_PLD_d4ccf04d8d17419faa79e993ba558b97"/>
                    <w:id w:val="-2065472623"/>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firstLineChars="200" w:firstLine="420"/>
                        </w:pPr>
                        <w:r>
                          <w:t>1.权益法下可转损益的其他综合收益</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18974276"/>
                      <w:lock w:val="sdtLocked"/>
                    </w:sdtPr>
                    <w:sdtContent>
                      <w:p w:rsidR="00FB6D91" w:rsidRDefault="00FB6D91">
                        <w:pPr>
                          <w:ind w:firstLineChars="200" w:firstLine="420"/>
                        </w:pPr>
                        <w:r>
                          <w:t>2.其他债权投资公允价值变动</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968937244"/>
                      <w:lock w:val="sdtLocked"/>
                    </w:sdtPr>
                    <w:sdtContent>
                      <w:p w:rsidR="00FB6D91" w:rsidRDefault="00FB6D91">
                        <w:pPr>
                          <w:ind w:firstLineChars="200" w:firstLine="420"/>
                        </w:pPr>
                        <w:r>
                          <w:t>3.金融资产重分类计入其他综合收益的金额</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730921369"/>
                      <w:lock w:val="sdtLocked"/>
                    </w:sdtPr>
                    <w:sdtContent>
                      <w:p w:rsidR="00FB6D91" w:rsidRDefault="00FB6D91">
                        <w:pPr>
                          <w:ind w:firstLineChars="200" w:firstLine="420"/>
                        </w:pPr>
                        <w:r>
                          <w:t>4.其他债权投资信用减值准备</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683366246"/>
                      <w:lock w:val="sdtLocked"/>
                    </w:sdtPr>
                    <w:sdtContent>
                      <w:p w:rsidR="00FB6D91" w:rsidRDefault="00FB6D91">
                        <w:pPr>
                          <w:ind w:firstLineChars="200" w:firstLine="420"/>
                        </w:pPr>
                        <w:r>
                          <w:t>5.现金流量套期储备</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020504573"/>
                      <w:lock w:val="sdtLocked"/>
                    </w:sdtPr>
                    <w:sdtContent>
                      <w:p w:rsidR="00FB6D91" w:rsidRDefault="00FB6D91">
                        <w:pPr>
                          <w:ind w:firstLineChars="200" w:firstLine="420"/>
                        </w:pPr>
                        <w:r>
                          <w:t>6.外币财务报表折算差额</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tc>
                  <w:tcPr>
                    <w:tcW w:w="2086"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359097464"/>
                      <w:lock w:val="sdtLocked"/>
                    </w:sdtPr>
                    <w:sdtContent>
                      <w:p w:rsidR="00FB6D91" w:rsidRDefault="00FB6D91">
                        <w:pPr>
                          <w:ind w:firstLineChars="200" w:firstLine="420"/>
                        </w:pPr>
                        <w:r>
                          <w:t>7.其他</w:t>
                        </w:r>
                      </w:p>
                    </w:sdtContent>
                  </w:sdt>
                </w:tc>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c>
                  <w:tcPr>
                    <w:tcW w:w="1060"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p>
                </w:tc>
              </w:tr>
              <w:tr w:rsidR="00FB6D91" w:rsidTr="003A675C">
                <w:sdt>
                  <w:sdtPr>
                    <w:tag w:val="_PLD_28547dbb231643aebb7e2c7f824bc757"/>
                    <w:id w:val="-1435510672"/>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FB6D91" w:rsidRDefault="00FB6D91">
                        <w:pPr>
                          <w:ind w:left="-19"/>
                        </w:pPr>
                        <w:r>
                          <w:rPr>
                            <w:rFonts w:hint="eastAsia"/>
                          </w:rPr>
                          <w:t>六、综合收益总额</w:t>
                        </w:r>
                      </w:p>
                    </w:tc>
                  </w:sdtContent>
                </w:sdt>
                <w:tc>
                  <w:tcPr>
                    <w:tcW w:w="798" w:type="pct"/>
                    <w:tcBorders>
                      <w:top w:val="outset" w:sz="4" w:space="0" w:color="auto"/>
                      <w:left w:val="outset" w:sz="4" w:space="0" w:color="auto"/>
                      <w:bottom w:val="outset" w:sz="4" w:space="0" w:color="auto"/>
                      <w:right w:val="outset" w:sz="4" w:space="0" w:color="auto"/>
                    </w:tcBorders>
                  </w:tcPr>
                  <w:p w:rsidR="00FB6D91" w:rsidRDefault="00FB6D91"/>
                </w:tc>
                <w:tc>
                  <w:tcPr>
                    <w:tcW w:w="1056" w:type="pct"/>
                    <w:tcBorders>
                      <w:top w:val="outset" w:sz="4" w:space="0" w:color="auto"/>
                      <w:left w:val="outset" w:sz="4" w:space="0" w:color="auto"/>
                      <w:bottom w:val="outset" w:sz="4" w:space="0" w:color="auto"/>
                      <w:right w:val="outset" w:sz="4" w:space="0" w:color="auto"/>
                    </w:tcBorders>
                  </w:tcPr>
                  <w:p w:rsidR="00FB6D91" w:rsidRPr="00727C2F" w:rsidRDefault="00FB6D91" w:rsidP="003A675C">
                    <w:pPr>
                      <w:jc w:val="right"/>
                    </w:pPr>
                    <w:r w:rsidRPr="00727C2F">
                      <w:t>-1,598,898.99</w:t>
                    </w:r>
                  </w:p>
                </w:tc>
                <w:tc>
                  <w:tcPr>
                    <w:tcW w:w="1060" w:type="pct"/>
                    <w:tcBorders>
                      <w:top w:val="outset" w:sz="4" w:space="0" w:color="auto"/>
                      <w:left w:val="outset" w:sz="4" w:space="0" w:color="auto"/>
                      <w:bottom w:val="outset" w:sz="4" w:space="0" w:color="auto"/>
                      <w:right w:val="outset" w:sz="4" w:space="0" w:color="auto"/>
                    </w:tcBorders>
                  </w:tcPr>
                  <w:p w:rsidR="00FB6D91" w:rsidRDefault="00FB6D91" w:rsidP="003A675C">
                    <w:pPr>
                      <w:jc w:val="right"/>
                    </w:pPr>
                    <w:r w:rsidRPr="00727C2F">
                      <w:t>155,712,503.27</w:t>
                    </w:r>
                  </w:p>
                </w:tc>
              </w:tr>
              <w:tr w:rsidR="00DC39CA" w:rsidTr="003A675C">
                <w:sdt>
                  <w:sdtPr>
                    <w:tag w:val="_PLD_302a225367d84b88a766d8daaf22e468"/>
                    <w:id w:val="-169082317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DC39CA" w:rsidRDefault="0016651A">
                        <w:r>
                          <w:rPr>
                            <w:rFonts w:hint="eastAsia"/>
                          </w:rPr>
                          <w:t>七</w:t>
                        </w:r>
                        <w:r>
                          <w:t>、每股收益：</w:t>
                        </w:r>
                      </w:p>
                    </w:tc>
                  </w:sdtContent>
                </w:sdt>
              </w:tr>
              <w:tr w:rsidR="00DC39CA" w:rsidTr="003A675C">
                <w:sdt>
                  <w:sdtPr>
                    <w:tag w:val="_PLD_02c58dc4adaa4ac0a7ec8d49dda16ebf"/>
                    <w:id w:val="-1964177481"/>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DC39CA" w:rsidRDefault="0016651A">
                        <w:pPr>
                          <w:ind w:left="-19" w:firstLineChars="200" w:firstLine="420"/>
                        </w:pPr>
                        <w:r>
                          <w:t>（一）基本每股收益</w:t>
                        </w:r>
                        <w:r>
                          <w:rPr>
                            <w:rFonts w:hint="eastAsia"/>
                          </w:rPr>
                          <w:t>(元/股)</w:t>
                        </w:r>
                      </w:p>
                    </w:tc>
                  </w:sdtContent>
                </w:sdt>
                <w:tc>
                  <w:tcPr>
                    <w:tcW w:w="798" w:type="pct"/>
                    <w:tcBorders>
                      <w:top w:val="outset" w:sz="4" w:space="0" w:color="auto"/>
                      <w:left w:val="outset" w:sz="4" w:space="0" w:color="auto"/>
                      <w:bottom w:val="outset" w:sz="4" w:space="0" w:color="auto"/>
                      <w:right w:val="outset" w:sz="4" w:space="0" w:color="auto"/>
                    </w:tcBorders>
                  </w:tcPr>
                  <w:p w:rsidR="00DC39CA" w:rsidRDefault="00DC39CA"/>
                </w:tc>
                <w:tc>
                  <w:tcPr>
                    <w:tcW w:w="1056"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1060"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r w:rsidR="00DC39CA" w:rsidTr="003A675C">
                <w:sdt>
                  <w:sdtPr>
                    <w:tag w:val="_PLD_59e8f40ed93e41f8a25596a736bf29e0"/>
                    <w:id w:val="1182405495"/>
                    <w:lock w:val="sdtLocked"/>
                  </w:sdtPr>
                  <w:sdtContent>
                    <w:tc>
                      <w:tcPr>
                        <w:tcW w:w="2086" w:type="pct"/>
                        <w:tcBorders>
                          <w:top w:val="outset" w:sz="4" w:space="0" w:color="auto"/>
                          <w:left w:val="outset" w:sz="4" w:space="0" w:color="auto"/>
                          <w:bottom w:val="outset" w:sz="4" w:space="0" w:color="auto"/>
                          <w:right w:val="outset" w:sz="4" w:space="0" w:color="auto"/>
                        </w:tcBorders>
                        <w:vAlign w:val="center"/>
                      </w:tcPr>
                      <w:p w:rsidR="00DC39CA" w:rsidRDefault="0016651A">
                        <w:pPr>
                          <w:ind w:left="-19" w:firstLineChars="200" w:firstLine="420"/>
                        </w:pPr>
                        <w:r>
                          <w:t>（二）稀释每股收益</w:t>
                        </w:r>
                        <w:r>
                          <w:rPr>
                            <w:rFonts w:hint="eastAsia"/>
                          </w:rPr>
                          <w:t>(元/股)</w:t>
                        </w:r>
                      </w:p>
                    </w:tc>
                  </w:sdtContent>
                </w:sdt>
                <w:tc>
                  <w:tcPr>
                    <w:tcW w:w="798" w:type="pct"/>
                    <w:tcBorders>
                      <w:top w:val="outset" w:sz="4" w:space="0" w:color="auto"/>
                      <w:left w:val="outset" w:sz="4" w:space="0" w:color="auto"/>
                      <w:bottom w:val="outset" w:sz="4" w:space="0" w:color="auto"/>
                      <w:right w:val="outset" w:sz="4" w:space="0" w:color="auto"/>
                    </w:tcBorders>
                  </w:tcPr>
                  <w:p w:rsidR="00DC39CA" w:rsidRDefault="00DC39CA"/>
                </w:tc>
                <w:tc>
                  <w:tcPr>
                    <w:tcW w:w="1056" w:type="pct"/>
                    <w:tcBorders>
                      <w:top w:val="outset" w:sz="4" w:space="0" w:color="auto"/>
                      <w:left w:val="outset" w:sz="4" w:space="0" w:color="auto"/>
                      <w:bottom w:val="outset" w:sz="4" w:space="0" w:color="auto"/>
                      <w:right w:val="outset" w:sz="4" w:space="0" w:color="auto"/>
                    </w:tcBorders>
                  </w:tcPr>
                  <w:p w:rsidR="00DC39CA" w:rsidRDefault="00DC39CA">
                    <w:pPr>
                      <w:jc w:val="right"/>
                    </w:pPr>
                  </w:p>
                </w:tc>
                <w:tc>
                  <w:tcPr>
                    <w:tcW w:w="1060" w:type="pct"/>
                    <w:tcBorders>
                      <w:top w:val="outset" w:sz="4" w:space="0" w:color="auto"/>
                      <w:left w:val="outset" w:sz="4" w:space="0" w:color="auto"/>
                      <w:bottom w:val="outset" w:sz="4" w:space="0" w:color="auto"/>
                      <w:right w:val="outset" w:sz="4" w:space="0" w:color="auto"/>
                    </w:tcBorders>
                  </w:tcPr>
                  <w:p w:rsidR="00DC39CA" w:rsidRDefault="00DC39CA">
                    <w:pPr>
                      <w:jc w:val="right"/>
                    </w:pPr>
                  </w:p>
                </w:tc>
              </w:tr>
            </w:tbl>
            <w:p w:rsidR="00DC39CA" w:rsidRDefault="00DC39CA"/>
            <w:p w:rsidR="00DC39CA" w:rsidRDefault="0016651A" w:rsidP="00C10089">
              <w:pPr>
                <w:snapToGrid w:val="0"/>
                <w:spacing w:line="240" w:lineRule="atLeast"/>
                <w:ind w:rightChars="-73" w:right="-153"/>
                <w:jc w:val="center"/>
                <w:rPr>
                  <w:rFonts w:cs="宋体-方正超大字符集"/>
                </w:rPr>
              </w:pPr>
              <w:r>
                <w:t>公司负责人</w:t>
              </w:r>
              <w:r>
                <w:rPr>
                  <w:rFonts w:hint="eastAsia"/>
                </w:rPr>
                <w:t>：</w:t>
              </w:r>
              <w:sdt>
                <w:sdtPr>
                  <w:rPr>
                    <w:rFonts w:hint="eastAsia"/>
                  </w:rPr>
                  <w:alias w:val="公司负责人"/>
                  <w:tag w:val="_GBC_6be9c51ef68a40f0b60486f4414f2413"/>
                  <w:id w:val="60987575"/>
                  <w:lock w:val="sdtLocked"/>
                  <w:placeholder>
                    <w:docPart w:val="GBC22222222222222222222222222222"/>
                  </w:placeholder>
                  <w:dataBinding w:prefixMappings="xmlns:clcid-mr='clcid-mr'" w:xpath="/*/clcid-mr:GongSiFuZeRenXingMing[not(@periodRef)]" w:storeItemID="{89EBAB94-44A0-46A2-B712-30D997D04A6D}"/>
                  <w:text/>
                </w:sdtPr>
                <w:sdtContent>
                  <w:r w:rsidR="00B63AE6">
                    <w:rPr>
                      <w:rFonts w:hint="eastAsia"/>
                    </w:rPr>
                    <w:t>李树雄</w:t>
                  </w:r>
                </w:sdtContent>
              </w:sdt>
              <w:r>
                <w:t>主管会计工作负责人</w:t>
              </w:r>
              <w:r>
                <w:rPr>
                  <w:rFonts w:hint="eastAsia"/>
                </w:rPr>
                <w:t>：</w:t>
              </w:r>
              <w:sdt>
                <w:sdtPr>
                  <w:rPr>
                    <w:rFonts w:hint="eastAsia"/>
                  </w:rPr>
                  <w:alias w:val="主管会计工作负责人姓名"/>
                  <w:tag w:val="_GBC_ac91a6c67f0a401ab312a449bd87b833"/>
                  <w:id w:val="-94793571"/>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3AE6">
                    <w:rPr>
                      <w:rFonts w:hint="eastAsia"/>
                    </w:rPr>
                    <w:t>戚昆琼</w:t>
                  </w:r>
                </w:sdtContent>
              </w:sdt>
              <w:r>
                <w:t>会计机构负责人</w:t>
              </w:r>
              <w:r>
                <w:rPr>
                  <w:rFonts w:hint="eastAsia"/>
                </w:rPr>
                <w:t>：</w:t>
              </w:r>
              <w:sdt>
                <w:sdtPr>
                  <w:rPr>
                    <w:rFonts w:hint="eastAsia"/>
                  </w:rPr>
                  <w:alias w:val="会计机构负责人姓名"/>
                  <w:tag w:val="_GBC_60f6b900783346cfad817de4d84acf5e"/>
                  <w:id w:val="930852982"/>
                  <w:lock w:val="sdtLocked"/>
                  <w:placeholder>
                    <w:docPart w:val="GBC22222222222222222222222222222"/>
                  </w:placeholder>
                  <w:dataBinding w:prefixMappings="xmlns:clcid-mr='clcid-mr'" w:xpath="/*/clcid-mr:KuaiJiJiGouFuZeRenXingMing[not(@periodRef)]" w:storeItemID="{89EBAB94-44A0-46A2-B712-30D997D04A6D}"/>
                  <w:text/>
                </w:sdtPr>
                <w:sdtContent>
                  <w:r w:rsidR="00B63AE6">
                    <w:rPr>
                      <w:rFonts w:hint="eastAsia"/>
                    </w:rPr>
                    <w:t>杨四平</w:t>
                  </w:r>
                </w:sdtContent>
              </w:sdt>
            </w:p>
          </w:sdtContent>
        </w:sdt>
        <w:p w:rsidR="00DC39CA" w:rsidRDefault="0003425D">
          <w:pPr>
            <w:snapToGrid w:val="0"/>
            <w:spacing w:line="240" w:lineRule="atLeast"/>
            <w:ind w:rightChars="-73" w:right="-153"/>
            <w:rPr>
              <w:b/>
              <w:bCs/>
              <w:color w:val="FF0000"/>
            </w:rPr>
          </w:pPr>
        </w:p>
      </w:sdtContent>
    </w:sdt>
    <w:bookmarkEnd w:id="76" w:displacedByCustomXml="prev"/>
    <w:p w:rsidR="00DC39CA" w:rsidRDefault="00DC39CA">
      <w:pPr>
        <w:rPr>
          <w:color w:val="FF0000"/>
        </w:rPr>
      </w:pPr>
    </w:p>
    <w:p w:rsidR="00DC39CA" w:rsidRDefault="00DC39CA">
      <w:pPr>
        <w:rPr>
          <w:color w:val="FF0000"/>
        </w:rPr>
      </w:pPr>
    </w:p>
    <w:bookmarkStart w:id="77" w:name="_Hlk10211590" w:displacedByCustomXml="next"/>
    <w:sdt>
      <w:sdtPr>
        <w:rPr>
          <w:rFonts w:ascii="宋体" w:hAnsi="宋体" w:cs="宋体" w:hint="eastAsia"/>
          <w:b w:val="0"/>
          <w:bCs w:val="0"/>
          <w:kern w:val="0"/>
          <w:szCs w:val="24"/>
        </w:rPr>
        <w:alias w:val="选项模块:需要编制合并报表"/>
        <w:tag w:val="_GBC_d6533048a32749eaa7738390457b7f24"/>
        <w:id w:val="-1570190510"/>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825730164"/>
            <w:lock w:val="sdtLocked"/>
            <w:placeholder>
              <w:docPart w:val="GBC22222222222222222222222222222"/>
            </w:placeholder>
          </w:sdtPr>
          <w:sdtEndPr>
            <w:rPr>
              <w:szCs w:val="21"/>
            </w:rPr>
          </w:sdtEndPr>
          <w:sdtContent>
            <w:p w:rsidR="00DC39CA" w:rsidRDefault="0016651A">
              <w:pPr>
                <w:pStyle w:val="3"/>
                <w:jc w:val="center"/>
                <w:rPr>
                  <w:rFonts w:ascii="宋体" w:hAnsi="宋体"/>
                </w:rPr>
              </w:pPr>
              <w:r>
                <w:rPr>
                  <w:rFonts w:ascii="宋体" w:hAnsi="宋体" w:hint="eastAsia"/>
                </w:rPr>
                <w:t>合并</w:t>
              </w:r>
              <w:r>
                <w:rPr>
                  <w:rFonts w:ascii="宋体" w:hAnsi="宋体"/>
                </w:rPr>
                <w:t>现金流量表</w:t>
              </w:r>
            </w:p>
            <w:p w:rsidR="00DC39CA" w:rsidRDefault="0016651A">
              <w:pPr>
                <w:jc w:val="center"/>
                <w:rPr>
                  <w:b/>
                  <w:bCs/>
                </w:rPr>
              </w:pPr>
              <w:r>
                <w:t>2022年</w:t>
              </w:r>
              <w:r>
                <w:rPr>
                  <w:rFonts w:hint="eastAsia"/>
                </w:rPr>
                <w:t>1—6</w:t>
              </w:r>
              <w:r>
                <w:t>月</w:t>
              </w:r>
            </w:p>
            <w:p w:rsidR="00DC39CA" w:rsidRDefault="0016651A">
              <w:pPr>
                <w:jc w:val="right"/>
              </w:pPr>
              <w:r>
                <w:t>单位</w:t>
              </w:r>
              <w:r>
                <w:rPr>
                  <w:rFonts w:hint="eastAsia"/>
                </w:rPr>
                <w:t>：</w:t>
              </w:r>
              <w:sdt>
                <w:sdtPr>
                  <w:rPr>
                    <w:rFonts w:hint="eastAsia"/>
                  </w:rPr>
                  <w:alias w:val="单位：合并现金流量表"/>
                  <w:tag w:val="_GBC_7049413ddb8f4e5eac9cb9fb4f802433"/>
                  <w:id w:val="1060098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18217622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489" w:type="pct"/>
                <w:tblInd w:w="-885" w:type="dxa"/>
                <w:tblBorders>
                  <w:top w:val="single" w:sz="4" w:space="0" w:color="auto"/>
                  <w:left w:val="single" w:sz="4" w:space="0" w:color="auto"/>
                  <w:bottom w:val="single" w:sz="4" w:space="0" w:color="auto"/>
                  <w:right w:val="single" w:sz="4" w:space="0" w:color="auto"/>
                </w:tblBorders>
                <w:tblLook w:val="0000"/>
              </w:tblPr>
              <w:tblGrid>
                <w:gridCol w:w="4026"/>
                <w:gridCol w:w="1568"/>
                <w:gridCol w:w="2174"/>
                <w:gridCol w:w="2166"/>
              </w:tblGrid>
              <w:tr w:rsidR="00DC39CA" w:rsidTr="00E05200">
                <w:sdt>
                  <w:sdtPr>
                    <w:tag w:val="_PLD_2a3b6af3ab824e2db1022630f7a58e18"/>
                    <w:id w:val="-2050911517"/>
                    <w:lock w:val="sdtLocked"/>
                  </w:sdtPr>
                  <w:sdtContent>
                    <w:tc>
                      <w:tcPr>
                        <w:tcW w:w="2027" w:type="pct"/>
                        <w:tcBorders>
                          <w:top w:val="outset" w:sz="4" w:space="0" w:color="auto"/>
                          <w:left w:val="outset" w:sz="4" w:space="0" w:color="auto"/>
                          <w:bottom w:val="outset" w:sz="4" w:space="0" w:color="auto"/>
                          <w:right w:val="outset" w:sz="4" w:space="0" w:color="auto"/>
                        </w:tcBorders>
                      </w:tcPr>
                      <w:p w:rsidR="00DC39CA" w:rsidRDefault="0016651A">
                        <w:pPr>
                          <w:jc w:val="center"/>
                          <w:rPr>
                            <w:b/>
                            <w:bCs/>
                          </w:rPr>
                        </w:pPr>
                        <w:r>
                          <w:rPr>
                            <w:b/>
                          </w:rPr>
                          <w:t>项目</w:t>
                        </w:r>
                      </w:p>
                    </w:tc>
                  </w:sdtContent>
                </w:sdt>
                <w:sdt>
                  <w:sdtPr>
                    <w:tag w:val="_PLD_49df1a6f5a224085bdcd56671a898d47"/>
                    <w:id w:val="2057890734"/>
                    <w:lock w:val="sdtLocked"/>
                  </w:sdtPr>
                  <w:sdtContent>
                    <w:tc>
                      <w:tcPr>
                        <w:tcW w:w="789" w:type="pct"/>
                        <w:tcBorders>
                          <w:top w:val="outset" w:sz="4" w:space="0" w:color="auto"/>
                          <w:left w:val="outset" w:sz="4" w:space="0" w:color="auto"/>
                          <w:bottom w:val="outset" w:sz="4" w:space="0" w:color="auto"/>
                          <w:right w:val="outset" w:sz="4" w:space="0" w:color="auto"/>
                        </w:tcBorders>
                      </w:tcPr>
                      <w:p w:rsidR="00DC39CA" w:rsidRDefault="0016651A">
                        <w:pPr>
                          <w:jc w:val="center"/>
                          <w:rPr>
                            <w:b/>
                          </w:rPr>
                        </w:pPr>
                        <w:r>
                          <w:rPr>
                            <w:b/>
                          </w:rPr>
                          <w:t>附注</w:t>
                        </w:r>
                      </w:p>
                    </w:tc>
                  </w:sdtContent>
                </w:sdt>
                <w:sdt>
                  <w:sdtPr>
                    <w:tag w:val="_PLD_aba5e14092764f689b78fdbe9892bc51"/>
                    <w:id w:val="-721759202"/>
                    <w:lock w:val="sdtLocked"/>
                  </w:sdtPr>
                  <w:sdtContent>
                    <w:tc>
                      <w:tcPr>
                        <w:tcW w:w="1094" w:type="pct"/>
                        <w:tcBorders>
                          <w:top w:val="outset" w:sz="4" w:space="0" w:color="auto"/>
                          <w:left w:val="outset" w:sz="4" w:space="0" w:color="auto"/>
                          <w:bottom w:val="outset" w:sz="4" w:space="0" w:color="auto"/>
                          <w:right w:val="outset" w:sz="4" w:space="0" w:color="auto"/>
                        </w:tcBorders>
                      </w:tcPr>
                      <w:p w:rsidR="00DC39CA" w:rsidRDefault="0016651A">
                        <w:pPr>
                          <w:autoSpaceDE w:val="0"/>
                          <w:autoSpaceDN w:val="0"/>
                          <w:adjustRightInd w:val="0"/>
                          <w:jc w:val="center"/>
                          <w:rPr>
                            <w:b/>
                          </w:rPr>
                        </w:pPr>
                        <w:r>
                          <w:rPr>
                            <w:rFonts w:hint="eastAsia"/>
                            <w:b/>
                          </w:rPr>
                          <w:t>2022年半年度</w:t>
                        </w:r>
                      </w:p>
                    </w:tc>
                  </w:sdtContent>
                </w:sdt>
                <w:sdt>
                  <w:sdtPr>
                    <w:tag w:val="_PLD_8cac70c6f00c4266a9b8cff482cc71cc"/>
                    <w:id w:val="-314874335"/>
                    <w:lock w:val="sdtLocked"/>
                  </w:sdtPr>
                  <w:sdtContent>
                    <w:tc>
                      <w:tcPr>
                        <w:tcW w:w="1090" w:type="pct"/>
                        <w:tcBorders>
                          <w:top w:val="outset" w:sz="4" w:space="0" w:color="auto"/>
                          <w:left w:val="outset" w:sz="4" w:space="0" w:color="auto"/>
                          <w:bottom w:val="outset" w:sz="4" w:space="0" w:color="auto"/>
                          <w:right w:val="outset" w:sz="4" w:space="0" w:color="auto"/>
                        </w:tcBorders>
                      </w:tcPr>
                      <w:p w:rsidR="00DC39CA" w:rsidRDefault="0016651A">
                        <w:pPr>
                          <w:autoSpaceDE w:val="0"/>
                          <w:autoSpaceDN w:val="0"/>
                          <w:adjustRightInd w:val="0"/>
                          <w:jc w:val="center"/>
                          <w:rPr>
                            <w:b/>
                          </w:rPr>
                        </w:pPr>
                        <w:r>
                          <w:rPr>
                            <w:rFonts w:hint="eastAsia"/>
                            <w:b/>
                          </w:rPr>
                          <w:t>2021年半年度</w:t>
                        </w:r>
                      </w:p>
                    </w:tc>
                  </w:sdtContent>
                </w:sdt>
              </w:tr>
              <w:tr w:rsidR="00DC39CA" w:rsidTr="00E05200">
                <w:sdt>
                  <w:sdtPr>
                    <w:tag w:val="_PLD_ffd119a1ffa641c1a00397806a78ee23"/>
                    <w:id w:val="1764113384"/>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DC39CA" w:rsidRDefault="0016651A">
                        <w:r>
                          <w:rPr>
                            <w:rFonts w:hint="eastAsia"/>
                            <w:b/>
                          </w:rPr>
                          <w:t>一、经营活动产生的现金流量：</w:t>
                        </w:r>
                      </w:p>
                    </w:tc>
                  </w:sdtContent>
                </w:sdt>
              </w:tr>
              <w:tr w:rsidR="006F6E5C" w:rsidTr="00E05200">
                <w:sdt>
                  <w:sdtPr>
                    <w:tag w:val="_PLD_3737bef37bc541e2b41571186e0af02f"/>
                    <w:id w:val="-1802070672"/>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rPr>
                            <w:color w:val="000000"/>
                          </w:rPr>
                        </w:pPr>
                        <w:r>
                          <w:rPr>
                            <w:rFonts w:hint="eastAsia"/>
                          </w:rPr>
                          <w:t>销售商品、提供劳务收到的现金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3,178,769,227.86</w:t>
                    </w: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2,136,834,538.68</w:t>
                    </w:r>
                  </w:p>
                </w:tc>
              </w:tr>
              <w:tr w:rsidR="006F6E5C" w:rsidTr="00E05200">
                <w:sdt>
                  <w:sdtPr>
                    <w:tag w:val="_PLD_0e165cb86e9e42a0b268845ab2bfbc62"/>
                    <w:id w:val="1331185115"/>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客户存款和同业存放款项净增加额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sdt>
                  <w:sdtPr>
                    <w:tag w:val="_PLD_53ac9ac9881c4fd7a23a964afe0f5ab9"/>
                    <w:id w:val="699362946"/>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向中央银行借款净增加额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sdt>
                  <w:sdtPr>
                    <w:tag w:val="_PLD_4fa5cd7231084d5e8d16a86dececd3b2"/>
                    <w:id w:val="-730927802"/>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向其他金融机构拆入资金净增加额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sdt>
                  <w:sdtPr>
                    <w:tag w:val="_PLD_ca0d502c0b574483ab47d4c8173169f9"/>
                    <w:id w:val="359094504"/>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收到原保险合同保费取得的现金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sdt>
                  <w:sdtPr>
                    <w:tag w:val="_PLD_27d3854b584b426e821112162a2315b7"/>
                    <w:id w:val="387076027"/>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收到再保业务现金净额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sdt>
                  <w:sdtPr>
                    <w:tag w:val="_PLD_9042657b6c95463292e1d70a9dcb4339"/>
                    <w:id w:val="-37669449"/>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保户储金及投资款净增加额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sdt>
                  <w:sdtPr>
                    <w:tag w:val="_PLD_f2b940928e9a441385d0fbc1e03e9847"/>
                    <w:id w:val="-146514999"/>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收取利息、手续费及佣金的现金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sdt>
                  <w:sdtPr>
                    <w:tag w:val="_PLD_fb8a102c0adb420b81df819e96f35605"/>
                    <w:id w:val="-1761440434"/>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拆入资金净增加额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sdt>
                  <w:sdtPr>
                    <w:tag w:val="_PLD_ed524170a3b440c494db2f51afa02dae"/>
                    <w:id w:val="1202359020"/>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回购业务资金净增加额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tc>
                  <w:tcPr>
                    <w:tcW w:w="2027"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469909132"/>
                      <w:lock w:val="sdtLocked"/>
                    </w:sdtPr>
                    <w:sdtContent>
                      <w:p w:rsidR="006F6E5C" w:rsidRDefault="006F6E5C">
                        <w:pPr>
                          <w:ind w:firstLineChars="100" w:firstLine="210"/>
                        </w:pPr>
                        <w:r>
                          <w:rPr>
                            <w:rFonts w:hint="eastAsia"/>
                          </w:rPr>
                          <w:t>代理买卖证券收到的现金净额</w:t>
                        </w:r>
                      </w:p>
                    </w:sdtContent>
                  </w:sdt>
                </w:tc>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p>
                </w:tc>
              </w:tr>
              <w:tr w:rsidR="006F6E5C" w:rsidTr="00E05200">
                <w:sdt>
                  <w:sdtPr>
                    <w:tag w:val="_PLD_64653926f1d7432aafc100b141947533"/>
                    <w:id w:val="-493876562"/>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收到的税费返还</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494,352.79</w:t>
                    </w: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3,727.13</w:t>
                    </w:r>
                  </w:p>
                </w:tc>
              </w:tr>
              <w:tr w:rsidR="006F6E5C" w:rsidTr="00E05200">
                <w:sdt>
                  <w:sdtPr>
                    <w:tag w:val="_PLD_a5a847bd8381445cacfacf3bd061b567"/>
                    <w:id w:val="-21173353"/>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收到其他与经营活动有关的现金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122,471,488.47</w:t>
                    </w: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14,854,198.73</w:t>
                    </w:r>
                  </w:p>
                </w:tc>
              </w:tr>
              <w:tr w:rsidR="006F6E5C" w:rsidTr="00E05200">
                <w:sdt>
                  <w:sdtPr>
                    <w:tag w:val="_PLD_99ee67e244574f82a472dc4db883c019"/>
                    <w:id w:val="1583496706"/>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200" w:firstLine="420"/>
                          <w:rPr>
                            <w:color w:val="000000"/>
                          </w:rPr>
                        </w:pPr>
                        <w:r>
                          <w:rPr>
                            <w:rFonts w:hint="eastAsia"/>
                          </w:rPr>
                          <w:t>经营活动现金流入小计</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3,301,735,069.12</w:t>
                    </w: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2,151,692,464.54</w:t>
                    </w:r>
                  </w:p>
                </w:tc>
              </w:tr>
              <w:tr w:rsidR="006F6E5C" w:rsidTr="00E05200">
                <w:sdt>
                  <w:sdtPr>
                    <w:tag w:val="_PLD_7c898111c7fa4c2db82bbfa4cfade7b1"/>
                    <w:id w:val="558373460"/>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购买商品、接受劳务支付的现金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2,664,103,382.40</w:t>
                    </w: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1,779,156,952.12</w:t>
                    </w:r>
                  </w:p>
                </w:tc>
              </w:tr>
              <w:tr w:rsidR="006F6E5C" w:rsidTr="00E05200">
                <w:sdt>
                  <w:sdtPr>
                    <w:tag w:val="_PLD_f94c31d02a6a46e28ef866c8d8b1eb4f"/>
                    <w:id w:val="1331872625"/>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客户贷款及垫款净增加额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r>
              <w:tr w:rsidR="006F6E5C" w:rsidTr="00E05200">
                <w:sdt>
                  <w:sdtPr>
                    <w:tag w:val="_PLD_c930b8bdc14d4d048d2b903bf85928a6"/>
                    <w:id w:val="631135722"/>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存放中央银行和同业款项净增加额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r>
              <w:tr w:rsidR="006F6E5C" w:rsidTr="00E05200">
                <w:sdt>
                  <w:sdtPr>
                    <w:tag w:val="_PLD_eb41952abbe741389032345de9aedbff"/>
                    <w:id w:val="664057352"/>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支付原保险合同赔付款项的现金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r>
              <w:tr w:rsidR="006F6E5C" w:rsidTr="00E05200">
                <w:tc>
                  <w:tcPr>
                    <w:tcW w:w="2027"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1107196456"/>
                      <w:lock w:val="sdtLocked"/>
                    </w:sdtPr>
                    <w:sdtContent>
                      <w:p w:rsidR="006F6E5C" w:rsidRDefault="006F6E5C">
                        <w:pPr>
                          <w:ind w:firstLineChars="100" w:firstLine="210"/>
                        </w:pPr>
                        <w:r>
                          <w:rPr>
                            <w:rFonts w:hint="eastAsia"/>
                          </w:rPr>
                          <w:t>拆出资金净增加额</w:t>
                        </w:r>
                      </w:p>
                    </w:sdtContent>
                  </w:sdt>
                </w:tc>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r>
              <w:tr w:rsidR="006F6E5C" w:rsidTr="00E05200">
                <w:sdt>
                  <w:sdtPr>
                    <w:tag w:val="_PLD_182352293eb948718bd2d2895af0d012"/>
                    <w:id w:val="-59946040"/>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支付利息、手续费及佣金的现金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r>
              <w:tr w:rsidR="006F6E5C" w:rsidTr="00E05200">
                <w:sdt>
                  <w:sdtPr>
                    <w:tag w:val="_PLD_c4e139d97f004b09b9ef784db1d19d92"/>
                    <w:id w:val="-1916923392"/>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支付保单红利的现金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6F6E5C">
                    <w:pPr>
                      <w:jc w:val="right"/>
                    </w:pPr>
                  </w:p>
                </w:tc>
              </w:tr>
              <w:tr w:rsidR="006F6E5C" w:rsidTr="00E05200">
                <w:sdt>
                  <w:sdtPr>
                    <w:tag w:val="_PLD_1706e75cd4ec4004b26be27bc8d7bb92"/>
                    <w:id w:val="-497966053"/>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支付给职工及为职工支付的现金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190,195,787.44</w:t>
                    </w: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170,155,718.65</w:t>
                    </w:r>
                  </w:p>
                </w:tc>
              </w:tr>
              <w:tr w:rsidR="006F6E5C" w:rsidTr="00E05200">
                <w:sdt>
                  <w:sdtPr>
                    <w:tag w:val="_PLD_afa9119929c34433add5e6feaff13661"/>
                    <w:id w:val="289489018"/>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支付的各项税费</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17,178,888.23</w:t>
                    </w: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85,047,007.72</w:t>
                    </w:r>
                  </w:p>
                </w:tc>
              </w:tr>
              <w:tr w:rsidR="006F6E5C" w:rsidTr="00E05200">
                <w:sdt>
                  <w:sdtPr>
                    <w:tag w:val="_PLD_32d29e7e43cb4df78fb5562eda7075c6"/>
                    <w:id w:val="-793982606"/>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支付其他与经营活动有关的现金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105,029,275.16</w:t>
                    </w: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29,220,351.21</w:t>
                    </w:r>
                  </w:p>
                </w:tc>
              </w:tr>
              <w:tr w:rsidR="006F6E5C" w:rsidTr="00E05200">
                <w:sdt>
                  <w:sdtPr>
                    <w:tag w:val="_PLD_1898b9e3495c4369a548071a900462f2"/>
                    <w:id w:val="2082862110"/>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200" w:firstLine="420"/>
                          <w:rPr>
                            <w:color w:val="000000"/>
                          </w:rPr>
                        </w:pPr>
                        <w:r>
                          <w:rPr>
                            <w:rFonts w:hint="eastAsia"/>
                          </w:rPr>
                          <w:t>经营活动现金流出小计</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2,976,507,333.23</w:t>
                    </w:r>
                  </w:p>
                </w:tc>
                <w:tc>
                  <w:tcPr>
                    <w:tcW w:w="1090"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2,063,580,029.70</w:t>
                    </w:r>
                  </w:p>
                </w:tc>
              </w:tr>
              <w:tr w:rsidR="006F6E5C" w:rsidTr="00E05200">
                <w:sdt>
                  <w:sdtPr>
                    <w:tag w:val="_PLD_3668436c46fe4d03bca9e7585b314b78"/>
                    <w:id w:val="-1612201851"/>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300" w:firstLine="630"/>
                          <w:rPr>
                            <w:color w:val="000000"/>
                          </w:rPr>
                        </w:pPr>
                        <w:r>
                          <w:rPr>
                            <w:rFonts w:hint="eastAsia"/>
                          </w:rPr>
                          <w:t>经营活动产生的现金流量净额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C23B68" w:rsidRDefault="006F6E5C" w:rsidP="00E05200">
                    <w:pPr>
                      <w:jc w:val="right"/>
                    </w:pPr>
                    <w:r w:rsidRPr="00C23B68">
                      <w:t>325,227,735.89</w:t>
                    </w:r>
                  </w:p>
                </w:tc>
                <w:tc>
                  <w:tcPr>
                    <w:tcW w:w="1090" w:type="pct"/>
                    <w:tcBorders>
                      <w:top w:val="outset" w:sz="4" w:space="0" w:color="auto"/>
                      <w:left w:val="outset" w:sz="4" w:space="0" w:color="auto"/>
                      <w:bottom w:val="outset" w:sz="4" w:space="0" w:color="auto"/>
                      <w:right w:val="outset" w:sz="4" w:space="0" w:color="auto"/>
                    </w:tcBorders>
                  </w:tcPr>
                  <w:p w:rsidR="006F6E5C" w:rsidRDefault="006F6E5C" w:rsidP="00E05200">
                    <w:pPr>
                      <w:jc w:val="right"/>
                    </w:pPr>
                    <w:r w:rsidRPr="00C23B68">
                      <w:t>88,112,434.84</w:t>
                    </w:r>
                  </w:p>
                </w:tc>
              </w:tr>
              <w:tr w:rsidR="00DC39CA" w:rsidTr="00E05200">
                <w:sdt>
                  <w:sdtPr>
                    <w:tag w:val="_PLD_95b1c638e8714129b03173a0758b863f"/>
                    <w:id w:val="385606544"/>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DC39CA" w:rsidRDefault="0016651A">
                        <w:pPr>
                          <w:rPr>
                            <w:color w:val="008000"/>
                          </w:rPr>
                        </w:pPr>
                        <w:r>
                          <w:rPr>
                            <w:rFonts w:hint="eastAsia"/>
                            <w:b/>
                          </w:rPr>
                          <w:t>二、投资活动产生的现金流量：</w:t>
                        </w:r>
                      </w:p>
                    </w:tc>
                  </w:sdtContent>
                </w:sdt>
              </w:tr>
              <w:tr w:rsidR="006F6E5C" w:rsidTr="00E05200">
                <w:sdt>
                  <w:sdtPr>
                    <w:tag w:val="_PLD_95fbf0328fd24ef59c8541003255b0f4"/>
                    <w:id w:val="-1994094313"/>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收回投资收到的现金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35e4982400d84c73b6fc0f506a5d5376"/>
                    <w:id w:val="-1873527909"/>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取得投资收益收到的现金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r w:rsidRPr="002B62D0">
                      <w:t>1,648,583.76</w:t>
                    </w: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7070e73d5e4b4f3ab454e8266545ce2f"/>
                    <w:id w:val="-146973808"/>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处置固定资产、无形资产和其他长期资产收回的现金净额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r w:rsidRPr="002B62D0">
                      <w:t>1,500.00</w:t>
                    </w: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c759f863222a4b86a2bd00d28adee545"/>
                    <w:id w:val="-170263169"/>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处置子公司及其他营业单位收到的现金净额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952d04204f8a403a94876043b8095de0"/>
                    <w:id w:val="1466692844"/>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收到其他与投资活动有关的现金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64f8da16e041496994b857c4c1889283"/>
                    <w:id w:val="1958445163"/>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200" w:firstLine="420"/>
                          <w:rPr>
                            <w:color w:val="000000"/>
                          </w:rPr>
                        </w:pPr>
                        <w:r>
                          <w:rPr>
                            <w:rFonts w:hint="eastAsia"/>
                          </w:rPr>
                          <w:t>投资活动现金流入小计</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r w:rsidRPr="002B62D0">
                      <w:t>1,650,083.76</w:t>
                    </w: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8ec533e5ae47447ca845ccd778baf9d2"/>
                    <w:id w:val="-140036097"/>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rPr>
                            <w:color w:val="000000"/>
                          </w:rPr>
                        </w:pPr>
                        <w:r>
                          <w:rPr>
                            <w:rFonts w:hint="eastAsia"/>
                          </w:rPr>
                          <w:t>购建固定资产、无形资产和其他长期资产支付的现金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r w:rsidRPr="002B62D0">
                      <w:t>305,991,264.02</w:t>
                    </w: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r w:rsidRPr="002B62D0">
                      <w:t>75,077,538.68</w:t>
                    </w:r>
                  </w:p>
                </w:tc>
              </w:tr>
              <w:tr w:rsidR="006F6E5C" w:rsidTr="00E05200">
                <w:sdt>
                  <w:sdtPr>
                    <w:tag w:val="_PLD_6cfa06cfb65e431588ea9f9c8c72d193"/>
                    <w:id w:val="-1979143087"/>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投资支付的现金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40c2de7357364683ba4aa78c10d20704"/>
                    <w:id w:val="68857582"/>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质押贷款净增加额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4d1b57b8ea74470da0c4e250ba5ee9ce"/>
                    <w:id w:val="1196822497"/>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取得子公司及其他营业单位支付的现金净额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f53ecab3f93149519a6b0b08b3adf953"/>
                    <w:id w:val="2055354170"/>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支付其他与投资活动有关的现金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p>
                </w:tc>
              </w:tr>
              <w:tr w:rsidR="006F6E5C" w:rsidTr="00E05200">
                <w:sdt>
                  <w:sdtPr>
                    <w:tag w:val="_PLD_00f03153fc624284b3402147ccc07698"/>
                    <w:id w:val="223885898"/>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200" w:firstLine="420"/>
                          <w:rPr>
                            <w:color w:val="000000"/>
                          </w:rPr>
                        </w:pPr>
                        <w:r>
                          <w:rPr>
                            <w:rFonts w:hint="eastAsia"/>
                          </w:rPr>
                          <w:t>投资活动现金流出小计</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r w:rsidRPr="002B62D0">
                      <w:t>305,991,264.02</w:t>
                    </w:r>
                  </w:p>
                </w:tc>
                <w:tc>
                  <w:tcPr>
                    <w:tcW w:w="1090"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r w:rsidRPr="002B62D0">
                      <w:t>75,077,538.68</w:t>
                    </w:r>
                  </w:p>
                </w:tc>
              </w:tr>
              <w:tr w:rsidR="006F6E5C" w:rsidTr="00E05200">
                <w:sdt>
                  <w:sdtPr>
                    <w:tag w:val="_PLD_42db552946874e118fb4a5282ca23bcb"/>
                    <w:id w:val="1948113540"/>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300" w:firstLine="630"/>
                          <w:rPr>
                            <w:color w:val="000000"/>
                          </w:rPr>
                        </w:pPr>
                        <w:r>
                          <w:rPr>
                            <w:rFonts w:hint="eastAsia"/>
                          </w:rPr>
                          <w:t>投资活动产生的现金流量净额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2B62D0" w:rsidRDefault="006F6E5C" w:rsidP="00E05200">
                    <w:pPr>
                      <w:jc w:val="right"/>
                    </w:pPr>
                    <w:r w:rsidRPr="002B62D0">
                      <w:t>-304,341,180.26</w:t>
                    </w:r>
                  </w:p>
                </w:tc>
                <w:tc>
                  <w:tcPr>
                    <w:tcW w:w="1090" w:type="pct"/>
                    <w:tcBorders>
                      <w:top w:val="outset" w:sz="4" w:space="0" w:color="auto"/>
                      <w:left w:val="outset" w:sz="4" w:space="0" w:color="auto"/>
                      <w:bottom w:val="outset" w:sz="4" w:space="0" w:color="auto"/>
                      <w:right w:val="outset" w:sz="4" w:space="0" w:color="auto"/>
                    </w:tcBorders>
                  </w:tcPr>
                  <w:p w:rsidR="006F6E5C" w:rsidRDefault="006F6E5C" w:rsidP="00E05200">
                    <w:pPr>
                      <w:jc w:val="right"/>
                    </w:pPr>
                    <w:r w:rsidRPr="002B62D0">
                      <w:t>-75,077,538.68</w:t>
                    </w:r>
                  </w:p>
                </w:tc>
              </w:tr>
              <w:tr w:rsidR="00DC39CA" w:rsidTr="00E05200">
                <w:sdt>
                  <w:sdtPr>
                    <w:tag w:val="_PLD_0ebd9a8b5d8e4227a6bc3b0738379ef1"/>
                    <w:id w:val="1625348861"/>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DC39CA" w:rsidRDefault="0016651A">
                        <w:pPr>
                          <w:rPr>
                            <w:color w:val="008000"/>
                          </w:rPr>
                        </w:pPr>
                        <w:r>
                          <w:rPr>
                            <w:rFonts w:hint="eastAsia"/>
                            <w:b/>
                          </w:rPr>
                          <w:t>三、筹资活动产生的现金流量：</w:t>
                        </w:r>
                      </w:p>
                    </w:tc>
                  </w:sdtContent>
                </w:sdt>
              </w:tr>
              <w:tr w:rsidR="006F6E5C" w:rsidTr="00E05200">
                <w:sdt>
                  <w:sdtPr>
                    <w:tag w:val="_PLD_d87e16dcff524c8fab8d4804bc3560eb"/>
                    <w:id w:val="-1845230206"/>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rPr>
                            <w:color w:val="000000"/>
                          </w:rPr>
                        </w:pPr>
                        <w:r>
                          <w:rPr>
                            <w:rFonts w:hint="eastAsia"/>
                          </w:rPr>
                          <w:t>吸收投资收到的现金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p>
                </w:tc>
              </w:tr>
              <w:tr w:rsidR="006F6E5C" w:rsidTr="00E05200">
                <w:sdt>
                  <w:sdtPr>
                    <w:tag w:val="_PLD_58fd8ee113014f9584611dc39886caf7"/>
                    <w:id w:val="-1744864364"/>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rPr>
                            <w:color w:val="000000"/>
                          </w:rPr>
                        </w:pPr>
                        <w:r>
                          <w:rPr>
                            <w:rFonts w:hint="eastAsia"/>
                          </w:rPr>
                          <w:t>其中：子公司吸收少数股东投资收到的现金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p>
                </w:tc>
              </w:tr>
              <w:tr w:rsidR="006F6E5C" w:rsidTr="00E05200">
                <w:sdt>
                  <w:sdtPr>
                    <w:tag w:val="_PLD_10190b07f720484f9e0102359e7978d3"/>
                    <w:id w:val="990599931"/>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rPr>
                            <w:color w:val="000000"/>
                          </w:rPr>
                        </w:pPr>
                        <w:r>
                          <w:rPr>
                            <w:rFonts w:hint="eastAsia"/>
                          </w:rPr>
                          <w:t>取得借款收到的现金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402,910,121.23</w:t>
                    </w: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239,000,000.00</w:t>
                    </w:r>
                  </w:p>
                </w:tc>
              </w:tr>
              <w:tr w:rsidR="006F6E5C" w:rsidTr="00E05200">
                <w:sdt>
                  <w:sdtPr>
                    <w:tag w:val="_PLD_a7831604962849fb93fa8d17ab106c5b"/>
                    <w:id w:val="-1641020038"/>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rPr>
                            <w:color w:val="000000"/>
                          </w:rPr>
                        </w:pPr>
                        <w:r>
                          <w:rPr>
                            <w:rFonts w:hint="eastAsia"/>
                          </w:rPr>
                          <w:t>收到其他与筹资活动有关的现金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380,394,942.85</w:t>
                    </w:r>
                  </w:p>
                </w:tc>
              </w:tr>
              <w:tr w:rsidR="006F6E5C" w:rsidTr="00E05200">
                <w:sdt>
                  <w:sdtPr>
                    <w:tag w:val="_PLD_c926a46349eb4b56bdbb2f2f944e8881"/>
                    <w:id w:val="1968855751"/>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200" w:firstLine="420"/>
                          <w:rPr>
                            <w:color w:val="000000"/>
                          </w:rPr>
                        </w:pPr>
                        <w:r>
                          <w:rPr>
                            <w:rFonts w:hint="eastAsia"/>
                          </w:rPr>
                          <w:t>筹资活动现金流入小计</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402,910,121.23</w:t>
                    </w: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619,394,942.85</w:t>
                    </w:r>
                  </w:p>
                </w:tc>
              </w:tr>
              <w:tr w:rsidR="006F6E5C" w:rsidTr="00E05200">
                <w:sdt>
                  <w:sdtPr>
                    <w:tag w:val="_PLD_7137864a3db342b2affb93d91fc42d1a"/>
                    <w:id w:val="-487322667"/>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rPr>
                            <w:color w:val="000000"/>
                          </w:rPr>
                        </w:pPr>
                        <w:r>
                          <w:rPr>
                            <w:rFonts w:hint="eastAsia"/>
                          </w:rPr>
                          <w:t>偿还债务支付的现金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465,702,793.89</w:t>
                    </w: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337,000,000.00</w:t>
                    </w:r>
                  </w:p>
                </w:tc>
              </w:tr>
              <w:tr w:rsidR="006F6E5C" w:rsidTr="00E05200">
                <w:sdt>
                  <w:sdtPr>
                    <w:tag w:val="_PLD_32a887dda27749eebf9088b00cfe1966"/>
                    <w:id w:val="1206296308"/>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分配股利、利润或偿付利息支付的现金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33,249,690.84</w:t>
                    </w: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16,174,430.73</w:t>
                    </w:r>
                  </w:p>
                </w:tc>
              </w:tr>
              <w:tr w:rsidR="006F6E5C" w:rsidTr="00E05200">
                <w:sdt>
                  <w:sdtPr>
                    <w:tag w:val="_PLD_0b8d07de199a4a5dbc96c42e4c1ed665"/>
                    <w:id w:val="1705601716"/>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其中：子公司支付给少数股东的股利、利润</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p>
                </w:tc>
              </w:tr>
              <w:tr w:rsidR="006F6E5C" w:rsidTr="00E05200">
                <w:sdt>
                  <w:sdtPr>
                    <w:tag w:val="_PLD_3fb96c1bc59a47a4b30f74aabd8d3bc1"/>
                    <w:id w:val="-622764692"/>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pPr>
                        <w:r>
                          <w:rPr>
                            <w:rFonts w:hint="eastAsia"/>
                          </w:rPr>
                          <w:t>支付其他与筹资活动有关的现金</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98,620,013.43</w:t>
                    </w: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419,946,505.23</w:t>
                    </w:r>
                  </w:p>
                </w:tc>
              </w:tr>
              <w:tr w:rsidR="006F6E5C" w:rsidTr="00E05200">
                <w:sdt>
                  <w:sdtPr>
                    <w:tag w:val="_PLD_b2e28ae5b48f44edbae325bc7a025b65"/>
                    <w:id w:val="1121500675"/>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200" w:firstLine="420"/>
                          <w:rPr>
                            <w:color w:val="000000"/>
                          </w:rPr>
                        </w:pPr>
                        <w:r>
                          <w:rPr>
                            <w:rFonts w:hint="eastAsia"/>
                          </w:rPr>
                          <w:t>筹资活动现金流出小计</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597,572,498.16</w:t>
                    </w: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773,120,935.96</w:t>
                    </w:r>
                  </w:p>
                </w:tc>
              </w:tr>
              <w:tr w:rsidR="006F6E5C" w:rsidTr="00E05200">
                <w:sdt>
                  <w:sdtPr>
                    <w:tag w:val="_PLD_dacfeaab1df34490bc35dfb823671d84"/>
                    <w:id w:val="-637715590"/>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300" w:firstLine="630"/>
                          <w:rPr>
                            <w:color w:val="000000"/>
                          </w:rPr>
                        </w:pPr>
                        <w:r>
                          <w:rPr>
                            <w:rFonts w:hint="eastAsia"/>
                          </w:rPr>
                          <w:t>筹资活动产生的现金流量净额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-194,662,376.93</w:t>
                    </w: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-153,725,993.11</w:t>
                    </w:r>
                  </w:p>
                </w:tc>
              </w:tr>
              <w:tr w:rsidR="006F6E5C" w:rsidTr="00E05200">
                <w:sdt>
                  <w:sdtPr>
                    <w:tag w:val="_PLD_88d125642e41419d9843a71dc9472f51"/>
                    <w:id w:val="364562246"/>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rPr>
                            <w:color w:val="000000"/>
                          </w:rPr>
                        </w:pPr>
                        <w:r>
                          <w:rPr>
                            <w:rFonts w:hint="eastAsia"/>
                            <w:b/>
                          </w:rPr>
                          <w:t>四、汇率变动对现金及现金等价物的影响</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p>
                </w:tc>
              </w:tr>
              <w:tr w:rsidR="006F6E5C" w:rsidTr="00E05200">
                <w:sdt>
                  <w:sdtPr>
                    <w:tag w:val="_PLD_fd66e1d9937544d090d0b7529065ff9b"/>
                    <w:id w:val="721328991"/>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rPr>
                            <w:color w:val="000000"/>
                          </w:rPr>
                        </w:pPr>
                        <w:r>
                          <w:rPr>
                            <w:rFonts w:hint="eastAsia"/>
                            <w:b/>
                          </w:rPr>
                          <w:t>五、现金及现金等价物净增加额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-173,775,821.30</w:t>
                    </w: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-140,691,096.95</w:t>
                    </w:r>
                  </w:p>
                </w:tc>
              </w:tr>
              <w:tr w:rsidR="006F6E5C" w:rsidTr="00E05200">
                <w:sdt>
                  <w:sdtPr>
                    <w:tag w:val="_PLD_c384e472db4a44618443173a520a565b"/>
                    <w:id w:val="-343711759"/>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ind w:firstLineChars="100" w:firstLine="210"/>
                          <w:rPr>
                            <w:color w:val="000000"/>
                          </w:rPr>
                        </w:pPr>
                        <w:r>
                          <w:rPr>
                            <w:rFonts w:hint="eastAsia"/>
                          </w:rPr>
                          <w:t>加：期初现金及现金等价物余额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376,621,008.72</w:t>
                    </w:r>
                  </w:p>
                </w:tc>
                <w:tc>
                  <w:tcPr>
                    <w:tcW w:w="1090"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282,108,545.07</w:t>
                    </w:r>
                  </w:p>
                </w:tc>
              </w:tr>
              <w:tr w:rsidR="006F6E5C" w:rsidTr="00E05200">
                <w:sdt>
                  <w:sdtPr>
                    <w:tag w:val="_PLD_bb83b8f9db734a7cb83175f4e64ae363"/>
                    <w:id w:val="-150526891"/>
                    <w:lock w:val="sdtLocked"/>
                  </w:sdtPr>
                  <w:sdtContent>
                    <w:tc>
                      <w:tcPr>
                        <w:tcW w:w="2027" w:type="pct"/>
                        <w:tcBorders>
                          <w:top w:val="outset" w:sz="4" w:space="0" w:color="auto"/>
                          <w:left w:val="outset" w:sz="4" w:space="0" w:color="auto"/>
                          <w:bottom w:val="outset" w:sz="4" w:space="0" w:color="auto"/>
                          <w:right w:val="outset" w:sz="4" w:space="0" w:color="auto"/>
                        </w:tcBorders>
                      </w:tcPr>
                      <w:p w:rsidR="006F6E5C" w:rsidRDefault="006F6E5C">
                        <w:pPr>
                          <w:rPr>
                            <w:color w:val="000000"/>
                          </w:rPr>
                        </w:pPr>
                        <w:r>
                          <w:rPr>
                            <w:rFonts w:hint="eastAsia"/>
                            <w:b/>
                          </w:rPr>
                          <w:t>六、期末现金及现金等价物余额</w:t>
                        </w:r>
                      </w:p>
                    </w:tc>
                  </w:sdtContent>
                </w:sdt>
                <w:tc>
                  <w:tcPr>
                    <w:tcW w:w="789" w:type="pct"/>
                    <w:tcBorders>
                      <w:top w:val="outset" w:sz="4" w:space="0" w:color="auto"/>
                      <w:left w:val="outset" w:sz="4" w:space="0" w:color="auto"/>
                      <w:bottom w:val="outset" w:sz="4" w:space="0" w:color="auto"/>
                      <w:right w:val="outset" w:sz="4" w:space="0" w:color="auto"/>
                    </w:tcBorders>
                  </w:tcPr>
                  <w:p w:rsidR="006F6E5C" w:rsidRDefault="006F6E5C"/>
                </w:tc>
                <w:tc>
                  <w:tcPr>
                    <w:tcW w:w="1094" w:type="pct"/>
                    <w:tcBorders>
                      <w:top w:val="outset" w:sz="4" w:space="0" w:color="auto"/>
                      <w:left w:val="outset" w:sz="4" w:space="0" w:color="auto"/>
                      <w:bottom w:val="outset" w:sz="4" w:space="0" w:color="auto"/>
                      <w:right w:val="outset" w:sz="4" w:space="0" w:color="auto"/>
                    </w:tcBorders>
                  </w:tcPr>
                  <w:p w:rsidR="006F6E5C" w:rsidRPr="00803369" w:rsidRDefault="006F6E5C" w:rsidP="00E05200">
                    <w:pPr>
                      <w:jc w:val="right"/>
                    </w:pPr>
                    <w:r w:rsidRPr="00803369">
                      <w:t>202,845,187.42</w:t>
                    </w:r>
                  </w:p>
                </w:tc>
                <w:tc>
                  <w:tcPr>
                    <w:tcW w:w="1090" w:type="pct"/>
                    <w:tcBorders>
                      <w:top w:val="outset" w:sz="4" w:space="0" w:color="auto"/>
                      <w:left w:val="outset" w:sz="4" w:space="0" w:color="auto"/>
                      <w:bottom w:val="outset" w:sz="4" w:space="0" w:color="auto"/>
                      <w:right w:val="outset" w:sz="4" w:space="0" w:color="auto"/>
                    </w:tcBorders>
                  </w:tcPr>
                  <w:p w:rsidR="006F6E5C" w:rsidRDefault="006F6E5C" w:rsidP="00E05200">
                    <w:pPr>
                      <w:jc w:val="right"/>
                    </w:pPr>
                    <w:r w:rsidRPr="00803369">
                      <w:t>141,417,448.12</w:t>
                    </w:r>
                  </w:p>
                </w:tc>
              </w:tr>
            </w:tbl>
            <w:p w:rsidR="00DC39CA" w:rsidRDefault="0016651A" w:rsidP="00C10089">
              <w:pPr>
                <w:snapToGrid w:val="0"/>
                <w:spacing w:line="240" w:lineRule="atLeast"/>
                <w:ind w:rightChars="12" w:right="25"/>
                <w:jc w:val="center"/>
                <w:rPr>
                  <w:b/>
                  <w:bCs/>
                  <w:color w:val="FF0000"/>
                </w:rPr>
              </w:pPr>
              <w:r>
                <w:t>公司负责人</w:t>
              </w:r>
              <w:r>
                <w:rPr>
                  <w:rFonts w:hint="eastAsia"/>
                </w:rPr>
                <w:t>：</w:t>
              </w:r>
              <w:sdt>
                <w:sdtPr>
                  <w:rPr>
                    <w:rFonts w:hint="eastAsia"/>
                  </w:rPr>
                  <w:alias w:val="公司负责人"/>
                  <w:tag w:val="_GBC_d1f7cb193ab444ff8482a06aad12f0db"/>
                  <w:id w:val="397712475"/>
                  <w:lock w:val="sdtLocked"/>
                  <w:placeholder>
                    <w:docPart w:val="GBC22222222222222222222222222222"/>
                  </w:placeholder>
                  <w:dataBinding w:prefixMappings="xmlns:clcid-mr='clcid-mr'" w:xpath="/*/clcid-mr:GongSiFuZeRenXingMing[not(@periodRef)]" w:storeItemID="{89EBAB94-44A0-46A2-B712-30D997D04A6D}"/>
                  <w:text/>
                </w:sdtPr>
                <w:sdtContent>
                  <w:r w:rsidR="00B63AE6">
                    <w:rPr>
                      <w:rFonts w:hint="eastAsia"/>
                    </w:rPr>
                    <w:t>李树雄</w:t>
                  </w:r>
                </w:sdtContent>
              </w:sdt>
              <w:r>
                <w:t>主管会计工作负责人</w:t>
              </w:r>
              <w:r>
                <w:rPr>
                  <w:rFonts w:hint="eastAsia"/>
                </w:rPr>
                <w:t>：</w:t>
              </w:r>
              <w:sdt>
                <w:sdtPr>
                  <w:rPr>
                    <w:rFonts w:hint="eastAsia"/>
                  </w:rPr>
                  <w:alias w:val="主管会计工作负责人姓名"/>
                  <w:tag w:val="_GBC_45110b4746914613a7aad68cef7b1bed"/>
                  <w:id w:val="-1458555393"/>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3AE6">
                    <w:rPr>
                      <w:rFonts w:hint="eastAsia"/>
                    </w:rPr>
                    <w:t>戚昆琼</w:t>
                  </w:r>
                </w:sdtContent>
              </w:sdt>
              <w:r>
                <w:t>会计机构负责人</w:t>
              </w:r>
              <w:r>
                <w:rPr>
                  <w:rFonts w:hint="eastAsia"/>
                </w:rPr>
                <w:t>：</w:t>
              </w:r>
              <w:sdt>
                <w:sdtPr>
                  <w:rPr>
                    <w:rFonts w:hint="eastAsia"/>
                  </w:rPr>
                  <w:alias w:val="会计机构负责人姓名"/>
                  <w:tag w:val="_GBC_e7d70223996e482d9871cfff87704452"/>
                  <w:id w:val="-1242089860"/>
                  <w:lock w:val="sdtLocked"/>
                  <w:placeholder>
                    <w:docPart w:val="GBC22222222222222222222222222222"/>
                  </w:placeholder>
                  <w:dataBinding w:prefixMappings="xmlns:clcid-mr='clcid-mr'" w:xpath="/*/clcid-mr:KuaiJiJiGouFuZeRenXingMing[not(@periodRef)]" w:storeItemID="{89EBAB94-44A0-46A2-B712-30D997D04A6D}"/>
                  <w:text/>
                </w:sdtPr>
                <w:sdtContent>
                  <w:r w:rsidR="00B63AE6">
                    <w:rPr>
                      <w:rFonts w:hint="eastAsia"/>
                    </w:rPr>
                    <w:t>杨四平</w:t>
                  </w:r>
                </w:sdtContent>
              </w:sdt>
            </w:p>
          </w:sdtContent>
        </w:sdt>
        <w:p w:rsidR="00DC39CA" w:rsidRDefault="00DC39CA"/>
        <w:p w:rsidR="00DC39CA" w:rsidRDefault="00DC39CA">
          <w:pPr>
            <w:jc w:val="center"/>
            <w:rPr>
              <w:b/>
              <w:bCs/>
            </w:rPr>
          </w:pPr>
        </w:p>
        <w:sdt>
          <w:sdtPr>
            <w:rPr>
              <w:rFonts w:ascii="宋体" w:hAnsi="宋体" w:cs="宋体" w:hint="eastAsia"/>
              <w:b w:val="0"/>
              <w:bCs w:val="0"/>
              <w:kern w:val="0"/>
              <w:szCs w:val="24"/>
            </w:rPr>
            <w:tag w:val="_GBC_fa07832b39b14b348ba105d6cedbd7b8"/>
            <w:id w:val="-88925276"/>
            <w:lock w:val="sdtLocked"/>
            <w:placeholder>
              <w:docPart w:val="GBC22222222222222222222222222222"/>
            </w:placeholder>
          </w:sdtPr>
          <w:sdtEndPr>
            <w:rPr>
              <w:szCs w:val="21"/>
            </w:rPr>
          </w:sdtEndPr>
          <w:sdtContent>
            <w:p w:rsidR="00DC39CA" w:rsidRDefault="0016651A">
              <w:pPr>
                <w:pStyle w:val="3"/>
                <w:jc w:val="center"/>
                <w:rPr>
                  <w:rFonts w:ascii="宋体" w:hAnsi="宋体"/>
                </w:rPr>
              </w:pPr>
              <w:r>
                <w:rPr>
                  <w:rFonts w:ascii="宋体" w:hAnsi="宋体" w:hint="eastAsia"/>
                </w:rPr>
                <w:t>母公司</w:t>
              </w:r>
              <w:r>
                <w:rPr>
                  <w:rFonts w:ascii="宋体" w:hAnsi="宋体"/>
                </w:rPr>
                <w:t>现金流量表</w:t>
              </w:r>
            </w:p>
            <w:p w:rsidR="00DC39CA" w:rsidRDefault="0016651A">
              <w:pPr>
                <w:jc w:val="center"/>
                <w:rPr>
                  <w:b/>
                  <w:bCs/>
                </w:rPr>
              </w:pPr>
              <w:r>
                <w:t>2022年</w:t>
              </w:r>
              <w:r>
                <w:rPr>
                  <w:rFonts w:hint="eastAsia"/>
                </w:rPr>
                <w:t>1—6</w:t>
              </w:r>
              <w:r>
                <w:t>月</w:t>
              </w:r>
            </w:p>
            <w:p w:rsidR="00DC39CA" w:rsidRDefault="0016651A">
              <w:pPr>
                <w:jc w:val="right"/>
              </w:pPr>
              <w:r>
                <w:t>单位：</w:t>
              </w:r>
              <w:sdt>
                <w:sdtPr>
                  <w:alias w:val="单位：母公司现金流量表"/>
                  <w:tag w:val="_GBC_993ead81b27a41dfaccaacfaec8b7c78"/>
                  <w:id w:val="-5100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现金流量表"/>
                  <w:tag w:val="_GBC_2dd4b706d0a244a4b4c21166025356cc"/>
                  <w:id w:val="-11235318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76" w:type="pct"/>
                <w:tblInd w:w="-318" w:type="dxa"/>
                <w:tblBorders>
                  <w:top w:val="single" w:sz="4" w:space="0" w:color="auto"/>
                  <w:left w:val="single" w:sz="4" w:space="0" w:color="auto"/>
                  <w:bottom w:val="single" w:sz="4" w:space="0" w:color="auto"/>
                  <w:right w:val="single" w:sz="4" w:space="0" w:color="auto"/>
                </w:tblBorders>
                <w:tblLook w:val="0000"/>
              </w:tblPr>
              <w:tblGrid>
                <w:gridCol w:w="3385"/>
                <w:gridCol w:w="1801"/>
                <w:gridCol w:w="2097"/>
                <w:gridCol w:w="2085"/>
              </w:tblGrid>
              <w:tr w:rsidR="00DC39CA" w:rsidTr="004F6528">
                <w:sdt>
                  <w:sdtPr>
                    <w:tag w:val="_PLD_20ae0904ed714106892a5beddfe5846a"/>
                    <w:id w:val="1363006614"/>
                    <w:lock w:val="sdtLocked"/>
                  </w:sdtPr>
                  <w:sdtContent>
                    <w:tc>
                      <w:tcPr>
                        <w:tcW w:w="1807" w:type="pct"/>
                        <w:tcBorders>
                          <w:top w:val="outset" w:sz="4" w:space="0" w:color="auto"/>
                          <w:left w:val="outset" w:sz="4" w:space="0" w:color="auto"/>
                          <w:bottom w:val="outset" w:sz="4" w:space="0" w:color="auto"/>
                          <w:right w:val="outset" w:sz="4" w:space="0" w:color="auto"/>
                        </w:tcBorders>
                      </w:tcPr>
                      <w:p w:rsidR="00DC39CA" w:rsidRDefault="0016651A">
                        <w:pPr>
                          <w:jc w:val="center"/>
                          <w:rPr>
                            <w:b/>
                            <w:bCs/>
                          </w:rPr>
                        </w:pPr>
                        <w:r>
                          <w:rPr>
                            <w:b/>
                          </w:rPr>
                          <w:t>项目</w:t>
                        </w:r>
                      </w:p>
                    </w:tc>
                  </w:sdtContent>
                </w:sdt>
                <w:sdt>
                  <w:sdtPr>
                    <w:tag w:val="_PLD_9cb87427e0de42d2b7e58a286ff58290"/>
                    <w:id w:val="-128940298"/>
                    <w:lock w:val="sdtLocked"/>
                  </w:sdtPr>
                  <w:sdtContent>
                    <w:tc>
                      <w:tcPr>
                        <w:tcW w:w="961" w:type="pct"/>
                        <w:tcBorders>
                          <w:top w:val="outset" w:sz="4" w:space="0" w:color="auto"/>
                          <w:left w:val="outset" w:sz="4" w:space="0" w:color="auto"/>
                          <w:bottom w:val="outset" w:sz="4" w:space="0" w:color="auto"/>
                          <w:right w:val="outset" w:sz="4" w:space="0" w:color="auto"/>
                        </w:tcBorders>
                      </w:tcPr>
                      <w:p w:rsidR="00DC39CA" w:rsidRDefault="0016651A">
                        <w:pPr>
                          <w:autoSpaceDE w:val="0"/>
                          <w:autoSpaceDN w:val="0"/>
                          <w:adjustRightInd w:val="0"/>
                          <w:jc w:val="center"/>
                          <w:rPr>
                            <w:b/>
                          </w:rPr>
                        </w:pPr>
                        <w:r>
                          <w:rPr>
                            <w:b/>
                          </w:rPr>
                          <w:t>附注</w:t>
                        </w:r>
                      </w:p>
                    </w:tc>
                  </w:sdtContent>
                </w:sdt>
                <w:sdt>
                  <w:sdtPr>
                    <w:tag w:val="_PLD_514bbce28b6040e393e59c5ec50c3820"/>
                    <w:id w:val="-611128873"/>
                    <w:lock w:val="sdtLocked"/>
                  </w:sdtPr>
                  <w:sdtContent>
                    <w:tc>
                      <w:tcPr>
                        <w:tcW w:w="1119" w:type="pct"/>
                        <w:tcBorders>
                          <w:top w:val="outset" w:sz="4" w:space="0" w:color="auto"/>
                          <w:left w:val="outset" w:sz="4" w:space="0" w:color="auto"/>
                          <w:bottom w:val="outset" w:sz="4" w:space="0" w:color="auto"/>
                          <w:right w:val="outset" w:sz="4" w:space="0" w:color="auto"/>
                        </w:tcBorders>
                      </w:tcPr>
                      <w:p w:rsidR="00DC39CA" w:rsidRDefault="0016651A">
                        <w:pPr>
                          <w:autoSpaceDE w:val="0"/>
                          <w:autoSpaceDN w:val="0"/>
                          <w:adjustRightInd w:val="0"/>
                          <w:jc w:val="center"/>
                          <w:rPr>
                            <w:b/>
                          </w:rPr>
                        </w:pPr>
                        <w:r>
                          <w:rPr>
                            <w:rFonts w:hint="eastAsia"/>
                            <w:b/>
                          </w:rPr>
                          <w:t>2022年半年度</w:t>
                        </w:r>
                      </w:p>
                    </w:tc>
                  </w:sdtContent>
                </w:sdt>
                <w:sdt>
                  <w:sdtPr>
                    <w:tag w:val="_PLD_de39c3f730c74ecca3c9a890bc08a2c1"/>
                    <w:id w:val="1338499773"/>
                    <w:lock w:val="sdtLocked"/>
                  </w:sdtPr>
                  <w:sdtContent>
                    <w:tc>
                      <w:tcPr>
                        <w:tcW w:w="1113" w:type="pct"/>
                        <w:tcBorders>
                          <w:top w:val="outset" w:sz="4" w:space="0" w:color="auto"/>
                          <w:left w:val="outset" w:sz="4" w:space="0" w:color="auto"/>
                          <w:bottom w:val="outset" w:sz="4" w:space="0" w:color="auto"/>
                          <w:right w:val="outset" w:sz="4" w:space="0" w:color="auto"/>
                        </w:tcBorders>
                      </w:tcPr>
                      <w:p w:rsidR="00DC39CA" w:rsidRDefault="0016651A">
                        <w:pPr>
                          <w:autoSpaceDE w:val="0"/>
                          <w:autoSpaceDN w:val="0"/>
                          <w:adjustRightInd w:val="0"/>
                          <w:jc w:val="center"/>
                          <w:rPr>
                            <w:b/>
                          </w:rPr>
                        </w:pPr>
                        <w:r>
                          <w:rPr>
                            <w:rFonts w:hint="eastAsia"/>
                            <w:b/>
                          </w:rPr>
                          <w:t>2021年半年度</w:t>
                        </w:r>
                      </w:p>
                    </w:tc>
                  </w:sdtContent>
                </w:sdt>
              </w:tr>
              <w:tr w:rsidR="00DC39CA" w:rsidTr="004F6528">
                <w:sdt>
                  <w:sdtPr>
                    <w:tag w:val="_PLD_575fd724a7cb4261a6c80660162ce2fb"/>
                    <w:id w:val="-809554441"/>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DC39CA" w:rsidRDefault="0016651A">
                        <w:r>
                          <w:rPr>
                            <w:rFonts w:hint="eastAsia"/>
                            <w:b/>
                          </w:rPr>
                          <w:t>一、经营活动产生的现金流量：</w:t>
                        </w:r>
                      </w:p>
                    </w:tc>
                  </w:sdtContent>
                </w:sdt>
              </w:tr>
              <w:tr w:rsidR="00BF4414" w:rsidTr="004F6528">
                <w:sdt>
                  <w:sdtPr>
                    <w:tag w:val="_PLD_82863635c2aa4636ad77b92e44fbd77d"/>
                    <w:id w:val="-1685119347"/>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rPr>
                            <w:color w:val="000000"/>
                          </w:rPr>
                        </w:pPr>
                        <w:r>
                          <w:rPr>
                            <w:rFonts w:hint="eastAsia"/>
                          </w:rPr>
                          <w:t>销售商品、提供劳务收到的现金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1,842,106,643.38</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1,117,006,541.06</w:t>
                    </w:r>
                  </w:p>
                </w:tc>
              </w:tr>
              <w:tr w:rsidR="00BF4414" w:rsidTr="004F6528">
                <w:sdt>
                  <w:sdtPr>
                    <w:tag w:val="_PLD_6f6ba49a98924345bef562f06bfcb294"/>
                    <w:id w:val="1122264604"/>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rPr>
                            <w:color w:val="000000"/>
                          </w:rPr>
                        </w:pPr>
                        <w:r>
                          <w:rPr>
                            <w:rFonts w:hint="eastAsia"/>
                          </w:rPr>
                          <w:t>收到的税费返还</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r>
              <w:tr w:rsidR="00BF4414" w:rsidTr="004F6528">
                <w:sdt>
                  <w:sdtPr>
                    <w:tag w:val="_PLD_06639b4a021d45c5a9c028b0a988399d"/>
                    <w:id w:val="-2034333025"/>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rPr>
                            <w:color w:val="000000"/>
                          </w:rPr>
                        </w:pPr>
                        <w:r>
                          <w:rPr>
                            <w:rFonts w:hint="eastAsia"/>
                          </w:rPr>
                          <w:t>收到其他与经营活动有关的现金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761,459,520.72</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516,487,662.34</w:t>
                    </w:r>
                  </w:p>
                </w:tc>
              </w:tr>
              <w:tr w:rsidR="00BF4414" w:rsidTr="004F6528">
                <w:sdt>
                  <w:sdtPr>
                    <w:tag w:val="_PLD_64de81055bc940a3b2e810f08ea30cd0"/>
                    <w:id w:val="1464768665"/>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200" w:firstLine="420"/>
                          <w:rPr>
                            <w:color w:val="000000"/>
                          </w:rPr>
                        </w:pPr>
                        <w:r>
                          <w:rPr>
                            <w:rFonts w:hint="eastAsia"/>
                          </w:rPr>
                          <w:t>经营活动现金流入小计</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2,603,566,164.10</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1,633,494,203.40</w:t>
                    </w:r>
                  </w:p>
                </w:tc>
              </w:tr>
              <w:tr w:rsidR="00BF4414" w:rsidTr="004F6528">
                <w:sdt>
                  <w:sdtPr>
                    <w:tag w:val="_PLD_9225a8e3c0d04e74be5259e8c6d2c503"/>
                    <w:id w:val="1949897386"/>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购买商品、接受劳务支付的现金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1,234,528,630.85</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1,176,852,280.97</w:t>
                    </w:r>
                  </w:p>
                </w:tc>
              </w:tr>
              <w:tr w:rsidR="00BF4414" w:rsidTr="004F6528">
                <w:sdt>
                  <w:sdtPr>
                    <w:tag w:val="_PLD_3bc74c61fa7a4ba98c9b2ee5eb59820e"/>
                    <w:id w:val="1105926649"/>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支付给职工及为职工支付的现金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66,795,247.96</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73,662,837.91</w:t>
                    </w:r>
                  </w:p>
                </w:tc>
              </w:tr>
              <w:tr w:rsidR="00BF4414" w:rsidTr="004F6528">
                <w:sdt>
                  <w:sdtPr>
                    <w:tag w:val="_PLD_336b8ff4ff8840c58c0c9f99f358310c"/>
                    <w:id w:val="-1009441500"/>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支付的各项税费</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4,474,904.04</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47,726,744.84</w:t>
                    </w:r>
                  </w:p>
                </w:tc>
              </w:tr>
              <w:tr w:rsidR="00BF4414" w:rsidTr="004F6528">
                <w:sdt>
                  <w:sdtPr>
                    <w:tag w:val="_PLD_6ca36b1e8aed4dcf8f2b3a0daeff07e6"/>
                    <w:id w:val="818768146"/>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支付其他与经营活动有关的现金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782,592,803.97</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413,988,207.88</w:t>
                    </w:r>
                  </w:p>
                </w:tc>
              </w:tr>
              <w:tr w:rsidR="00BF4414" w:rsidTr="004F6528">
                <w:sdt>
                  <w:sdtPr>
                    <w:tag w:val="_PLD_340429c1d7014fa58e9b7238e10cefc6"/>
                    <w:id w:val="742062641"/>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200" w:firstLine="420"/>
                          <w:rPr>
                            <w:color w:val="000000"/>
                          </w:rPr>
                        </w:pPr>
                        <w:r>
                          <w:rPr>
                            <w:rFonts w:hint="eastAsia"/>
                          </w:rPr>
                          <w:t>经营活动现金流出小计</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2,088,391,586.82</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1,712,230,071.60</w:t>
                    </w:r>
                  </w:p>
                </w:tc>
              </w:tr>
              <w:tr w:rsidR="00BF4414" w:rsidTr="004F6528">
                <w:sdt>
                  <w:sdtPr>
                    <w:tag w:val="_PLD_61f55569c4e04d6a8c94438f8ecb1122"/>
                    <w:id w:val="-1787186290"/>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rPr>
                            <w:color w:val="000000"/>
                          </w:rPr>
                        </w:pPr>
                        <w:r>
                          <w:rPr>
                            <w:rFonts w:hint="eastAsia"/>
                          </w:rPr>
                          <w:t>经营活动产生的现金流量净额</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515,174,577.28</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-78,735,868.20</w:t>
                    </w:r>
                  </w:p>
                </w:tc>
              </w:tr>
              <w:tr w:rsidR="00BF4414" w:rsidTr="004F6528">
                <w:sdt>
                  <w:sdtPr>
                    <w:tag w:val="_PLD_8f9190ce4227402ab02ac6431a00b46e"/>
                    <w:id w:val="-1075127488"/>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BF4414" w:rsidRDefault="00BF4414">
                        <w:pPr>
                          <w:rPr>
                            <w:color w:val="008000"/>
                          </w:rPr>
                        </w:pPr>
                        <w:r>
                          <w:rPr>
                            <w:rFonts w:hint="eastAsia"/>
                            <w:b/>
                          </w:rPr>
                          <w:t>二、投资活动产生的现金流量：</w:t>
                        </w:r>
                      </w:p>
                    </w:tc>
                  </w:sdtContent>
                </w:sdt>
              </w:tr>
              <w:tr w:rsidR="00BF4414" w:rsidTr="004F6528">
                <w:sdt>
                  <w:sdtPr>
                    <w:tag w:val="_PLD_beb5ade569574a3c87ebe15ef758047a"/>
                    <w:id w:val="-1958011837"/>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收回投资收到的现金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r>
              <w:tr w:rsidR="00BF4414" w:rsidTr="004F6528">
                <w:sdt>
                  <w:sdtPr>
                    <w:tag w:val="_PLD_3a0ffc6a5d6f4279bf5f479f6d37fa63"/>
                    <w:id w:val="2015113479"/>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取得投资收益收到的现金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1,648,583.76</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53,718,402.01</w:t>
                    </w:r>
                  </w:p>
                </w:tc>
              </w:tr>
              <w:tr w:rsidR="00BF4414" w:rsidTr="004F6528">
                <w:sdt>
                  <w:sdtPr>
                    <w:tag w:val="_PLD_ab86d628c73648de84f4c45b64cce1a7"/>
                    <w:id w:val="413214833"/>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处置固定资产、无形资产和其他长期资产收回的现金净额</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r>
              <w:tr w:rsidR="00BF4414" w:rsidTr="004F6528">
                <w:sdt>
                  <w:sdtPr>
                    <w:tag w:val="_PLD_21334c9538694cfcadc2b7850ff168f3"/>
                    <w:id w:val="-1053150811"/>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处置子公司及其他营业单位收到的现金净额</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r>
              <w:tr w:rsidR="00BF4414" w:rsidTr="004F6528">
                <w:sdt>
                  <w:sdtPr>
                    <w:tag w:val="_PLD_1bbc06129d1649f69097b53902bcb183"/>
                    <w:id w:val="-454107262"/>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收到其他与投资活动有关的现金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r>
              <w:tr w:rsidR="00BF4414" w:rsidTr="004F6528">
                <w:sdt>
                  <w:sdtPr>
                    <w:tag w:val="_PLD_7d740284844e4f809679ef6bb77b25bc"/>
                    <w:id w:val="-365211373"/>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200" w:firstLine="420"/>
                          <w:rPr>
                            <w:color w:val="000000"/>
                          </w:rPr>
                        </w:pPr>
                        <w:r>
                          <w:rPr>
                            <w:rFonts w:hint="eastAsia"/>
                          </w:rPr>
                          <w:t>投资活动现金流入小计</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1,648,583.76</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53,718,402.01</w:t>
                    </w:r>
                  </w:p>
                </w:tc>
              </w:tr>
              <w:tr w:rsidR="00BF4414" w:rsidTr="004F6528">
                <w:sdt>
                  <w:sdtPr>
                    <w:tag w:val="_PLD_62fef635400a49fdab7a94e37c70f56f"/>
                    <w:id w:val="-1720121848"/>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购建固定资产、无形资产和其他长期资产支付的现金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301,300,706.56</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67,383,320.49</w:t>
                    </w:r>
                  </w:p>
                </w:tc>
              </w:tr>
              <w:tr w:rsidR="00BF4414" w:rsidTr="004F6528">
                <w:sdt>
                  <w:sdtPr>
                    <w:tag w:val="_PLD_1ef5a0eb21854c7a9b13f6f3b7a8ebcc"/>
                    <w:id w:val="-1315178855"/>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投资支付的现金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r>
              <w:tr w:rsidR="00BF4414" w:rsidTr="004F6528">
                <w:sdt>
                  <w:sdtPr>
                    <w:tag w:val="_PLD_7d0701b5e83d4159a4e201e3bfc27ba1"/>
                    <w:id w:val="-1249970750"/>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取得子公司及其他营业单位支付的现金净额</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r>
              <w:tr w:rsidR="00BF4414" w:rsidTr="004F6528">
                <w:sdt>
                  <w:sdtPr>
                    <w:tag w:val="_PLD_813ddb5a043d48ffa883eb8db9d86449"/>
                    <w:id w:val="-1901970045"/>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pPr>
                        <w:r>
                          <w:rPr>
                            <w:rFonts w:hint="eastAsia"/>
                          </w:rPr>
                          <w:t>支付其他与投资活动有关的现金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p>
                </w:tc>
              </w:tr>
              <w:tr w:rsidR="00BF4414" w:rsidTr="004F6528">
                <w:sdt>
                  <w:sdtPr>
                    <w:tag w:val="_PLD_ebc63f66aafc42e49516dac116f4b4d5"/>
                    <w:id w:val="279225541"/>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200" w:firstLine="420"/>
                          <w:rPr>
                            <w:color w:val="000000"/>
                          </w:rPr>
                        </w:pPr>
                        <w:r>
                          <w:rPr>
                            <w:rFonts w:hint="eastAsia"/>
                          </w:rPr>
                          <w:t>投资活动现金流出小计</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301,300,706.56</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67,383,320.49</w:t>
                    </w:r>
                  </w:p>
                </w:tc>
              </w:tr>
              <w:tr w:rsidR="00BF4414" w:rsidTr="004F6528">
                <w:sdt>
                  <w:sdtPr>
                    <w:tag w:val="_PLD_616b02a522724a558ecbae77fe729bdb"/>
                    <w:id w:val="2133209302"/>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300" w:firstLine="630"/>
                          <w:rPr>
                            <w:color w:val="000000"/>
                          </w:rPr>
                        </w:pPr>
                        <w:r>
                          <w:rPr>
                            <w:rFonts w:hint="eastAsia"/>
                          </w:rPr>
                          <w:t>投资活动产生的现金流量净额</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-299,652,122.80</w:t>
                    </w:r>
                  </w:p>
                </w:tc>
                <w:tc>
                  <w:tcPr>
                    <w:tcW w:w="1113" w:type="pct"/>
                    <w:tcBorders>
                      <w:top w:val="outset" w:sz="4" w:space="0" w:color="auto"/>
                      <w:left w:val="outset" w:sz="4" w:space="0" w:color="auto"/>
                      <w:bottom w:val="outset" w:sz="4" w:space="0" w:color="auto"/>
                      <w:right w:val="outset" w:sz="4" w:space="0" w:color="auto"/>
                    </w:tcBorders>
                    <w:vAlign w:val="center"/>
                  </w:tcPr>
                  <w:p w:rsidR="00BF4414" w:rsidRDefault="00BF4414" w:rsidP="00BF4414">
                    <w:pPr>
                      <w:jc w:val="right"/>
                      <w:rPr>
                        <w:sz w:val="24"/>
                        <w:szCs w:val="24"/>
                      </w:rPr>
                    </w:pPr>
                    <w:r>
                      <w:t>-13,664,918.48</w:t>
                    </w:r>
                  </w:p>
                </w:tc>
              </w:tr>
              <w:tr w:rsidR="00BF4414" w:rsidTr="004F6528">
                <w:sdt>
                  <w:sdtPr>
                    <w:tag w:val="_PLD_7d68e34216d04af0934267b3078d3c35"/>
                    <w:id w:val="-1019939154"/>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BF4414" w:rsidRDefault="00BF4414" w:rsidP="003C4714">
                        <w:pPr>
                          <w:rPr>
                            <w:color w:val="008000"/>
                          </w:rPr>
                        </w:pPr>
                        <w:r>
                          <w:rPr>
                            <w:rFonts w:hint="eastAsia"/>
                            <w:b/>
                          </w:rPr>
                          <w:t>三、筹资活动产生的现金流量：</w:t>
                        </w:r>
                      </w:p>
                    </w:tc>
                  </w:sdtContent>
                </w:sdt>
              </w:tr>
              <w:tr w:rsidR="00BF4414" w:rsidTr="004F6528">
                <w:sdt>
                  <w:sdtPr>
                    <w:tag w:val="_PLD_12516ea91b664cd98125761df9d8009e"/>
                    <w:id w:val="-586609237"/>
                    <w:lock w:val="sdtLocked"/>
                  </w:sdtPr>
                  <w:sdtContent>
                    <w:tc>
                      <w:tcPr>
                        <w:tcW w:w="1807" w:type="pct"/>
                        <w:tcBorders>
                          <w:top w:val="outset" w:sz="4" w:space="0" w:color="auto"/>
                          <w:left w:val="outset" w:sz="4" w:space="0" w:color="auto"/>
                          <w:bottom w:val="outset" w:sz="4" w:space="0" w:color="auto"/>
                          <w:right w:val="outset" w:sz="4" w:space="0" w:color="auto"/>
                        </w:tcBorders>
                      </w:tcPr>
                      <w:p w:rsidR="00BF4414" w:rsidRDefault="00BF4414">
                        <w:pPr>
                          <w:ind w:firstLineChars="100" w:firstLine="210"/>
                          <w:rPr>
                            <w:color w:val="000000"/>
                          </w:rPr>
                        </w:pPr>
                        <w:r>
                          <w:rPr>
                            <w:rFonts w:hint="eastAsia"/>
                          </w:rPr>
                          <w:t>吸收投资收到的现金</w:t>
                        </w:r>
                      </w:p>
                    </w:tc>
                  </w:sdtContent>
                </w:sdt>
                <w:tc>
                  <w:tcPr>
                    <w:tcW w:w="961" w:type="pct"/>
                    <w:tcBorders>
                      <w:top w:val="outset" w:sz="4" w:space="0" w:color="auto"/>
                      <w:left w:val="outset" w:sz="4" w:space="0" w:color="auto"/>
                      <w:bottom w:val="outset" w:sz="4" w:space="0" w:color="auto"/>
                      <w:right w:val="outset" w:sz="4" w:space="0" w:color="auto"/>
                    </w:tcBorders>
                  </w:tcPr>
                  <w:p w:rsidR="00BF4414" w:rsidRDefault="00BF4414"/>
                </w:tc>
                <w:tc>
                  <w:tcPr>
                    <w:tcW w:w="1119" w:type="pct"/>
                    <w:tcBorders>
                      <w:top w:val="outset" w:sz="4" w:space="0" w:color="auto"/>
                      <w:left w:val="outset" w:sz="4" w:space="0" w:color="auto"/>
                      <w:bottom w:val="outset" w:sz="4" w:space="0" w:color="auto"/>
                      <w:right w:val="outset" w:sz="4" w:space="0" w:color="auto"/>
                    </w:tcBorders>
                  </w:tcPr>
                  <w:p w:rsidR="00BF4414" w:rsidRPr="00EF0F58" w:rsidRDefault="00BF4414" w:rsidP="00111F7B">
                    <w:pPr>
                      <w:jc w:val="right"/>
                    </w:pPr>
                  </w:p>
                </w:tc>
                <w:tc>
                  <w:tcPr>
                    <w:tcW w:w="1113" w:type="pct"/>
                    <w:tcBorders>
                      <w:top w:val="outset" w:sz="4" w:space="0" w:color="auto"/>
                      <w:left w:val="outset" w:sz="4" w:space="0" w:color="auto"/>
                      <w:bottom w:val="outset" w:sz="4" w:space="0" w:color="auto"/>
                      <w:right w:val="outset" w:sz="4" w:space="0" w:color="auto"/>
                    </w:tcBorders>
                  </w:tcPr>
                  <w:p w:rsidR="00BF4414" w:rsidRPr="00EF0F58" w:rsidRDefault="00BF4414" w:rsidP="00111F7B">
                    <w:pPr>
                      <w:jc w:val="right"/>
                    </w:pPr>
                  </w:p>
                </w:tc>
              </w:tr>
              <w:tr w:rsidR="00E84B1A" w:rsidTr="004F6528">
                <w:sdt>
                  <w:sdtPr>
                    <w:tag w:val="_PLD_29a78e59f2b441018bc188661adf1a5e"/>
                    <w:id w:val="-1593313517"/>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ind w:firstLineChars="100" w:firstLine="210"/>
                          <w:rPr>
                            <w:color w:val="000000"/>
                          </w:rPr>
                        </w:pPr>
                        <w:r>
                          <w:rPr>
                            <w:rFonts w:hint="eastAsia"/>
                          </w:rPr>
                          <w:t>取得借款收到的现金</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348,000,000.00</w:t>
                    </w:r>
                  </w:p>
                </w:tc>
                <w:tc>
                  <w:tcPr>
                    <w:tcW w:w="1113"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212,000,000.00</w:t>
                    </w:r>
                  </w:p>
                </w:tc>
              </w:tr>
              <w:tr w:rsidR="00E84B1A" w:rsidTr="004F6528">
                <w:sdt>
                  <w:sdtPr>
                    <w:tag w:val="_PLD_26d354b07ee94d2e97e821e5194c14a8"/>
                    <w:id w:val="-168948544"/>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ind w:firstLineChars="100" w:firstLine="210"/>
                          <w:rPr>
                            <w:color w:val="000000"/>
                          </w:rPr>
                        </w:pPr>
                        <w:r>
                          <w:rPr>
                            <w:rFonts w:hint="eastAsia"/>
                          </w:rPr>
                          <w:t>收到其他与筹资活动有关的现金</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p>
                </w:tc>
                <w:tc>
                  <w:tcPr>
                    <w:tcW w:w="1113"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80,394,942.85</w:t>
                    </w:r>
                  </w:p>
                </w:tc>
              </w:tr>
              <w:tr w:rsidR="00E84B1A" w:rsidTr="004F6528">
                <w:sdt>
                  <w:sdtPr>
                    <w:tag w:val="_PLD_63d48c10d6aa4cf680f8a0d28834aa5a"/>
                    <w:id w:val="1773745072"/>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ind w:firstLineChars="200" w:firstLine="420"/>
                          <w:rPr>
                            <w:color w:val="000000"/>
                          </w:rPr>
                        </w:pPr>
                        <w:r>
                          <w:rPr>
                            <w:rFonts w:hint="eastAsia"/>
                          </w:rPr>
                          <w:t>筹资活动现金流入小计</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348,000,000.00</w:t>
                    </w:r>
                  </w:p>
                </w:tc>
                <w:tc>
                  <w:tcPr>
                    <w:tcW w:w="1113"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292,394,942.85</w:t>
                    </w:r>
                  </w:p>
                </w:tc>
              </w:tr>
              <w:tr w:rsidR="00E84B1A" w:rsidTr="004F6528">
                <w:sdt>
                  <w:sdtPr>
                    <w:tag w:val="_PLD_8162d7f78ec54a5485f64b75ffbfce7d"/>
                    <w:id w:val="735211402"/>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ind w:firstLineChars="100" w:firstLine="210"/>
                        </w:pPr>
                        <w:r>
                          <w:rPr>
                            <w:rFonts w:hint="eastAsia"/>
                          </w:rPr>
                          <w:t>偿还债务支付的现金</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578,702,793.89</w:t>
                    </w:r>
                  </w:p>
                </w:tc>
                <w:tc>
                  <w:tcPr>
                    <w:tcW w:w="1113"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316,000,000.00</w:t>
                    </w:r>
                  </w:p>
                </w:tc>
              </w:tr>
              <w:tr w:rsidR="00E84B1A" w:rsidTr="004F6528">
                <w:sdt>
                  <w:sdtPr>
                    <w:tag w:val="_PLD_0b61ad2acef9490ba6b84477b3518635"/>
                    <w:id w:val="1585101278"/>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ind w:firstLineChars="100" w:firstLine="210"/>
                        </w:pPr>
                        <w:r>
                          <w:rPr>
                            <w:rFonts w:hint="eastAsia"/>
                          </w:rPr>
                          <w:t>分配股利、利润或偿付利息支付的现金</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16,611,741.33</w:t>
                    </w:r>
                  </w:p>
                </w:tc>
                <w:tc>
                  <w:tcPr>
                    <w:tcW w:w="1113"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10,644,383.33</w:t>
                    </w:r>
                  </w:p>
                </w:tc>
              </w:tr>
              <w:tr w:rsidR="00E84B1A" w:rsidTr="004F6528">
                <w:sdt>
                  <w:sdtPr>
                    <w:tag w:val="_PLD_871424c9704b4bd5aa50d3ae77d051a8"/>
                    <w:id w:val="-759526085"/>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ind w:firstLineChars="100" w:firstLine="210"/>
                          <w:rPr>
                            <w:color w:val="000000"/>
                          </w:rPr>
                        </w:pPr>
                        <w:r>
                          <w:rPr>
                            <w:rFonts w:hint="eastAsia"/>
                          </w:rPr>
                          <w:t>支付其他与筹资活动有关的现金</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93,793,023.23</w:t>
                    </w:r>
                  </w:p>
                </w:tc>
                <w:tc>
                  <w:tcPr>
                    <w:tcW w:w="1113"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p>
                </w:tc>
              </w:tr>
              <w:tr w:rsidR="00E84B1A" w:rsidTr="004F6528">
                <w:sdt>
                  <w:sdtPr>
                    <w:tag w:val="_PLD_9927c735ed5d4c919f65e1a111425aa6"/>
                    <w:id w:val="1900243706"/>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ind w:firstLineChars="200" w:firstLine="420"/>
                          <w:rPr>
                            <w:color w:val="000000"/>
                          </w:rPr>
                        </w:pPr>
                        <w:r>
                          <w:rPr>
                            <w:rFonts w:hint="eastAsia"/>
                          </w:rPr>
                          <w:t>筹资活动现金流出小计</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689,107,558.45</w:t>
                    </w:r>
                  </w:p>
                </w:tc>
                <w:tc>
                  <w:tcPr>
                    <w:tcW w:w="1113"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326,644,383.33</w:t>
                    </w:r>
                  </w:p>
                </w:tc>
              </w:tr>
              <w:tr w:rsidR="00E84B1A" w:rsidTr="004F6528">
                <w:sdt>
                  <w:sdtPr>
                    <w:tag w:val="_PLD_19be081a78e64a56ac141df3af5fc043"/>
                    <w:id w:val="1405106341"/>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ind w:firstLineChars="300" w:firstLine="630"/>
                          <w:rPr>
                            <w:color w:val="000000"/>
                          </w:rPr>
                        </w:pPr>
                        <w:r>
                          <w:rPr>
                            <w:rFonts w:hint="eastAsia"/>
                          </w:rPr>
                          <w:t>筹资活动产生的现金流量净额</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-341,107,558.45</w:t>
                    </w:r>
                  </w:p>
                </w:tc>
                <w:tc>
                  <w:tcPr>
                    <w:tcW w:w="1113" w:type="pct"/>
                    <w:tcBorders>
                      <w:top w:val="outset" w:sz="4" w:space="0" w:color="auto"/>
                      <w:left w:val="outset" w:sz="4" w:space="0" w:color="auto"/>
                      <w:bottom w:val="outset" w:sz="4" w:space="0" w:color="auto"/>
                      <w:right w:val="outset" w:sz="4" w:space="0" w:color="auto"/>
                    </w:tcBorders>
                    <w:vAlign w:val="center"/>
                  </w:tcPr>
                  <w:p w:rsidR="00E84B1A" w:rsidRDefault="00E84B1A" w:rsidP="00E84B1A">
                    <w:pPr>
                      <w:jc w:val="right"/>
                      <w:rPr>
                        <w:sz w:val="24"/>
                        <w:szCs w:val="24"/>
                      </w:rPr>
                    </w:pPr>
                    <w:r>
                      <w:t>-34,249,440.48</w:t>
                    </w:r>
                  </w:p>
                </w:tc>
              </w:tr>
              <w:tr w:rsidR="00E84B1A" w:rsidTr="004F6528">
                <w:sdt>
                  <w:sdtPr>
                    <w:tag w:val="_PLD_297da387d2e74132aff7cc22c8d8bb95"/>
                    <w:id w:val="1891758469"/>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rPr>
                            <w:color w:val="000000"/>
                          </w:rPr>
                        </w:pPr>
                        <w:r>
                          <w:rPr>
                            <w:rFonts w:hint="eastAsia"/>
                            <w:b/>
                          </w:rPr>
                          <w:t>四、汇率变动对现金及现金等价物的影响</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tcPr>
                  <w:p w:rsidR="00E84B1A" w:rsidRPr="00EF0F58" w:rsidRDefault="00E84B1A" w:rsidP="00111F7B">
                    <w:pPr>
                      <w:jc w:val="right"/>
                    </w:pPr>
                  </w:p>
                </w:tc>
                <w:tc>
                  <w:tcPr>
                    <w:tcW w:w="1113" w:type="pct"/>
                    <w:tcBorders>
                      <w:top w:val="outset" w:sz="4" w:space="0" w:color="auto"/>
                      <w:left w:val="outset" w:sz="4" w:space="0" w:color="auto"/>
                      <w:bottom w:val="outset" w:sz="4" w:space="0" w:color="auto"/>
                      <w:right w:val="outset" w:sz="4" w:space="0" w:color="auto"/>
                    </w:tcBorders>
                  </w:tcPr>
                  <w:p w:rsidR="00E84B1A" w:rsidRPr="00EF0F58" w:rsidRDefault="00E84B1A" w:rsidP="00111F7B">
                    <w:pPr>
                      <w:jc w:val="right"/>
                    </w:pPr>
                  </w:p>
                </w:tc>
              </w:tr>
              <w:tr w:rsidR="00E84B1A" w:rsidTr="004F6528">
                <w:sdt>
                  <w:sdtPr>
                    <w:tag w:val="_PLD_088346aec88c4c41a0051140dc375359"/>
                    <w:id w:val="-356960962"/>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rPr>
                            <w:color w:val="000000"/>
                          </w:rPr>
                        </w:pPr>
                        <w:r>
                          <w:rPr>
                            <w:rFonts w:hint="eastAsia"/>
                            <w:b/>
                          </w:rPr>
                          <w:t>五、现金及现金等价物净增加额</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tcPr>
                  <w:p w:rsidR="00E84B1A" w:rsidRPr="00EF0F58" w:rsidRDefault="00E84B1A" w:rsidP="00111F7B">
                    <w:pPr>
                      <w:jc w:val="right"/>
                    </w:pPr>
                    <w:r w:rsidRPr="00EF0F58">
                      <w:t>-125,585,103.97</w:t>
                    </w:r>
                  </w:p>
                </w:tc>
                <w:tc>
                  <w:tcPr>
                    <w:tcW w:w="1113" w:type="pct"/>
                    <w:tcBorders>
                      <w:top w:val="outset" w:sz="4" w:space="0" w:color="auto"/>
                      <w:left w:val="outset" w:sz="4" w:space="0" w:color="auto"/>
                      <w:bottom w:val="outset" w:sz="4" w:space="0" w:color="auto"/>
                      <w:right w:val="outset" w:sz="4" w:space="0" w:color="auto"/>
                    </w:tcBorders>
                  </w:tcPr>
                  <w:p w:rsidR="00E84B1A" w:rsidRPr="00EF0F58" w:rsidRDefault="00E84B1A" w:rsidP="00111F7B">
                    <w:pPr>
                      <w:jc w:val="right"/>
                    </w:pPr>
                    <w:r w:rsidRPr="00EF0F58">
                      <w:t>-126,650,227.16</w:t>
                    </w:r>
                  </w:p>
                </w:tc>
              </w:tr>
              <w:tr w:rsidR="00E84B1A" w:rsidTr="004F6528">
                <w:sdt>
                  <w:sdtPr>
                    <w:tag w:val="_PLD_782deef70bc446e795d750d3d14aefbe"/>
                    <w:id w:val="-841465097"/>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ind w:firstLineChars="100" w:firstLine="210"/>
                          <w:rPr>
                            <w:color w:val="000000"/>
                          </w:rPr>
                        </w:pPr>
                        <w:r>
                          <w:rPr>
                            <w:rFonts w:hint="eastAsia"/>
                          </w:rPr>
                          <w:t>加：期初现金及现金等价物余额</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tcPr>
                  <w:p w:rsidR="00E84B1A" w:rsidRPr="00EF0F58" w:rsidRDefault="00E84B1A" w:rsidP="00111F7B">
                    <w:pPr>
                      <w:jc w:val="right"/>
                    </w:pPr>
                    <w:r w:rsidRPr="00EF0F58">
                      <w:t>288,980,353.21</w:t>
                    </w:r>
                  </w:p>
                </w:tc>
                <w:tc>
                  <w:tcPr>
                    <w:tcW w:w="1113" w:type="pct"/>
                    <w:tcBorders>
                      <w:top w:val="outset" w:sz="4" w:space="0" w:color="auto"/>
                      <w:left w:val="outset" w:sz="4" w:space="0" w:color="auto"/>
                      <w:bottom w:val="outset" w:sz="4" w:space="0" w:color="auto"/>
                      <w:right w:val="outset" w:sz="4" w:space="0" w:color="auto"/>
                    </w:tcBorders>
                  </w:tcPr>
                  <w:p w:rsidR="00E84B1A" w:rsidRPr="00EF0F58" w:rsidRDefault="00E84B1A" w:rsidP="00111F7B">
                    <w:pPr>
                      <w:jc w:val="right"/>
                    </w:pPr>
                    <w:r w:rsidRPr="00EF0F58">
                      <w:t>201,513,412.61</w:t>
                    </w:r>
                  </w:p>
                </w:tc>
              </w:tr>
              <w:tr w:rsidR="00E84B1A" w:rsidTr="004F6528">
                <w:sdt>
                  <w:sdtPr>
                    <w:tag w:val="_PLD_ec70667dbbb64ee5a6d36588cda942f9"/>
                    <w:id w:val="1133525475"/>
                    <w:lock w:val="sdtLocked"/>
                  </w:sdtPr>
                  <w:sdtContent>
                    <w:tc>
                      <w:tcPr>
                        <w:tcW w:w="1807" w:type="pct"/>
                        <w:tcBorders>
                          <w:top w:val="outset" w:sz="4" w:space="0" w:color="auto"/>
                          <w:left w:val="outset" w:sz="4" w:space="0" w:color="auto"/>
                          <w:bottom w:val="outset" w:sz="4" w:space="0" w:color="auto"/>
                          <w:right w:val="outset" w:sz="4" w:space="0" w:color="auto"/>
                        </w:tcBorders>
                      </w:tcPr>
                      <w:p w:rsidR="00E84B1A" w:rsidRDefault="00E84B1A">
                        <w:pPr>
                          <w:rPr>
                            <w:color w:val="000000"/>
                          </w:rPr>
                        </w:pPr>
                        <w:r>
                          <w:rPr>
                            <w:rFonts w:hint="eastAsia"/>
                            <w:b/>
                          </w:rPr>
                          <w:t>六、期末现金及现金等价物余额</w:t>
                        </w:r>
                      </w:p>
                    </w:tc>
                  </w:sdtContent>
                </w:sdt>
                <w:tc>
                  <w:tcPr>
                    <w:tcW w:w="961" w:type="pct"/>
                    <w:tcBorders>
                      <w:top w:val="outset" w:sz="4" w:space="0" w:color="auto"/>
                      <w:left w:val="outset" w:sz="4" w:space="0" w:color="auto"/>
                      <w:bottom w:val="outset" w:sz="4" w:space="0" w:color="auto"/>
                      <w:right w:val="outset" w:sz="4" w:space="0" w:color="auto"/>
                    </w:tcBorders>
                  </w:tcPr>
                  <w:p w:rsidR="00E84B1A" w:rsidRDefault="00E84B1A"/>
                </w:tc>
                <w:tc>
                  <w:tcPr>
                    <w:tcW w:w="1119" w:type="pct"/>
                    <w:tcBorders>
                      <w:top w:val="outset" w:sz="4" w:space="0" w:color="auto"/>
                      <w:left w:val="outset" w:sz="4" w:space="0" w:color="auto"/>
                      <w:bottom w:val="outset" w:sz="4" w:space="0" w:color="auto"/>
                      <w:right w:val="outset" w:sz="4" w:space="0" w:color="auto"/>
                    </w:tcBorders>
                  </w:tcPr>
                  <w:p w:rsidR="00E84B1A" w:rsidRPr="00EF0F58" w:rsidRDefault="00E84B1A" w:rsidP="00111F7B">
                    <w:pPr>
                      <w:jc w:val="right"/>
                    </w:pPr>
                    <w:r w:rsidRPr="00EF0F58">
                      <w:t>163,395,249.24</w:t>
                    </w:r>
                  </w:p>
                </w:tc>
                <w:tc>
                  <w:tcPr>
                    <w:tcW w:w="1113" w:type="pct"/>
                    <w:tcBorders>
                      <w:top w:val="outset" w:sz="4" w:space="0" w:color="auto"/>
                      <w:left w:val="outset" w:sz="4" w:space="0" w:color="auto"/>
                      <w:bottom w:val="outset" w:sz="4" w:space="0" w:color="auto"/>
                      <w:right w:val="outset" w:sz="4" w:space="0" w:color="auto"/>
                    </w:tcBorders>
                  </w:tcPr>
                  <w:p w:rsidR="00E84B1A" w:rsidRDefault="00E84B1A" w:rsidP="00111F7B">
                    <w:pPr>
                      <w:jc w:val="right"/>
                    </w:pPr>
                    <w:r w:rsidRPr="00EF0F58">
                      <w:t>74,863,185.45</w:t>
                    </w:r>
                  </w:p>
                </w:tc>
              </w:tr>
            </w:tbl>
            <w:p w:rsidR="00DC39CA" w:rsidRDefault="0016651A" w:rsidP="00C10089">
              <w:pPr>
                <w:snapToGrid w:val="0"/>
                <w:spacing w:line="240" w:lineRule="atLeast"/>
                <w:ind w:rightChars="-73" w:right="-153"/>
                <w:jc w:val="center"/>
                <w:rPr>
                  <w:b/>
                  <w:bCs/>
                  <w:color w:val="FF0000"/>
                </w:rPr>
              </w:pPr>
              <w:r>
                <w:t>公司负责人</w:t>
              </w:r>
              <w:r>
                <w:rPr>
                  <w:rFonts w:hint="eastAsia"/>
                </w:rPr>
                <w:t>：</w:t>
              </w:r>
              <w:sdt>
                <w:sdtPr>
                  <w:rPr>
                    <w:rFonts w:hint="eastAsia"/>
                  </w:rPr>
                  <w:alias w:val="公司负责人"/>
                  <w:tag w:val="_GBC_b872f4b10a12453987b2d73dfe2a5ff9"/>
                  <w:id w:val="72858272"/>
                  <w:lock w:val="sdtLocked"/>
                  <w:placeholder>
                    <w:docPart w:val="GBC22222222222222222222222222222"/>
                  </w:placeholder>
                  <w:dataBinding w:prefixMappings="xmlns:clcid-mr='clcid-mr'" w:xpath="/*/clcid-mr:GongSiFuZeRenXingMing[not(@periodRef)]" w:storeItemID="{89EBAB94-44A0-46A2-B712-30D997D04A6D}"/>
                  <w:text/>
                </w:sdtPr>
                <w:sdtContent>
                  <w:r w:rsidR="00B63AE6">
                    <w:rPr>
                      <w:rFonts w:hint="eastAsia"/>
                    </w:rPr>
                    <w:t>李树雄</w:t>
                  </w:r>
                </w:sdtContent>
              </w:sdt>
              <w:r>
                <w:t>主管会计工作负责人</w:t>
              </w:r>
              <w:r>
                <w:rPr>
                  <w:rFonts w:hint="eastAsia"/>
                </w:rPr>
                <w:t>：</w:t>
              </w:r>
              <w:sdt>
                <w:sdtPr>
                  <w:rPr>
                    <w:rFonts w:hint="eastAsia"/>
                  </w:rPr>
                  <w:alias w:val="主管会计工作负责人姓名"/>
                  <w:tag w:val="_GBC_29443dd8858043c68f8217b05d1e3346"/>
                  <w:id w:val="-25182519"/>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3AE6">
                    <w:rPr>
                      <w:rFonts w:hint="eastAsia"/>
                    </w:rPr>
                    <w:t>戚昆琼</w:t>
                  </w:r>
                </w:sdtContent>
              </w:sdt>
              <w:r>
                <w:t>会计机构负责人</w:t>
              </w:r>
              <w:r>
                <w:rPr>
                  <w:rFonts w:hint="eastAsia"/>
                </w:rPr>
                <w:t>：</w:t>
              </w:r>
              <w:sdt>
                <w:sdtPr>
                  <w:rPr>
                    <w:rFonts w:hint="eastAsia"/>
                  </w:rPr>
                  <w:alias w:val="会计机构负责人姓名"/>
                  <w:tag w:val="_GBC_952065710c0f41709539d877935c1903"/>
                  <w:id w:val="-1871912979"/>
                  <w:lock w:val="sdtLocked"/>
                  <w:placeholder>
                    <w:docPart w:val="GBC22222222222222222222222222222"/>
                  </w:placeholder>
                  <w:dataBinding w:prefixMappings="xmlns:clcid-mr='clcid-mr'" w:xpath="/*/clcid-mr:KuaiJiJiGouFuZeRenXingMing[not(@periodRef)]" w:storeItemID="{89EBAB94-44A0-46A2-B712-30D997D04A6D}"/>
                  <w:text/>
                </w:sdtPr>
                <w:sdtContent>
                  <w:r w:rsidR="00B63AE6">
                    <w:rPr>
                      <w:rFonts w:hint="eastAsia"/>
                    </w:rPr>
                    <w:t>杨四平</w:t>
                  </w:r>
                </w:sdtContent>
              </w:sdt>
            </w:p>
          </w:sdtContent>
        </w:sdt>
        <w:p w:rsidR="00DC39CA" w:rsidRDefault="0003425D">
          <w:pPr>
            <w:rPr>
              <w:b/>
              <w:bCs/>
              <w:color w:val="FF0000"/>
            </w:rPr>
          </w:pPr>
        </w:p>
      </w:sdtContent>
    </w:sdt>
    <w:bookmarkEnd w:id="77" w:displacedByCustomXml="prev"/>
    <w:p w:rsidR="00DC39CA" w:rsidRDefault="00DC39CA">
      <w:pPr>
        <w:sectPr w:rsidR="00DC39CA" w:rsidSect="004860B6">
          <w:pgSz w:w="11906" w:h="16838"/>
          <w:pgMar w:top="1525" w:right="1276" w:bottom="1440" w:left="1797" w:header="851" w:footer="992" w:gutter="0"/>
          <w:cols w:space="425"/>
          <w:docGrid w:linePitch="312"/>
        </w:sectPr>
      </w:pPr>
    </w:p>
    <w:bookmarkStart w:id="78" w:name="_Hlk10211858" w:displacedByCustomXml="next"/>
    <w:sdt>
      <w:sdtPr>
        <w:rPr>
          <w:rFonts w:ascii="宋体" w:hAnsi="宋体" w:cs="宋体"/>
          <w:b w:val="0"/>
          <w:bCs w:val="0"/>
          <w:kern w:val="0"/>
          <w:szCs w:val="24"/>
        </w:rPr>
        <w:alias w:val="选项模块:需要编制合并报表"/>
        <w:tag w:val="_GBC_3b1dcbfa33024cc0a5c2f3d693817342"/>
        <w:id w:val="938032434"/>
        <w:lock w:val="sdtLocked"/>
        <w:placeholder>
          <w:docPart w:val="GBC22222222222222222222222222222"/>
        </w:placeholder>
      </w:sdtPr>
      <w:sdtEndPr>
        <w:rPr>
          <w:color w:val="FF0000"/>
          <w:szCs w:val="21"/>
        </w:rPr>
      </w:sdtEndPr>
      <w:sdtContent>
        <w:sdt>
          <w:sdtPr>
            <w:rPr>
              <w:rFonts w:ascii="宋体" w:hAnsi="宋体" w:cs="宋体"/>
              <w:b w:val="0"/>
              <w:bCs w:val="0"/>
              <w:kern w:val="0"/>
              <w:szCs w:val="24"/>
            </w:rPr>
            <w:tag w:val="_GBC_3eeab460b9b64d53b91f5e0ddcd3030f"/>
            <w:id w:val="-559247121"/>
            <w:lock w:val="sdtLocked"/>
            <w:placeholder>
              <w:docPart w:val="GBC22222222222222222222222222222"/>
            </w:placeholder>
          </w:sdtPr>
          <w:sdtEndPr>
            <w:rPr>
              <w:rFonts w:hint="eastAsia"/>
              <w:szCs w:val="21"/>
            </w:rPr>
          </w:sdtEndPr>
          <w:sdtContent>
            <w:p w:rsidR="00DC39CA" w:rsidRDefault="0016651A">
              <w:pPr>
                <w:pStyle w:val="3"/>
                <w:jc w:val="center"/>
                <w:rPr>
                  <w:rFonts w:ascii="宋体" w:hAnsi="宋体"/>
                </w:rPr>
              </w:pPr>
              <w:r>
                <w:rPr>
                  <w:rFonts w:ascii="宋体" w:hAnsi="宋体"/>
                </w:rPr>
                <w:t>合并</w:t>
              </w:r>
              <w:r>
                <w:rPr>
                  <w:rFonts w:ascii="宋体" w:hAnsi="宋体" w:hint="eastAsia"/>
                </w:rPr>
                <w:t>所有者权益变动表</w:t>
              </w:r>
            </w:p>
            <w:p w:rsidR="00DC39CA" w:rsidRDefault="0016651A">
              <w:pPr>
                <w:tabs>
                  <w:tab w:val="left" w:pos="10080"/>
                </w:tabs>
                <w:snapToGrid w:val="0"/>
                <w:spacing w:line="240" w:lineRule="atLeast"/>
                <w:ind w:rightChars="12" w:right="25"/>
                <w:jc w:val="center"/>
              </w:pPr>
              <w:r>
                <w:t>2022年</w:t>
              </w:r>
              <w:r>
                <w:rPr>
                  <w:rFonts w:hint="eastAsia"/>
                </w:rPr>
                <w:t>1—6月</w:t>
              </w:r>
            </w:p>
            <w:p w:rsidR="00DC39CA" w:rsidRDefault="0016651A">
              <w:pPr>
                <w:tabs>
                  <w:tab w:val="left" w:pos="10080"/>
                </w:tabs>
                <w:snapToGrid w:val="0"/>
                <w:spacing w:line="240" w:lineRule="atLeast"/>
                <w:jc w:val="right"/>
              </w:pPr>
              <w:r>
                <w:t>单位：</w:t>
              </w:r>
              <w:sdt>
                <w:sdtPr>
                  <w:alias w:val="单位：合并股东权益调节表"/>
                  <w:tag w:val="_GBC_57faea4e453e49ad93821b7dd6ce8bc4"/>
                  <w:id w:val="15783281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股东权益调节表"/>
                  <w:tag w:val="_GBC_cef77704267643d794145c73763360e5"/>
                  <w:id w:val="-6842155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1476"/>
                <w:gridCol w:w="396"/>
                <w:gridCol w:w="396"/>
                <w:gridCol w:w="396"/>
                <w:gridCol w:w="1656"/>
                <w:gridCol w:w="576"/>
                <w:gridCol w:w="396"/>
                <w:gridCol w:w="1386"/>
                <w:gridCol w:w="1476"/>
                <w:gridCol w:w="396"/>
                <w:gridCol w:w="1566"/>
                <w:gridCol w:w="396"/>
                <w:gridCol w:w="1657"/>
                <w:gridCol w:w="1476"/>
                <w:gridCol w:w="1656"/>
              </w:tblGrid>
              <w:tr w:rsidR="00DC39CA" w:rsidTr="00FA6489">
                <w:trPr>
                  <w:cantSplit/>
                  <w:jc w:val="center"/>
                </w:trPr>
                <w:tc>
                  <w:tcPr>
                    <w:tcW w:w="322" w:type="pct"/>
                    <w:vMerge w:val="restart"/>
                    <w:vAlign w:val="center"/>
                  </w:tcPr>
                  <w:sdt>
                    <w:sdtPr>
                      <w:rPr>
                        <w:rFonts w:hint="eastAsia"/>
                        <w:sz w:val="18"/>
                        <w:szCs w:val="18"/>
                      </w:rPr>
                      <w:tag w:val="_PLD_5bd68ed5796041328d1a003c1362ceaf"/>
                      <w:id w:val="-2008807371"/>
                      <w:lock w:val="sdtLocked"/>
                    </w:sdtPr>
                    <w:sdtContent>
                      <w:p w:rsidR="00DC39CA" w:rsidRDefault="0016651A">
                        <w:pPr>
                          <w:snapToGrid w:val="0"/>
                          <w:spacing w:line="240" w:lineRule="atLeast"/>
                          <w:jc w:val="center"/>
                          <w:rPr>
                            <w:sz w:val="18"/>
                            <w:szCs w:val="18"/>
                          </w:rPr>
                        </w:pPr>
                        <w:r>
                          <w:rPr>
                            <w:rFonts w:hint="eastAsia"/>
                            <w:sz w:val="18"/>
                            <w:szCs w:val="18"/>
                          </w:rPr>
                          <w:t>项目</w:t>
                        </w:r>
                      </w:p>
                    </w:sdtContent>
                  </w:sdt>
                </w:tc>
                <w:tc>
                  <w:tcPr>
                    <w:tcW w:w="4678" w:type="pct"/>
                    <w:gridSpan w:val="15"/>
                    <w:vAlign w:val="center"/>
                  </w:tcPr>
                  <w:p w:rsidR="00DC39CA" w:rsidRDefault="0003425D">
                    <w:pPr>
                      <w:snapToGrid w:val="0"/>
                      <w:spacing w:line="240" w:lineRule="atLeast"/>
                      <w:ind w:rightChars="-759" w:right="-1594"/>
                      <w:jc w:val="center"/>
                    </w:pPr>
                    <w:sdt>
                      <w:sdtPr>
                        <w:tag w:val="_PLD_70c71cd0427542b1b96a0fa943173d3d"/>
                        <w:id w:val="402498732"/>
                        <w:lock w:val="sdtLocked"/>
                      </w:sdtPr>
                      <w:sdtContent>
                        <w:r w:rsidR="0016651A">
                          <w:rPr>
                            <w:rFonts w:hint="eastAsia"/>
                            <w:sz w:val="18"/>
                            <w:szCs w:val="18"/>
                          </w:rPr>
                          <w:t>2022年半年度</w:t>
                        </w:r>
                      </w:sdtContent>
                    </w:sdt>
                  </w:p>
                </w:tc>
              </w:tr>
              <w:tr w:rsidR="00DC39CA" w:rsidTr="00FA6489">
                <w:trPr>
                  <w:cantSplit/>
                  <w:trHeight w:val="540"/>
                  <w:jc w:val="center"/>
                </w:trPr>
                <w:tc>
                  <w:tcPr>
                    <w:tcW w:w="322" w:type="pct"/>
                    <w:vMerge/>
                  </w:tcPr>
                  <w:p w:rsidR="00DC39CA" w:rsidRDefault="00DC39CA">
                    <w:pPr>
                      <w:snapToGrid w:val="0"/>
                      <w:spacing w:line="240" w:lineRule="atLeast"/>
                      <w:ind w:rightChars="-759" w:right="-1594"/>
                      <w:rPr>
                        <w:sz w:val="18"/>
                        <w:szCs w:val="18"/>
                      </w:rPr>
                    </w:pPr>
                  </w:p>
                </w:tc>
                <w:sdt>
                  <w:sdtPr>
                    <w:tag w:val="_PLD_e146ec74496c4c03a714dcef40faa972"/>
                    <w:id w:val="-1288961451"/>
                    <w:lock w:val="sdtLocked"/>
                  </w:sdtPr>
                  <w:sdtContent>
                    <w:tc>
                      <w:tcPr>
                        <w:tcW w:w="3721" w:type="pct"/>
                        <w:gridSpan w:val="13"/>
                        <w:vAlign w:val="center"/>
                      </w:tcPr>
                      <w:p w:rsidR="00DC39CA" w:rsidRDefault="0016651A">
                        <w:pPr>
                          <w:jc w:val="center"/>
                        </w:pPr>
                        <w:r>
                          <w:rPr>
                            <w:sz w:val="18"/>
                            <w:szCs w:val="18"/>
                          </w:rPr>
                          <w:t>归属于母公司所有者权益</w:t>
                        </w:r>
                      </w:p>
                    </w:tc>
                  </w:sdtContent>
                </w:sdt>
                <w:sdt>
                  <w:sdtPr>
                    <w:tag w:val="_PLD_b1ca85c50c1341e59b4b412e92d87f2f"/>
                    <w:id w:val="-924649889"/>
                    <w:lock w:val="sdtLocked"/>
                  </w:sdtPr>
                  <w:sdtContent>
                    <w:tc>
                      <w:tcPr>
                        <w:tcW w:w="451" w:type="pct"/>
                        <w:vMerge w:val="restart"/>
                        <w:vAlign w:val="center"/>
                      </w:tcPr>
                      <w:p w:rsidR="00DC39CA" w:rsidRDefault="0016651A">
                        <w:pPr>
                          <w:jc w:val="center"/>
                          <w:rPr>
                            <w:sz w:val="18"/>
                            <w:szCs w:val="18"/>
                          </w:rPr>
                        </w:pPr>
                        <w:r>
                          <w:rPr>
                            <w:sz w:val="18"/>
                            <w:szCs w:val="18"/>
                          </w:rPr>
                          <w:t>少数股东权益</w:t>
                        </w:r>
                      </w:p>
                    </w:tc>
                  </w:sdtContent>
                </w:sdt>
                <w:sdt>
                  <w:sdtPr>
                    <w:tag w:val="_PLD_0e252e0d00f04386b93d4e3064ba423d"/>
                    <w:id w:val="378904589"/>
                    <w:lock w:val="sdtLocked"/>
                  </w:sdtPr>
                  <w:sdtContent>
                    <w:tc>
                      <w:tcPr>
                        <w:tcW w:w="506" w:type="pct"/>
                        <w:vMerge w:val="restart"/>
                        <w:vAlign w:val="center"/>
                      </w:tcPr>
                      <w:p w:rsidR="00DC39CA" w:rsidRDefault="0016651A">
                        <w:pPr>
                          <w:jc w:val="center"/>
                          <w:rPr>
                            <w:sz w:val="18"/>
                            <w:szCs w:val="18"/>
                          </w:rPr>
                        </w:pPr>
                        <w:r>
                          <w:rPr>
                            <w:sz w:val="18"/>
                            <w:szCs w:val="18"/>
                          </w:rPr>
                          <w:t>所有者权益合计</w:t>
                        </w:r>
                      </w:p>
                    </w:tc>
                  </w:sdtContent>
                </w:sdt>
              </w:tr>
              <w:tr w:rsidR="00BB256A" w:rsidTr="00FA6489">
                <w:trPr>
                  <w:cantSplit/>
                  <w:trHeight w:val="352"/>
                  <w:jc w:val="center"/>
                </w:trPr>
                <w:tc>
                  <w:tcPr>
                    <w:tcW w:w="322" w:type="pct"/>
                    <w:vMerge/>
                  </w:tcPr>
                  <w:p w:rsidR="00DC39CA" w:rsidRDefault="00DC39CA">
                    <w:pPr>
                      <w:snapToGrid w:val="0"/>
                      <w:spacing w:line="240" w:lineRule="atLeast"/>
                      <w:ind w:rightChars="-759" w:right="-1594"/>
                      <w:rPr>
                        <w:sz w:val="18"/>
                        <w:szCs w:val="18"/>
                      </w:rPr>
                    </w:pPr>
                  </w:p>
                </w:tc>
                <w:sdt>
                  <w:sdtPr>
                    <w:tag w:val="_PLD_1605afb5a60946a9ba86cca783d492d3"/>
                    <w:id w:val="2107227119"/>
                    <w:lock w:val="sdtLocked"/>
                  </w:sdtPr>
                  <w:sdtContent>
                    <w:tc>
                      <w:tcPr>
                        <w:tcW w:w="451" w:type="pct"/>
                        <w:vMerge w:val="restart"/>
                        <w:vAlign w:val="center"/>
                      </w:tcPr>
                      <w:p w:rsidR="00DC39CA" w:rsidRDefault="0016651A">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894858874"/>
                    <w:lock w:val="sdtLocked"/>
                  </w:sdtPr>
                  <w:sdtContent>
                    <w:tc>
                      <w:tcPr>
                        <w:tcW w:w="363" w:type="pct"/>
                        <w:gridSpan w:val="3"/>
                        <w:vAlign w:val="center"/>
                      </w:tcPr>
                      <w:p w:rsidR="00DC39CA" w:rsidRDefault="0016651A">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2018456175"/>
                    <w:lock w:val="sdtLocked"/>
                  </w:sdtPr>
                  <w:sdtContent>
                    <w:tc>
                      <w:tcPr>
                        <w:tcW w:w="506" w:type="pct"/>
                        <w:vMerge w:val="restart"/>
                        <w:vAlign w:val="center"/>
                      </w:tcPr>
                      <w:p w:rsidR="00DC39CA" w:rsidRDefault="0016651A">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1974435599"/>
                    <w:lock w:val="sdtLocked"/>
                  </w:sdtPr>
                  <w:sdtContent>
                    <w:tc>
                      <w:tcPr>
                        <w:tcW w:w="176" w:type="pct"/>
                        <w:vMerge w:val="restart"/>
                        <w:vAlign w:val="center"/>
                      </w:tcPr>
                      <w:p w:rsidR="00DC39CA" w:rsidRDefault="0016651A">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299302144"/>
                    <w:lock w:val="sdtLocked"/>
                  </w:sdtPr>
                  <w:sdtContent>
                    <w:tc>
                      <w:tcPr>
                        <w:tcW w:w="121" w:type="pct"/>
                        <w:vMerge w:val="restart"/>
                        <w:vAlign w:val="center"/>
                      </w:tcPr>
                      <w:p w:rsidR="00DC39CA" w:rsidRDefault="0016651A">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1371956257"/>
                    <w:lock w:val="sdtLocked"/>
                  </w:sdtPr>
                  <w:sdtContent>
                    <w:tc>
                      <w:tcPr>
                        <w:tcW w:w="424" w:type="pct"/>
                        <w:vMerge w:val="restart"/>
                        <w:vAlign w:val="center"/>
                      </w:tcPr>
                      <w:p w:rsidR="00DC39CA" w:rsidRDefault="0016651A">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1578442399"/>
                    <w:lock w:val="sdtLocked"/>
                  </w:sdtPr>
                  <w:sdtContent>
                    <w:tc>
                      <w:tcPr>
                        <w:tcW w:w="451" w:type="pct"/>
                        <w:vMerge w:val="restart"/>
                        <w:vAlign w:val="center"/>
                      </w:tcPr>
                      <w:p w:rsidR="00DC39CA" w:rsidRDefault="0016651A">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1423022997"/>
                    <w:lock w:val="sdtLocked"/>
                  </w:sdtPr>
                  <w:sdtContent>
                    <w:tc>
                      <w:tcPr>
                        <w:tcW w:w="121" w:type="pct"/>
                        <w:vMerge w:val="restart"/>
                        <w:vAlign w:val="center"/>
                      </w:tcPr>
                      <w:p w:rsidR="00DC39CA" w:rsidRDefault="0016651A">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1572032183"/>
                    <w:lock w:val="sdtLocked"/>
                  </w:sdtPr>
                  <w:sdtContent>
                    <w:tc>
                      <w:tcPr>
                        <w:tcW w:w="479" w:type="pct"/>
                        <w:vMerge w:val="restart"/>
                        <w:vAlign w:val="center"/>
                      </w:tcPr>
                      <w:p w:rsidR="00DC39CA" w:rsidRDefault="0016651A">
                        <w:pPr>
                          <w:snapToGrid w:val="0"/>
                          <w:spacing w:line="240" w:lineRule="atLeast"/>
                          <w:jc w:val="center"/>
                          <w:rPr>
                            <w:sz w:val="18"/>
                            <w:szCs w:val="18"/>
                          </w:rPr>
                        </w:pPr>
                        <w:r>
                          <w:rPr>
                            <w:rFonts w:hint="eastAsia"/>
                            <w:sz w:val="18"/>
                            <w:szCs w:val="18"/>
                          </w:rPr>
                          <w:t>未分配利润</w:t>
                        </w:r>
                      </w:p>
                    </w:tc>
                  </w:sdtContent>
                </w:sdt>
                <w:tc>
                  <w:tcPr>
                    <w:tcW w:w="121" w:type="pct"/>
                    <w:vMerge w:val="restart"/>
                    <w:vAlign w:val="center"/>
                  </w:tcPr>
                  <w:sdt>
                    <w:sdtPr>
                      <w:rPr>
                        <w:rFonts w:hint="eastAsia"/>
                        <w:sz w:val="18"/>
                        <w:szCs w:val="18"/>
                      </w:rPr>
                      <w:tag w:val="_PLD_ee763dfa69fd4fa3bec927cefa83eadc"/>
                      <w:id w:val="-1630696705"/>
                      <w:lock w:val="sdtLocked"/>
                    </w:sdtPr>
                    <w:sdtContent>
                      <w:p w:rsidR="00DC39CA" w:rsidRDefault="0016651A">
                        <w:pPr>
                          <w:jc w:val="center"/>
                          <w:rPr>
                            <w:sz w:val="18"/>
                            <w:szCs w:val="18"/>
                          </w:rPr>
                        </w:pPr>
                        <w:r>
                          <w:rPr>
                            <w:rFonts w:hint="eastAsia"/>
                            <w:sz w:val="18"/>
                            <w:szCs w:val="18"/>
                          </w:rPr>
                          <w:t>其他</w:t>
                        </w:r>
                      </w:p>
                    </w:sdtContent>
                  </w:sdt>
                </w:tc>
                <w:tc>
                  <w:tcPr>
                    <w:tcW w:w="506" w:type="pct"/>
                    <w:vMerge w:val="restart"/>
                    <w:vAlign w:val="center"/>
                  </w:tcPr>
                  <w:sdt>
                    <w:sdtPr>
                      <w:rPr>
                        <w:rFonts w:hint="eastAsia"/>
                        <w:sz w:val="18"/>
                        <w:szCs w:val="18"/>
                      </w:rPr>
                      <w:tag w:val="_PLD_97c92cf2be1e4f36880a16a2c16704b4"/>
                      <w:id w:val="-1337145097"/>
                      <w:lock w:val="sdtLocked"/>
                    </w:sdtPr>
                    <w:sdtContent>
                      <w:p w:rsidR="00DC39CA" w:rsidRDefault="0016651A">
                        <w:pPr>
                          <w:jc w:val="center"/>
                          <w:rPr>
                            <w:sz w:val="18"/>
                            <w:szCs w:val="18"/>
                          </w:rPr>
                        </w:pPr>
                        <w:r>
                          <w:rPr>
                            <w:rFonts w:hint="eastAsia"/>
                            <w:sz w:val="18"/>
                            <w:szCs w:val="18"/>
                          </w:rPr>
                          <w:t>小计</w:t>
                        </w:r>
                      </w:p>
                    </w:sdtContent>
                  </w:sdt>
                </w:tc>
                <w:tc>
                  <w:tcPr>
                    <w:tcW w:w="451" w:type="pct"/>
                    <w:vMerge/>
                  </w:tcPr>
                  <w:p w:rsidR="00DC39CA" w:rsidRDefault="00DC39CA">
                    <w:pPr>
                      <w:jc w:val="center"/>
                      <w:rPr>
                        <w:sz w:val="18"/>
                        <w:szCs w:val="18"/>
                      </w:rPr>
                    </w:pPr>
                  </w:p>
                </w:tc>
                <w:tc>
                  <w:tcPr>
                    <w:tcW w:w="506" w:type="pct"/>
                    <w:vMerge/>
                  </w:tcPr>
                  <w:p w:rsidR="00DC39CA" w:rsidRDefault="00DC39CA">
                    <w:pPr>
                      <w:jc w:val="center"/>
                      <w:rPr>
                        <w:sz w:val="18"/>
                        <w:szCs w:val="18"/>
                      </w:rPr>
                    </w:pPr>
                  </w:p>
                </w:tc>
              </w:tr>
              <w:tr w:rsidR="00BB256A" w:rsidTr="00FA6489">
                <w:trPr>
                  <w:cantSplit/>
                  <w:trHeight w:val="345"/>
                  <w:jc w:val="center"/>
                </w:trPr>
                <w:tc>
                  <w:tcPr>
                    <w:tcW w:w="322" w:type="pct"/>
                    <w:vMerge/>
                  </w:tcPr>
                  <w:p w:rsidR="00DC39CA" w:rsidRDefault="00DC39CA">
                    <w:pPr>
                      <w:snapToGrid w:val="0"/>
                      <w:spacing w:line="240" w:lineRule="atLeast"/>
                      <w:ind w:rightChars="-759" w:right="-1594"/>
                      <w:rPr>
                        <w:sz w:val="18"/>
                        <w:szCs w:val="18"/>
                      </w:rPr>
                    </w:pPr>
                  </w:p>
                </w:tc>
                <w:tc>
                  <w:tcPr>
                    <w:tcW w:w="451" w:type="pct"/>
                    <w:vMerge/>
                  </w:tcPr>
                  <w:p w:rsidR="00DC39CA" w:rsidRDefault="00DC39CA">
                    <w:pPr>
                      <w:snapToGrid w:val="0"/>
                      <w:spacing w:line="240" w:lineRule="atLeast"/>
                      <w:jc w:val="center"/>
                      <w:rPr>
                        <w:sz w:val="18"/>
                        <w:szCs w:val="18"/>
                      </w:rPr>
                    </w:pPr>
                  </w:p>
                </w:tc>
                <w:sdt>
                  <w:sdtPr>
                    <w:tag w:val="_PLD_7b6493af25ff4e3986120f711cb3be4e"/>
                    <w:id w:val="204449752"/>
                    <w:lock w:val="sdtLocked"/>
                  </w:sdtPr>
                  <w:sdtContent>
                    <w:tc>
                      <w:tcPr>
                        <w:tcW w:w="121" w:type="pct"/>
                        <w:vAlign w:val="center"/>
                      </w:tcPr>
                      <w:p w:rsidR="00DC39CA" w:rsidRDefault="0016651A">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1552113589"/>
                    <w:lock w:val="sdtLocked"/>
                  </w:sdtPr>
                  <w:sdtContent>
                    <w:tc>
                      <w:tcPr>
                        <w:tcW w:w="121" w:type="pct"/>
                        <w:vAlign w:val="center"/>
                      </w:tcPr>
                      <w:p w:rsidR="00DC39CA" w:rsidRDefault="0016651A">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31642412"/>
                    <w:lock w:val="sdtLocked"/>
                  </w:sdtPr>
                  <w:sdtContent>
                    <w:tc>
                      <w:tcPr>
                        <w:tcW w:w="121" w:type="pct"/>
                        <w:vAlign w:val="center"/>
                      </w:tcPr>
                      <w:p w:rsidR="00DC39CA" w:rsidRDefault="0016651A">
                        <w:pPr>
                          <w:snapToGrid w:val="0"/>
                          <w:spacing w:line="240" w:lineRule="atLeast"/>
                          <w:jc w:val="center"/>
                          <w:rPr>
                            <w:sz w:val="18"/>
                            <w:szCs w:val="18"/>
                          </w:rPr>
                        </w:pPr>
                        <w:r>
                          <w:rPr>
                            <w:rFonts w:hint="eastAsia"/>
                            <w:sz w:val="18"/>
                            <w:szCs w:val="18"/>
                          </w:rPr>
                          <w:t>其他</w:t>
                        </w:r>
                      </w:p>
                    </w:tc>
                  </w:sdtContent>
                </w:sdt>
                <w:tc>
                  <w:tcPr>
                    <w:tcW w:w="506" w:type="pct"/>
                    <w:vMerge/>
                  </w:tcPr>
                  <w:p w:rsidR="00DC39CA" w:rsidRDefault="00DC39CA">
                    <w:pPr>
                      <w:snapToGrid w:val="0"/>
                      <w:spacing w:line="240" w:lineRule="atLeast"/>
                      <w:jc w:val="center"/>
                      <w:rPr>
                        <w:sz w:val="18"/>
                        <w:szCs w:val="18"/>
                      </w:rPr>
                    </w:pPr>
                  </w:p>
                </w:tc>
                <w:tc>
                  <w:tcPr>
                    <w:tcW w:w="176" w:type="pct"/>
                    <w:vMerge/>
                  </w:tcPr>
                  <w:p w:rsidR="00DC39CA" w:rsidRDefault="00DC39CA">
                    <w:pPr>
                      <w:snapToGrid w:val="0"/>
                      <w:spacing w:line="240" w:lineRule="atLeast"/>
                      <w:jc w:val="center"/>
                      <w:rPr>
                        <w:sz w:val="18"/>
                        <w:szCs w:val="18"/>
                      </w:rPr>
                    </w:pPr>
                  </w:p>
                </w:tc>
                <w:tc>
                  <w:tcPr>
                    <w:tcW w:w="121" w:type="pct"/>
                    <w:vMerge/>
                  </w:tcPr>
                  <w:p w:rsidR="00DC39CA" w:rsidRDefault="00DC39CA">
                    <w:pPr>
                      <w:snapToGrid w:val="0"/>
                      <w:spacing w:line="240" w:lineRule="atLeast"/>
                      <w:jc w:val="center"/>
                      <w:rPr>
                        <w:sz w:val="18"/>
                        <w:szCs w:val="18"/>
                      </w:rPr>
                    </w:pPr>
                  </w:p>
                </w:tc>
                <w:tc>
                  <w:tcPr>
                    <w:tcW w:w="424" w:type="pct"/>
                    <w:vMerge/>
                  </w:tcPr>
                  <w:p w:rsidR="00DC39CA" w:rsidRDefault="00DC39CA">
                    <w:pPr>
                      <w:snapToGrid w:val="0"/>
                      <w:spacing w:line="240" w:lineRule="atLeast"/>
                      <w:jc w:val="center"/>
                      <w:rPr>
                        <w:sz w:val="18"/>
                        <w:szCs w:val="18"/>
                      </w:rPr>
                    </w:pPr>
                  </w:p>
                </w:tc>
                <w:tc>
                  <w:tcPr>
                    <w:tcW w:w="451" w:type="pct"/>
                    <w:vMerge/>
                  </w:tcPr>
                  <w:p w:rsidR="00DC39CA" w:rsidRDefault="00DC39CA">
                    <w:pPr>
                      <w:snapToGrid w:val="0"/>
                      <w:spacing w:line="240" w:lineRule="atLeast"/>
                      <w:jc w:val="center"/>
                      <w:rPr>
                        <w:sz w:val="18"/>
                        <w:szCs w:val="18"/>
                      </w:rPr>
                    </w:pPr>
                  </w:p>
                </w:tc>
                <w:tc>
                  <w:tcPr>
                    <w:tcW w:w="121" w:type="pct"/>
                    <w:vMerge/>
                  </w:tcPr>
                  <w:p w:rsidR="00DC39CA" w:rsidRDefault="00DC39CA">
                    <w:pPr>
                      <w:snapToGrid w:val="0"/>
                      <w:spacing w:line="240" w:lineRule="atLeast"/>
                      <w:jc w:val="center"/>
                      <w:rPr>
                        <w:sz w:val="18"/>
                        <w:szCs w:val="18"/>
                      </w:rPr>
                    </w:pPr>
                  </w:p>
                </w:tc>
                <w:tc>
                  <w:tcPr>
                    <w:tcW w:w="479" w:type="pct"/>
                    <w:vMerge/>
                  </w:tcPr>
                  <w:p w:rsidR="00DC39CA" w:rsidRDefault="00DC39CA">
                    <w:pPr>
                      <w:snapToGrid w:val="0"/>
                      <w:spacing w:line="240" w:lineRule="atLeast"/>
                      <w:jc w:val="center"/>
                      <w:rPr>
                        <w:sz w:val="18"/>
                        <w:szCs w:val="18"/>
                      </w:rPr>
                    </w:pPr>
                  </w:p>
                </w:tc>
                <w:tc>
                  <w:tcPr>
                    <w:tcW w:w="121" w:type="pct"/>
                    <w:vMerge/>
                  </w:tcPr>
                  <w:p w:rsidR="00DC39CA" w:rsidRDefault="00DC39CA">
                    <w:pPr>
                      <w:jc w:val="center"/>
                      <w:rPr>
                        <w:sz w:val="18"/>
                        <w:szCs w:val="18"/>
                      </w:rPr>
                    </w:pPr>
                  </w:p>
                </w:tc>
                <w:tc>
                  <w:tcPr>
                    <w:tcW w:w="506" w:type="pct"/>
                    <w:vMerge/>
                  </w:tcPr>
                  <w:p w:rsidR="00DC39CA" w:rsidRDefault="00DC39CA">
                    <w:pPr>
                      <w:jc w:val="center"/>
                      <w:rPr>
                        <w:sz w:val="18"/>
                        <w:szCs w:val="18"/>
                      </w:rPr>
                    </w:pPr>
                  </w:p>
                </w:tc>
                <w:tc>
                  <w:tcPr>
                    <w:tcW w:w="451" w:type="pct"/>
                    <w:vMerge/>
                  </w:tcPr>
                  <w:p w:rsidR="00DC39CA" w:rsidRDefault="00DC39CA">
                    <w:pPr>
                      <w:jc w:val="center"/>
                      <w:rPr>
                        <w:sz w:val="18"/>
                        <w:szCs w:val="18"/>
                      </w:rPr>
                    </w:pPr>
                  </w:p>
                </w:tc>
                <w:tc>
                  <w:tcPr>
                    <w:tcW w:w="506" w:type="pct"/>
                    <w:vMerge/>
                    <w:tcBorders>
                      <w:bottom w:val="nil"/>
                    </w:tcBorders>
                  </w:tcPr>
                  <w:p w:rsidR="00DC39CA" w:rsidRDefault="00DC39CA">
                    <w:pPr>
                      <w:jc w:val="center"/>
                      <w:rPr>
                        <w:sz w:val="18"/>
                        <w:szCs w:val="18"/>
                      </w:rPr>
                    </w:pPr>
                  </w:p>
                </w:tc>
              </w:tr>
              <w:tr w:rsidR="007A6358" w:rsidRPr="00EC082F" w:rsidTr="00FA6489">
                <w:trPr>
                  <w:jc w:val="center"/>
                </w:trPr>
                <w:sdt>
                  <w:sdtPr>
                    <w:tag w:val="_PLD_1f22f69e67ea4292afb08dec65f863c7"/>
                    <w:id w:val="1690262985"/>
                    <w:lock w:val="sdtLocked"/>
                  </w:sdtPr>
                  <w:sdtContent>
                    <w:tc>
                      <w:tcPr>
                        <w:tcW w:w="322" w:type="pct"/>
                      </w:tcPr>
                      <w:p w:rsidR="007A6358" w:rsidRDefault="007A6358">
                        <w:pPr>
                          <w:rPr>
                            <w:sz w:val="18"/>
                            <w:szCs w:val="18"/>
                          </w:rPr>
                        </w:pPr>
                        <w:r>
                          <w:rPr>
                            <w:sz w:val="18"/>
                            <w:szCs w:val="18"/>
                          </w:rPr>
                          <w:t>一、上年</w:t>
                        </w:r>
                        <w:r>
                          <w:rPr>
                            <w:rFonts w:hint="eastAsia"/>
                            <w:sz w:val="18"/>
                            <w:szCs w:val="18"/>
                          </w:rPr>
                          <w:t>期</w:t>
                        </w:r>
                        <w:r>
                          <w:rPr>
                            <w:sz w:val="18"/>
                            <w:szCs w:val="18"/>
                          </w:rPr>
                          <w:t>末余额</w:t>
                        </w:r>
                      </w:p>
                    </w:tc>
                  </w:sdtContent>
                </w:sdt>
                <w:tc>
                  <w:tcPr>
                    <w:tcW w:w="451" w:type="pct"/>
                  </w:tcPr>
                  <w:p w:rsidR="007A6358" w:rsidRPr="005A398D" w:rsidRDefault="007A6358" w:rsidP="005A398D">
                    <w:pPr>
                      <w:jc w:val="right"/>
                      <w:rPr>
                        <w:sz w:val="18"/>
                        <w:szCs w:val="18"/>
                      </w:rPr>
                    </w:pPr>
                    <w:r w:rsidRPr="005A398D">
                      <w:rPr>
                        <w:sz w:val="18"/>
                        <w:szCs w:val="18"/>
                      </w:rPr>
                      <w:t>989,923,600.00</w:t>
                    </w: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r w:rsidRPr="005A398D">
                      <w:rPr>
                        <w:sz w:val="18"/>
                        <w:szCs w:val="18"/>
                      </w:rPr>
                      <w:t>2,274,946,681.33</w:t>
                    </w: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r w:rsidRPr="005A398D">
                      <w:rPr>
                        <w:sz w:val="18"/>
                        <w:szCs w:val="18"/>
                      </w:rPr>
                      <w:t>8,946,078.28</w:t>
                    </w:r>
                  </w:p>
                </w:tc>
                <w:tc>
                  <w:tcPr>
                    <w:tcW w:w="451" w:type="pct"/>
                  </w:tcPr>
                  <w:p w:rsidR="007A6358" w:rsidRPr="005A398D" w:rsidRDefault="007A6358" w:rsidP="005A398D">
                    <w:pPr>
                      <w:jc w:val="right"/>
                      <w:rPr>
                        <w:sz w:val="18"/>
                        <w:szCs w:val="18"/>
                      </w:rPr>
                    </w:pPr>
                    <w:r w:rsidRPr="005A398D">
                      <w:rPr>
                        <w:sz w:val="18"/>
                        <w:szCs w:val="18"/>
                      </w:rPr>
                      <w:t>151,438,192.70</w:t>
                    </w: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cs="Times New Roman"/>
                        <w:color w:val="000000"/>
                        <w:sz w:val="18"/>
                        <w:szCs w:val="18"/>
                      </w:rPr>
                    </w:pPr>
                    <w:r w:rsidRPr="00EC082F">
                      <w:rPr>
                        <w:rFonts w:asciiTheme="minorEastAsia" w:eastAsiaTheme="minorEastAsia" w:hAnsiTheme="minorEastAsia" w:cs="Times New Roman"/>
                        <w:color w:val="000000"/>
                        <w:sz w:val="18"/>
                        <w:szCs w:val="18"/>
                      </w:rPr>
                      <w:t>-58,594,948.22</w:t>
                    </w:r>
                  </w:p>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r w:rsidRPr="007A6358">
                      <w:rPr>
                        <w:sz w:val="18"/>
                        <w:szCs w:val="18"/>
                      </w:rPr>
                      <w:t>3,366,659,604.09</w:t>
                    </w:r>
                  </w:p>
                </w:tc>
                <w:tc>
                  <w:tcPr>
                    <w:tcW w:w="451" w:type="pct"/>
                    <w:vAlign w:val="center"/>
                  </w:tcPr>
                  <w:p w:rsidR="007A6358" w:rsidRPr="007A6358" w:rsidRDefault="007A6358">
                    <w:pPr>
                      <w:rPr>
                        <w:sz w:val="18"/>
                        <w:szCs w:val="18"/>
                      </w:rPr>
                    </w:pPr>
                    <w:r w:rsidRPr="007A6358">
                      <w:rPr>
                        <w:sz w:val="18"/>
                        <w:szCs w:val="18"/>
                      </w:rPr>
                      <w:t>80,498,558.99</w:t>
                    </w:r>
                  </w:p>
                </w:tc>
                <w:tc>
                  <w:tcPr>
                    <w:tcW w:w="506" w:type="pct"/>
                    <w:vAlign w:val="center"/>
                  </w:tcPr>
                  <w:p w:rsidR="007A6358" w:rsidRPr="007A6358" w:rsidRDefault="007A6358">
                    <w:pPr>
                      <w:rPr>
                        <w:sz w:val="18"/>
                        <w:szCs w:val="18"/>
                      </w:rPr>
                    </w:pPr>
                    <w:r w:rsidRPr="007A6358">
                      <w:rPr>
                        <w:sz w:val="18"/>
                        <w:szCs w:val="18"/>
                      </w:rPr>
                      <w:t>3,447,158,163.08</w:t>
                    </w:r>
                  </w:p>
                </w:tc>
              </w:tr>
              <w:tr w:rsidR="007A6358" w:rsidRPr="00EC082F" w:rsidTr="00FA6489">
                <w:trPr>
                  <w:jc w:val="center"/>
                </w:trPr>
                <w:sdt>
                  <w:sdtPr>
                    <w:tag w:val="_PLD_8753148a28244d68bf92b2fbad32f9b8"/>
                    <w:id w:val="882447538"/>
                    <w:lock w:val="sdtLocked"/>
                  </w:sdtPr>
                  <w:sdtContent>
                    <w:tc>
                      <w:tcPr>
                        <w:tcW w:w="322" w:type="pct"/>
                      </w:tcPr>
                      <w:p w:rsidR="007A6358" w:rsidRDefault="007A6358">
                        <w:pPr>
                          <w:rPr>
                            <w:sz w:val="18"/>
                            <w:szCs w:val="18"/>
                          </w:rPr>
                        </w:pPr>
                        <w:r>
                          <w:rPr>
                            <w:rFonts w:hint="eastAsia"/>
                            <w:sz w:val="18"/>
                            <w:szCs w:val="18"/>
                          </w:rPr>
                          <w:t>加：</w:t>
                        </w:r>
                        <w:r>
                          <w:rPr>
                            <w:sz w:val="18"/>
                            <w:szCs w:val="18"/>
                          </w:rPr>
                          <w:t>会计政策变更</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291ece6b974e4962be6cec3c398fd5be"/>
                    <w:id w:val="819847276"/>
                    <w:lock w:val="sdtLocked"/>
                  </w:sdtPr>
                  <w:sdtContent>
                    <w:tc>
                      <w:tcPr>
                        <w:tcW w:w="322" w:type="pct"/>
                      </w:tcPr>
                      <w:p w:rsidR="007A6358" w:rsidRDefault="007A6358">
                        <w:pPr>
                          <w:ind w:firstLineChars="200" w:firstLine="420"/>
                          <w:rPr>
                            <w:sz w:val="18"/>
                            <w:szCs w:val="18"/>
                          </w:rPr>
                        </w:pPr>
                        <w:r>
                          <w:rPr>
                            <w:sz w:val="18"/>
                            <w:szCs w:val="18"/>
                          </w:rPr>
                          <w:t>前期差错更正</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1a5424a99ed44019a3f8a704efe4903d"/>
                    <w:id w:val="152577388"/>
                    <w:lock w:val="sdtLocked"/>
                  </w:sdtPr>
                  <w:sdtContent>
                    <w:tc>
                      <w:tcPr>
                        <w:tcW w:w="322" w:type="pct"/>
                      </w:tcPr>
                      <w:p w:rsidR="007A6358" w:rsidRDefault="007A6358">
                        <w:pPr>
                          <w:ind w:firstLineChars="200" w:firstLine="420"/>
                          <w:rPr>
                            <w:sz w:val="18"/>
                            <w:szCs w:val="18"/>
                          </w:rPr>
                        </w:pPr>
                        <w:r>
                          <w:rPr>
                            <w:rFonts w:hint="eastAsia"/>
                            <w:sz w:val="18"/>
                            <w:szCs w:val="18"/>
                          </w:rPr>
                          <w:t>同一控制下企业合并</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7953fd87201b462ab8c42a4716d6cb65"/>
                    <w:id w:val="-493335887"/>
                    <w:lock w:val="sdtLocked"/>
                  </w:sdtPr>
                  <w:sdtContent>
                    <w:tc>
                      <w:tcPr>
                        <w:tcW w:w="322" w:type="pct"/>
                      </w:tcPr>
                      <w:p w:rsidR="007A6358" w:rsidRDefault="007A6358">
                        <w:pPr>
                          <w:ind w:firstLineChars="200" w:firstLine="420"/>
                          <w:rPr>
                            <w:sz w:val="18"/>
                            <w:szCs w:val="18"/>
                          </w:rPr>
                        </w:pPr>
                        <w:r>
                          <w:rPr>
                            <w:rFonts w:hint="eastAsia"/>
                            <w:sz w:val="18"/>
                            <w:szCs w:val="18"/>
                          </w:rPr>
                          <w:t>其他</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16d601e73dc14990b60ca53acf1371ba"/>
                    <w:id w:val="-999576922"/>
                    <w:lock w:val="sdtLocked"/>
                  </w:sdtPr>
                  <w:sdtContent>
                    <w:tc>
                      <w:tcPr>
                        <w:tcW w:w="322" w:type="pct"/>
                      </w:tcPr>
                      <w:p w:rsidR="007A6358" w:rsidRDefault="007A6358">
                        <w:pPr>
                          <w:rPr>
                            <w:sz w:val="18"/>
                            <w:szCs w:val="18"/>
                          </w:rPr>
                        </w:pPr>
                        <w:r>
                          <w:rPr>
                            <w:sz w:val="18"/>
                            <w:szCs w:val="18"/>
                          </w:rPr>
                          <w:t>二、本年</w:t>
                        </w:r>
                        <w:r>
                          <w:rPr>
                            <w:rFonts w:hint="eastAsia"/>
                            <w:sz w:val="18"/>
                            <w:szCs w:val="18"/>
                          </w:rPr>
                          <w:t>期</w:t>
                        </w:r>
                        <w:r>
                          <w:rPr>
                            <w:sz w:val="18"/>
                            <w:szCs w:val="18"/>
                          </w:rPr>
                          <w:t>初余额</w:t>
                        </w:r>
                      </w:p>
                    </w:tc>
                  </w:sdtContent>
                </w:sdt>
                <w:tc>
                  <w:tcPr>
                    <w:tcW w:w="451" w:type="pct"/>
                  </w:tcPr>
                  <w:p w:rsidR="007A6358" w:rsidRPr="005A398D" w:rsidRDefault="007A6358" w:rsidP="005A398D">
                    <w:pPr>
                      <w:jc w:val="right"/>
                      <w:rPr>
                        <w:sz w:val="18"/>
                        <w:szCs w:val="18"/>
                      </w:rPr>
                    </w:pPr>
                    <w:r w:rsidRPr="005A398D">
                      <w:rPr>
                        <w:sz w:val="18"/>
                        <w:szCs w:val="18"/>
                      </w:rPr>
                      <w:t>989,923,600.00</w:t>
                    </w: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r w:rsidRPr="005A398D">
                      <w:rPr>
                        <w:sz w:val="18"/>
                        <w:szCs w:val="18"/>
                      </w:rPr>
                      <w:t>2,274,946,681.33</w:t>
                    </w: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r w:rsidRPr="005A398D">
                      <w:rPr>
                        <w:sz w:val="18"/>
                        <w:szCs w:val="18"/>
                      </w:rPr>
                      <w:t>8,946,078.28</w:t>
                    </w:r>
                  </w:p>
                </w:tc>
                <w:tc>
                  <w:tcPr>
                    <w:tcW w:w="451" w:type="pct"/>
                  </w:tcPr>
                  <w:p w:rsidR="007A6358" w:rsidRPr="005A398D" w:rsidRDefault="007A6358" w:rsidP="005A398D">
                    <w:pPr>
                      <w:jc w:val="right"/>
                      <w:rPr>
                        <w:sz w:val="18"/>
                        <w:szCs w:val="18"/>
                      </w:rPr>
                    </w:pPr>
                    <w:r w:rsidRPr="005A398D">
                      <w:rPr>
                        <w:sz w:val="18"/>
                        <w:szCs w:val="18"/>
                      </w:rPr>
                      <w:t>151,438,192.70</w:t>
                    </w: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r w:rsidRPr="00EC082F">
                      <w:rPr>
                        <w:rFonts w:asciiTheme="minorEastAsia" w:eastAsiaTheme="minorEastAsia" w:hAnsiTheme="minorEastAsia"/>
                        <w:sz w:val="18"/>
                        <w:szCs w:val="18"/>
                      </w:rPr>
                      <w:t>-58,594,948.22</w:t>
                    </w: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r w:rsidRPr="007A6358">
                      <w:rPr>
                        <w:sz w:val="18"/>
                        <w:szCs w:val="18"/>
                      </w:rPr>
                      <w:t>3,366,659,604.09</w:t>
                    </w:r>
                  </w:p>
                </w:tc>
                <w:tc>
                  <w:tcPr>
                    <w:tcW w:w="451" w:type="pct"/>
                    <w:vAlign w:val="center"/>
                  </w:tcPr>
                  <w:p w:rsidR="007A6358" w:rsidRPr="007A6358" w:rsidRDefault="007A6358">
                    <w:pPr>
                      <w:rPr>
                        <w:sz w:val="18"/>
                        <w:szCs w:val="18"/>
                      </w:rPr>
                    </w:pPr>
                    <w:r w:rsidRPr="007A6358">
                      <w:rPr>
                        <w:sz w:val="18"/>
                        <w:szCs w:val="18"/>
                      </w:rPr>
                      <w:t>80,498,558.99</w:t>
                    </w:r>
                  </w:p>
                </w:tc>
                <w:tc>
                  <w:tcPr>
                    <w:tcW w:w="506" w:type="pct"/>
                    <w:vAlign w:val="center"/>
                  </w:tcPr>
                  <w:p w:rsidR="007A6358" w:rsidRPr="007A6358" w:rsidRDefault="007A6358">
                    <w:pPr>
                      <w:rPr>
                        <w:sz w:val="18"/>
                        <w:szCs w:val="18"/>
                      </w:rPr>
                    </w:pPr>
                    <w:r w:rsidRPr="007A6358">
                      <w:rPr>
                        <w:sz w:val="18"/>
                        <w:szCs w:val="18"/>
                      </w:rPr>
                      <w:t>3,447,158,163.08</w:t>
                    </w:r>
                  </w:p>
                </w:tc>
              </w:tr>
              <w:tr w:rsidR="007A6358" w:rsidRPr="00EC082F" w:rsidTr="00FA6489">
                <w:trPr>
                  <w:jc w:val="center"/>
                </w:trPr>
                <w:sdt>
                  <w:sdtPr>
                    <w:tag w:val="_PLD_60156dcb8ac241a7929015e75c8eef16"/>
                    <w:id w:val="-127390282"/>
                    <w:lock w:val="sdtLocked"/>
                  </w:sdtPr>
                  <w:sdtContent>
                    <w:tc>
                      <w:tcPr>
                        <w:tcW w:w="322" w:type="pct"/>
                      </w:tcPr>
                      <w:p w:rsidR="007A6358" w:rsidRDefault="007A6358">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r w:rsidRPr="005A398D">
                      <w:rPr>
                        <w:sz w:val="18"/>
                        <w:szCs w:val="18"/>
                      </w:rPr>
                      <w:t>-4,133,860.97</w:t>
                    </w: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r w:rsidRPr="00EC082F">
                      <w:rPr>
                        <w:rFonts w:asciiTheme="minorEastAsia" w:eastAsiaTheme="minorEastAsia" w:hAnsiTheme="minorEastAsia"/>
                        <w:sz w:val="18"/>
                        <w:szCs w:val="18"/>
                      </w:rPr>
                      <w:t>-60,763,827.80</w:t>
                    </w: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r w:rsidRPr="007A6358">
                      <w:rPr>
                        <w:sz w:val="18"/>
                        <w:szCs w:val="18"/>
                      </w:rPr>
                      <w:t>-64,897,688.77</w:t>
                    </w:r>
                  </w:p>
                </w:tc>
                <w:tc>
                  <w:tcPr>
                    <w:tcW w:w="451" w:type="pct"/>
                    <w:vAlign w:val="center"/>
                  </w:tcPr>
                  <w:p w:rsidR="007A6358" w:rsidRPr="007A6358" w:rsidRDefault="007A6358">
                    <w:pPr>
                      <w:rPr>
                        <w:sz w:val="18"/>
                        <w:szCs w:val="18"/>
                      </w:rPr>
                    </w:pPr>
                    <w:r w:rsidRPr="007A6358">
                      <w:rPr>
                        <w:sz w:val="18"/>
                        <w:szCs w:val="18"/>
                      </w:rPr>
                      <w:t>-12,517,077.13</w:t>
                    </w:r>
                  </w:p>
                </w:tc>
                <w:tc>
                  <w:tcPr>
                    <w:tcW w:w="506" w:type="pct"/>
                    <w:vAlign w:val="center"/>
                  </w:tcPr>
                  <w:p w:rsidR="007A6358" w:rsidRPr="007A6358" w:rsidRDefault="007A6358">
                    <w:pPr>
                      <w:rPr>
                        <w:sz w:val="18"/>
                        <w:szCs w:val="18"/>
                      </w:rPr>
                    </w:pPr>
                    <w:r w:rsidRPr="007A6358">
                      <w:rPr>
                        <w:sz w:val="18"/>
                        <w:szCs w:val="18"/>
                      </w:rPr>
                      <w:t>-77,414,765.90</w:t>
                    </w:r>
                  </w:p>
                </w:tc>
              </w:tr>
              <w:tr w:rsidR="007A6358" w:rsidRPr="00EC082F" w:rsidTr="00FA6489">
                <w:trPr>
                  <w:jc w:val="center"/>
                </w:trPr>
                <w:sdt>
                  <w:sdtPr>
                    <w:tag w:val="_PLD_b05dacde51ff43abaf7ec73bf9668d99"/>
                    <w:id w:val="-363519089"/>
                    <w:lock w:val="sdtLocked"/>
                  </w:sdtPr>
                  <w:sdtContent>
                    <w:tc>
                      <w:tcPr>
                        <w:tcW w:w="322" w:type="pct"/>
                      </w:tcPr>
                      <w:p w:rsidR="007A6358" w:rsidRDefault="007A6358">
                        <w:pPr>
                          <w:rPr>
                            <w:sz w:val="18"/>
                            <w:szCs w:val="18"/>
                          </w:rPr>
                        </w:pPr>
                        <w:r>
                          <w:rPr>
                            <w:rFonts w:hint="eastAsia"/>
                            <w:sz w:val="18"/>
                            <w:szCs w:val="18"/>
                          </w:rPr>
                          <w:t>（一）综合收益总额</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r w:rsidRPr="007A6358">
                      <w:rPr>
                        <w:sz w:val="18"/>
                        <w:szCs w:val="18"/>
                      </w:rPr>
                      <w:t>-60,763,827.80</w:t>
                    </w:r>
                  </w:p>
                </w:tc>
                <w:tc>
                  <w:tcPr>
                    <w:tcW w:w="451" w:type="pct"/>
                    <w:vAlign w:val="center"/>
                  </w:tcPr>
                  <w:p w:rsidR="007A6358" w:rsidRPr="007A6358" w:rsidRDefault="007A6358">
                    <w:pPr>
                      <w:rPr>
                        <w:sz w:val="18"/>
                        <w:szCs w:val="18"/>
                      </w:rPr>
                    </w:pPr>
                    <w:r w:rsidRPr="007A6358">
                      <w:rPr>
                        <w:sz w:val="18"/>
                        <w:szCs w:val="18"/>
                      </w:rPr>
                      <w:t>2,919,722.87</w:t>
                    </w:r>
                  </w:p>
                </w:tc>
                <w:tc>
                  <w:tcPr>
                    <w:tcW w:w="506" w:type="pct"/>
                    <w:vAlign w:val="center"/>
                  </w:tcPr>
                  <w:p w:rsidR="007A6358" w:rsidRPr="007A6358" w:rsidRDefault="007A6358">
                    <w:pPr>
                      <w:rPr>
                        <w:sz w:val="18"/>
                        <w:szCs w:val="18"/>
                      </w:rPr>
                    </w:pPr>
                    <w:r w:rsidRPr="007A6358">
                      <w:rPr>
                        <w:sz w:val="18"/>
                        <w:szCs w:val="18"/>
                      </w:rPr>
                      <w:t>-57,844,104.93</w:t>
                    </w:r>
                  </w:p>
                </w:tc>
              </w:tr>
              <w:tr w:rsidR="007A6358" w:rsidRPr="00EC082F" w:rsidTr="00FA6489">
                <w:trPr>
                  <w:jc w:val="center"/>
                </w:trPr>
                <w:sdt>
                  <w:sdtPr>
                    <w:tag w:val="_PLD_f17921fb207340239c73a056e615d773"/>
                    <w:id w:val="1930078211"/>
                    <w:lock w:val="sdtLocked"/>
                  </w:sdtPr>
                  <w:sdtContent>
                    <w:tc>
                      <w:tcPr>
                        <w:tcW w:w="322" w:type="pct"/>
                      </w:tcPr>
                      <w:p w:rsidR="007A6358" w:rsidRDefault="007A6358">
                        <w:pPr>
                          <w:rPr>
                            <w:sz w:val="18"/>
                            <w:szCs w:val="18"/>
                          </w:rPr>
                        </w:pPr>
                        <w:r>
                          <w:rPr>
                            <w:sz w:val="18"/>
                            <w:szCs w:val="18"/>
                          </w:rPr>
                          <w:t>（</w:t>
                        </w:r>
                        <w:r>
                          <w:rPr>
                            <w:rFonts w:hint="eastAsia"/>
                            <w:sz w:val="18"/>
                            <w:szCs w:val="18"/>
                          </w:rPr>
                          <w:t>二</w:t>
                        </w:r>
                        <w:r>
                          <w:rPr>
                            <w:sz w:val="18"/>
                            <w:szCs w:val="18"/>
                          </w:rPr>
                          <w:t>）所有者投入和减少资本</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a4e5a1909d05445a88f8a664e237ae02"/>
                    <w:id w:val="-716425694"/>
                    <w:lock w:val="sdtLocked"/>
                  </w:sdtPr>
                  <w:sdtContent>
                    <w:tc>
                      <w:tcPr>
                        <w:tcW w:w="322" w:type="pct"/>
                      </w:tcPr>
                      <w:p w:rsidR="007A6358" w:rsidRDefault="007A6358">
                        <w:pPr>
                          <w:rPr>
                            <w:sz w:val="18"/>
                            <w:szCs w:val="18"/>
                          </w:rPr>
                        </w:pPr>
                        <w:r>
                          <w:rPr>
                            <w:rFonts w:hint="eastAsia"/>
                            <w:sz w:val="18"/>
                            <w:szCs w:val="18"/>
                          </w:rPr>
                          <w:t>1．所有者</w:t>
                        </w:r>
                        <w:r>
                          <w:rPr>
                            <w:rFonts w:hint="eastAsia"/>
                            <w:sz w:val="18"/>
                            <w:szCs w:val="18"/>
                          </w:rPr>
                          <w:lastRenderedPageBreak/>
                          <w:t>投入的普通股</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00983bc5e4cc404f92b2fab2c532ec5f"/>
                    <w:id w:val="108099634"/>
                    <w:lock w:val="sdtLocked"/>
                  </w:sdtPr>
                  <w:sdtContent>
                    <w:tc>
                      <w:tcPr>
                        <w:tcW w:w="322" w:type="pct"/>
                      </w:tcPr>
                      <w:p w:rsidR="007A6358" w:rsidRDefault="007A6358">
                        <w:pPr>
                          <w:rPr>
                            <w:sz w:val="18"/>
                            <w:szCs w:val="18"/>
                          </w:rPr>
                        </w:pPr>
                        <w:r>
                          <w:rPr>
                            <w:rFonts w:hint="eastAsia"/>
                            <w:sz w:val="18"/>
                            <w:szCs w:val="18"/>
                          </w:rPr>
                          <w:t>2．其他权益工具持有者投入资本</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b945685508384f75ad9507566dd406a5"/>
                    <w:id w:val="1609232288"/>
                    <w:lock w:val="sdtLocked"/>
                  </w:sdtPr>
                  <w:sdtContent>
                    <w:tc>
                      <w:tcPr>
                        <w:tcW w:w="322" w:type="pct"/>
                      </w:tcPr>
                      <w:p w:rsidR="007A6358" w:rsidRDefault="007A6358">
                        <w:pPr>
                          <w:rPr>
                            <w:sz w:val="18"/>
                            <w:szCs w:val="18"/>
                          </w:rPr>
                        </w:pPr>
                        <w:r>
                          <w:rPr>
                            <w:rFonts w:hint="eastAsia"/>
                            <w:sz w:val="18"/>
                            <w:szCs w:val="18"/>
                          </w:rPr>
                          <w:t>3</w:t>
                        </w:r>
                        <w:r>
                          <w:rPr>
                            <w:sz w:val="18"/>
                            <w:szCs w:val="18"/>
                          </w:rPr>
                          <w:t>．股份支付计入所有者权益的金额</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86538f5d06744ca9be65b0b439b17643"/>
                    <w:id w:val="994454511"/>
                    <w:lock w:val="sdtLocked"/>
                  </w:sdtPr>
                  <w:sdtContent>
                    <w:tc>
                      <w:tcPr>
                        <w:tcW w:w="322" w:type="pct"/>
                      </w:tcPr>
                      <w:p w:rsidR="007A6358" w:rsidRDefault="007A6358">
                        <w:pPr>
                          <w:rPr>
                            <w:sz w:val="18"/>
                            <w:szCs w:val="18"/>
                          </w:rPr>
                        </w:pPr>
                        <w:r>
                          <w:rPr>
                            <w:rFonts w:hint="eastAsia"/>
                            <w:sz w:val="18"/>
                            <w:szCs w:val="18"/>
                          </w:rPr>
                          <w:t>4</w:t>
                        </w:r>
                        <w:r>
                          <w:rPr>
                            <w:sz w:val="18"/>
                            <w:szCs w:val="18"/>
                          </w:rPr>
                          <w:t>．其他</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8fb1d678e8ca4e3ba31e34bed05e6c58"/>
                    <w:id w:val="-1207555189"/>
                    <w:lock w:val="sdtLocked"/>
                  </w:sdtPr>
                  <w:sdtContent>
                    <w:tc>
                      <w:tcPr>
                        <w:tcW w:w="322" w:type="pct"/>
                      </w:tcPr>
                      <w:p w:rsidR="007A6358" w:rsidRDefault="007A6358">
                        <w:pPr>
                          <w:rPr>
                            <w:sz w:val="18"/>
                            <w:szCs w:val="18"/>
                          </w:rPr>
                        </w:pPr>
                        <w:r>
                          <w:rPr>
                            <w:sz w:val="18"/>
                            <w:szCs w:val="18"/>
                          </w:rPr>
                          <w:t>（</w:t>
                        </w:r>
                        <w:r>
                          <w:rPr>
                            <w:rFonts w:hint="eastAsia"/>
                            <w:sz w:val="18"/>
                            <w:szCs w:val="18"/>
                          </w:rPr>
                          <w:t>三</w:t>
                        </w:r>
                        <w:r>
                          <w:rPr>
                            <w:sz w:val="18"/>
                            <w:szCs w:val="18"/>
                          </w:rPr>
                          <w:t>）利润分配</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r w:rsidRPr="007A6358">
                      <w:rPr>
                        <w:sz w:val="18"/>
                        <w:szCs w:val="18"/>
                      </w:rPr>
                      <w:t>-15,436,800.00</w:t>
                    </w:r>
                  </w:p>
                </w:tc>
                <w:tc>
                  <w:tcPr>
                    <w:tcW w:w="506" w:type="pct"/>
                    <w:vAlign w:val="center"/>
                  </w:tcPr>
                  <w:p w:rsidR="007A6358" w:rsidRPr="007A6358" w:rsidRDefault="007A6358">
                    <w:pPr>
                      <w:rPr>
                        <w:sz w:val="18"/>
                        <w:szCs w:val="18"/>
                      </w:rPr>
                    </w:pPr>
                    <w:r w:rsidRPr="007A6358">
                      <w:rPr>
                        <w:sz w:val="18"/>
                        <w:szCs w:val="18"/>
                      </w:rPr>
                      <w:t>-15,436,800.00</w:t>
                    </w:r>
                  </w:p>
                </w:tc>
              </w:tr>
              <w:tr w:rsidR="007A6358" w:rsidRPr="00EC082F" w:rsidTr="00FA6489">
                <w:trPr>
                  <w:jc w:val="center"/>
                </w:trPr>
                <w:sdt>
                  <w:sdtPr>
                    <w:tag w:val="_PLD_5badbc22860d48e29f8d8d9a4a633d8c"/>
                    <w:id w:val="-836227553"/>
                    <w:lock w:val="sdtLocked"/>
                  </w:sdtPr>
                  <w:sdtContent>
                    <w:tc>
                      <w:tcPr>
                        <w:tcW w:w="322" w:type="pct"/>
                      </w:tcPr>
                      <w:p w:rsidR="007A6358" w:rsidRDefault="007A6358">
                        <w:pPr>
                          <w:rPr>
                            <w:sz w:val="18"/>
                            <w:szCs w:val="18"/>
                          </w:rPr>
                        </w:pPr>
                        <w:r>
                          <w:rPr>
                            <w:sz w:val="18"/>
                            <w:szCs w:val="18"/>
                          </w:rPr>
                          <w:t>1．提取盈余公积</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2c8b649d670044a9b5fda521dd40705d"/>
                    <w:id w:val="-1670312708"/>
                    <w:lock w:val="sdtLocked"/>
                  </w:sdtPr>
                  <w:sdtContent>
                    <w:tc>
                      <w:tcPr>
                        <w:tcW w:w="322" w:type="pct"/>
                      </w:tcPr>
                      <w:p w:rsidR="007A6358" w:rsidRDefault="007A6358">
                        <w:pPr>
                          <w:rPr>
                            <w:sz w:val="18"/>
                            <w:szCs w:val="18"/>
                          </w:rPr>
                        </w:pPr>
                        <w:r>
                          <w:rPr>
                            <w:sz w:val="18"/>
                            <w:szCs w:val="18"/>
                          </w:rPr>
                          <w:t>2．提取一般风险准备</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254428ff3bee49c2acd11ef634901543"/>
                    <w:id w:val="1669361668"/>
                    <w:lock w:val="sdtLocked"/>
                  </w:sdtPr>
                  <w:sdtContent>
                    <w:tc>
                      <w:tcPr>
                        <w:tcW w:w="322" w:type="pct"/>
                      </w:tcPr>
                      <w:p w:rsidR="007A6358" w:rsidRDefault="007A6358">
                        <w:pPr>
                          <w:rPr>
                            <w:sz w:val="18"/>
                            <w:szCs w:val="18"/>
                          </w:rPr>
                        </w:pPr>
                        <w:r>
                          <w:rPr>
                            <w:sz w:val="18"/>
                            <w:szCs w:val="18"/>
                          </w:rPr>
                          <w:t>3．对所有者（或股东）的分配</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r w:rsidRPr="007A6358">
                      <w:rPr>
                        <w:sz w:val="18"/>
                        <w:szCs w:val="18"/>
                      </w:rPr>
                      <w:t>-15,436,800.00</w:t>
                    </w:r>
                  </w:p>
                </w:tc>
                <w:tc>
                  <w:tcPr>
                    <w:tcW w:w="506" w:type="pct"/>
                    <w:vAlign w:val="center"/>
                  </w:tcPr>
                  <w:p w:rsidR="007A6358" w:rsidRPr="007A6358" w:rsidRDefault="007A6358">
                    <w:pPr>
                      <w:rPr>
                        <w:sz w:val="18"/>
                        <w:szCs w:val="18"/>
                      </w:rPr>
                    </w:pPr>
                    <w:r w:rsidRPr="007A6358">
                      <w:rPr>
                        <w:sz w:val="18"/>
                        <w:szCs w:val="18"/>
                      </w:rPr>
                      <w:t>-15,436,800.00</w:t>
                    </w:r>
                  </w:p>
                </w:tc>
              </w:tr>
              <w:tr w:rsidR="007A6358" w:rsidRPr="00EC082F" w:rsidTr="00FA6489">
                <w:trPr>
                  <w:jc w:val="center"/>
                </w:trPr>
                <w:sdt>
                  <w:sdtPr>
                    <w:tag w:val="_PLD_b3d350728a6c49ccaa6dbb4adf16c691"/>
                    <w:id w:val="-1396967679"/>
                    <w:lock w:val="sdtLocked"/>
                  </w:sdtPr>
                  <w:sdtContent>
                    <w:tc>
                      <w:tcPr>
                        <w:tcW w:w="322" w:type="pct"/>
                      </w:tcPr>
                      <w:p w:rsidR="007A6358" w:rsidRDefault="007A6358">
                        <w:pPr>
                          <w:rPr>
                            <w:sz w:val="18"/>
                            <w:szCs w:val="18"/>
                          </w:rPr>
                        </w:pPr>
                        <w:r>
                          <w:rPr>
                            <w:sz w:val="18"/>
                            <w:szCs w:val="18"/>
                          </w:rPr>
                          <w:t>4．其他</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03ab84b7536c4ddcaaad4c99a2dd5fd3"/>
                    <w:id w:val="1041635612"/>
                    <w:lock w:val="sdtLocked"/>
                  </w:sdtPr>
                  <w:sdtContent>
                    <w:tc>
                      <w:tcPr>
                        <w:tcW w:w="322" w:type="pct"/>
                      </w:tcPr>
                      <w:p w:rsidR="007A6358" w:rsidRDefault="007A6358">
                        <w:pPr>
                          <w:rPr>
                            <w:sz w:val="18"/>
                            <w:szCs w:val="18"/>
                          </w:rPr>
                        </w:pPr>
                        <w:r>
                          <w:rPr>
                            <w:sz w:val="18"/>
                            <w:szCs w:val="18"/>
                          </w:rPr>
                          <w:t>（</w:t>
                        </w:r>
                        <w:r>
                          <w:rPr>
                            <w:rFonts w:hint="eastAsia"/>
                            <w:sz w:val="18"/>
                            <w:szCs w:val="18"/>
                          </w:rPr>
                          <w:t>四</w:t>
                        </w:r>
                        <w:r>
                          <w:rPr>
                            <w:sz w:val="18"/>
                            <w:szCs w:val="18"/>
                          </w:rPr>
                          <w:t>）所有者权益内部结转</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88233f88b9ea4ceb82a1cc6cd7a5030d"/>
                    <w:id w:val="-1681963074"/>
                    <w:lock w:val="sdtLocked"/>
                  </w:sdtPr>
                  <w:sdtContent>
                    <w:tc>
                      <w:tcPr>
                        <w:tcW w:w="322" w:type="pct"/>
                      </w:tcPr>
                      <w:p w:rsidR="007A6358" w:rsidRDefault="007A6358">
                        <w:pPr>
                          <w:rPr>
                            <w:sz w:val="18"/>
                            <w:szCs w:val="18"/>
                          </w:rPr>
                        </w:pPr>
                        <w:r>
                          <w:rPr>
                            <w:sz w:val="18"/>
                            <w:szCs w:val="18"/>
                          </w:rPr>
                          <w:t>1．资本公积转增资本（或股本）</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4a9492c5a232434296cfdef5eeded778"/>
                    <w:id w:val="-1666777492"/>
                    <w:lock w:val="sdtLocked"/>
                  </w:sdtPr>
                  <w:sdtContent>
                    <w:tc>
                      <w:tcPr>
                        <w:tcW w:w="322" w:type="pct"/>
                      </w:tcPr>
                      <w:p w:rsidR="007A6358" w:rsidRDefault="007A6358">
                        <w:pPr>
                          <w:rPr>
                            <w:sz w:val="18"/>
                            <w:szCs w:val="18"/>
                          </w:rPr>
                        </w:pPr>
                        <w:r>
                          <w:rPr>
                            <w:sz w:val="18"/>
                            <w:szCs w:val="18"/>
                          </w:rPr>
                          <w:t>2．盈余公积转增资本（或股本）</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25911664beff496799fc3193be7c3182"/>
                    <w:id w:val="-500890496"/>
                    <w:lock w:val="sdtLocked"/>
                  </w:sdtPr>
                  <w:sdtContent>
                    <w:tc>
                      <w:tcPr>
                        <w:tcW w:w="322" w:type="pct"/>
                      </w:tcPr>
                      <w:p w:rsidR="007A6358" w:rsidRDefault="007A6358">
                        <w:pPr>
                          <w:rPr>
                            <w:sz w:val="18"/>
                            <w:szCs w:val="18"/>
                          </w:rPr>
                        </w:pPr>
                        <w:r>
                          <w:rPr>
                            <w:sz w:val="18"/>
                            <w:szCs w:val="18"/>
                          </w:rPr>
                          <w:t>3．盈余公积弥补亏损</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tc>
                  <w:tcPr>
                    <w:tcW w:w="322" w:type="pct"/>
                  </w:tcPr>
                  <w:sdt>
                    <w:sdtPr>
                      <w:rPr>
                        <w:sz w:val="18"/>
                        <w:szCs w:val="18"/>
                      </w:rPr>
                      <w:tag w:val="_PLD_c2918ada9b53437193e4f9cfffa064e3"/>
                      <w:id w:val="-215205301"/>
                      <w:lock w:val="sdtLocked"/>
                    </w:sdtPr>
                    <w:sdtContent>
                      <w:p w:rsidR="007A6358" w:rsidRDefault="007A6358">
                        <w:r>
                          <w:rPr>
                            <w:sz w:val="18"/>
                            <w:szCs w:val="18"/>
                          </w:rPr>
                          <w:t>4．设定受益计划变动额结转留存收益</w:t>
                        </w:r>
                      </w:p>
                    </w:sdtContent>
                  </w:sdt>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tc>
                  <w:tcPr>
                    <w:tcW w:w="322" w:type="pct"/>
                  </w:tcPr>
                  <w:sdt>
                    <w:sdtPr>
                      <w:rPr>
                        <w:sz w:val="18"/>
                        <w:szCs w:val="18"/>
                      </w:rPr>
                      <w:tag w:val="_PLD_ea153cdd99f74bf1b50bc1743d25f429"/>
                      <w:id w:val="-1844317758"/>
                      <w:lock w:val="sdtLocked"/>
                    </w:sdtPr>
                    <w:sdtContent>
                      <w:p w:rsidR="007A6358" w:rsidRDefault="007A6358">
                        <w:pPr>
                          <w:rPr>
                            <w:sz w:val="18"/>
                            <w:szCs w:val="18"/>
                          </w:rPr>
                        </w:pPr>
                        <w:r>
                          <w:rPr>
                            <w:sz w:val="18"/>
                            <w:szCs w:val="18"/>
                          </w:rPr>
                          <w:t>5．其他综合收益结转留存收益</w:t>
                        </w:r>
                      </w:p>
                    </w:sdtContent>
                  </w:sdt>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tc>
                  <w:tcPr>
                    <w:tcW w:w="322" w:type="pct"/>
                  </w:tcPr>
                  <w:sdt>
                    <w:sdtPr>
                      <w:rPr>
                        <w:sz w:val="18"/>
                        <w:szCs w:val="18"/>
                      </w:rPr>
                      <w:tag w:val="_PLD_de42fced9d0547ecb946b8443ac4ea20"/>
                      <w:id w:val="381450278"/>
                      <w:lock w:val="sdtLocked"/>
                    </w:sdtPr>
                    <w:sdtContent>
                      <w:p w:rsidR="007A6358" w:rsidRDefault="007A6358">
                        <w:r>
                          <w:rPr>
                            <w:sz w:val="18"/>
                            <w:szCs w:val="18"/>
                          </w:rPr>
                          <w:t>6．其他</w:t>
                        </w:r>
                      </w:p>
                    </w:sdtContent>
                  </w:sdt>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14d25c6e75074c52a0f884581cc84dba"/>
                    <w:id w:val="-1469516656"/>
                    <w:lock w:val="sdtLocked"/>
                  </w:sdtPr>
                  <w:sdtContent>
                    <w:tc>
                      <w:tcPr>
                        <w:tcW w:w="322" w:type="pct"/>
                      </w:tcPr>
                      <w:p w:rsidR="007A6358" w:rsidRDefault="007A6358">
                        <w:pPr>
                          <w:rPr>
                            <w:sz w:val="18"/>
                            <w:szCs w:val="18"/>
                          </w:rPr>
                        </w:pPr>
                        <w:r>
                          <w:rPr>
                            <w:rFonts w:hint="eastAsia"/>
                            <w:sz w:val="18"/>
                            <w:szCs w:val="18"/>
                          </w:rPr>
                          <w:t>（五）专项储备</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r w:rsidRPr="005A398D">
                      <w:rPr>
                        <w:sz w:val="18"/>
                        <w:szCs w:val="18"/>
                      </w:rPr>
                      <w:t>-4,133,860.97</w:t>
                    </w: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r w:rsidRPr="007A6358">
                      <w:rPr>
                        <w:sz w:val="18"/>
                        <w:szCs w:val="18"/>
                      </w:rPr>
                      <w:t>-4,133,860.97</w:t>
                    </w: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r w:rsidRPr="007A6358">
                      <w:rPr>
                        <w:sz w:val="18"/>
                        <w:szCs w:val="18"/>
                      </w:rPr>
                      <w:t>-4,133,860.97</w:t>
                    </w:r>
                  </w:p>
                </w:tc>
              </w:tr>
              <w:tr w:rsidR="007A6358" w:rsidRPr="00EC082F" w:rsidTr="00FA6489">
                <w:trPr>
                  <w:jc w:val="center"/>
                </w:trPr>
                <w:sdt>
                  <w:sdtPr>
                    <w:tag w:val="_PLD_672c666008dd4adfa2ab5933e9cd1671"/>
                    <w:id w:val="-1550606109"/>
                    <w:lock w:val="sdtLocked"/>
                  </w:sdtPr>
                  <w:sdtContent>
                    <w:tc>
                      <w:tcPr>
                        <w:tcW w:w="322" w:type="pct"/>
                      </w:tcPr>
                      <w:p w:rsidR="007A6358" w:rsidRDefault="007A6358">
                        <w:pPr>
                          <w:rPr>
                            <w:sz w:val="18"/>
                            <w:szCs w:val="18"/>
                          </w:rPr>
                        </w:pPr>
                        <w:r>
                          <w:rPr>
                            <w:rFonts w:hint="eastAsia"/>
                            <w:sz w:val="18"/>
                            <w:szCs w:val="18"/>
                          </w:rPr>
                          <w:t>1．本期提取</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r w:rsidRPr="005A398D">
                      <w:rPr>
                        <w:sz w:val="18"/>
                        <w:szCs w:val="18"/>
                      </w:rPr>
                      <w:t>-3,793,109.63</w:t>
                    </w: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r w:rsidRPr="007A6358">
                      <w:rPr>
                        <w:sz w:val="18"/>
                        <w:szCs w:val="18"/>
                      </w:rPr>
                      <w:t>-3,793,109.63</w:t>
                    </w: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r w:rsidRPr="007A6358">
                      <w:rPr>
                        <w:sz w:val="18"/>
                        <w:szCs w:val="18"/>
                      </w:rPr>
                      <w:t>-3,793,109.63</w:t>
                    </w:r>
                  </w:p>
                </w:tc>
              </w:tr>
              <w:tr w:rsidR="007A6358" w:rsidRPr="00EC082F" w:rsidTr="00FA6489">
                <w:trPr>
                  <w:jc w:val="center"/>
                </w:trPr>
                <w:sdt>
                  <w:sdtPr>
                    <w:tag w:val="_PLD_810ec2533aac40f59079e8e8d20e52c3"/>
                    <w:id w:val="-1869051842"/>
                    <w:lock w:val="sdtLocked"/>
                  </w:sdtPr>
                  <w:sdtContent>
                    <w:tc>
                      <w:tcPr>
                        <w:tcW w:w="322" w:type="pct"/>
                      </w:tcPr>
                      <w:p w:rsidR="007A6358" w:rsidRDefault="007A6358">
                        <w:pPr>
                          <w:rPr>
                            <w:sz w:val="18"/>
                            <w:szCs w:val="18"/>
                          </w:rPr>
                        </w:pPr>
                        <w:r>
                          <w:rPr>
                            <w:rFonts w:hint="eastAsia"/>
                            <w:sz w:val="18"/>
                            <w:szCs w:val="18"/>
                          </w:rPr>
                          <w:t>2．本期使用</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r w:rsidRPr="005A398D">
                      <w:rPr>
                        <w:sz w:val="18"/>
                        <w:szCs w:val="18"/>
                      </w:rPr>
                      <w:t>-340,751.34</w:t>
                    </w: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r w:rsidRPr="007A6358">
                      <w:rPr>
                        <w:sz w:val="18"/>
                        <w:szCs w:val="18"/>
                      </w:rPr>
                      <w:t>-340,751.34</w:t>
                    </w: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r w:rsidRPr="007A6358">
                      <w:rPr>
                        <w:sz w:val="18"/>
                        <w:szCs w:val="18"/>
                      </w:rPr>
                      <w:t>-340,751.34</w:t>
                    </w:r>
                  </w:p>
                </w:tc>
              </w:tr>
              <w:tr w:rsidR="007A6358" w:rsidRPr="00EC082F" w:rsidTr="00FA6489">
                <w:trPr>
                  <w:jc w:val="center"/>
                </w:trPr>
                <w:sdt>
                  <w:sdtPr>
                    <w:tag w:val="_PLD_f4bc69f9c7d34151a4b7a0d89088f0ee"/>
                    <w:id w:val="305136259"/>
                    <w:lock w:val="sdtLocked"/>
                  </w:sdtPr>
                  <w:sdtContent>
                    <w:tc>
                      <w:tcPr>
                        <w:tcW w:w="322" w:type="pct"/>
                      </w:tcPr>
                      <w:p w:rsidR="007A6358" w:rsidRDefault="007A6358">
                        <w:pPr>
                          <w:rPr>
                            <w:sz w:val="18"/>
                            <w:szCs w:val="18"/>
                          </w:rPr>
                        </w:pPr>
                        <w:r>
                          <w:rPr>
                            <w:rFonts w:hint="eastAsia"/>
                            <w:sz w:val="18"/>
                            <w:szCs w:val="18"/>
                          </w:rPr>
                          <w:t>（六）其他</w:t>
                        </w:r>
                      </w:p>
                    </w:tc>
                  </w:sdtContent>
                </w:sdt>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p>
                </w:tc>
                <w:tc>
                  <w:tcPr>
                    <w:tcW w:w="45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r w:rsidRPr="007A6358">
                      <w:rPr>
                        <w:sz w:val="18"/>
                        <w:szCs w:val="18"/>
                      </w:rPr>
                      <w:t>-</w:t>
                    </w:r>
                  </w:p>
                </w:tc>
                <w:tc>
                  <w:tcPr>
                    <w:tcW w:w="451" w:type="pct"/>
                    <w:vAlign w:val="center"/>
                  </w:tcPr>
                  <w:p w:rsidR="007A6358" w:rsidRPr="007A6358" w:rsidRDefault="007A6358">
                    <w:pPr>
                      <w:rPr>
                        <w:sz w:val="18"/>
                        <w:szCs w:val="18"/>
                      </w:rPr>
                    </w:pPr>
                  </w:p>
                </w:tc>
                <w:tc>
                  <w:tcPr>
                    <w:tcW w:w="506" w:type="pct"/>
                    <w:vAlign w:val="center"/>
                  </w:tcPr>
                  <w:p w:rsidR="007A6358" w:rsidRPr="007A6358" w:rsidRDefault="007A6358">
                    <w:pPr>
                      <w:rPr>
                        <w:sz w:val="18"/>
                        <w:szCs w:val="18"/>
                      </w:rPr>
                    </w:pPr>
                  </w:p>
                </w:tc>
              </w:tr>
              <w:tr w:rsidR="007A6358" w:rsidRPr="00EC082F" w:rsidTr="00FA6489">
                <w:trPr>
                  <w:jc w:val="center"/>
                </w:trPr>
                <w:sdt>
                  <w:sdtPr>
                    <w:tag w:val="_PLD_033ca7ec3c1d4c1b905d0af57ca8a614"/>
                    <w:id w:val="-1772162272"/>
                    <w:lock w:val="sdtLocked"/>
                  </w:sdtPr>
                  <w:sdtContent>
                    <w:tc>
                      <w:tcPr>
                        <w:tcW w:w="322" w:type="pct"/>
                      </w:tcPr>
                      <w:p w:rsidR="007A6358" w:rsidRDefault="007A6358">
                        <w:pPr>
                          <w:rPr>
                            <w:sz w:val="18"/>
                            <w:szCs w:val="18"/>
                          </w:rPr>
                        </w:pPr>
                        <w:r>
                          <w:rPr>
                            <w:sz w:val="18"/>
                            <w:szCs w:val="18"/>
                          </w:rPr>
                          <w:t>四、本期期末余额</w:t>
                        </w:r>
                      </w:p>
                    </w:tc>
                  </w:sdtContent>
                </w:sdt>
                <w:tc>
                  <w:tcPr>
                    <w:tcW w:w="451" w:type="pct"/>
                  </w:tcPr>
                  <w:p w:rsidR="007A6358" w:rsidRPr="005A398D" w:rsidRDefault="007A6358" w:rsidP="005A398D">
                    <w:pPr>
                      <w:jc w:val="right"/>
                      <w:rPr>
                        <w:sz w:val="18"/>
                        <w:szCs w:val="18"/>
                      </w:rPr>
                    </w:pPr>
                    <w:r w:rsidRPr="005A398D">
                      <w:rPr>
                        <w:sz w:val="18"/>
                        <w:szCs w:val="18"/>
                      </w:rPr>
                      <w:t>989,923,600.00</w:t>
                    </w: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506" w:type="pct"/>
                  </w:tcPr>
                  <w:p w:rsidR="007A6358" w:rsidRPr="005A398D" w:rsidRDefault="007A6358" w:rsidP="005A398D">
                    <w:pPr>
                      <w:jc w:val="right"/>
                      <w:rPr>
                        <w:sz w:val="18"/>
                        <w:szCs w:val="18"/>
                      </w:rPr>
                    </w:pPr>
                    <w:r w:rsidRPr="005A398D">
                      <w:rPr>
                        <w:sz w:val="18"/>
                        <w:szCs w:val="18"/>
                      </w:rPr>
                      <w:t>2,274,946,681.33</w:t>
                    </w:r>
                  </w:p>
                </w:tc>
                <w:tc>
                  <w:tcPr>
                    <w:tcW w:w="176" w:type="pct"/>
                  </w:tcPr>
                  <w:p w:rsidR="007A6358" w:rsidRPr="005A398D" w:rsidRDefault="007A6358" w:rsidP="005A398D">
                    <w:pPr>
                      <w:jc w:val="right"/>
                      <w:rPr>
                        <w:sz w:val="18"/>
                        <w:szCs w:val="18"/>
                      </w:rPr>
                    </w:pPr>
                  </w:p>
                </w:tc>
                <w:tc>
                  <w:tcPr>
                    <w:tcW w:w="121" w:type="pct"/>
                  </w:tcPr>
                  <w:p w:rsidR="007A6358" w:rsidRPr="005A398D" w:rsidRDefault="007A6358" w:rsidP="005A398D">
                    <w:pPr>
                      <w:jc w:val="right"/>
                      <w:rPr>
                        <w:sz w:val="18"/>
                        <w:szCs w:val="18"/>
                      </w:rPr>
                    </w:pPr>
                  </w:p>
                </w:tc>
                <w:tc>
                  <w:tcPr>
                    <w:tcW w:w="424" w:type="pct"/>
                  </w:tcPr>
                  <w:p w:rsidR="007A6358" w:rsidRPr="005A398D" w:rsidRDefault="007A6358" w:rsidP="005A398D">
                    <w:pPr>
                      <w:jc w:val="right"/>
                      <w:rPr>
                        <w:sz w:val="18"/>
                        <w:szCs w:val="18"/>
                      </w:rPr>
                    </w:pPr>
                    <w:r w:rsidRPr="005A398D">
                      <w:rPr>
                        <w:sz w:val="18"/>
                        <w:szCs w:val="18"/>
                      </w:rPr>
                      <w:t>4,812,217.31</w:t>
                    </w:r>
                  </w:p>
                </w:tc>
                <w:tc>
                  <w:tcPr>
                    <w:tcW w:w="451" w:type="pct"/>
                  </w:tcPr>
                  <w:p w:rsidR="007A6358" w:rsidRPr="005A398D" w:rsidRDefault="007A6358" w:rsidP="005A398D">
                    <w:pPr>
                      <w:jc w:val="right"/>
                      <w:rPr>
                        <w:sz w:val="18"/>
                        <w:szCs w:val="18"/>
                      </w:rPr>
                    </w:pPr>
                    <w:r w:rsidRPr="005A398D">
                      <w:rPr>
                        <w:sz w:val="18"/>
                        <w:szCs w:val="18"/>
                      </w:rPr>
                      <w:t>151,438,192.70</w:t>
                    </w:r>
                  </w:p>
                </w:tc>
                <w:tc>
                  <w:tcPr>
                    <w:tcW w:w="121" w:type="pct"/>
                  </w:tcPr>
                  <w:p w:rsidR="007A6358" w:rsidRPr="005A398D" w:rsidRDefault="007A6358" w:rsidP="005A398D">
                    <w:pPr>
                      <w:jc w:val="right"/>
                      <w:rPr>
                        <w:sz w:val="18"/>
                        <w:szCs w:val="18"/>
                      </w:rPr>
                    </w:pPr>
                  </w:p>
                </w:tc>
                <w:tc>
                  <w:tcPr>
                    <w:tcW w:w="479" w:type="pct"/>
                    <w:vAlign w:val="center"/>
                  </w:tcPr>
                  <w:p w:rsidR="007A6358" w:rsidRPr="00EC082F" w:rsidRDefault="007A6358" w:rsidP="00EC082F">
                    <w:pPr>
                      <w:jc w:val="right"/>
                      <w:rPr>
                        <w:rFonts w:asciiTheme="minorEastAsia" w:eastAsiaTheme="minorEastAsia" w:hAnsiTheme="minorEastAsia"/>
                        <w:sz w:val="18"/>
                        <w:szCs w:val="18"/>
                      </w:rPr>
                    </w:pPr>
                    <w:r w:rsidRPr="00EC082F">
                      <w:rPr>
                        <w:rFonts w:asciiTheme="minorEastAsia" w:eastAsiaTheme="minorEastAsia" w:hAnsiTheme="minorEastAsia"/>
                        <w:sz w:val="18"/>
                        <w:szCs w:val="18"/>
                      </w:rPr>
                      <w:t>-119,358,776.02</w:t>
                    </w:r>
                  </w:p>
                </w:tc>
                <w:tc>
                  <w:tcPr>
                    <w:tcW w:w="121" w:type="pct"/>
                    <w:vAlign w:val="center"/>
                  </w:tcPr>
                  <w:p w:rsidR="007A6358" w:rsidRPr="00EC082F" w:rsidRDefault="007A6358" w:rsidP="00EC082F">
                    <w:pPr>
                      <w:jc w:val="right"/>
                      <w:rPr>
                        <w:rFonts w:asciiTheme="minorEastAsia" w:eastAsiaTheme="minorEastAsia" w:hAnsiTheme="minorEastAsia"/>
                        <w:sz w:val="18"/>
                        <w:szCs w:val="18"/>
                      </w:rPr>
                    </w:pPr>
                  </w:p>
                </w:tc>
                <w:tc>
                  <w:tcPr>
                    <w:tcW w:w="506" w:type="pct"/>
                    <w:vAlign w:val="center"/>
                  </w:tcPr>
                  <w:p w:rsidR="007A6358" w:rsidRPr="007A6358" w:rsidRDefault="007A6358">
                    <w:pPr>
                      <w:rPr>
                        <w:sz w:val="18"/>
                        <w:szCs w:val="18"/>
                      </w:rPr>
                    </w:pPr>
                    <w:r w:rsidRPr="007A6358">
                      <w:rPr>
                        <w:sz w:val="18"/>
                        <w:szCs w:val="18"/>
                      </w:rPr>
                      <w:t>3,301,761,915.32</w:t>
                    </w:r>
                  </w:p>
                </w:tc>
                <w:tc>
                  <w:tcPr>
                    <w:tcW w:w="451" w:type="pct"/>
                    <w:vAlign w:val="center"/>
                  </w:tcPr>
                  <w:p w:rsidR="007A6358" w:rsidRPr="007A6358" w:rsidRDefault="007A6358">
                    <w:pPr>
                      <w:rPr>
                        <w:sz w:val="18"/>
                        <w:szCs w:val="18"/>
                      </w:rPr>
                    </w:pPr>
                    <w:r w:rsidRPr="007A6358">
                      <w:rPr>
                        <w:sz w:val="18"/>
                        <w:szCs w:val="18"/>
                      </w:rPr>
                      <w:t>67,981,481.86</w:t>
                    </w:r>
                  </w:p>
                </w:tc>
                <w:tc>
                  <w:tcPr>
                    <w:tcW w:w="506" w:type="pct"/>
                    <w:vAlign w:val="center"/>
                  </w:tcPr>
                  <w:p w:rsidR="007A6358" w:rsidRPr="007A6358" w:rsidRDefault="007A6358">
                    <w:pPr>
                      <w:rPr>
                        <w:sz w:val="18"/>
                        <w:szCs w:val="18"/>
                      </w:rPr>
                    </w:pPr>
                    <w:r w:rsidRPr="007A6358">
                      <w:rPr>
                        <w:sz w:val="18"/>
                        <w:szCs w:val="18"/>
                      </w:rPr>
                      <w:t>3,369,743,397.18</w:t>
                    </w:r>
                  </w:p>
                </w:tc>
              </w:tr>
            </w:tbl>
            <w:p w:rsidR="00DC39CA" w:rsidRDefault="00DC39CA">
              <w:pPr>
                <w:snapToGrid w:val="0"/>
                <w:spacing w:line="240" w:lineRule="atLeast"/>
                <w:ind w:rightChars="-759" w:right="-1594"/>
              </w:pPr>
            </w:p>
            <w:tbl>
              <w:tblPr>
                <w:tblStyle w:val="g1"/>
                <w:tblW w:w="5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5"/>
                <w:gridCol w:w="1476"/>
                <w:gridCol w:w="396"/>
                <w:gridCol w:w="396"/>
                <w:gridCol w:w="396"/>
                <w:gridCol w:w="1656"/>
                <w:gridCol w:w="576"/>
                <w:gridCol w:w="396"/>
                <w:gridCol w:w="1386"/>
                <w:gridCol w:w="1476"/>
                <w:gridCol w:w="397"/>
                <w:gridCol w:w="1476"/>
                <w:gridCol w:w="397"/>
                <w:gridCol w:w="1656"/>
                <w:gridCol w:w="1386"/>
                <w:gridCol w:w="1656"/>
              </w:tblGrid>
              <w:tr w:rsidR="00DC39CA" w:rsidRPr="005138D1" w:rsidTr="00912DCF">
                <w:trPr>
                  <w:cantSplit/>
                  <w:jc w:val="center"/>
                </w:trPr>
                <w:tc>
                  <w:tcPr>
                    <w:tcW w:w="358" w:type="pct"/>
                    <w:vMerge w:val="restart"/>
                    <w:vAlign w:val="center"/>
                  </w:tcPr>
                  <w:sdt>
                    <w:sdtPr>
                      <w:rPr>
                        <w:rFonts w:hint="eastAsia"/>
                        <w:sz w:val="18"/>
                        <w:szCs w:val="18"/>
                      </w:rPr>
                      <w:tag w:val="_PLD_20eb9c9dd1e14fb0a0790f87b63a489d"/>
                      <w:id w:val="1941169631"/>
                      <w:lock w:val="sdtLocked"/>
                    </w:sdtPr>
                    <w:sdtContent>
                      <w:p w:rsidR="00DC39CA" w:rsidRPr="005138D1" w:rsidRDefault="0016651A">
                        <w:pPr>
                          <w:snapToGrid w:val="0"/>
                          <w:spacing w:line="240" w:lineRule="atLeast"/>
                          <w:jc w:val="center"/>
                          <w:rPr>
                            <w:sz w:val="18"/>
                            <w:szCs w:val="18"/>
                          </w:rPr>
                        </w:pPr>
                        <w:r w:rsidRPr="005138D1">
                          <w:rPr>
                            <w:rFonts w:hint="eastAsia"/>
                            <w:sz w:val="18"/>
                            <w:szCs w:val="18"/>
                          </w:rPr>
                          <w:t>项目</w:t>
                        </w:r>
                      </w:p>
                    </w:sdtContent>
                  </w:sdt>
                </w:tc>
                <w:tc>
                  <w:tcPr>
                    <w:tcW w:w="4642" w:type="pct"/>
                    <w:gridSpan w:val="15"/>
                  </w:tcPr>
                  <w:p w:rsidR="00DC39CA" w:rsidRPr="005138D1" w:rsidRDefault="0003425D">
                    <w:pPr>
                      <w:snapToGrid w:val="0"/>
                      <w:spacing w:line="240" w:lineRule="atLeast"/>
                      <w:jc w:val="center"/>
                      <w:rPr>
                        <w:sz w:val="18"/>
                        <w:szCs w:val="18"/>
                      </w:rPr>
                    </w:pPr>
                    <w:sdt>
                      <w:sdtPr>
                        <w:rPr>
                          <w:rFonts w:hint="eastAsia"/>
                          <w:sz w:val="18"/>
                          <w:szCs w:val="18"/>
                        </w:rPr>
                        <w:tag w:val="_PLD_95c0e6e5f75a49daa1b601f67b7dd704"/>
                        <w:id w:val="-1427651612"/>
                        <w:lock w:val="sdtLocked"/>
                      </w:sdtPr>
                      <w:sdtContent>
                        <w:r w:rsidR="0016651A" w:rsidRPr="005138D1">
                          <w:rPr>
                            <w:rFonts w:hint="eastAsia"/>
                            <w:sz w:val="18"/>
                            <w:szCs w:val="18"/>
                          </w:rPr>
                          <w:t>2021年半年度</w:t>
                        </w:r>
                      </w:sdtContent>
                    </w:sdt>
                  </w:p>
                </w:tc>
              </w:tr>
              <w:tr w:rsidR="00DC39CA" w:rsidRPr="005138D1" w:rsidTr="00912DCF">
                <w:trPr>
                  <w:cantSplit/>
                  <w:trHeight w:val="471"/>
                  <w:jc w:val="center"/>
                </w:trPr>
                <w:tc>
                  <w:tcPr>
                    <w:tcW w:w="358" w:type="pct"/>
                    <w:vMerge/>
                  </w:tcPr>
                  <w:p w:rsidR="00DC39CA" w:rsidRPr="005138D1" w:rsidRDefault="00DC39CA">
                    <w:pPr>
                      <w:snapToGrid w:val="0"/>
                      <w:spacing w:line="240" w:lineRule="atLeast"/>
                      <w:ind w:rightChars="-759" w:right="-1594"/>
                      <w:rPr>
                        <w:sz w:val="18"/>
                        <w:szCs w:val="18"/>
                      </w:rPr>
                    </w:pPr>
                  </w:p>
                </w:tc>
                <w:sdt>
                  <w:sdtPr>
                    <w:rPr>
                      <w:sz w:val="18"/>
                      <w:szCs w:val="18"/>
                    </w:rPr>
                    <w:tag w:val="_PLD_3c5d65171933469ea16eac46afc03a54"/>
                    <w:id w:val="1710219246"/>
                    <w:lock w:val="sdtLocked"/>
                  </w:sdtPr>
                  <w:sdtContent>
                    <w:tc>
                      <w:tcPr>
                        <w:tcW w:w="3708" w:type="pct"/>
                        <w:gridSpan w:val="13"/>
                        <w:vAlign w:val="center"/>
                      </w:tcPr>
                      <w:p w:rsidR="00DC39CA" w:rsidRPr="005138D1" w:rsidRDefault="0016651A">
                        <w:pPr>
                          <w:jc w:val="center"/>
                          <w:rPr>
                            <w:sz w:val="18"/>
                            <w:szCs w:val="18"/>
                          </w:rPr>
                        </w:pPr>
                        <w:r w:rsidRPr="005138D1">
                          <w:rPr>
                            <w:sz w:val="18"/>
                            <w:szCs w:val="18"/>
                          </w:rPr>
                          <w:t>归属于母公司所有者权益</w:t>
                        </w:r>
                      </w:p>
                    </w:tc>
                  </w:sdtContent>
                </w:sdt>
                <w:sdt>
                  <w:sdtPr>
                    <w:rPr>
                      <w:sz w:val="18"/>
                      <w:szCs w:val="18"/>
                    </w:rPr>
                    <w:tag w:val="_PLD_ba7b1c99b1634f48939c500d6c46ce09"/>
                    <w:id w:val="88663550"/>
                    <w:lock w:val="sdtLocked"/>
                  </w:sdtPr>
                  <w:sdtContent>
                    <w:tc>
                      <w:tcPr>
                        <w:tcW w:w="425" w:type="pct"/>
                        <w:vMerge w:val="restart"/>
                        <w:vAlign w:val="center"/>
                      </w:tcPr>
                      <w:p w:rsidR="00DC39CA" w:rsidRPr="005138D1" w:rsidRDefault="0016651A">
                        <w:pPr>
                          <w:jc w:val="center"/>
                          <w:rPr>
                            <w:sz w:val="18"/>
                            <w:szCs w:val="18"/>
                          </w:rPr>
                        </w:pPr>
                        <w:r w:rsidRPr="005138D1">
                          <w:rPr>
                            <w:sz w:val="18"/>
                            <w:szCs w:val="18"/>
                          </w:rPr>
                          <w:t>少数股东权益</w:t>
                        </w:r>
                      </w:p>
                    </w:tc>
                  </w:sdtContent>
                </w:sdt>
                <w:sdt>
                  <w:sdtPr>
                    <w:rPr>
                      <w:sz w:val="18"/>
                      <w:szCs w:val="18"/>
                    </w:rPr>
                    <w:tag w:val="_PLD_fb367567c5f141a5863649df07435b71"/>
                    <w:id w:val="-1325667433"/>
                    <w:lock w:val="sdtLocked"/>
                  </w:sdtPr>
                  <w:sdtContent>
                    <w:tc>
                      <w:tcPr>
                        <w:tcW w:w="508" w:type="pct"/>
                        <w:vMerge w:val="restart"/>
                        <w:vAlign w:val="center"/>
                      </w:tcPr>
                      <w:p w:rsidR="00DC39CA" w:rsidRPr="005138D1" w:rsidRDefault="0016651A">
                        <w:pPr>
                          <w:jc w:val="center"/>
                          <w:rPr>
                            <w:sz w:val="18"/>
                            <w:szCs w:val="18"/>
                          </w:rPr>
                        </w:pPr>
                        <w:r w:rsidRPr="005138D1">
                          <w:rPr>
                            <w:sz w:val="18"/>
                            <w:szCs w:val="18"/>
                          </w:rPr>
                          <w:t>所有者权益合计</w:t>
                        </w:r>
                      </w:p>
                    </w:tc>
                  </w:sdtContent>
                </w:sdt>
              </w:tr>
              <w:tr w:rsidR="00912DCF" w:rsidRPr="005138D1" w:rsidTr="00912DCF">
                <w:trPr>
                  <w:cantSplit/>
                  <w:trHeight w:val="383"/>
                  <w:jc w:val="center"/>
                </w:trPr>
                <w:tc>
                  <w:tcPr>
                    <w:tcW w:w="358" w:type="pct"/>
                    <w:vMerge/>
                  </w:tcPr>
                  <w:p w:rsidR="00DC39CA" w:rsidRPr="005138D1" w:rsidRDefault="00DC39CA">
                    <w:pPr>
                      <w:snapToGrid w:val="0"/>
                      <w:spacing w:line="240" w:lineRule="atLeast"/>
                      <w:ind w:rightChars="-759" w:right="-1594"/>
                      <w:rPr>
                        <w:sz w:val="18"/>
                        <w:szCs w:val="18"/>
                      </w:rPr>
                    </w:pPr>
                  </w:p>
                </w:tc>
                <w:sdt>
                  <w:sdtPr>
                    <w:rPr>
                      <w:sz w:val="18"/>
                      <w:szCs w:val="18"/>
                    </w:rPr>
                    <w:tag w:val="_PLD_36b3a5c009c04b53b0bd25afc2596e7e"/>
                    <w:id w:val="1927603307"/>
                    <w:lock w:val="sdtLocked"/>
                  </w:sdtPr>
                  <w:sdtContent>
                    <w:tc>
                      <w:tcPr>
                        <w:tcW w:w="453" w:type="pct"/>
                        <w:vMerge w:val="restart"/>
                        <w:vAlign w:val="center"/>
                      </w:tcPr>
                      <w:p w:rsidR="00DC39CA" w:rsidRPr="005138D1" w:rsidRDefault="0016651A">
                        <w:pPr>
                          <w:snapToGrid w:val="0"/>
                          <w:spacing w:line="240" w:lineRule="atLeast"/>
                          <w:jc w:val="center"/>
                          <w:rPr>
                            <w:sz w:val="18"/>
                            <w:szCs w:val="18"/>
                          </w:rPr>
                        </w:pPr>
                        <w:r w:rsidRPr="005138D1">
                          <w:rPr>
                            <w:rFonts w:hint="eastAsia"/>
                            <w:sz w:val="18"/>
                            <w:szCs w:val="18"/>
                          </w:rPr>
                          <w:t>实收资本</w:t>
                        </w:r>
                        <w:r w:rsidRPr="005138D1">
                          <w:rPr>
                            <w:sz w:val="18"/>
                            <w:szCs w:val="18"/>
                          </w:rPr>
                          <w:t>(或股本)</w:t>
                        </w:r>
                      </w:p>
                    </w:tc>
                  </w:sdtContent>
                </w:sdt>
                <w:sdt>
                  <w:sdtPr>
                    <w:rPr>
                      <w:sz w:val="18"/>
                      <w:szCs w:val="18"/>
                    </w:rPr>
                    <w:tag w:val="_PLD_c0579a9940424a129a85d26955bb30bc"/>
                    <w:id w:val="1301653609"/>
                    <w:lock w:val="sdtLocked"/>
                  </w:sdtPr>
                  <w:sdtContent>
                    <w:tc>
                      <w:tcPr>
                        <w:tcW w:w="365" w:type="pct"/>
                        <w:gridSpan w:val="3"/>
                        <w:vAlign w:val="center"/>
                      </w:tcPr>
                      <w:p w:rsidR="00DC39CA" w:rsidRPr="005138D1" w:rsidRDefault="0016651A">
                        <w:pPr>
                          <w:snapToGrid w:val="0"/>
                          <w:spacing w:line="240" w:lineRule="atLeast"/>
                          <w:jc w:val="center"/>
                          <w:rPr>
                            <w:sz w:val="18"/>
                            <w:szCs w:val="18"/>
                          </w:rPr>
                        </w:pPr>
                        <w:r w:rsidRPr="005138D1">
                          <w:rPr>
                            <w:rFonts w:hint="eastAsia"/>
                            <w:sz w:val="18"/>
                            <w:szCs w:val="18"/>
                          </w:rPr>
                          <w:t>其他权益工具</w:t>
                        </w:r>
                      </w:p>
                    </w:tc>
                  </w:sdtContent>
                </w:sdt>
                <w:sdt>
                  <w:sdtPr>
                    <w:rPr>
                      <w:sz w:val="18"/>
                      <w:szCs w:val="18"/>
                    </w:rPr>
                    <w:tag w:val="_PLD_f728bf12d1d64c4fa04dfc828a7a0411"/>
                    <w:id w:val="848989599"/>
                    <w:lock w:val="sdtLocked"/>
                  </w:sdtPr>
                  <w:sdtContent>
                    <w:tc>
                      <w:tcPr>
                        <w:tcW w:w="508" w:type="pct"/>
                        <w:vMerge w:val="restart"/>
                        <w:vAlign w:val="center"/>
                      </w:tcPr>
                      <w:p w:rsidR="00DC39CA" w:rsidRPr="005138D1" w:rsidRDefault="0016651A">
                        <w:pPr>
                          <w:snapToGrid w:val="0"/>
                          <w:spacing w:line="240" w:lineRule="atLeast"/>
                          <w:jc w:val="center"/>
                          <w:rPr>
                            <w:sz w:val="18"/>
                            <w:szCs w:val="18"/>
                          </w:rPr>
                        </w:pPr>
                        <w:r w:rsidRPr="005138D1">
                          <w:rPr>
                            <w:rFonts w:hint="eastAsia"/>
                            <w:sz w:val="18"/>
                            <w:szCs w:val="18"/>
                          </w:rPr>
                          <w:t>资本公积</w:t>
                        </w:r>
                      </w:p>
                    </w:tc>
                  </w:sdtContent>
                </w:sdt>
                <w:sdt>
                  <w:sdtPr>
                    <w:rPr>
                      <w:sz w:val="18"/>
                      <w:szCs w:val="18"/>
                    </w:rPr>
                    <w:tag w:val="_PLD_8c191e0685ac4367b113504c484a11e9"/>
                    <w:id w:val="2016725080"/>
                    <w:lock w:val="sdtLocked"/>
                  </w:sdtPr>
                  <w:sdtContent>
                    <w:tc>
                      <w:tcPr>
                        <w:tcW w:w="177" w:type="pct"/>
                        <w:vMerge w:val="restart"/>
                        <w:vAlign w:val="center"/>
                      </w:tcPr>
                      <w:p w:rsidR="00DC39CA" w:rsidRPr="005138D1" w:rsidRDefault="0016651A">
                        <w:pPr>
                          <w:snapToGrid w:val="0"/>
                          <w:spacing w:line="240" w:lineRule="atLeast"/>
                          <w:jc w:val="center"/>
                          <w:rPr>
                            <w:sz w:val="18"/>
                            <w:szCs w:val="18"/>
                          </w:rPr>
                        </w:pPr>
                        <w:r w:rsidRPr="005138D1">
                          <w:rPr>
                            <w:rFonts w:hint="eastAsia"/>
                            <w:sz w:val="18"/>
                            <w:szCs w:val="18"/>
                          </w:rPr>
                          <w:t>减：库存股</w:t>
                        </w:r>
                      </w:p>
                    </w:tc>
                  </w:sdtContent>
                </w:sdt>
                <w:sdt>
                  <w:sdtPr>
                    <w:rPr>
                      <w:sz w:val="18"/>
                      <w:szCs w:val="18"/>
                    </w:rPr>
                    <w:tag w:val="_PLD_68ae3206209542ea8491f40d49bafeb7"/>
                    <w:id w:val="1123726230"/>
                    <w:lock w:val="sdtLocked"/>
                  </w:sdtPr>
                  <w:sdtContent>
                    <w:tc>
                      <w:tcPr>
                        <w:tcW w:w="122" w:type="pct"/>
                        <w:vMerge w:val="restart"/>
                        <w:vAlign w:val="center"/>
                      </w:tcPr>
                      <w:p w:rsidR="00DC39CA" w:rsidRPr="005138D1" w:rsidRDefault="0016651A">
                        <w:pPr>
                          <w:snapToGrid w:val="0"/>
                          <w:spacing w:line="240" w:lineRule="atLeast"/>
                          <w:jc w:val="center"/>
                          <w:rPr>
                            <w:sz w:val="18"/>
                            <w:szCs w:val="18"/>
                          </w:rPr>
                        </w:pPr>
                        <w:r w:rsidRPr="005138D1">
                          <w:rPr>
                            <w:rFonts w:hint="eastAsia"/>
                            <w:sz w:val="18"/>
                            <w:szCs w:val="18"/>
                          </w:rPr>
                          <w:t>其他综合收益</w:t>
                        </w:r>
                      </w:p>
                    </w:tc>
                  </w:sdtContent>
                </w:sdt>
                <w:sdt>
                  <w:sdtPr>
                    <w:rPr>
                      <w:sz w:val="18"/>
                      <w:szCs w:val="18"/>
                    </w:rPr>
                    <w:tag w:val="_PLD_6402f064d7a041d58973d8b8205096d0"/>
                    <w:id w:val="-554931478"/>
                    <w:lock w:val="sdtLocked"/>
                  </w:sdtPr>
                  <w:sdtContent>
                    <w:tc>
                      <w:tcPr>
                        <w:tcW w:w="425" w:type="pct"/>
                        <w:vMerge w:val="restart"/>
                        <w:vAlign w:val="center"/>
                      </w:tcPr>
                      <w:p w:rsidR="00DC39CA" w:rsidRPr="005138D1" w:rsidRDefault="0016651A">
                        <w:pPr>
                          <w:snapToGrid w:val="0"/>
                          <w:spacing w:line="240" w:lineRule="atLeast"/>
                          <w:jc w:val="center"/>
                          <w:rPr>
                            <w:sz w:val="18"/>
                            <w:szCs w:val="18"/>
                          </w:rPr>
                        </w:pPr>
                        <w:r w:rsidRPr="005138D1">
                          <w:rPr>
                            <w:rFonts w:hint="eastAsia"/>
                            <w:sz w:val="18"/>
                            <w:szCs w:val="18"/>
                          </w:rPr>
                          <w:t>专项储备</w:t>
                        </w:r>
                      </w:p>
                    </w:tc>
                  </w:sdtContent>
                </w:sdt>
                <w:sdt>
                  <w:sdtPr>
                    <w:rPr>
                      <w:sz w:val="18"/>
                      <w:szCs w:val="18"/>
                    </w:rPr>
                    <w:tag w:val="_PLD_b1d22d8686164205bfa14ef647cebfcd"/>
                    <w:id w:val="-633405115"/>
                    <w:lock w:val="sdtLocked"/>
                  </w:sdtPr>
                  <w:sdtContent>
                    <w:tc>
                      <w:tcPr>
                        <w:tcW w:w="453" w:type="pct"/>
                        <w:vMerge w:val="restart"/>
                        <w:vAlign w:val="center"/>
                      </w:tcPr>
                      <w:p w:rsidR="00DC39CA" w:rsidRPr="005138D1" w:rsidRDefault="0016651A">
                        <w:pPr>
                          <w:snapToGrid w:val="0"/>
                          <w:spacing w:line="240" w:lineRule="atLeast"/>
                          <w:jc w:val="center"/>
                          <w:rPr>
                            <w:sz w:val="18"/>
                            <w:szCs w:val="18"/>
                          </w:rPr>
                        </w:pPr>
                        <w:r w:rsidRPr="005138D1">
                          <w:rPr>
                            <w:rFonts w:hint="eastAsia"/>
                            <w:sz w:val="18"/>
                            <w:szCs w:val="18"/>
                          </w:rPr>
                          <w:t>盈余公积</w:t>
                        </w:r>
                      </w:p>
                    </w:tc>
                  </w:sdtContent>
                </w:sdt>
                <w:sdt>
                  <w:sdtPr>
                    <w:rPr>
                      <w:sz w:val="18"/>
                      <w:szCs w:val="18"/>
                    </w:rPr>
                    <w:tag w:val="_PLD_c5c57d0195b14864b413898a9c76e89d"/>
                    <w:id w:val="-62568677"/>
                    <w:lock w:val="sdtLocked"/>
                  </w:sdtPr>
                  <w:sdtContent>
                    <w:tc>
                      <w:tcPr>
                        <w:tcW w:w="122" w:type="pct"/>
                        <w:vMerge w:val="restart"/>
                        <w:vAlign w:val="center"/>
                      </w:tcPr>
                      <w:p w:rsidR="00DC39CA" w:rsidRPr="005138D1" w:rsidRDefault="0016651A">
                        <w:pPr>
                          <w:snapToGrid w:val="0"/>
                          <w:spacing w:line="240" w:lineRule="atLeast"/>
                          <w:jc w:val="center"/>
                          <w:rPr>
                            <w:sz w:val="18"/>
                            <w:szCs w:val="18"/>
                          </w:rPr>
                        </w:pPr>
                        <w:r w:rsidRPr="005138D1">
                          <w:rPr>
                            <w:rFonts w:hint="eastAsia"/>
                            <w:sz w:val="18"/>
                            <w:szCs w:val="18"/>
                          </w:rPr>
                          <w:t>一般风险准备</w:t>
                        </w:r>
                      </w:p>
                    </w:tc>
                  </w:sdtContent>
                </w:sdt>
                <w:sdt>
                  <w:sdtPr>
                    <w:rPr>
                      <w:sz w:val="18"/>
                      <w:szCs w:val="18"/>
                    </w:rPr>
                    <w:tag w:val="_PLD_c9bffd2027d24ca1955db036ad79f5ea"/>
                    <w:id w:val="471877548"/>
                    <w:lock w:val="sdtLocked"/>
                  </w:sdtPr>
                  <w:sdtContent>
                    <w:tc>
                      <w:tcPr>
                        <w:tcW w:w="453" w:type="pct"/>
                        <w:vMerge w:val="restart"/>
                        <w:vAlign w:val="center"/>
                      </w:tcPr>
                      <w:p w:rsidR="00DC39CA" w:rsidRPr="005138D1" w:rsidRDefault="0016651A">
                        <w:pPr>
                          <w:snapToGrid w:val="0"/>
                          <w:spacing w:line="240" w:lineRule="atLeast"/>
                          <w:jc w:val="center"/>
                          <w:rPr>
                            <w:sz w:val="18"/>
                            <w:szCs w:val="18"/>
                          </w:rPr>
                        </w:pPr>
                        <w:r w:rsidRPr="005138D1">
                          <w:rPr>
                            <w:rFonts w:hint="eastAsia"/>
                            <w:sz w:val="18"/>
                            <w:szCs w:val="18"/>
                          </w:rPr>
                          <w:t>未分配利润</w:t>
                        </w:r>
                      </w:p>
                    </w:tc>
                  </w:sdtContent>
                </w:sdt>
                <w:tc>
                  <w:tcPr>
                    <w:tcW w:w="122" w:type="pct"/>
                    <w:vMerge w:val="restart"/>
                    <w:vAlign w:val="center"/>
                  </w:tcPr>
                  <w:sdt>
                    <w:sdtPr>
                      <w:rPr>
                        <w:rFonts w:hint="eastAsia"/>
                        <w:sz w:val="18"/>
                        <w:szCs w:val="18"/>
                      </w:rPr>
                      <w:tag w:val="_PLD_de6da1e2128f48e49564e44af75ff7ab"/>
                      <w:id w:val="-1230142853"/>
                      <w:lock w:val="sdtLocked"/>
                    </w:sdtPr>
                    <w:sdtContent>
                      <w:sdt>
                        <w:sdtPr>
                          <w:rPr>
                            <w:rFonts w:hint="eastAsia"/>
                            <w:sz w:val="18"/>
                            <w:szCs w:val="18"/>
                          </w:rPr>
                          <w:tag w:val="_PLD_ff5e808cf3794086a9aee4c489a9f6eb"/>
                          <w:id w:val="-427420878"/>
                          <w:lock w:val="sdtLocked"/>
                        </w:sdtPr>
                        <w:sdtContent>
                          <w:p w:rsidR="00DC39CA" w:rsidRPr="005138D1" w:rsidRDefault="0016651A">
                            <w:pPr>
                              <w:jc w:val="center"/>
                              <w:rPr>
                                <w:sz w:val="18"/>
                                <w:szCs w:val="18"/>
                              </w:rPr>
                            </w:pPr>
                            <w:r w:rsidRPr="005138D1">
                              <w:rPr>
                                <w:rFonts w:hint="eastAsia"/>
                                <w:sz w:val="18"/>
                                <w:szCs w:val="18"/>
                              </w:rPr>
                              <w:t>其他</w:t>
                            </w:r>
                          </w:p>
                        </w:sdtContent>
                      </w:sdt>
                    </w:sdtContent>
                  </w:sdt>
                </w:tc>
                <w:tc>
                  <w:tcPr>
                    <w:tcW w:w="508" w:type="pct"/>
                    <w:vMerge w:val="restart"/>
                    <w:vAlign w:val="center"/>
                  </w:tcPr>
                  <w:sdt>
                    <w:sdtPr>
                      <w:rPr>
                        <w:rFonts w:hint="eastAsia"/>
                        <w:sz w:val="18"/>
                        <w:szCs w:val="18"/>
                      </w:rPr>
                      <w:tag w:val="_PLD_e6df9793a438430a8df9730b2cdd8a99"/>
                      <w:id w:val="387687026"/>
                      <w:lock w:val="sdtLocked"/>
                    </w:sdtPr>
                    <w:sdtContent>
                      <w:p w:rsidR="00DC39CA" w:rsidRPr="005138D1" w:rsidRDefault="0016651A">
                        <w:pPr>
                          <w:jc w:val="center"/>
                          <w:rPr>
                            <w:sz w:val="18"/>
                            <w:szCs w:val="18"/>
                          </w:rPr>
                        </w:pPr>
                        <w:r w:rsidRPr="005138D1">
                          <w:rPr>
                            <w:rFonts w:hint="eastAsia"/>
                            <w:sz w:val="18"/>
                            <w:szCs w:val="18"/>
                          </w:rPr>
                          <w:t>小计</w:t>
                        </w:r>
                      </w:p>
                    </w:sdtContent>
                  </w:sdt>
                </w:tc>
                <w:tc>
                  <w:tcPr>
                    <w:tcW w:w="425" w:type="pct"/>
                    <w:vMerge/>
                  </w:tcPr>
                  <w:p w:rsidR="00DC39CA" w:rsidRPr="005138D1" w:rsidRDefault="00DC39CA">
                    <w:pPr>
                      <w:jc w:val="center"/>
                      <w:rPr>
                        <w:sz w:val="18"/>
                        <w:szCs w:val="18"/>
                      </w:rPr>
                    </w:pPr>
                  </w:p>
                </w:tc>
                <w:tc>
                  <w:tcPr>
                    <w:tcW w:w="508" w:type="pct"/>
                    <w:vMerge/>
                  </w:tcPr>
                  <w:p w:rsidR="00DC39CA" w:rsidRPr="005138D1" w:rsidRDefault="00DC39CA">
                    <w:pPr>
                      <w:jc w:val="center"/>
                      <w:rPr>
                        <w:sz w:val="18"/>
                        <w:szCs w:val="18"/>
                      </w:rPr>
                    </w:pPr>
                  </w:p>
                </w:tc>
              </w:tr>
              <w:tr w:rsidR="00912DCF" w:rsidRPr="005138D1" w:rsidTr="00912DCF">
                <w:trPr>
                  <w:cantSplit/>
                  <w:trHeight w:val="303"/>
                  <w:jc w:val="center"/>
                </w:trPr>
                <w:tc>
                  <w:tcPr>
                    <w:tcW w:w="358" w:type="pct"/>
                    <w:vMerge/>
                  </w:tcPr>
                  <w:p w:rsidR="00DC39CA" w:rsidRPr="005138D1" w:rsidRDefault="00DC39CA">
                    <w:pPr>
                      <w:snapToGrid w:val="0"/>
                      <w:spacing w:line="240" w:lineRule="atLeast"/>
                      <w:ind w:rightChars="-759" w:right="-1594"/>
                      <w:rPr>
                        <w:sz w:val="18"/>
                        <w:szCs w:val="18"/>
                      </w:rPr>
                    </w:pPr>
                  </w:p>
                </w:tc>
                <w:tc>
                  <w:tcPr>
                    <w:tcW w:w="453" w:type="pct"/>
                    <w:vMerge/>
                  </w:tcPr>
                  <w:p w:rsidR="00DC39CA" w:rsidRPr="005138D1" w:rsidRDefault="00DC39CA">
                    <w:pPr>
                      <w:snapToGrid w:val="0"/>
                      <w:spacing w:line="240" w:lineRule="atLeast"/>
                      <w:jc w:val="center"/>
                      <w:rPr>
                        <w:sz w:val="18"/>
                        <w:szCs w:val="18"/>
                      </w:rPr>
                    </w:pPr>
                  </w:p>
                </w:tc>
                <w:sdt>
                  <w:sdtPr>
                    <w:rPr>
                      <w:sz w:val="18"/>
                      <w:szCs w:val="18"/>
                    </w:rPr>
                    <w:tag w:val="_PLD_052ae87eff474159aaedec0c5ce4bb50"/>
                    <w:id w:val="1643768497"/>
                    <w:lock w:val="sdtLocked"/>
                  </w:sdtPr>
                  <w:sdtContent>
                    <w:tc>
                      <w:tcPr>
                        <w:tcW w:w="122" w:type="pct"/>
                        <w:vAlign w:val="center"/>
                      </w:tcPr>
                      <w:p w:rsidR="00DC39CA" w:rsidRPr="005138D1" w:rsidRDefault="0016651A">
                        <w:pPr>
                          <w:jc w:val="center"/>
                          <w:rPr>
                            <w:sz w:val="18"/>
                            <w:szCs w:val="18"/>
                          </w:rPr>
                        </w:pPr>
                        <w:r w:rsidRPr="005138D1">
                          <w:rPr>
                            <w:rFonts w:hint="eastAsia"/>
                            <w:sz w:val="18"/>
                            <w:szCs w:val="18"/>
                          </w:rPr>
                          <w:t>优先股</w:t>
                        </w:r>
                      </w:p>
                    </w:tc>
                  </w:sdtContent>
                </w:sdt>
                <w:sdt>
                  <w:sdtPr>
                    <w:rPr>
                      <w:sz w:val="18"/>
                      <w:szCs w:val="18"/>
                    </w:rPr>
                    <w:tag w:val="_PLD_f40d311f528a48d8a47457e11ad5ccd5"/>
                    <w:id w:val="16362333"/>
                    <w:lock w:val="sdtLocked"/>
                  </w:sdtPr>
                  <w:sdtContent>
                    <w:tc>
                      <w:tcPr>
                        <w:tcW w:w="122" w:type="pct"/>
                        <w:vAlign w:val="center"/>
                      </w:tcPr>
                      <w:p w:rsidR="00DC39CA" w:rsidRPr="005138D1" w:rsidRDefault="0016651A">
                        <w:pPr>
                          <w:jc w:val="center"/>
                          <w:rPr>
                            <w:sz w:val="18"/>
                            <w:szCs w:val="18"/>
                          </w:rPr>
                        </w:pPr>
                        <w:r w:rsidRPr="005138D1">
                          <w:rPr>
                            <w:rFonts w:hint="eastAsia"/>
                            <w:sz w:val="18"/>
                            <w:szCs w:val="18"/>
                          </w:rPr>
                          <w:t>永续债</w:t>
                        </w:r>
                      </w:p>
                    </w:tc>
                  </w:sdtContent>
                </w:sdt>
                <w:sdt>
                  <w:sdtPr>
                    <w:rPr>
                      <w:sz w:val="18"/>
                      <w:szCs w:val="18"/>
                    </w:rPr>
                    <w:tag w:val="_PLD_90f98adf8eaf44078005d57f570c4291"/>
                    <w:id w:val="1901093542"/>
                    <w:lock w:val="sdtLocked"/>
                  </w:sdtPr>
                  <w:sdtContent>
                    <w:tc>
                      <w:tcPr>
                        <w:tcW w:w="122" w:type="pct"/>
                        <w:vAlign w:val="center"/>
                      </w:tcPr>
                      <w:p w:rsidR="00DC39CA" w:rsidRPr="005138D1" w:rsidRDefault="0016651A">
                        <w:pPr>
                          <w:jc w:val="center"/>
                          <w:rPr>
                            <w:sz w:val="18"/>
                            <w:szCs w:val="18"/>
                          </w:rPr>
                        </w:pPr>
                        <w:r w:rsidRPr="005138D1">
                          <w:rPr>
                            <w:rFonts w:hint="eastAsia"/>
                            <w:sz w:val="18"/>
                            <w:szCs w:val="18"/>
                          </w:rPr>
                          <w:t>其他</w:t>
                        </w:r>
                      </w:p>
                    </w:tc>
                  </w:sdtContent>
                </w:sdt>
                <w:tc>
                  <w:tcPr>
                    <w:tcW w:w="508" w:type="pct"/>
                    <w:vMerge/>
                  </w:tcPr>
                  <w:p w:rsidR="00DC39CA" w:rsidRPr="005138D1" w:rsidRDefault="00DC39CA">
                    <w:pPr>
                      <w:snapToGrid w:val="0"/>
                      <w:spacing w:line="240" w:lineRule="atLeast"/>
                      <w:jc w:val="center"/>
                      <w:rPr>
                        <w:sz w:val="18"/>
                        <w:szCs w:val="18"/>
                      </w:rPr>
                    </w:pPr>
                  </w:p>
                </w:tc>
                <w:tc>
                  <w:tcPr>
                    <w:tcW w:w="177" w:type="pct"/>
                    <w:vMerge/>
                  </w:tcPr>
                  <w:p w:rsidR="00DC39CA" w:rsidRPr="005138D1" w:rsidRDefault="00DC39CA">
                    <w:pPr>
                      <w:snapToGrid w:val="0"/>
                      <w:spacing w:line="240" w:lineRule="atLeast"/>
                      <w:jc w:val="center"/>
                      <w:rPr>
                        <w:sz w:val="18"/>
                        <w:szCs w:val="18"/>
                      </w:rPr>
                    </w:pPr>
                  </w:p>
                </w:tc>
                <w:tc>
                  <w:tcPr>
                    <w:tcW w:w="122" w:type="pct"/>
                    <w:vMerge/>
                  </w:tcPr>
                  <w:p w:rsidR="00DC39CA" w:rsidRPr="005138D1" w:rsidRDefault="00DC39CA">
                    <w:pPr>
                      <w:snapToGrid w:val="0"/>
                      <w:spacing w:line="240" w:lineRule="atLeast"/>
                      <w:jc w:val="center"/>
                      <w:rPr>
                        <w:sz w:val="18"/>
                        <w:szCs w:val="18"/>
                      </w:rPr>
                    </w:pPr>
                  </w:p>
                </w:tc>
                <w:tc>
                  <w:tcPr>
                    <w:tcW w:w="425" w:type="pct"/>
                    <w:vMerge/>
                  </w:tcPr>
                  <w:p w:rsidR="00DC39CA" w:rsidRPr="005138D1" w:rsidRDefault="00DC39CA">
                    <w:pPr>
                      <w:snapToGrid w:val="0"/>
                      <w:spacing w:line="240" w:lineRule="atLeast"/>
                      <w:jc w:val="center"/>
                      <w:rPr>
                        <w:sz w:val="18"/>
                        <w:szCs w:val="18"/>
                      </w:rPr>
                    </w:pPr>
                  </w:p>
                </w:tc>
                <w:tc>
                  <w:tcPr>
                    <w:tcW w:w="453" w:type="pct"/>
                    <w:vMerge/>
                  </w:tcPr>
                  <w:p w:rsidR="00DC39CA" w:rsidRPr="005138D1" w:rsidRDefault="00DC39CA">
                    <w:pPr>
                      <w:snapToGrid w:val="0"/>
                      <w:spacing w:line="240" w:lineRule="atLeast"/>
                      <w:jc w:val="center"/>
                      <w:rPr>
                        <w:sz w:val="18"/>
                        <w:szCs w:val="18"/>
                      </w:rPr>
                    </w:pPr>
                  </w:p>
                </w:tc>
                <w:tc>
                  <w:tcPr>
                    <w:tcW w:w="122" w:type="pct"/>
                    <w:vMerge/>
                  </w:tcPr>
                  <w:p w:rsidR="00DC39CA" w:rsidRPr="005138D1" w:rsidRDefault="00DC39CA">
                    <w:pPr>
                      <w:snapToGrid w:val="0"/>
                      <w:spacing w:line="240" w:lineRule="atLeast"/>
                      <w:jc w:val="center"/>
                      <w:rPr>
                        <w:sz w:val="18"/>
                        <w:szCs w:val="18"/>
                      </w:rPr>
                    </w:pPr>
                  </w:p>
                </w:tc>
                <w:tc>
                  <w:tcPr>
                    <w:tcW w:w="453" w:type="pct"/>
                    <w:vMerge/>
                  </w:tcPr>
                  <w:p w:rsidR="00DC39CA" w:rsidRPr="005138D1" w:rsidRDefault="00DC39CA">
                    <w:pPr>
                      <w:snapToGrid w:val="0"/>
                      <w:spacing w:line="240" w:lineRule="atLeast"/>
                      <w:jc w:val="center"/>
                      <w:rPr>
                        <w:sz w:val="18"/>
                        <w:szCs w:val="18"/>
                      </w:rPr>
                    </w:pPr>
                  </w:p>
                </w:tc>
                <w:tc>
                  <w:tcPr>
                    <w:tcW w:w="122" w:type="pct"/>
                    <w:vMerge/>
                  </w:tcPr>
                  <w:p w:rsidR="00DC39CA" w:rsidRPr="005138D1" w:rsidRDefault="00DC39CA">
                    <w:pPr>
                      <w:jc w:val="center"/>
                      <w:rPr>
                        <w:sz w:val="18"/>
                        <w:szCs w:val="18"/>
                      </w:rPr>
                    </w:pPr>
                  </w:p>
                </w:tc>
                <w:tc>
                  <w:tcPr>
                    <w:tcW w:w="508" w:type="pct"/>
                    <w:vMerge/>
                  </w:tcPr>
                  <w:p w:rsidR="00DC39CA" w:rsidRPr="005138D1" w:rsidRDefault="00DC39CA">
                    <w:pPr>
                      <w:jc w:val="center"/>
                      <w:rPr>
                        <w:sz w:val="18"/>
                        <w:szCs w:val="18"/>
                      </w:rPr>
                    </w:pPr>
                  </w:p>
                </w:tc>
                <w:tc>
                  <w:tcPr>
                    <w:tcW w:w="425" w:type="pct"/>
                    <w:vMerge/>
                  </w:tcPr>
                  <w:p w:rsidR="00DC39CA" w:rsidRPr="005138D1" w:rsidRDefault="00DC39CA">
                    <w:pPr>
                      <w:jc w:val="center"/>
                      <w:rPr>
                        <w:sz w:val="18"/>
                        <w:szCs w:val="18"/>
                      </w:rPr>
                    </w:pPr>
                  </w:p>
                </w:tc>
                <w:tc>
                  <w:tcPr>
                    <w:tcW w:w="508" w:type="pct"/>
                    <w:vMerge/>
                    <w:tcBorders>
                      <w:bottom w:val="nil"/>
                    </w:tcBorders>
                  </w:tcPr>
                  <w:p w:rsidR="00DC39CA" w:rsidRPr="005138D1" w:rsidRDefault="00DC39CA">
                    <w:pPr>
                      <w:jc w:val="center"/>
                      <w:rPr>
                        <w:sz w:val="18"/>
                        <w:szCs w:val="18"/>
                      </w:rPr>
                    </w:pPr>
                  </w:p>
                </w:tc>
              </w:tr>
              <w:tr w:rsidR="00912DCF" w:rsidRPr="005138D1" w:rsidTr="00912DCF">
                <w:trPr>
                  <w:jc w:val="center"/>
                </w:trPr>
                <w:sdt>
                  <w:sdtPr>
                    <w:rPr>
                      <w:sz w:val="18"/>
                      <w:szCs w:val="18"/>
                    </w:rPr>
                    <w:tag w:val="_PLD_7e9607e7cfb34d74bf0fce08e0866d34"/>
                    <w:id w:val="-518699335"/>
                    <w:lock w:val="sdtLocked"/>
                  </w:sdtPr>
                  <w:sdtContent>
                    <w:tc>
                      <w:tcPr>
                        <w:tcW w:w="358" w:type="pct"/>
                      </w:tcPr>
                      <w:p w:rsidR="00912DCF" w:rsidRPr="005138D1" w:rsidRDefault="00912DCF">
                        <w:pPr>
                          <w:rPr>
                            <w:sz w:val="18"/>
                            <w:szCs w:val="18"/>
                          </w:rPr>
                        </w:pPr>
                        <w:r w:rsidRPr="005138D1">
                          <w:rPr>
                            <w:sz w:val="18"/>
                            <w:szCs w:val="18"/>
                          </w:rPr>
                          <w:t>一、上年</w:t>
                        </w:r>
                        <w:r w:rsidRPr="005138D1">
                          <w:rPr>
                            <w:rFonts w:hint="eastAsia"/>
                            <w:sz w:val="18"/>
                            <w:szCs w:val="18"/>
                          </w:rPr>
                          <w:t>期</w:t>
                        </w:r>
                        <w:r w:rsidRPr="005138D1">
                          <w:rPr>
                            <w:sz w:val="18"/>
                            <w:szCs w:val="18"/>
                          </w:rPr>
                          <w:t>末余额</w:t>
                        </w:r>
                      </w:p>
                    </w:tc>
                  </w:sdtContent>
                </w:sdt>
                <w:tc>
                  <w:tcPr>
                    <w:tcW w:w="453" w:type="pct"/>
                  </w:tcPr>
                  <w:p w:rsidR="00912DCF" w:rsidRPr="005138D1" w:rsidRDefault="00912DCF" w:rsidP="00912DCF">
                    <w:pPr>
                      <w:jc w:val="right"/>
                      <w:rPr>
                        <w:sz w:val="18"/>
                        <w:szCs w:val="18"/>
                      </w:rPr>
                    </w:pPr>
                    <w:r w:rsidRPr="005138D1">
                      <w:rPr>
                        <w:sz w:val="18"/>
                        <w:szCs w:val="18"/>
                      </w:rPr>
                      <w:t>989,923,600.00</w:t>
                    </w: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2,290,986,286.43</w:t>
                    </w: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r w:rsidRPr="005138D1">
                      <w:rPr>
                        <w:sz w:val="18"/>
                        <w:szCs w:val="18"/>
                      </w:rPr>
                      <w:t>13,141,396.08</w:t>
                    </w:r>
                  </w:p>
                </w:tc>
                <w:tc>
                  <w:tcPr>
                    <w:tcW w:w="453" w:type="pct"/>
                  </w:tcPr>
                  <w:p w:rsidR="00912DCF" w:rsidRPr="005138D1" w:rsidRDefault="00912DCF" w:rsidP="00912DCF">
                    <w:pPr>
                      <w:jc w:val="right"/>
                      <w:rPr>
                        <w:sz w:val="18"/>
                        <w:szCs w:val="18"/>
                      </w:rPr>
                    </w:pPr>
                    <w:r w:rsidRPr="005138D1">
                      <w:rPr>
                        <w:sz w:val="18"/>
                        <w:szCs w:val="18"/>
                      </w:rPr>
                      <w:t>142,418,548.00</w:t>
                    </w: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r w:rsidRPr="005138D1">
                      <w:rPr>
                        <w:sz w:val="18"/>
                        <w:szCs w:val="18"/>
                      </w:rPr>
                      <w:t>-19,853,624.71</w:t>
                    </w: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3,416,616,205.80</w:t>
                    </w:r>
                  </w:p>
                </w:tc>
                <w:tc>
                  <w:tcPr>
                    <w:tcW w:w="425" w:type="pct"/>
                  </w:tcPr>
                  <w:p w:rsidR="00912DCF" w:rsidRPr="005138D1" w:rsidRDefault="00912DCF" w:rsidP="00912DCF">
                    <w:pPr>
                      <w:jc w:val="right"/>
                      <w:rPr>
                        <w:sz w:val="18"/>
                        <w:szCs w:val="18"/>
                      </w:rPr>
                    </w:pPr>
                    <w:r w:rsidRPr="005138D1">
                      <w:rPr>
                        <w:sz w:val="18"/>
                        <w:szCs w:val="18"/>
                      </w:rPr>
                      <w:t>76,177,625.30</w:t>
                    </w:r>
                  </w:p>
                </w:tc>
                <w:tc>
                  <w:tcPr>
                    <w:tcW w:w="508" w:type="pct"/>
                  </w:tcPr>
                  <w:p w:rsidR="00912DCF" w:rsidRPr="005138D1" w:rsidRDefault="00912DCF" w:rsidP="00912DCF">
                    <w:pPr>
                      <w:jc w:val="right"/>
                      <w:rPr>
                        <w:sz w:val="18"/>
                        <w:szCs w:val="18"/>
                      </w:rPr>
                    </w:pPr>
                    <w:r w:rsidRPr="005138D1">
                      <w:rPr>
                        <w:sz w:val="18"/>
                        <w:szCs w:val="18"/>
                      </w:rPr>
                      <w:t>3,492,793,831.10</w:t>
                    </w:r>
                  </w:p>
                </w:tc>
              </w:tr>
              <w:tr w:rsidR="00912DCF" w:rsidRPr="005138D1" w:rsidTr="00912DCF">
                <w:trPr>
                  <w:jc w:val="center"/>
                </w:trPr>
                <w:sdt>
                  <w:sdtPr>
                    <w:rPr>
                      <w:sz w:val="18"/>
                      <w:szCs w:val="18"/>
                    </w:rPr>
                    <w:tag w:val="_PLD_fd33bb0caf614a75b319dc40c7515dcc"/>
                    <w:id w:val="-2067406147"/>
                    <w:lock w:val="sdtLocked"/>
                  </w:sdtPr>
                  <w:sdtContent>
                    <w:tc>
                      <w:tcPr>
                        <w:tcW w:w="358" w:type="pct"/>
                      </w:tcPr>
                      <w:p w:rsidR="00912DCF" w:rsidRPr="005138D1" w:rsidRDefault="00912DCF">
                        <w:pPr>
                          <w:rPr>
                            <w:sz w:val="18"/>
                            <w:szCs w:val="18"/>
                          </w:rPr>
                        </w:pPr>
                        <w:r w:rsidRPr="005138D1">
                          <w:rPr>
                            <w:rFonts w:hint="eastAsia"/>
                            <w:sz w:val="18"/>
                            <w:szCs w:val="18"/>
                          </w:rPr>
                          <w:t>加：</w:t>
                        </w:r>
                        <w:r w:rsidRPr="005138D1">
                          <w:rPr>
                            <w:sz w:val="18"/>
                            <w:szCs w:val="18"/>
                          </w:rPr>
                          <w:t>会计政策变更</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15b4364437fa4ad39040010f7c204056"/>
                    <w:id w:val="-970124997"/>
                    <w:lock w:val="sdtLocked"/>
                  </w:sdtPr>
                  <w:sdtContent>
                    <w:tc>
                      <w:tcPr>
                        <w:tcW w:w="358" w:type="pct"/>
                      </w:tcPr>
                      <w:p w:rsidR="00912DCF" w:rsidRPr="005138D1" w:rsidRDefault="00912DCF" w:rsidP="005138D1">
                        <w:pPr>
                          <w:ind w:firstLineChars="200" w:firstLine="360"/>
                          <w:rPr>
                            <w:sz w:val="18"/>
                            <w:szCs w:val="18"/>
                          </w:rPr>
                        </w:pPr>
                        <w:r w:rsidRPr="005138D1">
                          <w:rPr>
                            <w:sz w:val="18"/>
                            <w:szCs w:val="18"/>
                          </w:rPr>
                          <w:t>前期差错更正</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800fb53c11a943e3b9b9bd49c8085679"/>
                    <w:id w:val="1463461188"/>
                    <w:lock w:val="sdtLocked"/>
                  </w:sdtPr>
                  <w:sdtContent>
                    <w:tc>
                      <w:tcPr>
                        <w:tcW w:w="358" w:type="pct"/>
                      </w:tcPr>
                      <w:p w:rsidR="00912DCF" w:rsidRPr="005138D1" w:rsidRDefault="00912DCF" w:rsidP="005138D1">
                        <w:pPr>
                          <w:ind w:firstLineChars="200" w:firstLine="360"/>
                          <w:rPr>
                            <w:sz w:val="18"/>
                            <w:szCs w:val="18"/>
                          </w:rPr>
                        </w:pPr>
                        <w:r w:rsidRPr="005138D1">
                          <w:rPr>
                            <w:rFonts w:hint="eastAsia"/>
                            <w:sz w:val="18"/>
                            <w:szCs w:val="18"/>
                          </w:rPr>
                          <w:t>同一控制下企业合</w:t>
                        </w:r>
                        <w:r w:rsidRPr="005138D1">
                          <w:rPr>
                            <w:rFonts w:hint="eastAsia"/>
                            <w:sz w:val="18"/>
                            <w:szCs w:val="18"/>
                          </w:rPr>
                          <w:lastRenderedPageBreak/>
                          <w:t>并</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87118e97730e486dbbcc5e072b67665f"/>
                    <w:id w:val="2091661204"/>
                    <w:lock w:val="sdtLocked"/>
                  </w:sdtPr>
                  <w:sdtContent>
                    <w:tc>
                      <w:tcPr>
                        <w:tcW w:w="358" w:type="pct"/>
                      </w:tcPr>
                      <w:p w:rsidR="00912DCF" w:rsidRPr="005138D1" w:rsidRDefault="00912DCF" w:rsidP="005138D1">
                        <w:pPr>
                          <w:ind w:firstLineChars="200" w:firstLine="360"/>
                          <w:rPr>
                            <w:sz w:val="18"/>
                            <w:szCs w:val="18"/>
                          </w:rPr>
                        </w:pPr>
                        <w:r w:rsidRPr="005138D1">
                          <w:rPr>
                            <w:rFonts w:hint="eastAsia"/>
                            <w:sz w:val="18"/>
                            <w:szCs w:val="18"/>
                          </w:rPr>
                          <w:t>其他</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b579c38070f04b86951daea3037af89c"/>
                    <w:id w:val="1860395447"/>
                    <w:lock w:val="sdtLocked"/>
                  </w:sdtPr>
                  <w:sdtContent>
                    <w:tc>
                      <w:tcPr>
                        <w:tcW w:w="358" w:type="pct"/>
                      </w:tcPr>
                      <w:p w:rsidR="00912DCF" w:rsidRPr="005138D1" w:rsidRDefault="00912DCF">
                        <w:pPr>
                          <w:rPr>
                            <w:sz w:val="18"/>
                            <w:szCs w:val="18"/>
                          </w:rPr>
                        </w:pPr>
                        <w:r w:rsidRPr="005138D1">
                          <w:rPr>
                            <w:sz w:val="18"/>
                            <w:szCs w:val="18"/>
                          </w:rPr>
                          <w:t>二、本年</w:t>
                        </w:r>
                        <w:r w:rsidRPr="005138D1">
                          <w:rPr>
                            <w:rFonts w:hint="eastAsia"/>
                            <w:sz w:val="18"/>
                            <w:szCs w:val="18"/>
                          </w:rPr>
                          <w:t>期</w:t>
                        </w:r>
                        <w:r w:rsidRPr="005138D1">
                          <w:rPr>
                            <w:sz w:val="18"/>
                            <w:szCs w:val="18"/>
                          </w:rPr>
                          <w:t>初余额</w:t>
                        </w:r>
                      </w:p>
                    </w:tc>
                  </w:sdtContent>
                </w:sdt>
                <w:tc>
                  <w:tcPr>
                    <w:tcW w:w="453" w:type="pct"/>
                  </w:tcPr>
                  <w:p w:rsidR="00912DCF" w:rsidRPr="005138D1" w:rsidRDefault="00912DCF" w:rsidP="00912DCF">
                    <w:pPr>
                      <w:jc w:val="right"/>
                      <w:rPr>
                        <w:sz w:val="18"/>
                        <w:szCs w:val="18"/>
                      </w:rPr>
                    </w:pPr>
                    <w:r w:rsidRPr="005138D1">
                      <w:rPr>
                        <w:sz w:val="18"/>
                        <w:szCs w:val="18"/>
                      </w:rPr>
                      <w:t>989,923,600.00</w:t>
                    </w: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2,290,986,286.43</w:t>
                    </w: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r w:rsidRPr="005138D1">
                      <w:rPr>
                        <w:sz w:val="18"/>
                        <w:szCs w:val="18"/>
                      </w:rPr>
                      <w:t>13,141,396.08</w:t>
                    </w:r>
                  </w:p>
                </w:tc>
                <w:tc>
                  <w:tcPr>
                    <w:tcW w:w="453" w:type="pct"/>
                  </w:tcPr>
                  <w:p w:rsidR="00912DCF" w:rsidRPr="005138D1" w:rsidRDefault="00912DCF" w:rsidP="00912DCF">
                    <w:pPr>
                      <w:jc w:val="right"/>
                      <w:rPr>
                        <w:sz w:val="18"/>
                        <w:szCs w:val="18"/>
                      </w:rPr>
                    </w:pPr>
                    <w:r w:rsidRPr="005138D1">
                      <w:rPr>
                        <w:sz w:val="18"/>
                        <w:szCs w:val="18"/>
                      </w:rPr>
                      <w:t>142,418,548.00</w:t>
                    </w: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r w:rsidRPr="005138D1">
                      <w:rPr>
                        <w:sz w:val="18"/>
                        <w:szCs w:val="18"/>
                      </w:rPr>
                      <w:t>-19,853,624.71</w:t>
                    </w: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3,416,616,205.80</w:t>
                    </w:r>
                  </w:p>
                </w:tc>
                <w:tc>
                  <w:tcPr>
                    <w:tcW w:w="425" w:type="pct"/>
                  </w:tcPr>
                  <w:p w:rsidR="00912DCF" w:rsidRPr="005138D1" w:rsidRDefault="00912DCF" w:rsidP="00912DCF">
                    <w:pPr>
                      <w:jc w:val="right"/>
                      <w:rPr>
                        <w:sz w:val="18"/>
                        <w:szCs w:val="18"/>
                      </w:rPr>
                    </w:pPr>
                    <w:r w:rsidRPr="005138D1">
                      <w:rPr>
                        <w:sz w:val="18"/>
                        <w:szCs w:val="18"/>
                      </w:rPr>
                      <w:t>76,177,625.30</w:t>
                    </w:r>
                  </w:p>
                </w:tc>
                <w:tc>
                  <w:tcPr>
                    <w:tcW w:w="508" w:type="pct"/>
                  </w:tcPr>
                  <w:p w:rsidR="00912DCF" w:rsidRPr="005138D1" w:rsidRDefault="00912DCF" w:rsidP="00912DCF">
                    <w:pPr>
                      <w:jc w:val="right"/>
                      <w:rPr>
                        <w:sz w:val="18"/>
                        <w:szCs w:val="18"/>
                      </w:rPr>
                    </w:pPr>
                    <w:r w:rsidRPr="005138D1">
                      <w:rPr>
                        <w:sz w:val="18"/>
                        <w:szCs w:val="18"/>
                      </w:rPr>
                      <w:t>3,492,793,831.10</w:t>
                    </w:r>
                  </w:p>
                </w:tc>
              </w:tr>
              <w:tr w:rsidR="00912DCF" w:rsidRPr="005138D1" w:rsidTr="00912DCF">
                <w:trPr>
                  <w:jc w:val="center"/>
                </w:trPr>
                <w:sdt>
                  <w:sdtPr>
                    <w:rPr>
                      <w:sz w:val="18"/>
                      <w:szCs w:val="18"/>
                    </w:rPr>
                    <w:tag w:val="_PLD_186aec2424a047ee9af21797aa0ee0d8"/>
                    <w:id w:val="-249354560"/>
                    <w:lock w:val="sdtLocked"/>
                  </w:sdtPr>
                  <w:sdtContent>
                    <w:tc>
                      <w:tcPr>
                        <w:tcW w:w="358" w:type="pct"/>
                      </w:tcPr>
                      <w:p w:rsidR="00912DCF" w:rsidRPr="005138D1" w:rsidRDefault="00912DCF">
                        <w:pPr>
                          <w:rPr>
                            <w:sz w:val="18"/>
                            <w:szCs w:val="18"/>
                          </w:rPr>
                        </w:pPr>
                        <w:r w:rsidRPr="005138D1">
                          <w:rPr>
                            <w:sz w:val="18"/>
                            <w:szCs w:val="18"/>
                          </w:rPr>
                          <w:t>三、本</w:t>
                        </w:r>
                        <w:r w:rsidRPr="005138D1">
                          <w:rPr>
                            <w:rFonts w:hint="eastAsia"/>
                            <w:sz w:val="18"/>
                            <w:szCs w:val="18"/>
                          </w:rPr>
                          <w:t>期</w:t>
                        </w:r>
                        <w:r w:rsidRPr="005138D1">
                          <w:rPr>
                            <w:sz w:val="18"/>
                            <w:szCs w:val="18"/>
                          </w:rPr>
                          <w:t>增减变动金额（减少以“－”号填列）</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r w:rsidRPr="005138D1">
                      <w:rPr>
                        <w:sz w:val="18"/>
                        <w:szCs w:val="18"/>
                      </w:rPr>
                      <w:t>-2,781,922.18</w:t>
                    </w: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r w:rsidRPr="005138D1">
                      <w:rPr>
                        <w:sz w:val="18"/>
                        <w:szCs w:val="18"/>
                      </w:rPr>
                      <w:t>111,087,763.83</w:t>
                    </w: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108,305,841.65</w:t>
                    </w:r>
                  </w:p>
                </w:tc>
                <w:tc>
                  <w:tcPr>
                    <w:tcW w:w="425" w:type="pct"/>
                  </w:tcPr>
                  <w:p w:rsidR="00912DCF" w:rsidRPr="005138D1" w:rsidRDefault="00912DCF" w:rsidP="00912DCF">
                    <w:pPr>
                      <w:jc w:val="right"/>
                      <w:rPr>
                        <w:sz w:val="18"/>
                        <w:szCs w:val="18"/>
                      </w:rPr>
                    </w:pPr>
                    <w:r w:rsidRPr="005138D1">
                      <w:rPr>
                        <w:sz w:val="18"/>
                        <w:szCs w:val="18"/>
                      </w:rPr>
                      <w:t>-1,383,914.88</w:t>
                    </w:r>
                  </w:p>
                </w:tc>
                <w:tc>
                  <w:tcPr>
                    <w:tcW w:w="508" w:type="pct"/>
                  </w:tcPr>
                  <w:p w:rsidR="00912DCF" w:rsidRPr="005138D1" w:rsidRDefault="00912DCF" w:rsidP="00912DCF">
                    <w:pPr>
                      <w:jc w:val="right"/>
                      <w:rPr>
                        <w:sz w:val="18"/>
                        <w:szCs w:val="18"/>
                      </w:rPr>
                    </w:pPr>
                    <w:r w:rsidRPr="005138D1">
                      <w:rPr>
                        <w:sz w:val="18"/>
                        <w:szCs w:val="18"/>
                      </w:rPr>
                      <w:t>106,921,926.77</w:t>
                    </w:r>
                  </w:p>
                </w:tc>
              </w:tr>
              <w:tr w:rsidR="00912DCF" w:rsidRPr="005138D1" w:rsidTr="00912DCF">
                <w:trPr>
                  <w:jc w:val="center"/>
                </w:trPr>
                <w:sdt>
                  <w:sdtPr>
                    <w:rPr>
                      <w:sz w:val="18"/>
                      <w:szCs w:val="18"/>
                    </w:rPr>
                    <w:tag w:val="_PLD_17bf1a1d144b41e18dbd63758cccc7b5"/>
                    <w:id w:val="-785501588"/>
                    <w:lock w:val="sdtLocked"/>
                  </w:sdtPr>
                  <w:sdtContent>
                    <w:tc>
                      <w:tcPr>
                        <w:tcW w:w="358" w:type="pct"/>
                      </w:tcPr>
                      <w:p w:rsidR="00912DCF" w:rsidRPr="005138D1" w:rsidRDefault="00912DCF">
                        <w:pPr>
                          <w:rPr>
                            <w:sz w:val="18"/>
                            <w:szCs w:val="18"/>
                          </w:rPr>
                        </w:pPr>
                        <w:r w:rsidRPr="005138D1">
                          <w:rPr>
                            <w:rFonts w:hint="eastAsia"/>
                            <w:sz w:val="18"/>
                            <w:szCs w:val="18"/>
                          </w:rPr>
                          <w:t>（一）综合收益总额</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r w:rsidRPr="005138D1">
                      <w:rPr>
                        <w:sz w:val="18"/>
                        <w:szCs w:val="18"/>
                      </w:rPr>
                      <w:t>111,087,763.83</w:t>
                    </w: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111,087,763.83</w:t>
                    </w:r>
                  </w:p>
                </w:tc>
                <w:tc>
                  <w:tcPr>
                    <w:tcW w:w="425" w:type="pct"/>
                  </w:tcPr>
                  <w:p w:rsidR="00912DCF" w:rsidRPr="005138D1" w:rsidRDefault="00912DCF" w:rsidP="00912DCF">
                    <w:pPr>
                      <w:jc w:val="right"/>
                      <w:rPr>
                        <w:sz w:val="18"/>
                        <w:szCs w:val="18"/>
                      </w:rPr>
                    </w:pPr>
                    <w:r w:rsidRPr="005138D1">
                      <w:rPr>
                        <w:sz w:val="18"/>
                        <w:szCs w:val="18"/>
                      </w:rPr>
                      <w:t>3,454,485.12</w:t>
                    </w:r>
                  </w:p>
                </w:tc>
                <w:tc>
                  <w:tcPr>
                    <w:tcW w:w="508" w:type="pct"/>
                  </w:tcPr>
                  <w:p w:rsidR="00912DCF" w:rsidRPr="005138D1" w:rsidRDefault="00912DCF" w:rsidP="00912DCF">
                    <w:pPr>
                      <w:jc w:val="right"/>
                      <w:rPr>
                        <w:sz w:val="18"/>
                        <w:szCs w:val="18"/>
                      </w:rPr>
                    </w:pPr>
                    <w:r w:rsidRPr="005138D1">
                      <w:rPr>
                        <w:sz w:val="18"/>
                        <w:szCs w:val="18"/>
                      </w:rPr>
                      <w:t>114,542,248.95</w:t>
                    </w:r>
                  </w:p>
                </w:tc>
              </w:tr>
              <w:tr w:rsidR="00912DCF" w:rsidRPr="005138D1" w:rsidTr="00912DCF">
                <w:trPr>
                  <w:jc w:val="center"/>
                </w:trPr>
                <w:sdt>
                  <w:sdtPr>
                    <w:rPr>
                      <w:sz w:val="18"/>
                      <w:szCs w:val="18"/>
                    </w:rPr>
                    <w:tag w:val="_PLD_d55056423dbf4ac187d64bd43c03aca3"/>
                    <w:id w:val="-1348706765"/>
                    <w:lock w:val="sdtLocked"/>
                  </w:sdtPr>
                  <w:sdtContent>
                    <w:tc>
                      <w:tcPr>
                        <w:tcW w:w="358" w:type="pct"/>
                      </w:tcPr>
                      <w:p w:rsidR="00912DCF" w:rsidRPr="005138D1" w:rsidRDefault="00912DCF">
                        <w:pPr>
                          <w:rPr>
                            <w:sz w:val="18"/>
                            <w:szCs w:val="18"/>
                          </w:rPr>
                        </w:pPr>
                        <w:r w:rsidRPr="005138D1">
                          <w:rPr>
                            <w:sz w:val="18"/>
                            <w:szCs w:val="18"/>
                          </w:rPr>
                          <w:t>（</w:t>
                        </w:r>
                        <w:r w:rsidRPr="005138D1">
                          <w:rPr>
                            <w:rFonts w:hint="eastAsia"/>
                            <w:sz w:val="18"/>
                            <w:szCs w:val="18"/>
                          </w:rPr>
                          <w:t>二</w:t>
                        </w:r>
                        <w:r w:rsidRPr="005138D1">
                          <w:rPr>
                            <w:sz w:val="18"/>
                            <w:szCs w:val="18"/>
                          </w:rPr>
                          <w:t>）所有者投入和减少资本</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284541025868477ca26973c13dd9ff9e"/>
                    <w:id w:val="456999919"/>
                    <w:lock w:val="sdtLocked"/>
                  </w:sdtPr>
                  <w:sdtContent>
                    <w:tc>
                      <w:tcPr>
                        <w:tcW w:w="358" w:type="pct"/>
                      </w:tcPr>
                      <w:p w:rsidR="00912DCF" w:rsidRPr="005138D1" w:rsidRDefault="00912DCF">
                        <w:pPr>
                          <w:rPr>
                            <w:sz w:val="18"/>
                            <w:szCs w:val="18"/>
                          </w:rPr>
                        </w:pPr>
                        <w:r w:rsidRPr="005138D1">
                          <w:rPr>
                            <w:rFonts w:hint="eastAsia"/>
                            <w:sz w:val="18"/>
                            <w:szCs w:val="18"/>
                          </w:rPr>
                          <w:t>1．所有者投入的普通股</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13b4ec8d0fe34f9797d68eab8f95768d"/>
                    <w:id w:val="-2046279615"/>
                    <w:lock w:val="sdtLocked"/>
                  </w:sdtPr>
                  <w:sdtContent>
                    <w:tc>
                      <w:tcPr>
                        <w:tcW w:w="358" w:type="pct"/>
                      </w:tcPr>
                      <w:p w:rsidR="00912DCF" w:rsidRPr="005138D1" w:rsidRDefault="00912DCF">
                        <w:pPr>
                          <w:rPr>
                            <w:sz w:val="18"/>
                            <w:szCs w:val="18"/>
                          </w:rPr>
                        </w:pPr>
                        <w:r w:rsidRPr="005138D1">
                          <w:rPr>
                            <w:rFonts w:hint="eastAsia"/>
                            <w:sz w:val="18"/>
                            <w:szCs w:val="18"/>
                          </w:rPr>
                          <w:t>2．其他权益工具持有者投入资本</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f1f3be9263a748c28f276e78f447b133"/>
                    <w:id w:val="1238368614"/>
                    <w:lock w:val="sdtLocked"/>
                  </w:sdtPr>
                  <w:sdtContent>
                    <w:tc>
                      <w:tcPr>
                        <w:tcW w:w="358" w:type="pct"/>
                      </w:tcPr>
                      <w:p w:rsidR="00912DCF" w:rsidRPr="005138D1" w:rsidRDefault="00912DCF">
                        <w:pPr>
                          <w:rPr>
                            <w:sz w:val="18"/>
                            <w:szCs w:val="18"/>
                          </w:rPr>
                        </w:pPr>
                        <w:r w:rsidRPr="005138D1">
                          <w:rPr>
                            <w:rFonts w:hint="eastAsia"/>
                            <w:sz w:val="18"/>
                            <w:szCs w:val="18"/>
                          </w:rPr>
                          <w:t>3</w:t>
                        </w:r>
                        <w:r w:rsidRPr="005138D1">
                          <w:rPr>
                            <w:sz w:val="18"/>
                            <w:szCs w:val="18"/>
                          </w:rPr>
                          <w:t>．股份支付计入所有者权益的金额</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b361f3a237774bcd8ac416b2b21655eb"/>
                    <w:id w:val="-236246080"/>
                    <w:lock w:val="sdtLocked"/>
                  </w:sdtPr>
                  <w:sdtContent>
                    <w:tc>
                      <w:tcPr>
                        <w:tcW w:w="358" w:type="pct"/>
                      </w:tcPr>
                      <w:p w:rsidR="00912DCF" w:rsidRPr="005138D1" w:rsidRDefault="00912DCF">
                        <w:pPr>
                          <w:rPr>
                            <w:sz w:val="18"/>
                            <w:szCs w:val="18"/>
                          </w:rPr>
                        </w:pPr>
                        <w:r w:rsidRPr="005138D1">
                          <w:rPr>
                            <w:rFonts w:hint="eastAsia"/>
                            <w:sz w:val="18"/>
                            <w:szCs w:val="18"/>
                          </w:rPr>
                          <w:t>4</w:t>
                        </w:r>
                        <w:r w:rsidRPr="005138D1">
                          <w:rPr>
                            <w:sz w:val="18"/>
                            <w:szCs w:val="18"/>
                          </w:rPr>
                          <w:t>．其他</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a7e75a2d1ed049d9bbdb0ef093ac9478"/>
                    <w:id w:val="-1382470087"/>
                    <w:lock w:val="sdtLocked"/>
                  </w:sdtPr>
                  <w:sdtContent>
                    <w:tc>
                      <w:tcPr>
                        <w:tcW w:w="358" w:type="pct"/>
                      </w:tcPr>
                      <w:p w:rsidR="00912DCF" w:rsidRPr="005138D1" w:rsidRDefault="00912DCF">
                        <w:pPr>
                          <w:rPr>
                            <w:sz w:val="18"/>
                            <w:szCs w:val="18"/>
                          </w:rPr>
                        </w:pPr>
                        <w:r w:rsidRPr="005138D1">
                          <w:rPr>
                            <w:sz w:val="18"/>
                            <w:szCs w:val="18"/>
                          </w:rPr>
                          <w:t>（</w:t>
                        </w:r>
                        <w:r w:rsidRPr="005138D1">
                          <w:rPr>
                            <w:rFonts w:hint="eastAsia"/>
                            <w:sz w:val="18"/>
                            <w:szCs w:val="18"/>
                          </w:rPr>
                          <w:t>三</w:t>
                        </w:r>
                        <w:r w:rsidRPr="005138D1">
                          <w:rPr>
                            <w:sz w:val="18"/>
                            <w:szCs w:val="18"/>
                          </w:rPr>
                          <w:t>）利润分配</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r w:rsidRPr="005138D1">
                      <w:rPr>
                        <w:sz w:val="18"/>
                        <w:szCs w:val="18"/>
                      </w:rPr>
                      <w:t>-4,838,400.00</w:t>
                    </w:r>
                  </w:p>
                </w:tc>
                <w:tc>
                  <w:tcPr>
                    <w:tcW w:w="508" w:type="pct"/>
                  </w:tcPr>
                  <w:p w:rsidR="00912DCF" w:rsidRPr="005138D1" w:rsidRDefault="00912DCF" w:rsidP="00912DCF">
                    <w:pPr>
                      <w:jc w:val="right"/>
                      <w:rPr>
                        <w:sz w:val="18"/>
                        <w:szCs w:val="18"/>
                      </w:rPr>
                    </w:pPr>
                    <w:r w:rsidRPr="005138D1">
                      <w:rPr>
                        <w:sz w:val="18"/>
                        <w:szCs w:val="18"/>
                      </w:rPr>
                      <w:t>-4,838,400.00</w:t>
                    </w:r>
                  </w:p>
                </w:tc>
              </w:tr>
              <w:tr w:rsidR="00912DCF" w:rsidRPr="005138D1" w:rsidTr="00912DCF">
                <w:trPr>
                  <w:jc w:val="center"/>
                </w:trPr>
                <w:sdt>
                  <w:sdtPr>
                    <w:rPr>
                      <w:sz w:val="18"/>
                      <w:szCs w:val="18"/>
                    </w:rPr>
                    <w:tag w:val="_PLD_728c39864cdd4a7c93d6a2bae73ac47f"/>
                    <w:id w:val="-1693297347"/>
                    <w:lock w:val="sdtLocked"/>
                  </w:sdtPr>
                  <w:sdtContent>
                    <w:tc>
                      <w:tcPr>
                        <w:tcW w:w="358" w:type="pct"/>
                      </w:tcPr>
                      <w:p w:rsidR="00912DCF" w:rsidRPr="005138D1" w:rsidRDefault="00912DCF">
                        <w:pPr>
                          <w:rPr>
                            <w:sz w:val="18"/>
                            <w:szCs w:val="18"/>
                          </w:rPr>
                        </w:pPr>
                        <w:r w:rsidRPr="005138D1">
                          <w:rPr>
                            <w:sz w:val="18"/>
                            <w:szCs w:val="18"/>
                          </w:rPr>
                          <w:t>1．提取盈余公积</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6d8c8a0de80b4f6a97fdb16b82b3a6ac"/>
                    <w:id w:val="1624651751"/>
                    <w:lock w:val="sdtLocked"/>
                  </w:sdtPr>
                  <w:sdtContent>
                    <w:tc>
                      <w:tcPr>
                        <w:tcW w:w="358" w:type="pct"/>
                      </w:tcPr>
                      <w:p w:rsidR="00912DCF" w:rsidRPr="005138D1" w:rsidRDefault="00912DCF">
                        <w:pPr>
                          <w:rPr>
                            <w:sz w:val="18"/>
                            <w:szCs w:val="18"/>
                          </w:rPr>
                        </w:pPr>
                        <w:r w:rsidRPr="005138D1">
                          <w:rPr>
                            <w:sz w:val="18"/>
                            <w:szCs w:val="18"/>
                          </w:rPr>
                          <w:t>2．提取一般风险准备</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a5531db3e1d84f3897cb962fdc73ab3d"/>
                    <w:id w:val="-78985851"/>
                    <w:lock w:val="sdtLocked"/>
                  </w:sdtPr>
                  <w:sdtContent>
                    <w:tc>
                      <w:tcPr>
                        <w:tcW w:w="358" w:type="pct"/>
                      </w:tcPr>
                      <w:p w:rsidR="00912DCF" w:rsidRPr="005138D1" w:rsidRDefault="00912DCF">
                        <w:pPr>
                          <w:rPr>
                            <w:sz w:val="18"/>
                            <w:szCs w:val="18"/>
                          </w:rPr>
                        </w:pPr>
                        <w:r w:rsidRPr="005138D1">
                          <w:rPr>
                            <w:sz w:val="18"/>
                            <w:szCs w:val="18"/>
                          </w:rPr>
                          <w:t>3．对所有者（或股东）的分配</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r w:rsidRPr="005138D1">
                      <w:rPr>
                        <w:sz w:val="18"/>
                        <w:szCs w:val="18"/>
                      </w:rPr>
                      <w:t>-4,838,400.00</w:t>
                    </w:r>
                  </w:p>
                </w:tc>
                <w:tc>
                  <w:tcPr>
                    <w:tcW w:w="508" w:type="pct"/>
                  </w:tcPr>
                  <w:p w:rsidR="00912DCF" w:rsidRPr="005138D1" w:rsidRDefault="00912DCF" w:rsidP="00912DCF">
                    <w:pPr>
                      <w:jc w:val="right"/>
                      <w:rPr>
                        <w:sz w:val="18"/>
                        <w:szCs w:val="18"/>
                      </w:rPr>
                    </w:pPr>
                    <w:r w:rsidRPr="005138D1">
                      <w:rPr>
                        <w:sz w:val="18"/>
                        <w:szCs w:val="18"/>
                      </w:rPr>
                      <w:t>-4,838,400.00</w:t>
                    </w:r>
                  </w:p>
                </w:tc>
              </w:tr>
              <w:tr w:rsidR="00912DCF" w:rsidRPr="005138D1" w:rsidTr="00912DCF">
                <w:trPr>
                  <w:jc w:val="center"/>
                </w:trPr>
                <w:sdt>
                  <w:sdtPr>
                    <w:rPr>
                      <w:sz w:val="18"/>
                      <w:szCs w:val="18"/>
                    </w:rPr>
                    <w:tag w:val="_PLD_f3206f8cddd54371b8a1b220dc836af8"/>
                    <w:id w:val="-149300062"/>
                    <w:lock w:val="sdtLocked"/>
                  </w:sdtPr>
                  <w:sdtContent>
                    <w:tc>
                      <w:tcPr>
                        <w:tcW w:w="358" w:type="pct"/>
                      </w:tcPr>
                      <w:p w:rsidR="00912DCF" w:rsidRPr="005138D1" w:rsidRDefault="00912DCF">
                        <w:pPr>
                          <w:rPr>
                            <w:sz w:val="18"/>
                            <w:szCs w:val="18"/>
                          </w:rPr>
                        </w:pPr>
                        <w:r w:rsidRPr="005138D1">
                          <w:rPr>
                            <w:sz w:val="18"/>
                            <w:szCs w:val="18"/>
                          </w:rPr>
                          <w:t>4．其他</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c0c9652bd3724ad8b729d3650a0840d4"/>
                    <w:id w:val="-1671402063"/>
                    <w:lock w:val="sdtLocked"/>
                  </w:sdtPr>
                  <w:sdtContent>
                    <w:tc>
                      <w:tcPr>
                        <w:tcW w:w="358" w:type="pct"/>
                      </w:tcPr>
                      <w:p w:rsidR="00912DCF" w:rsidRPr="005138D1" w:rsidRDefault="00912DCF">
                        <w:pPr>
                          <w:rPr>
                            <w:sz w:val="18"/>
                            <w:szCs w:val="18"/>
                          </w:rPr>
                        </w:pPr>
                        <w:r w:rsidRPr="005138D1">
                          <w:rPr>
                            <w:sz w:val="18"/>
                            <w:szCs w:val="18"/>
                          </w:rPr>
                          <w:t>（</w:t>
                        </w:r>
                        <w:r w:rsidRPr="005138D1">
                          <w:rPr>
                            <w:rFonts w:hint="eastAsia"/>
                            <w:sz w:val="18"/>
                            <w:szCs w:val="18"/>
                          </w:rPr>
                          <w:t>四</w:t>
                        </w:r>
                        <w:r w:rsidRPr="005138D1">
                          <w:rPr>
                            <w:sz w:val="18"/>
                            <w:szCs w:val="18"/>
                          </w:rPr>
                          <w:t>）所有者权益内部结转</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469a000ac571436189f1cb682bbe4ce7"/>
                    <w:id w:val="2006937721"/>
                    <w:lock w:val="sdtLocked"/>
                  </w:sdtPr>
                  <w:sdtContent>
                    <w:tc>
                      <w:tcPr>
                        <w:tcW w:w="358" w:type="pct"/>
                      </w:tcPr>
                      <w:p w:rsidR="00912DCF" w:rsidRPr="005138D1" w:rsidRDefault="00912DCF">
                        <w:pPr>
                          <w:rPr>
                            <w:sz w:val="18"/>
                            <w:szCs w:val="18"/>
                          </w:rPr>
                        </w:pPr>
                        <w:r w:rsidRPr="005138D1">
                          <w:rPr>
                            <w:sz w:val="18"/>
                            <w:szCs w:val="18"/>
                          </w:rPr>
                          <w:t>1．资本公积转增资本（或股本）</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8874e17dc09c419baab53299f7967f44"/>
                    <w:id w:val="968401798"/>
                    <w:lock w:val="sdtLocked"/>
                  </w:sdtPr>
                  <w:sdtContent>
                    <w:tc>
                      <w:tcPr>
                        <w:tcW w:w="358" w:type="pct"/>
                      </w:tcPr>
                      <w:p w:rsidR="00912DCF" w:rsidRPr="005138D1" w:rsidRDefault="00912DCF">
                        <w:pPr>
                          <w:rPr>
                            <w:sz w:val="18"/>
                            <w:szCs w:val="18"/>
                          </w:rPr>
                        </w:pPr>
                        <w:r w:rsidRPr="005138D1">
                          <w:rPr>
                            <w:sz w:val="18"/>
                            <w:szCs w:val="18"/>
                          </w:rPr>
                          <w:t>2．盈余公积转增资本（或股本）</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e3c6e2e078f649258bfa4dadb9266249"/>
                    <w:id w:val="-1341152840"/>
                    <w:lock w:val="sdtLocked"/>
                  </w:sdtPr>
                  <w:sdtContent>
                    <w:tc>
                      <w:tcPr>
                        <w:tcW w:w="358" w:type="pct"/>
                      </w:tcPr>
                      <w:p w:rsidR="00912DCF" w:rsidRPr="005138D1" w:rsidRDefault="00912DCF">
                        <w:pPr>
                          <w:rPr>
                            <w:sz w:val="18"/>
                            <w:szCs w:val="18"/>
                          </w:rPr>
                        </w:pPr>
                        <w:r w:rsidRPr="005138D1">
                          <w:rPr>
                            <w:sz w:val="18"/>
                            <w:szCs w:val="18"/>
                          </w:rPr>
                          <w:t>3．盈余公积弥补亏损</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tc>
                  <w:tcPr>
                    <w:tcW w:w="358" w:type="pct"/>
                  </w:tcPr>
                  <w:sdt>
                    <w:sdtPr>
                      <w:rPr>
                        <w:sz w:val="18"/>
                        <w:szCs w:val="18"/>
                      </w:rPr>
                      <w:tag w:val="_PLD_7a03b853b8c74c2fb2e89f59e327b578"/>
                      <w:id w:val="2075850378"/>
                      <w:lock w:val="sdtLocked"/>
                    </w:sdtPr>
                    <w:sdtContent>
                      <w:p w:rsidR="00912DCF" w:rsidRPr="005138D1" w:rsidRDefault="00912DCF">
                        <w:pPr>
                          <w:rPr>
                            <w:sz w:val="18"/>
                            <w:szCs w:val="18"/>
                          </w:rPr>
                        </w:pPr>
                        <w:r w:rsidRPr="005138D1">
                          <w:rPr>
                            <w:sz w:val="18"/>
                            <w:szCs w:val="18"/>
                          </w:rPr>
                          <w:t>4．设定受益计划变动额结转留存收益</w:t>
                        </w:r>
                      </w:p>
                    </w:sdtContent>
                  </w:sdt>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tc>
                  <w:tcPr>
                    <w:tcW w:w="358" w:type="pct"/>
                  </w:tcPr>
                  <w:sdt>
                    <w:sdtPr>
                      <w:rPr>
                        <w:sz w:val="18"/>
                        <w:szCs w:val="18"/>
                      </w:rPr>
                      <w:tag w:val="_PLD_1db95d2c039e4fb6b41eae5a5c0aeb0a"/>
                      <w:id w:val="-2071268721"/>
                      <w:lock w:val="sdtLocked"/>
                    </w:sdtPr>
                    <w:sdtContent>
                      <w:p w:rsidR="00912DCF" w:rsidRPr="005138D1" w:rsidRDefault="00912DCF">
                        <w:pPr>
                          <w:rPr>
                            <w:sz w:val="18"/>
                            <w:szCs w:val="18"/>
                          </w:rPr>
                        </w:pPr>
                        <w:r w:rsidRPr="005138D1">
                          <w:rPr>
                            <w:sz w:val="18"/>
                            <w:szCs w:val="18"/>
                          </w:rPr>
                          <w:t>5．其他综合收益结转留存收益</w:t>
                        </w:r>
                      </w:p>
                    </w:sdtContent>
                  </w:sdt>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tc>
                  <w:tcPr>
                    <w:tcW w:w="358" w:type="pct"/>
                  </w:tcPr>
                  <w:sdt>
                    <w:sdtPr>
                      <w:rPr>
                        <w:sz w:val="18"/>
                        <w:szCs w:val="18"/>
                      </w:rPr>
                      <w:tag w:val="_PLD_44b366cf670e4514b5f91bc8cef97e27"/>
                      <w:id w:val="-787654621"/>
                      <w:lock w:val="sdtLocked"/>
                    </w:sdtPr>
                    <w:sdtContent>
                      <w:p w:rsidR="00912DCF" w:rsidRPr="005138D1" w:rsidRDefault="00912DCF">
                        <w:pPr>
                          <w:rPr>
                            <w:sz w:val="18"/>
                            <w:szCs w:val="18"/>
                          </w:rPr>
                        </w:pPr>
                        <w:r w:rsidRPr="005138D1">
                          <w:rPr>
                            <w:sz w:val="18"/>
                            <w:szCs w:val="18"/>
                          </w:rPr>
                          <w:t>6．其他</w:t>
                        </w:r>
                      </w:p>
                    </w:sdtContent>
                  </w:sdt>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4c2ffccd1b8247f8b48874b508665dc1"/>
                    <w:id w:val="-1683818746"/>
                    <w:lock w:val="sdtLocked"/>
                  </w:sdtPr>
                  <w:sdtContent>
                    <w:tc>
                      <w:tcPr>
                        <w:tcW w:w="358" w:type="pct"/>
                      </w:tcPr>
                      <w:p w:rsidR="00912DCF" w:rsidRPr="005138D1" w:rsidRDefault="00912DCF">
                        <w:pPr>
                          <w:rPr>
                            <w:sz w:val="18"/>
                            <w:szCs w:val="18"/>
                          </w:rPr>
                        </w:pPr>
                        <w:r w:rsidRPr="005138D1">
                          <w:rPr>
                            <w:rFonts w:hint="eastAsia"/>
                            <w:sz w:val="18"/>
                            <w:szCs w:val="18"/>
                          </w:rPr>
                          <w:t>（五）专项储备</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r w:rsidRPr="005138D1">
                      <w:rPr>
                        <w:sz w:val="18"/>
                        <w:szCs w:val="18"/>
                      </w:rPr>
                      <w:t>-2,781,922.18</w:t>
                    </w: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-2,781,922.18</w:t>
                    </w: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-2,781,922.18</w:t>
                    </w:r>
                  </w:p>
                </w:tc>
              </w:tr>
              <w:tr w:rsidR="00912DCF" w:rsidRPr="005138D1" w:rsidTr="00912DCF">
                <w:trPr>
                  <w:jc w:val="center"/>
                </w:trPr>
                <w:sdt>
                  <w:sdtPr>
                    <w:rPr>
                      <w:sz w:val="18"/>
                      <w:szCs w:val="18"/>
                    </w:rPr>
                    <w:tag w:val="_PLD_d7da1c1428f3471c9d74c89a582725d7"/>
                    <w:id w:val="-49920355"/>
                    <w:lock w:val="sdtLocked"/>
                  </w:sdtPr>
                  <w:sdtContent>
                    <w:tc>
                      <w:tcPr>
                        <w:tcW w:w="358" w:type="pct"/>
                      </w:tcPr>
                      <w:p w:rsidR="00912DCF" w:rsidRPr="005138D1" w:rsidRDefault="00912DCF">
                        <w:pPr>
                          <w:rPr>
                            <w:sz w:val="18"/>
                            <w:szCs w:val="18"/>
                          </w:rPr>
                        </w:pPr>
                        <w:r w:rsidRPr="005138D1">
                          <w:rPr>
                            <w:rFonts w:hint="eastAsia"/>
                            <w:sz w:val="18"/>
                            <w:szCs w:val="18"/>
                          </w:rPr>
                          <w:t>1．本期提取</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r w:rsidRPr="005138D1">
                      <w:rPr>
                        <w:sz w:val="18"/>
                        <w:szCs w:val="18"/>
                      </w:rPr>
                      <w:t>12,547,946.25</w:t>
                    </w: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12,547,946.25</w:t>
                    </w: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12,547,946.25</w:t>
                    </w:r>
                  </w:p>
                </w:tc>
              </w:tr>
              <w:tr w:rsidR="00912DCF" w:rsidRPr="005138D1" w:rsidTr="00912DCF">
                <w:trPr>
                  <w:jc w:val="center"/>
                </w:trPr>
                <w:sdt>
                  <w:sdtPr>
                    <w:rPr>
                      <w:sz w:val="18"/>
                      <w:szCs w:val="18"/>
                    </w:rPr>
                    <w:tag w:val="_PLD_f11a5c1cf32e432cb3dba158baca32fc"/>
                    <w:id w:val="1347746454"/>
                    <w:lock w:val="sdtLocked"/>
                  </w:sdtPr>
                  <w:sdtContent>
                    <w:tc>
                      <w:tcPr>
                        <w:tcW w:w="358" w:type="pct"/>
                      </w:tcPr>
                      <w:p w:rsidR="00912DCF" w:rsidRPr="005138D1" w:rsidRDefault="00912DCF">
                        <w:pPr>
                          <w:rPr>
                            <w:sz w:val="18"/>
                            <w:szCs w:val="18"/>
                          </w:rPr>
                        </w:pPr>
                        <w:r w:rsidRPr="005138D1">
                          <w:rPr>
                            <w:rFonts w:hint="eastAsia"/>
                            <w:sz w:val="18"/>
                            <w:szCs w:val="18"/>
                          </w:rPr>
                          <w:t>2．本期使用</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r w:rsidRPr="005138D1">
                      <w:rPr>
                        <w:sz w:val="18"/>
                        <w:szCs w:val="18"/>
                      </w:rPr>
                      <w:t>15,329,868.43</w:t>
                    </w: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15,329,868.43</w:t>
                    </w: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15,329,868.43</w:t>
                    </w:r>
                  </w:p>
                </w:tc>
              </w:tr>
              <w:tr w:rsidR="00912DCF" w:rsidRPr="005138D1" w:rsidTr="00912DCF">
                <w:trPr>
                  <w:jc w:val="center"/>
                </w:trPr>
                <w:sdt>
                  <w:sdtPr>
                    <w:rPr>
                      <w:sz w:val="18"/>
                      <w:szCs w:val="18"/>
                    </w:rPr>
                    <w:tag w:val="_PLD_749e92980f334c9cae023bb1dba136fc"/>
                    <w:id w:val="-1347172681"/>
                    <w:lock w:val="sdtLocked"/>
                  </w:sdtPr>
                  <w:sdtContent>
                    <w:tc>
                      <w:tcPr>
                        <w:tcW w:w="358" w:type="pct"/>
                      </w:tcPr>
                      <w:p w:rsidR="00912DCF" w:rsidRPr="005138D1" w:rsidRDefault="00912DCF">
                        <w:pPr>
                          <w:rPr>
                            <w:sz w:val="18"/>
                            <w:szCs w:val="18"/>
                          </w:rPr>
                        </w:pPr>
                        <w:r w:rsidRPr="005138D1">
                          <w:rPr>
                            <w:rFonts w:hint="eastAsia"/>
                            <w:sz w:val="18"/>
                            <w:szCs w:val="18"/>
                          </w:rPr>
                          <w:t>（六）其他</w:t>
                        </w:r>
                      </w:p>
                    </w:tc>
                  </w:sdtContent>
                </w:sdt>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p>
                </w:tc>
              </w:tr>
              <w:tr w:rsidR="00912DCF" w:rsidRPr="005138D1" w:rsidTr="00912DCF">
                <w:trPr>
                  <w:jc w:val="center"/>
                </w:trPr>
                <w:sdt>
                  <w:sdtPr>
                    <w:rPr>
                      <w:sz w:val="18"/>
                      <w:szCs w:val="18"/>
                    </w:rPr>
                    <w:tag w:val="_PLD_e9c8435b637745858c6ad855ad7bbea0"/>
                    <w:id w:val="-1069800185"/>
                    <w:lock w:val="sdtLocked"/>
                  </w:sdtPr>
                  <w:sdtContent>
                    <w:tc>
                      <w:tcPr>
                        <w:tcW w:w="358" w:type="pct"/>
                      </w:tcPr>
                      <w:p w:rsidR="00912DCF" w:rsidRPr="005138D1" w:rsidRDefault="00912DCF">
                        <w:pPr>
                          <w:rPr>
                            <w:sz w:val="18"/>
                            <w:szCs w:val="18"/>
                          </w:rPr>
                        </w:pPr>
                        <w:r w:rsidRPr="005138D1">
                          <w:rPr>
                            <w:sz w:val="18"/>
                            <w:szCs w:val="18"/>
                          </w:rPr>
                          <w:t>四、本期期末余额</w:t>
                        </w:r>
                      </w:p>
                    </w:tc>
                  </w:sdtContent>
                </w:sdt>
                <w:tc>
                  <w:tcPr>
                    <w:tcW w:w="453" w:type="pct"/>
                  </w:tcPr>
                  <w:p w:rsidR="00912DCF" w:rsidRPr="005138D1" w:rsidRDefault="00912DCF" w:rsidP="00912DCF">
                    <w:pPr>
                      <w:jc w:val="right"/>
                      <w:rPr>
                        <w:sz w:val="18"/>
                        <w:szCs w:val="18"/>
                      </w:rPr>
                    </w:pPr>
                    <w:r w:rsidRPr="005138D1">
                      <w:rPr>
                        <w:sz w:val="18"/>
                        <w:szCs w:val="18"/>
                      </w:rPr>
                      <w:t>989,923,600.00</w:t>
                    </w: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2,290,986,286.43</w:t>
                    </w:r>
                  </w:p>
                </w:tc>
                <w:tc>
                  <w:tcPr>
                    <w:tcW w:w="177" w:type="pct"/>
                  </w:tcPr>
                  <w:p w:rsidR="00912DCF" w:rsidRPr="005138D1" w:rsidRDefault="00912DCF" w:rsidP="00912DCF">
                    <w:pPr>
                      <w:jc w:val="right"/>
                      <w:rPr>
                        <w:sz w:val="18"/>
                        <w:szCs w:val="18"/>
                      </w:rPr>
                    </w:pPr>
                  </w:p>
                </w:tc>
                <w:tc>
                  <w:tcPr>
                    <w:tcW w:w="122" w:type="pct"/>
                  </w:tcPr>
                  <w:p w:rsidR="00912DCF" w:rsidRPr="005138D1" w:rsidRDefault="00912DCF" w:rsidP="00912DCF">
                    <w:pPr>
                      <w:jc w:val="right"/>
                      <w:rPr>
                        <w:sz w:val="18"/>
                        <w:szCs w:val="18"/>
                      </w:rPr>
                    </w:pPr>
                  </w:p>
                </w:tc>
                <w:tc>
                  <w:tcPr>
                    <w:tcW w:w="425" w:type="pct"/>
                  </w:tcPr>
                  <w:p w:rsidR="00912DCF" w:rsidRPr="005138D1" w:rsidRDefault="00912DCF" w:rsidP="00912DCF">
                    <w:pPr>
                      <w:jc w:val="right"/>
                      <w:rPr>
                        <w:sz w:val="18"/>
                        <w:szCs w:val="18"/>
                      </w:rPr>
                    </w:pPr>
                    <w:r w:rsidRPr="005138D1">
                      <w:rPr>
                        <w:sz w:val="18"/>
                        <w:szCs w:val="18"/>
                      </w:rPr>
                      <w:t>10,359,473.90</w:t>
                    </w:r>
                  </w:p>
                </w:tc>
                <w:tc>
                  <w:tcPr>
                    <w:tcW w:w="453" w:type="pct"/>
                  </w:tcPr>
                  <w:p w:rsidR="00912DCF" w:rsidRPr="005138D1" w:rsidRDefault="00912DCF" w:rsidP="00912DCF">
                    <w:pPr>
                      <w:jc w:val="right"/>
                      <w:rPr>
                        <w:sz w:val="18"/>
                        <w:szCs w:val="18"/>
                      </w:rPr>
                    </w:pPr>
                    <w:r w:rsidRPr="005138D1">
                      <w:rPr>
                        <w:sz w:val="18"/>
                        <w:szCs w:val="18"/>
                      </w:rPr>
                      <w:t>142,418,548.00</w:t>
                    </w:r>
                  </w:p>
                </w:tc>
                <w:tc>
                  <w:tcPr>
                    <w:tcW w:w="122" w:type="pct"/>
                  </w:tcPr>
                  <w:p w:rsidR="00912DCF" w:rsidRPr="005138D1" w:rsidRDefault="00912DCF" w:rsidP="00912DCF">
                    <w:pPr>
                      <w:jc w:val="right"/>
                      <w:rPr>
                        <w:sz w:val="18"/>
                        <w:szCs w:val="18"/>
                      </w:rPr>
                    </w:pPr>
                  </w:p>
                </w:tc>
                <w:tc>
                  <w:tcPr>
                    <w:tcW w:w="453" w:type="pct"/>
                  </w:tcPr>
                  <w:p w:rsidR="00912DCF" w:rsidRPr="005138D1" w:rsidRDefault="00912DCF" w:rsidP="00912DCF">
                    <w:pPr>
                      <w:jc w:val="right"/>
                      <w:rPr>
                        <w:sz w:val="18"/>
                        <w:szCs w:val="18"/>
                      </w:rPr>
                    </w:pPr>
                    <w:r w:rsidRPr="005138D1">
                      <w:rPr>
                        <w:sz w:val="18"/>
                        <w:szCs w:val="18"/>
                      </w:rPr>
                      <w:t>91,234,139.12</w:t>
                    </w:r>
                  </w:p>
                </w:tc>
                <w:tc>
                  <w:tcPr>
                    <w:tcW w:w="122" w:type="pct"/>
                  </w:tcPr>
                  <w:p w:rsidR="00912DCF" w:rsidRPr="005138D1" w:rsidRDefault="00912DCF" w:rsidP="00912DCF">
                    <w:pPr>
                      <w:jc w:val="right"/>
                      <w:rPr>
                        <w:sz w:val="18"/>
                        <w:szCs w:val="18"/>
                      </w:rPr>
                    </w:pPr>
                  </w:p>
                </w:tc>
                <w:tc>
                  <w:tcPr>
                    <w:tcW w:w="508" w:type="pct"/>
                  </w:tcPr>
                  <w:p w:rsidR="00912DCF" w:rsidRPr="005138D1" w:rsidRDefault="00912DCF" w:rsidP="00912DCF">
                    <w:pPr>
                      <w:jc w:val="right"/>
                      <w:rPr>
                        <w:sz w:val="18"/>
                        <w:szCs w:val="18"/>
                      </w:rPr>
                    </w:pPr>
                    <w:r w:rsidRPr="005138D1">
                      <w:rPr>
                        <w:sz w:val="18"/>
                        <w:szCs w:val="18"/>
                      </w:rPr>
                      <w:t>3,524,922,047.45</w:t>
                    </w:r>
                  </w:p>
                </w:tc>
                <w:tc>
                  <w:tcPr>
                    <w:tcW w:w="425" w:type="pct"/>
                  </w:tcPr>
                  <w:p w:rsidR="00912DCF" w:rsidRPr="005138D1" w:rsidRDefault="00912DCF" w:rsidP="00912DCF">
                    <w:pPr>
                      <w:jc w:val="right"/>
                      <w:rPr>
                        <w:sz w:val="18"/>
                        <w:szCs w:val="18"/>
                      </w:rPr>
                    </w:pPr>
                    <w:r w:rsidRPr="005138D1">
                      <w:rPr>
                        <w:sz w:val="18"/>
                        <w:szCs w:val="18"/>
                      </w:rPr>
                      <w:t>74,793,710.42</w:t>
                    </w:r>
                  </w:p>
                </w:tc>
                <w:tc>
                  <w:tcPr>
                    <w:tcW w:w="508" w:type="pct"/>
                  </w:tcPr>
                  <w:p w:rsidR="00912DCF" w:rsidRPr="005138D1" w:rsidRDefault="00912DCF" w:rsidP="00912DCF">
                    <w:pPr>
                      <w:jc w:val="right"/>
                      <w:rPr>
                        <w:sz w:val="18"/>
                        <w:szCs w:val="18"/>
                      </w:rPr>
                    </w:pPr>
                    <w:r w:rsidRPr="005138D1">
                      <w:rPr>
                        <w:sz w:val="18"/>
                        <w:szCs w:val="18"/>
                      </w:rPr>
                      <w:t>3,599,715,757.87</w:t>
                    </w:r>
                  </w:p>
                </w:tc>
              </w:tr>
            </w:tbl>
            <w:p w:rsidR="00DC39CA" w:rsidRDefault="00DC39CA"/>
            <w:p w:rsidR="00DC39CA" w:rsidRDefault="0016651A" w:rsidP="00C10089">
              <w:pPr>
                <w:snapToGrid w:val="0"/>
                <w:spacing w:line="240" w:lineRule="atLeast"/>
                <w:jc w:val="center"/>
                <w:rPr>
                  <w:b/>
                  <w:bCs/>
                  <w:color w:val="FF0000"/>
                </w:rPr>
              </w:pPr>
              <w:r>
                <w:t>公司负责人</w:t>
              </w:r>
              <w:r>
                <w:rPr>
                  <w:rFonts w:hint="eastAsia"/>
                </w:rPr>
                <w:t>：</w:t>
              </w:r>
              <w:sdt>
                <w:sdtPr>
                  <w:rPr>
                    <w:rFonts w:hint="eastAsia"/>
                  </w:rPr>
                  <w:alias w:val="公司负责人"/>
                  <w:tag w:val="_GBC_076a4a0998a840bab20f0ed83e5bab3d"/>
                  <w:id w:val="-735010318"/>
                  <w:lock w:val="sdtLocked"/>
                  <w:placeholder>
                    <w:docPart w:val="GBC22222222222222222222222222222"/>
                  </w:placeholder>
                  <w:dataBinding w:prefixMappings="xmlns:clcid-mr='clcid-mr'" w:xpath="/*/clcid-mr:GongSiFuZeRenXingMing[not(@periodRef)]" w:storeItemID="{89EBAB94-44A0-46A2-B712-30D997D04A6D}"/>
                  <w:text/>
                </w:sdtPr>
                <w:sdtContent>
                  <w:r w:rsidR="00B63AE6">
                    <w:rPr>
                      <w:rFonts w:hint="eastAsia"/>
                    </w:rPr>
                    <w:t>李树雄</w:t>
                  </w:r>
                </w:sdtContent>
              </w:sdt>
              <w:r>
                <w:t>主管会计工作负责人</w:t>
              </w:r>
              <w:r>
                <w:rPr>
                  <w:rFonts w:hint="eastAsia"/>
                </w:rPr>
                <w:t>：</w:t>
              </w:r>
              <w:sdt>
                <w:sdtPr>
                  <w:rPr>
                    <w:rFonts w:hint="eastAsia"/>
                  </w:rPr>
                  <w:alias w:val="主管会计工作负责人姓名"/>
                  <w:tag w:val="_GBC_5b21002df9e248fa81a6770579ce76cd"/>
                  <w:id w:val="6607420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3AE6">
                    <w:rPr>
                      <w:rFonts w:hint="eastAsia"/>
                    </w:rPr>
                    <w:t>戚昆琼</w:t>
                  </w:r>
                </w:sdtContent>
              </w:sdt>
              <w:r>
                <w:t>会计机构负责人</w:t>
              </w:r>
              <w:r>
                <w:rPr>
                  <w:rFonts w:hint="eastAsia"/>
                </w:rPr>
                <w:t>：</w:t>
              </w:r>
              <w:sdt>
                <w:sdtPr>
                  <w:rPr>
                    <w:rFonts w:hint="eastAsia"/>
                  </w:rPr>
                  <w:alias w:val="会计机构负责人姓名"/>
                  <w:tag w:val="_GBC_6a446d6543174dc48c72d440eefb0b71"/>
                  <w:id w:val="1645548139"/>
                  <w:lock w:val="sdtLocked"/>
                  <w:placeholder>
                    <w:docPart w:val="GBC22222222222222222222222222222"/>
                  </w:placeholder>
                  <w:dataBinding w:prefixMappings="xmlns:clcid-mr='clcid-mr'" w:xpath="/*/clcid-mr:KuaiJiJiGouFuZeRenXingMing[not(@periodRef)]" w:storeItemID="{89EBAB94-44A0-46A2-B712-30D997D04A6D}"/>
                  <w:text/>
                </w:sdtPr>
                <w:sdtContent>
                  <w:r w:rsidR="00B63AE6">
                    <w:rPr>
                      <w:rFonts w:hint="eastAsia"/>
                    </w:rPr>
                    <w:t>杨四平</w:t>
                  </w:r>
                </w:sdtContent>
              </w:sdt>
            </w:p>
          </w:sdtContent>
        </w:sdt>
        <w:p w:rsidR="00DC39CA" w:rsidRDefault="00DC39CA"/>
        <w:p w:rsidR="00DC39CA" w:rsidRDefault="00DC39CA"/>
        <w:sdt>
          <w:sdtPr>
            <w:rPr>
              <w:rFonts w:ascii="宋体" w:hAnsi="宋体" w:cs="宋体"/>
              <w:b w:val="0"/>
              <w:bCs w:val="0"/>
              <w:kern w:val="0"/>
              <w:szCs w:val="24"/>
            </w:rPr>
            <w:tag w:val="_GBC_24560eea01804b8b9d3678736eb60ca8"/>
            <w:id w:val="2000771872"/>
            <w:lock w:val="sdtLocked"/>
            <w:placeholder>
              <w:docPart w:val="GBC22222222222222222222222222222"/>
            </w:placeholder>
          </w:sdtPr>
          <w:sdtEndPr>
            <w:rPr>
              <w:rFonts w:hint="eastAsia"/>
              <w:szCs w:val="21"/>
            </w:rPr>
          </w:sdtEndPr>
          <w:sdtContent>
            <w:p w:rsidR="00DC39CA" w:rsidRDefault="0016651A">
              <w:pPr>
                <w:pStyle w:val="3"/>
                <w:jc w:val="center"/>
                <w:rPr>
                  <w:rFonts w:ascii="宋体" w:hAnsi="宋体"/>
                </w:rPr>
              </w:pPr>
              <w:r>
                <w:rPr>
                  <w:rFonts w:ascii="宋体" w:hAnsi="宋体"/>
                </w:rPr>
                <w:t>母公司</w:t>
              </w:r>
              <w:r>
                <w:rPr>
                  <w:rFonts w:ascii="宋体" w:hAnsi="宋体" w:hint="eastAsia"/>
                </w:rPr>
                <w:t>所有者权益变动表</w:t>
              </w:r>
            </w:p>
            <w:p w:rsidR="00DC39CA" w:rsidRDefault="0016651A">
              <w:pPr>
                <w:tabs>
                  <w:tab w:val="left" w:pos="10080"/>
                </w:tabs>
                <w:snapToGrid w:val="0"/>
                <w:spacing w:line="240" w:lineRule="atLeast"/>
                <w:ind w:rightChars="12" w:right="25"/>
                <w:jc w:val="center"/>
                <w:rPr>
                  <w:b/>
                  <w:bCs/>
                </w:rPr>
              </w:pPr>
              <w:r>
                <w:t>2022年</w:t>
              </w:r>
              <w:r>
                <w:rPr>
                  <w:rFonts w:hint="eastAsia"/>
                </w:rPr>
                <w:t>1—6</w:t>
              </w:r>
              <w:r>
                <w:t>月</w:t>
              </w:r>
            </w:p>
            <w:p w:rsidR="00DC39CA" w:rsidRDefault="0016651A">
              <w:pPr>
                <w:snapToGrid w:val="0"/>
                <w:spacing w:line="240" w:lineRule="atLeast"/>
                <w:jc w:val="right"/>
              </w:pPr>
              <w:r>
                <w:t>单位：</w:t>
              </w:r>
              <w:sdt>
                <w:sdtPr>
                  <w:alias w:val="单位：母公司股东权益调节表"/>
                  <w:tag w:val="_GBC_048773409e614c6bb753000b028316a5"/>
                  <w:id w:val="-19576247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股东权益调节表"/>
                  <w:tag w:val="_GBC_5214b7a188334da286fc3038d017d072"/>
                  <w:id w:val="-21131131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1"/>
                <w:gridCol w:w="1559"/>
                <w:gridCol w:w="567"/>
                <w:gridCol w:w="567"/>
                <w:gridCol w:w="992"/>
                <w:gridCol w:w="1701"/>
                <w:gridCol w:w="851"/>
                <w:gridCol w:w="850"/>
                <w:gridCol w:w="1560"/>
                <w:gridCol w:w="1701"/>
                <w:gridCol w:w="1559"/>
                <w:gridCol w:w="1701"/>
              </w:tblGrid>
              <w:tr w:rsidR="00DC39CA" w:rsidTr="00794980">
                <w:trPr>
                  <w:trHeight w:val="20"/>
                </w:trPr>
                <w:sdt>
                  <w:sdtPr>
                    <w:tag w:val="_PLD_e16babcb874e4410be91226aac3d24db"/>
                    <w:id w:val="1288936047"/>
                    <w:lock w:val="sdtLocked"/>
                  </w:sdtPr>
                  <w:sdtContent>
                    <w:tc>
                      <w:tcPr>
                        <w:tcW w:w="2411" w:type="dxa"/>
                        <w:vMerge w:val="restart"/>
                        <w:vAlign w:val="center"/>
                      </w:tcPr>
                      <w:p w:rsidR="00DC39CA" w:rsidRDefault="0016651A">
                        <w:pPr>
                          <w:adjustRightInd w:val="0"/>
                          <w:snapToGrid w:val="0"/>
                          <w:jc w:val="center"/>
                          <w:rPr>
                            <w:sz w:val="18"/>
                            <w:szCs w:val="18"/>
                          </w:rPr>
                        </w:pPr>
                        <w:r>
                          <w:rPr>
                            <w:rFonts w:hint="eastAsia"/>
                            <w:sz w:val="18"/>
                            <w:szCs w:val="18"/>
                          </w:rPr>
                          <w:t>项目</w:t>
                        </w:r>
                      </w:p>
                    </w:tc>
                  </w:sdtContent>
                </w:sdt>
                <w:tc>
                  <w:tcPr>
                    <w:tcW w:w="13608" w:type="dxa"/>
                    <w:gridSpan w:val="11"/>
                    <w:vAlign w:val="center"/>
                  </w:tcPr>
                  <w:p w:rsidR="00DC39CA" w:rsidRDefault="0003425D">
                    <w:pPr>
                      <w:adjustRightInd w:val="0"/>
                      <w:snapToGrid w:val="0"/>
                      <w:jc w:val="center"/>
                    </w:pPr>
                    <w:sdt>
                      <w:sdtPr>
                        <w:rPr>
                          <w:rFonts w:hint="eastAsia"/>
                        </w:rPr>
                        <w:tag w:val="_PLD_f6e21c3ce66d4e148eea3bf743a653b8"/>
                        <w:id w:val="12887312"/>
                        <w:lock w:val="sdtLocked"/>
                      </w:sdtPr>
                      <w:sdtContent>
                        <w:r w:rsidR="0016651A">
                          <w:rPr>
                            <w:rFonts w:hint="eastAsia"/>
                            <w:sz w:val="18"/>
                          </w:rPr>
                          <w:t>2022年半年度</w:t>
                        </w:r>
                      </w:sdtContent>
                    </w:sdt>
                  </w:p>
                </w:tc>
              </w:tr>
              <w:tr w:rsidR="00DC39CA" w:rsidTr="00794980">
                <w:trPr>
                  <w:trHeight w:val="315"/>
                </w:trPr>
                <w:tc>
                  <w:tcPr>
                    <w:tcW w:w="2411" w:type="dxa"/>
                    <w:vMerge/>
                  </w:tcPr>
                  <w:p w:rsidR="00DC39CA" w:rsidRDefault="00DC39CA">
                    <w:pPr>
                      <w:adjustRightInd w:val="0"/>
                      <w:snapToGrid w:val="0"/>
                      <w:rPr>
                        <w:sz w:val="18"/>
                        <w:szCs w:val="18"/>
                      </w:rPr>
                    </w:pPr>
                  </w:p>
                </w:tc>
                <w:sdt>
                  <w:sdtPr>
                    <w:tag w:val="_PLD_0b6e9703ed65458cb162afd47e6cc9f5"/>
                    <w:id w:val="-1000349015"/>
                    <w:lock w:val="sdtLocked"/>
                  </w:sdtPr>
                  <w:sdtContent>
                    <w:tc>
                      <w:tcPr>
                        <w:tcW w:w="1559" w:type="dxa"/>
                        <w:vMerge w:val="restart"/>
                        <w:tcBorders>
                          <w:right w:val="single" w:sz="4" w:space="0" w:color="auto"/>
                        </w:tcBorders>
                        <w:vAlign w:val="center"/>
                      </w:tcPr>
                      <w:p w:rsidR="00DC39CA" w:rsidRDefault="0016651A">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631088366"/>
                    <w:lock w:val="sdtLocked"/>
                  </w:sdtPr>
                  <w:sdtContent>
                    <w:tc>
                      <w:tcPr>
                        <w:tcW w:w="2126" w:type="dxa"/>
                        <w:gridSpan w:val="3"/>
                        <w:tcBorders>
                          <w:left w:val="single" w:sz="4" w:space="0" w:color="auto"/>
                          <w:bottom w:val="single" w:sz="4" w:space="0" w:color="auto"/>
                        </w:tcBorders>
                        <w:vAlign w:val="center"/>
                      </w:tcPr>
                      <w:p w:rsidR="00DC39CA" w:rsidRDefault="0016651A">
                        <w:pPr>
                          <w:adjustRightInd w:val="0"/>
                          <w:snapToGrid w:val="0"/>
                          <w:jc w:val="center"/>
                          <w:rPr>
                            <w:sz w:val="18"/>
                            <w:szCs w:val="18"/>
                          </w:rPr>
                        </w:pPr>
                        <w:r>
                          <w:rPr>
                            <w:rFonts w:hint="eastAsia"/>
                            <w:sz w:val="18"/>
                            <w:szCs w:val="18"/>
                          </w:rPr>
                          <w:t>其他权益工具</w:t>
                        </w:r>
                      </w:p>
                    </w:tc>
                  </w:sdtContent>
                </w:sdt>
                <w:sdt>
                  <w:sdtPr>
                    <w:tag w:val="_PLD_670488de432c4150880353e82f6ebb21"/>
                    <w:id w:val="171687400"/>
                    <w:lock w:val="sdtLocked"/>
                  </w:sdtPr>
                  <w:sdtContent>
                    <w:tc>
                      <w:tcPr>
                        <w:tcW w:w="1701" w:type="dxa"/>
                        <w:vMerge w:val="restart"/>
                        <w:vAlign w:val="center"/>
                      </w:tcPr>
                      <w:p w:rsidR="00DC39CA" w:rsidRDefault="0016651A">
                        <w:pPr>
                          <w:adjustRightInd w:val="0"/>
                          <w:snapToGrid w:val="0"/>
                          <w:jc w:val="center"/>
                          <w:rPr>
                            <w:sz w:val="18"/>
                            <w:szCs w:val="18"/>
                          </w:rPr>
                        </w:pPr>
                        <w:r>
                          <w:rPr>
                            <w:sz w:val="18"/>
                            <w:szCs w:val="18"/>
                          </w:rPr>
                          <w:t>资本公积</w:t>
                        </w:r>
                      </w:p>
                    </w:tc>
                  </w:sdtContent>
                </w:sdt>
                <w:sdt>
                  <w:sdtPr>
                    <w:tag w:val="_PLD_c1c25c4e521b4e8aba5ccfef16a558c5"/>
                    <w:id w:val="-866914262"/>
                    <w:lock w:val="sdtLocked"/>
                  </w:sdtPr>
                  <w:sdtContent>
                    <w:tc>
                      <w:tcPr>
                        <w:tcW w:w="851" w:type="dxa"/>
                        <w:vMerge w:val="restart"/>
                        <w:vAlign w:val="center"/>
                      </w:tcPr>
                      <w:p w:rsidR="00DC39CA" w:rsidRDefault="0016651A">
                        <w:pPr>
                          <w:adjustRightInd w:val="0"/>
                          <w:snapToGrid w:val="0"/>
                          <w:jc w:val="center"/>
                          <w:rPr>
                            <w:sz w:val="18"/>
                            <w:szCs w:val="18"/>
                          </w:rPr>
                        </w:pPr>
                        <w:r>
                          <w:rPr>
                            <w:sz w:val="18"/>
                            <w:szCs w:val="18"/>
                          </w:rPr>
                          <w:t>减：库存股</w:t>
                        </w:r>
                      </w:p>
                    </w:tc>
                  </w:sdtContent>
                </w:sdt>
                <w:sdt>
                  <w:sdtPr>
                    <w:tag w:val="_PLD_4ef83c170ca54a08ac6fcebc6a487dcd"/>
                    <w:id w:val="-673729479"/>
                    <w:lock w:val="sdtLocked"/>
                  </w:sdtPr>
                  <w:sdtContent>
                    <w:tc>
                      <w:tcPr>
                        <w:tcW w:w="850" w:type="dxa"/>
                        <w:vMerge w:val="restart"/>
                        <w:vAlign w:val="center"/>
                      </w:tcPr>
                      <w:p w:rsidR="00DC39CA" w:rsidRDefault="0016651A">
                        <w:pPr>
                          <w:jc w:val="center"/>
                          <w:rPr>
                            <w:sz w:val="18"/>
                            <w:szCs w:val="18"/>
                          </w:rPr>
                        </w:pPr>
                        <w:r>
                          <w:rPr>
                            <w:rFonts w:hint="eastAsia"/>
                            <w:sz w:val="18"/>
                            <w:szCs w:val="18"/>
                          </w:rPr>
                          <w:t>其他综合收益</w:t>
                        </w:r>
                      </w:p>
                    </w:tc>
                  </w:sdtContent>
                </w:sdt>
                <w:sdt>
                  <w:sdtPr>
                    <w:tag w:val="_PLD_5a42f2a835d44138928915520fc5e902"/>
                    <w:id w:val="1268271265"/>
                    <w:lock w:val="sdtLocked"/>
                  </w:sdtPr>
                  <w:sdtContent>
                    <w:tc>
                      <w:tcPr>
                        <w:tcW w:w="1560" w:type="dxa"/>
                        <w:vMerge w:val="restart"/>
                        <w:vAlign w:val="center"/>
                      </w:tcPr>
                      <w:p w:rsidR="00DC39CA" w:rsidRDefault="0016651A">
                        <w:pPr>
                          <w:adjustRightInd w:val="0"/>
                          <w:snapToGrid w:val="0"/>
                          <w:jc w:val="center"/>
                          <w:rPr>
                            <w:sz w:val="18"/>
                            <w:szCs w:val="18"/>
                          </w:rPr>
                        </w:pPr>
                        <w:r>
                          <w:rPr>
                            <w:rFonts w:hint="eastAsia"/>
                            <w:sz w:val="18"/>
                            <w:szCs w:val="18"/>
                          </w:rPr>
                          <w:t>专项储备</w:t>
                        </w:r>
                      </w:p>
                    </w:tc>
                  </w:sdtContent>
                </w:sdt>
                <w:sdt>
                  <w:sdtPr>
                    <w:tag w:val="_PLD_dbef0e1514f54b8ab8b43e975d3451b6"/>
                    <w:id w:val="-1679190057"/>
                    <w:lock w:val="sdtLocked"/>
                  </w:sdtPr>
                  <w:sdtContent>
                    <w:tc>
                      <w:tcPr>
                        <w:tcW w:w="1701" w:type="dxa"/>
                        <w:vMerge w:val="restart"/>
                        <w:vAlign w:val="center"/>
                      </w:tcPr>
                      <w:p w:rsidR="00DC39CA" w:rsidRDefault="0016651A">
                        <w:pPr>
                          <w:adjustRightInd w:val="0"/>
                          <w:snapToGrid w:val="0"/>
                          <w:jc w:val="center"/>
                          <w:rPr>
                            <w:sz w:val="18"/>
                            <w:szCs w:val="18"/>
                          </w:rPr>
                        </w:pPr>
                        <w:r>
                          <w:rPr>
                            <w:sz w:val="18"/>
                            <w:szCs w:val="18"/>
                          </w:rPr>
                          <w:t>盈余公积</w:t>
                        </w:r>
                      </w:p>
                    </w:tc>
                  </w:sdtContent>
                </w:sdt>
                <w:sdt>
                  <w:sdtPr>
                    <w:tag w:val="_PLD_63b6c2969ec64e7abb1802f027c1069a"/>
                    <w:id w:val="1936779930"/>
                    <w:lock w:val="sdtLocked"/>
                  </w:sdtPr>
                  <w:sdtContent>
                    <w:tc>
                      <w:tcPr>
                        <w:tcW w:w="1559" w:type="dxa"/>
                        <w:vMerge w:val="restart"/>
                        <w:vAlign w:val="center"/>
                      </w:tcPr>
                      <w:p w:rsidR="00DC39CA" w:rsidRDefault="0016651A">
                        <w:pPr>
                          <w:adjustRightInd w:val="0"/>
                          <w:snapToGrid w:val="0"/>
                          <w:jc w:val="center"/>
                          <w:rPr>
                            <w:sz w:val="18"/>
                            <w:szCs w:val="18"/>
                          </w:rPr>
                        </w:pPr>
                        <w:r>
                          <w:rPr>
                            <w:sz w:val="18"/>
                            <w:szCs w:val="18"/>
                          </w:rPr>
                          <w:t>未分配利润</w:t>
                        </w:r>
                      </w:p>
                    </w:tc>
                  </w:sdtContent>
                </w:sdt>
                <w:sdt>
                  <w:sdtPr>
                    <w:tag w:val="_PLD_cdd38492b3a84e28b52c6700432babfd"/>
                    <w:id w:val="2134433720"/>
                    <w:lock w:val="sdtLocked"/>
                  </w:sdtPr>
                  <w:sdtContent>
                    <w:tc>
                      <w:tcPr>
                        <w:tcW w:w="1701" w:type="dxa"/>
                        <w:vMerge w:val="restart"/>
                        <w:vAlign w:val="center"/>
                      </w:tcPr>
                      <w:p w:rsidR="00DC39CA" w:rsidRDefault="0016651A">
                        <w:pPr>
                          <w:adjustRightInd w:val="0"/>
                          <w:snapToGrid w:val="0"/>
                          <w:jc w:val="center"/>
                          <w:rPr>
                            <w:sz w:val="18"/>
                            <w:szCs w:val="18"/>
                          </w:rPr>
                        </w:pPr>
                        <w:r>
                          <w:rPr>
                            <w:sz w:val="18"/>
                            <w:szCs w:val="18"/>
                          </w:rPr>
                          <w:t>所有者权益合计</w:t>
                        </w:r>
                      </w:p>
                    </w:tc>
                  </w:sdtContent>
                </w:sdt>
              </w:tr>
              <w:tr w:rsidR="00794980" w:rsidTr="00794980">
                <w:trPr>
                  <w:trHeight w:val="294"/>
                </w:trPr>
                <w:tc>
                  <w:tcPr>
                    <w:tcW w:w="2411" w:type="dxa"/>
                    <w:vMerge/>
                  </w:tcPr>
                  <w:p w:rsidR="00DC39CA" w:rsidRDefault="00DC39CA">
                    <w:pPr>
                      <w:adjustRightInd w:val="0"/>
                      <w:snapToGrid w:val="0"/>
                      <w:rPr>
                        <w:sz w:val="18"/>
                        <w:szCs w:val="18"/>
                      </w:rPr>
                    </w:pPr>
                  </w:p>
                </w:tc>
                <w:tc>
                  <w:tcPr>
                    <w:tcW w:w="1559" w:type="dxa"/>
                    <w:vMerge/>
                    <w:tcBorders>
                      <w:right w:val="single" w:sz="4" w:space="0" w:color="auto"/>
                    </w:tcBorders>
                    <w:vAlign w:val="center"/>
                  </w:tcPr>
                  <w:p w:rsidR="00DC39CA" w:rsidRDefault="00DC39CA">
                    <w:pPr>
                      <w:adjustRightInd w:val="0"/>
                      <w:snapToGrid w:val="0"/>
                      <w:jc w:val="center"/>
                      <w:rPr>
                        <w:sz w:val="18"/>
                        <w:szCs w:val="18"/>
                      </w:rPr>
                    </w:pPr>
                  </w:p>
                </w:tc>
                <w:sdt>
                  <w:sdtPr>
                    <w:tag w:val="_PLD_90c1cf3c29414463ba491093caed23a7"/>
                    <w:id w:val="-136107531"/>
                    <w:lock w:val="sdtLocked"/>
                  </w:sdtPr>
                  <w:sdtContent>
                    <w:tc>
                      <w:tcPr>
                        <w:tcW w:w="567" w:type="dxa"/>
                        <w:tcBorders>
                          <w:top w:val="single" w:sz="4" w:space="0" w:color="auto"/>
                          <w:left w:val="single" w:sz="4" w:space="0" w:color="auto"/>
                          <w:right w:val="single" w:sz="4" w:space="0" w:color="auto"/>
                        </w:tcBorders>
                        <w:vAlign w:val="center"/>
                      </w:tcPr>
                      <w:p w:rsidR="00DC39CA" w:rsidRDefault="0016651A">
                        <w:pPr>
                          <w:adjustRightInd w:val="0"/>
                          <w:snapToGrid w:val="0"/>
                          <w:jc w:val="center"/>
                          <w:rPr>
                            <w:sz w:val="18"/>
                            <w:szCs w:val="18"/>
                          </w:rPr>
                        </w:pPr>
                        <w:r>
                          <w:rPr>
                            <w:rFonts w:hint="eastAsia"/>
                            <w:sz w:val="18"/>
                            <w:szCs w:val="18"/>
                          </w:rPr>
                          <w:t>优先</w:t>
                        </w:r>
                        <w:r>
                          <w:rPr>
                            <w:rFonts w:hint="eastAsia"/>
                            <w:sz w:val="18"/>
                            <w:szCs w:val="18"/>
                          </w:rPr>
                          <w:lastRenderedPageBreak/>
                          <w:t>股</w:t>
                        </w:r>
                      </w:p>
                    </w:tc>
                  </w:sdtContent>
                </w:sdt>
                <w:sdt>
                  <w:sdtPr>
                    <w:tag w:val="_PLD_7dac20c025664b94b7a2176be4c24d00"/>
                    <w:id w:val="-514307814"/>
                    <w:lock w:val="sdtLocked"/>
                  </w:sdtPr>
                  <w:sdtContent>
                    <w:tc>
                      <w:tcPr>
                        <w:tcW w:w="567" w:type="dxa"/>
                        <w:tcBorders>
                          <w:top w:val="single" w:sz="4" w:space="0" w:color="auto"/>
                          <w:left w:val="single" w:sz="4" w:space="0" w:color="auto"/>
                          <w:right w:val="single" w:sz="4" w:space="0" w:color="auto"/>
                        </w:tcBorders>
                        <w:vAlign w:val="center"/>
                      </w:tcPr>
                      <w:p w:rsidR="00DC39CA" w:rsidRDefault="0016651A">
                        <w:pPr>
                          <w:adjustRightInd w:val="0"/>
                          <w:snapToGrid w:val="0"/>
                          <w:jc w:val="center"/>
                          <w:rPr>
                            <w:sz w:val="18"/>
                            <w:szCs w:val="18"/>
                          </w:rPr>
                        </w:pPr>
                        <w:r>
                          <w:rPr>
                            <w:rFonts w:hint="eastAsia"/>
                            <w:sz w:val="18"/>
                            <w:szCs w:val="18"/>
                          </w:rPr>
                          <w:t>永续</w:t>
                        </w:r>
                        <w:r>
                          <w:rPr>
                            <w:rFonts w:hint="eastAsia"/>
                            <w:sz w:val="18"/>
                            <w:szCs w:val="18"/>
                          </w:rPr>
                          <w:lastRenderedPageBreak/>
                          <w:t>债</w:t>
                        </w:r>
                      </w:p>
                    </w:tc>
                  </w:sdtContent>
                </w:sdt>
                <w:sdt>
                  <w:sdtPr>
                    <w:tag w:val="_PLD_23829f284d5149ee92e64b94083b1ade"/>
                    <w:id w:val="-1017776909"/>
                    <w:lock w:val="sdtLocked"/>
                  </w:sdtPr>
                  <w:sdtContent>
                    <w:tc>
                      <w:tcPr>
                        <w:tcW w:w="992" w:type="dxa"/>
                        <w:tcBorders>
                          <w:top w:val="single" w:sz="4" w:space="0" w:color="auto"/>
                          <w:left w:val="single" w:sz="4" w:space="0" w:color="auto"/>
                        </w:tcBorders>
                        <w:vAlign w:val="center"/>
                      </w:tcPr>
                      <w:p w:rsidR="00DC39CA" w:rsidRDefault="0016651A">
                        <w:pPr>
                          <w:adjustRightInd w:val="0"/>
                          <w:snapToGrid w:val="0"/>
                          <w:jc w:val="center"/>
                          <w:rPr>
                            <w:sz w:val="18"/>
                            <w:szCs w:val="18"/>
                          </w:rPr>
                        </w:pPr>
                        <w:r>
                          <w:rPr>
                            <w:rFonts w:hint="eastAsia"/>
                            <w:sz w:val="18"/>
                            <w:szCs w:val="18"/>
                          </w:rPr>
                          <w:t>其他</w:t>
                        </w:r>
                      </w:p>
                    </w:tc>
                  </w:sdtContent>
                </w:sdt>
                <w:tc>
                  <w:tcPr>
                    <w:tcW w:w="1701" w:type="dxa"/>
                    <w:vMerge/>
                  </w:tcPr>
                  <w:p w:rsidR="00DC39CA" w:rsidRDefault="00DC39CA">
                    <w:pPr>
                      <w:adjustRightInd w:val="0"/>
                      <w:snapToGrid w:val="0"/>
                      <w:jc w:val="center"/>
                      <w:rPr>
                        <w:sz w:val="18"/>
                        <w:szCs w:val="18"/>
                      </w:rPr>
                    </w:pPr>
                  </w:p>
                </w:tc>
                <w:tc>
                  <w:tcPr>
                    <w:tcW w:w="851" w:type="dxa"/>
                    <w:vMerge/>
                  </w:tcPr>
                  <w:p w:rsidR="00DC39CA" w:rsidRDefault="00DC39CA">
                    <w:pPr>
                      <w:adjustRightInd w:val="0"/>
                      <w:snapToGrid w:val="0"/>
                      <w:jc w:val="center"/>
                      <w:rPr>
                        <w:sz w:val="18"/>
                        <w:szCs w:val="18"/>
                      </w:rPr>
                    </w:pPr>
                  </w:p>
                </w:tc>
                <w:tc>
                  <w:tcPr>
                    <w:tcW w:w="850" w:type="dxa"/>
                    <w:vMerge/>
                  </w:tcPr>
                  <w:p w:rsidR="00DC39CA" w:rsidRDefault="00DC39CA">
                    <w:pPr>
                      <w:jc w:val="center"/>
                      <w:rPr>
                        <w:sz w:val="18"/>
                        <w:szCs w:val="18"/>
                      </w:rPr>
                    </w:pPr>
                  </w:p>
                </w:tc>
                <w:tc>
                  <w:tcPr>
                    <w:tcW w:w="1560" w:type="dxa"/>
                    <w:vMerge/>
                  </w:tcPr>
                  <w:p w:rsidR="00DC39CA" w:rsidRDefault="00DC39CA">
                    <w:pPr>
                      <w:adjustRightInd w:val="0"/>
                      <w:snapToGrid w:val="0"/>
                      <w:jc w:val="center"/>
                      <w:rPr>
                        <w:sz w:val="18"/>
                        <w:szCs w:val="18"/>
                      </w:rPr>
                    </w:pPr>
                  </w:p>
                </w:tc>
                <w:tc>
                  <w:tcPr>
                    <w:tcW w:w="1701" w:type="dxa"/>
                    <w:vMerge/>
                  </w:tcPr>
                  <w:p w:rsidR="00DC39CA" w:rsidRDefault="00DC39CA">
                    <w:pPr>
                      <w:adjustRightInd w:val="0"/>
                      <w:snapToGrid w:val="0"/>
                      <w:jc w:val="center"/>
                      <w:rPr>
                        <w:sz w:val="18"/>
                        <w:szCs w:val="18"/>
                      </w:rPr>
                    </w:pPr>
                  </w:p>
                </w:tc>
                <w:tc>
                  <w:tcPr>
                    <w:tcW w:w="1559" w:type="dxa"/>
                    <w:vMerge/>
                  </w:tcPr>
                  <w:p w:rsidR="00DC39CA" w:rsidRDefault="00DC39CA">
                    <w:pPr>
                      <w:adjustRightInd w:val="0"/>
                      <w:snapToGrid w:val="0"/>
                      <w:jc w:val="center"/>
                      <w:rPr>
                        <w:sz w:val="18"/>
                        <w:szCs w:val="18"/>
                      </w:rPr>
                    </w:pPr>
                  </w:p>
                </w:tc>
                <w:tc>
                  <w:tcPr>
                    <w:tcW w:w="1701" w:type="dxa"/>
                    <w:vMerge/>
                  </w:tcPr>
                  <w:p w:rsidR="00DC39CA" w:rsidRDefault="00DC39CA">
                    <w:pPr>
                      <w:adjustRightInd w:val="0"/>
                      <w:snapToGrid w:val="0"/>
                      <w:jc w:val="center"/>
                      <w:rPr>
                        <w:sz w:val="18"/>
                        <w:szCs w:val="18"/>
                      </w:rPr>
                    </w:pPr>
                  </w:p>
                </w:tc>
              </w:tr>
              <w:tr w:rsidR="004A2744" w:rsidTr="00966D2F">
                <w:trPr>
                  <w:trHeight w:val="20"/>
                </w:trPr>
                <w:sdt>
                  <w:sdtPr>
                    <w:tag w:val="_PLD_b5131b53bda244fcbd76916797d6b666"/>
                    <w:id w:val="1986507900"/>
                    <w:lock w:val="sdtLocked"/>
                  </w:sdtPr>
                  <w:sdtContent>
                    <w:tc>
                      <w:tcPr>
                        <w:tcW w:w="2411" w:type="dxa"/>
                      </w:tcPr>
                      <w:p w:rsidR="004A2744" w:rsidRDefault="004A2744">
                        <w:pPr>
                          <w:rPr>
                            <w:sz w:val="18"/>
                            <w:szCs w:val="18"/>
                          </w:rPr>
                        </w:pPr>
                        <w:r>
                          <w:rPr>
                            <w:sz w:val="18"/>
                            <w:szCs w:val="18"/>
                          </w:rPr>
                          <w:t>一、上年</w:t>
                        </w:r>
                        <w:r>
                          <w:rPr>
                            <w:rFonts w:hint="eastAsia"/>
                            <w:sz w:val="18"/>
                            <w:szCs w:val="18"/>
                          </w:rPr>
                          <w:t>期</w:t>
                        </w:r>
                        <w:r>
                          <w:rPr>
                            <w:sz w:val="18"/>
                            <w:szCs w:val="18"/>
                          </w:rPr>
                          <w:t>末余额</w:t>
                        </w:r>
                      </w:p>
                    </w:tc>
                  </w:sdtContent>
                </w:sdt>
                <w:tc>
                  <w:tcPr>
                    <w:tcW w:w="1559" w:type="dxa"/>
                    <w:tcBorders>
                      <w:right w:val="single" w:sz="4" w:space="0" w:color="auto"/>
                    </w:tcBorders>
                  </w:tcPr>
                  <w:p w:rsidR="004A2744" w:rsidRPr="00794980" w:rsidRDefault="004A2744" w:rsidP="00794980">
                    <w:pPr>
                      <w:jc w:val="right"/>
                      <w:rPr>
                        <w:sz w:val="18"/>
                        <w:szCs w:val="18"/>
                      </w:rPr>
                    </w:pPr>
                    <w:r w:rsidRPr="00794980">
                      <w:rPr>
                        <w:sz w:val="18"/>
                        <w:szCs w:val="18"/>
                      </w:rPr>
                      <w:t>989,923,600.00</w:t>
                    </w: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right w:val="single" w:sz="4" w:space="0" w:color="auto"/>
                    </w:tcBorders>
                  </w:tcPr>
                  <w:p w:rsidR="004A2744" w:rsidRPr="00794980" w:rsidRDefault="004A2744" w:rsidP="00794980">
                    <w:pPr>
                      <w:jc w:val="right"/>
                      <w:rPr>
                        <w:sz w:val="18"/>
                        <w:szCs w:val="18"/>
                      </w:rPr>
                    </w:pPr>
                  </w:p>
                </w:tc>
                <w:tc>
                  <w:tcPr>
                    <w:tcW w:w="1701" w:type="dxa"/>
                    <w:tcBorders>
                      <w:left w:val="single" w:sz="4" w:space="0" w:color="auto"/>
                    </w:tcBorders>
                  </w:tcPr>
                  <w:p w:rsidR="004A2744" w:rsidRPr="00794980" w:rsidRDefault="004A2744" w:rsidP="00794980">
                    <w:pPr>
                      <w:jc w:val="right"/>
                      <w:rPr>
                        <w:sz w:val="18"/>
                        <w:szCs w:val="18"/>
                      </w:rPr>
                    </w:pPr>
                    <w:r w:rsidRPr="00794980">
                      <w:rPr>
                        <w:sz w:val="18"/>
                        <w:szCs w:val="18"/>
                      </w:rPr>
                      <w:t>2,511,044,027.18</w:t>
                    </w: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r w:rsidRPr="00794980">
                      <w:rPr>
                        <w:sz w:val="18"/>
                        <w:szCs w:val="18"/>
                      </w:rPr>
                      <w:t>6,736,488.97</w:t>
                    </w:r>
                  </w:p>
                </w:tc>
                <w:tc>
                  <w:tcPr>
                    <w:tcW w:w="1701" w:type="dxa"/>
                  </w:tcPr>
                  <w:p w:rsidR="004A2744" w:rsidRPr="00794980" w:rsidRDefault="004A2744" w:rsidP="00794980">
                    <w:pPr>
                      <w:jc w:val="right"/>
                      <w:rPr>
                        <w:sz w:val="18"/>
                        <w:szCs w:val="18"/>
                      </w:rPr>
                    </w:pPr>
                    <w:r w:rsidRPr="00794980">
                      <w:rPr>
                        <w:sz w:val="18"/>
                        <w:szCs w:val="18"/>
                      </w:rPr>
                      <w:t>47,172,083.37</w:t>
                    </w: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292,702,277.77</w:t>
                    </w: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3,847,578,477.29</w:t>
                    </w:r>
                  </w:p>
                </w:tc>
              </w:tr>
              <w:tr w:rsidR="004A2744" w:rsidTr="00966D2F">
                <w:trPr>
                  <w:trHeight w:val="20"/>
                </w:trPr>
                <w:sdt>
                  <w:sdtPr>
                    <w:tag w:val="_PLD_66de901175bd4e50a35a24f0fca7513d"/>
                    <w:id w:val="1709529920"/>
                    <w:lock w:val="sdtLocked"/>
                  </w:sdtPr>
                  <w:sdtContent>
                    <w:tc>
                      <w:tcPr>
                        <w:tcW w:w="2411" w:type="dxa"/>
                      </w:tcPr>
                      <w:p w:rsidR="004A2744" w:rsidRDefault="004A2744">
                        <w:pPr>
                          <w:rPr>
                            <w:sz w:val="18"/>
                            <w:szCs w:val="18"/>
                          </w:rPr>
                        </w:pPr>
                        <w:r>
                          <w:rPr>
                            <w:sz w:val="18"/>
                            <w:szCs w:val="18"/>
                          </w:rPr>
                          <w:t>加：会计政策变更</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right w:val="single" w:sz="4" w:space="0" w:color="auto"/>
                    </w:tcBorders>
                  </w:tcPr>
                  <w:p w:rsidR="004A2744" w:rsidRPr="00794980" w:rsidRDefault="004A2744" w:rsidP="00794980">
                    <w:pPr>
                      <w:jc w:val="right"/>
                      <w:rPr>
                        <w:sz w:val="18"/>
                        <w:szCs w:val="18"/>
                      </w:rPr>
                    </w:pPr>
                  </w:p>
                </w:tc>
                <w:tc>
                  <w:tcPr>
                    <w:tcW w:w="1701" w:type="dxa"/>
                    <w:tcBorders>
                      <w:left w:val="single" w:sz="4" w:space="0" w:color="auto"/>
                    </w:tcBorders>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3bfc3b7951f4488f95a7180f02c989cf"/>
                    <w:id w:val="-225761721"/>
                    <w:lock w:val="sdtLocked"/>
                  </w:sdtPr>
                  <w:sdtContent>
                    <w:tc>
                      <w:tcPr>
                        <w:tcW w:w="2411" w:type="dxa"/>
                      </w:tcPr>
                      <w:p w:rsidR="004A2744" w:rsidRDefault="004A2744">
                        <w:pPr>
                          <w:ind w:firstLineChars="200" w:firstLine="420"/>
                          <w:rPr>
                            <w:sz w:val="18"/>
                            <w:szCs w:val="18"/>
                          </w:rPr>
                        </w:pPr>
                        <w:r>
                          <w:rPr>
                            <w:sz w:val="18"/>
                            <w:szCs w:val="18"/>
                          </w:rPr>
                          <w:t>前期差错更正</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right w:val="single" w:sz="4" w:space="0" w:color="auto"/>
                    </w:tcBorders>
                  </w:tcPr>
                  <w:p w:rsidR="004A2744" w:rsidRPr="00794980" w:rsidRDefault="004A2744" w:rsidP="00794980">
                    <w:pPr>
                      <w:jc w:val="right"/>
                      <w:rPr>
                        <w:sz w:val="18"/>
                        <w:szCs w:val="18"/>
                      </w:rPr>
                    </w:pPr>
                  </w:p>
                </w:tc>
                <w:tc>
                  <w:tcPr>
                    <w:tcW w:w="1701" w:type="dxa"/>
                    <w:tcBorders>
                      <w:left w:val="single" w:sz="4" w:space="0" w:color="auto"/>
                    </w:tcBorders>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dc9b9aaf7e384b1eae7dcabb517c2b1e"/>
                    <w:id w:val="-923956794"/>
                    <w:lock w:val="sdtLocked"/>
                  </w:sdtPr>
                  <w:sdtContent>
                    <w:tc>
                      <w:tcPr>
                        <w:tcW w:w="2411" w:type="dxa"/>
                      </w:tcPr>
                      <w:p w:rsidR="004A2744" w:rsidRDefault="004A2744">
                        <w:pPr>
                          <w:ind w:firstLineChars="200" w:firstLine="420"/>
                          <w:rPr>
                            <w:sz w:val="18"/>
                            <w:szCs w:val="18"/>
                          </w:rPr>
                        </w:pPr>
                        <w:r>
                          <w:rPr>
                            <w:rFonts w:hint="eastAsia"/>
                            <w:sz w:val="18"/>
                            <w:szCs w:val="18"/>
                          </w:rPr>
                          <w:t>其他</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right w:val="single" w:sz="4" w:space="0" w:color="auto"/>
                    </w:tcBorders>
                  </w:tcPr>
                  <w:p w:rsidR="004A2744" w:rsidRPr="00794980" w:rsidRDefault="004A2744" w:rsidP="00794980">
                    <w:pPr>
                      <w:jc w:val="right"/>
                      <w:rPr>
                        <w:sz w:val="18"/>
                        <w:szCs w:val="18"/>
                      </w:rPr>
                    </w:pPr>
                  </w:p>
                </w:tc>
                <w:tc>
                  <w:tcPr>
                    <w:tcW w:w="1701" w:type="dxa"/>
                    <w:tcBorders>
                      <w:left w:val="single" w:sz="4" w:space="0" w:color="auto"/>
                    </w:tcBorders>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345919472b384d0eb13471ef5f2f5e92"/>
                    <w:id w:val="-894896245"/>
                    <w:lock w:val="sdtLocked"/>
                  </w:sdtPr>
                  <w:sdtContent>
                    <w:tc>
                      <w:tcPr>
                        <w:tcW w:w="2411" w:type="dxa"/>
                      </w:tcPr>
                      <w:p w:rsidR="004A2744" w:rsidRDefault="004A2744">
                        <w:pPr>
                          <w:rPr>
                            <w:sz w:val="18"/>
                            <w:szCs w:val="18"/>
                          </w:rPr>
                        </w:pPr>
                        <w:r>
                          <w:rPr>
                            <w:sz w:val="18"/>
                            <w:szCs w:val="18"/>
                          </w:rPr>
                          <w:t>二、本年</w:t>
                        </w:r>
                        <w:r>
                          <w:rPr>
                            <w:rFonts w:hint="eastAsia"/>
                            <w:sz w:val="18"/>
                            <w:szCs w:val="18"/>
                          </w:rPr>
                          <w:t>期</w:t>
                        </w:r>
                        <w:r>
                          <w:rPr>
                            <w:sz w:val="18"/>
                            <w:szCs w:val="18"/>
                          </w:rPr>
                          <w:t>初余额</w:t>
                        </w:r>
                      </w:p>
                    </w:tc>
                  </w:sdtContent>
                </w:sdt>
                <w:tc>
                  <w:tcPr>
                    <w:tcW w:w="1559" w:type="dxa"/>
                    <w:tcBorders>
                      <w:right w:val="single" w:sz="4" w:space="0" w:color="auto"/>
                    </w:tcBorders>
                  </w:tcPr>
                  <w:p w:rsidR="004A2744" w:rsidRPr="00794980" w:rsidRDefault="004A2744" w:rsidP="00794980">
                    <w:pPr>
                      <w:jc w:val="right"/>
                      <w:rPr>
                        <w:sz w:val="18"/>
                        <w:szCs w:val="18"/>
                      </w:rPr>
                    </w:pPr>
                    <w:r w:rsidRPr="00794980">
                      <w:rPr>
                        <w:sz w:val="18"/>
                        <w:szCs w:val="18"/>
                      </w:rPr>
                      <w:t>989,923,600.00</w:t>
                    </w: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right w:val="single" w:sz="4" w:space="0" w:color="auto"/>
                    </w:tcBorders>
                  </w:tcPr>
                  <w:p w:rsidR="004A2744" w:rsidRPr="00794980" w:rsidRDefault="004A2744" w:rsidP="00794980">
                    <w:pPr>
                      <w:jc w:val="right"/>
                      <w:rPr>
                        <w:sz w:val="18"/>
                        <w:szCs w:val="18"/>
                      </w:rPr>
                    </w:pPr>
                  </w:p>
                </w:tc>
                <w:tc>
                  <w:tcPr>
                    <w:tcW w:w="1701" w:type="dxa"/>
                    <w:tcBorders>
                      <w:left w:val="single" w:sz="4" w:space="0" w:color="auto"/>
                    </w:tcBorders>
                  </w:tcPr>
                  <w:p w:rsidR="004A2744" w:rsidRPr="00794980" w:rsidRDefault="004A2744" w:rsidP="00794980">
                    <w:pPr>
                      <w:jc w:val="right"/>
                      <w:rPr>
                        <w:sz w:val="18"/>
                        <w:szCs w:val="18"/>
                      </w:rPr>
                    </w:pPr>
                    <w:r w:rsidRPr="00794980">
                      <w:rPr>
                        <w:sz w:val="18"/>
                        <w:szCs w:val="18"/>
                      </w:rPr>
                      <w:t>2,511,044,027.18</w:t>
                    </w: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r w:rsidRPr="00794980">
                      <w:rPr>
                        <w:sz w:val="18"/>
                        <w:szCs w:val="18"/>
                      </w:rPr>
                      <w:t>6,736,488.97</w:t>
                    </w:r>
                  </w:p>
                </w:tc>
                <w:tc>
                  <w:tcPr>
                    <w:tcW w:w="1701" w:type="dxa"/>
                  </w:tcPr>
                  <w:p w:rsidR="004A2744" w:rsidRPr="00794980" w:rsidRDefault="004A2744" w:rsidP="00794980">
                    <w:pPr>
                      <w:jc w:val="right"/>
                      <w:rPr>
                        <w:sz w:val="18"/>
                        <w:szCs w:val="18"/>
                      </w:rPr>
                    </w:pPr>
                    <w:r w:rsidRPr="00794980">
                      <w:rPr>
                        <w:sz w:val="18"/>
                        <w:szCs w:val="18"/>
                      </w:rPr>
                      <w:t>47,172,083.37</w:t>
                    </w: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292,702,277.77</w:t>
                    </w: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3,847,578,477.29</w:t>
                    </w:r>
                  </w:p>
                </w:tc>
              </w:tr>
              <w:tr w:rsidR="004A2744" w:rsidTr="00966D2F">
                <w:trPr>
                  <w:trHeight w:val="20"/>
                </w:trPr>
                <w:sdt>
                  <w:sdtPr>
                    <w:tag w:val="_PLD_4eea4cc259884a6ab5f2fe018aec3d4e"/>
                    <w:id w:val="230348974"/>
                    <w:lock w:val="sdtLocked"/>
                  </w:sdtPr>
                  <w:sdtContent>
                    <w:tc>
                      <w:tcPr>
                        <w:tcW w:w="2411" w:type="dxa"/>
                      </w:tcPr>
                      <w:p w:rsidR="004A2744" w:rsidRDefault="004A2744">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r w:rsidRPr="00794980">
                      <w:rPr>
                        <w:sz w:val="18"/>
                        <w:szCs w:val="18"/>
                      </w:rPr>
                      <w:t>-4,319,899.79</w:t>
                    </w: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-1,598,898.99</w:t>
                    </w: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-5,918,798.78</w:t>
                    </w:r>
                  </w:p>
                </w:tc>
              </w:tr>
              <w:tr w:rsidR="004A2744" w:rsidTr="00966D2F">
                <w:trPr>
                  <w:trHeight w:val="20"/>
                </w:trPr>
                <w:sdt>
                  <w:sdtPr>
                    <w:tag w:val="_PLD_c2eb317db9474ea9b9513a40ba81d9f7"/>
                    <w:id w:val="88976039"/>
                    <w:lock w:val="sdtLocked"/>
                  </w:sdtPr>
                  <w:sdtContent>
                    <w:tc>
                      <w:tcPr>
                        <w:tcW w:w="2411" w:type="dxa"/>
                      </w:tcPr>
                      <w:p w:rsidR="004A2744" w:rsidRDefault="004A2744">
                        <w:pPr>
                          <w:rPr>
                            <w:sz w:val="18"/>
                            <w:szCs w:val="18"/>
                          </w:rPr>
                        </w:pPr>
                        <w:r>
                          <w:rPr>
                            <w:rFonts w:hint="eastAsia"/>
                            <w:sz w:val="18"/>
                            <w:szCs w:val="18"/>
                          </w:rPr>
                          <w:t>（一）综合收益总额</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-1,598,898.99</w:t>
                    </w: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-1,598,898.99</w:t>
                    </w:r>
                  </w:p>
                </w:tc>
              </w:tr>
              <w:tr w:rsidR="004A2744" w:rsidTr="00966D2F">
                <w:trPr>
                  <w:trHeight w:val="20"/>
                </w:trPr>
                <w:sdt>
                  <w:sdtPr>
                    <w:tag w:val="_PLD_2c2c42255e12419d81111ac5d28c5859"/>
                    <w:id w:val="543411822"/>
                    <w:lock w:val="sdtLocked"/>
                  </w:sdtPr>
                  <w:sdtContent>
                    <w:tc>
                      <w:tcPr>
                        <w:tcW w:w="2411" w:type="dxa"/>
                      </w:tcPr>
                      <w:p w:rsidR="004A2744" w:rsidRDefault="004A2744">
                        <w:pPr>
                          <w:rPr>
                            <w:sz w:val="18"/>
                            <w:szCs w:val="18"/>
                          </w:rPr>
                        </w:pPr>
                        <w:r>
                          <w:rPr>
                            <w:sz w:val="18"/>
                            <w:szCs w:val="18"/>
                          </w:rPr>
                          <w:t>（</w:t>
                        </w:r>
                        <w:r>
                          <w:rPr>
                            <w:rFonts w:hint="eastAsia"/>
                            <w:sz w:val="18"/>
                            <w:szCs w:val="18"/>
                          </w:rPr>
                          <w:t>二</w:t>
                        </w:r>
                        <w:r>
                          <w:rPr>
                            <w:sz w:val="18"/>
                            <w:szCs w:val="18"/>
                          </w:rPr>
                          <w:t>）所有者投入和减少资本</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ced9c335ab0c4ec8b683bd42730e309b"/>
                    <w:id w:val="-1244025053"/>
                    <w:lock w:val="sdtLocked"/>
                  </w:sdtPr>
                  <w:sdtContent>
                    <w:tc>
                      <w:tcPr>
                        <w:tcW w:w="2411" w:type="dxa"/>
                      </w:tcPr>
                      <w:p w:rsidR="004A2744" w:rsidRDefault="004A2744">
                        <w:pPr>
                          <w:rPr>
                            <w:sz w:val="18"/>
                            <w:szCs w:val="18"/>
                          </w:rPr>
                        </w:pPr>
                        <w:r>
                          <w:rPr>
                            <w:rFonts w:hint="eastAsia"/>
                            <w:sz w:val="18"/>
                            <w:szCs w:val="18"/>
                          </w:rPr>
                          <w:t>1．所有者投入的普通股</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5db7714c048b45cb8fc2f783898126a2"/>
                    <w:id w:val="1116401899"/>
                    <w:lock w:val="sdtLocked"/>
                  </w:sdtPr>
                  <w:sdtContent>
                    <w:tc>
                      <w:tcPr>
                        <w:tcW w:w="2411" w:type="dxa"/>
                      </w:tcPr>
                      <w:p w:rsidR="004A2744" w:rsidRDefault="004A2744">
                        <w:pPr>
                          <w:rPr>
                            <w:sz w:val="18"/>
                            <w:szCs w:val="18"/>
                          </w:rPr>
                        </w:pPr>
                        <w:r>
                          <w:rPr>
                            <w:rFonts w:hint="eastAsia"/>
                            <w:sz w:val="18"/>
                            <w:szCs w:val="18"/>
                          </w:rPr>
                          <w:t>2．其他权益工具持有者投入资本</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0c8627dcaed14beabce3c3a65384cf01"/>
                    <w:id w:val="-1011066675"/>
                    <w:lock w:val="sdtLocked"/>
                  </w:sdtPr>
                  <w:sdtContent>
                    <w:tc>
                      <w:tcPr>
                        <w:tcW w:w="2411" w:type="dxa"/>
                      </w:tcPr>
                      <w:p w:rsidR="004A2744" w:rsidRDefault="004A2744">
                        <w:pPr>
                          <w:rPr>
                            <w:sz w:val="18"/>
                            <w:szCs w:val="18"/>
                          </w:rPr>
                        </w:pPr>
                        <w:r>
                          <w:rPr>
                            <w:rFonts w:hint="eastAsia"/>
                            <w:sz w:val="18"/>
                            <w:szCs w:val="18"/>
                          </w:rPr>
                          <w:t>3</w:t>
                        </w:r>
                        <w:r>
                          <w:rPr>
                            <w:sz w:val="18"/>
                            <w:szCs w:val="18"/>
                          </w:rPr>
                          <w:t>．股份支付计入所有者权益的金额</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4815225e85794febad32622528b72229"/>
                    <w:id w:val="17058226"/>
                    <w:lock w:val="sdtLocked"/>
                  </w:sdtPr>
                  <w:sdtContent>
                    <w:tc>
                      <w:tcPr>
                        <w:tcW w:w="2411" w:type="dxa"/>
                      </w:tcPr>
                      <w:p w:rsidR="004A2744" w:rsidRDefault="004A2744">
                        <w:pPr>
                          <w:rPr>
                            <w:sz w:val="18"/>
                            <w:szCs w:val="18"/>
                          </w:rPr>
                        </w:pPr>
                        <w:r>
                          <w:rPr>
                            <w:rFonts w:hint="eastAsia"/>
                            <w:sz w:val="18"/>
                            <w:szCs w:val="18"/>
                          </w:rPr>
                          <w:t>4</w:t>
                        </w:r>
                        <w:r>
                          <w:rPr>
                            <w:sz w:val="18"/>
                            <w:szCs w:val="18"/>
                          </w:rPr>
                          <w:t>．其他</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1277678c10f343d5a55853e3552c21df"/>
                    <w:id w:val="-1973359956"/>
                    <w:lock w:val="sdtLocked"/>
                  </w:sdtPr>
                  <w:sdtContent>
                    <w:tc>
                      <w:tcPr>
                        <w:tcW w:w="2411" w:type="dxa"/>
                      </w:tcPr>
                      <w:p w:rsidR="004A2744" w:rsidRDefault="004A2744">
                        <w:pPr>
                          <w:rPr>
                            <w:sz w:val="18"/>
                            <w:szCs w:val="18"/>
                          </w:rPr>
                        </w:pPr>
                        <w:r>
                          <w:rPr>
                            <w:sz w:val="18"/>
                            <w:szCs w:val="18"/>
                          </w:rPr>
                          <w:t>（</w:t>
                        </w:r>
                        <w:r>
                          <w:rPr>
                            <w:rFonts w:hint="eastAsia"/>
                            <w:sz w:val="18"/>
                            <w:szCs w:val="18"/>
                          </w:rPr>
                          <w:t>三</w:t>
                        </w:r>
                        <w:r>
                          <w:rPr>
                            <w:sz w:val="18"/>
                            <w:szCs w:val="18"/>
                          </w:rPr>
                          <w:t>）利润分配</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6be0f6b7609247d98f239c435a57bdf2"/>
                    <w:id w:val="1006715581"/>
                    <w:lock w:val="sdtLocked"/>
                  </w:sdtPr>
                  <w:sdtContent>
                    <w:tc>
                      <w:tcPr>
                        <w:tcW w:w="2411" w:type="dxa"/>
                      </w:tcPr>
                      <w:p w:rsidR="004A2744" w:rsidRDefault="004A2744">
                        <w:pPr>
                          <w:rPr>
                            <w:sz w:val="18"/>
                            <w:szCs w:val="18"/>
                          </w:rPr>
                        </w:pPr>
                        <w:r>
                          <w:rPr>
                            <w:sz w:val="18"/>
                            <w:szCs w:val="18"/>
                          </w:rPr>
                          <w:t>1．提取盈余公积</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b4a66855afc2407cbaf93baeafe0ad7f"/>
                    <w:id w:val="-1799138211"/>
                    <w:lock w:val="sdtLocked"/>
                  </w:sdtPr>
                  <w:sdtContent>
                    <w:tc>
                      <w:tcPr>
                        <w:tcW w:w="2411" w:type="dxa"/>
                      </w:tcPr>
                      <w:p w:rsidR="004A2744" w:rsidRDefault="004A2744">
                        <w:pPr>
                          <w:rPr>
                            <w:sz w:val="18"/>
                            <w:szCs w:val="18"/>
                          </w:rPr>
                        </w:pPr>
                        <w:r>
                          <w:rPr>
                            <w:rFonts w:hint="eastAsia"/>
                            <w:sz w:val="18"/>
                            <w:szCs w:val="18"/>
                          </w:rPr>
                          <w:t>2</w:t>
                        </w:r>
                        <w:r>
                          <w:rPr>
                            <w:sz w:val="18"/>
                            <w:szCs w:val="18"/>
                          </w:rPr>
                          <w:t>．对所有者（或股东）的分配</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f35184bd1aa14b32a781b0ed9b526ffe"/>
                    <w:id w:val="-746179485"/>
                    <w:lock w:val="sdtLocked"/>
                  </w:sdtPr>
                  <w:sdtContent>
                    <w:tc>
                      <w:tcPr>
                        <w:tcW w:w="2411" w:type="dxa"/>
                      </w:tcPr>
                      <w:p w:rsidR="004A2744" w:rsidRDefault="004A2744">
                        <w:pPr>
                          <w:rPr>
                            <w:sz w:val="18"/>
                            <w:szCs w:val="18"/>
                          </w:rPr>
                        </w:pPr>
                        <w:r>
                          <w:rPr>
                            <w:rFonts w:hint="eastAsia"/>
                            <w:sz w:val="18"/>
                            <w:szCs w:val="18"/>
                          </w:rPr>
                          <w:t>3</w:t>
                        </w:r>
                        <w:r>
                          <w:rPr>
                            <w:sz w:val="18"/>
                            <w:szCs w:val="18"/>
                          </w:rPr>
                          <w:t>．其他</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377c539e51b74e8689b49d91a30d6a9f"/>
                    <w:id w:val="437343850"/>
                    <w:lock w:val="sdtLocked"/>
                  </w:sdtPr>
                  <w:sdtContent>
                    <w:tc>
                      <w:tcPr>
                        <w:tcW w:w="2411" w:type="dxa"/>
                      </w:tcPr>
                      <w:p w:rsidR="004A2744" w:rsidRDefault="004A2744">
                        <w:pPr>
                          <w:rPr>
                            <w:sz w:val="18"/>
                            <w:szCs w:val="18"/>
                          </w:rPr>
                        </w:pPr>
                        <w:r>
                          <w:rPr>
                            <w:sz w:val="18"/>
                            <w:szCs w:val="18"/>
                          </w:rPr>
                          <w:t>（</w:t>
                        </w:r>
                        <w:r>
                          <w:rPr>
                            <w:rFonts w:hint="eastAsia"/>
                            <w:sz w:val="18"/>
                            <w:szCs w:val="18"/>
                          </w:rPr>
                          <w:t>四</w:t>
                        </w:r>
                        <w:r>
                          <w:rPr>
                            <w:sz w:val="18"/>
                            <w:szCs w:val="18"/>
                          </w:rPr>
                          <w:t>）所有者权益内部结转</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9d82304ad85542d89ad56bdebdedd7c5"/>
                    <w:id w:val="1799483984"/>
                    <w:lock w:val="sdtLocked"/>
                  </w:sdtPr>
                  <w:sdtContent>
                    <w:tc>
                      <w:tcPr>
                        <w:tcW w:w="2411" w:type="dxa"/>
                      </w:tcPr>
                      <w:p w:rsidR="004A2744" w:rsidRDefault="004A2744">
                        <w:pPr>
                          <w:rPr>
                            <w:sz w:val="18"/>
                            <w:szCs w:val="18"/>
                          </w:rPr>
                        </w:pPr>
                        <w:r>
                          <w:rPr>
                            <w:sz w:val="18"/>
                            <w:szCs w:val="18"/>
                          </w:rPr>
                          <w:t>1．资本公积转增资本（或股本）</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ba5c81951f1c4ff0a188b55532ed96a5"/>
                    <w:id w:val="1241455918"/>
                    <w:lock w:val="sdtLocked"/>
                  </w:sdtPr>
                  <w:sdtContent>
                    <w:tc>
                      <w:tcPr>
                        <w:tcW w:w="2411" w:type="dxa"/>
                      </w:tcPr>
                      <w:p w:rsidR="004A2744" w:rsidRDefault="004A2744">
                        <w:pPr>
                          <w:rPr>
                            <w:sz w:val="18"/>
                            <w:szCs w:val="18"/>
                          </w:rPr>
                        </w:pPr>
                        <w:r>
                          <w:rPr>
                            <w:sz w:val="18"/>
                            <w:szCs w:val="18"/>
                          </w:rPr>
                          <w:t>2．盈余公积转增资本（或股本）</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81b068c4cdf2482a9438450e52e9b3b4"/>
                    <w:id w:val="-1049220075"/>
                    <w:lock w:val="sdtLocked"/>
                  </w:sdtPr>
                  <w:sdtContent>
                    <w:tc>
                      <w:tcPr>
                        <w:tcW w:w="2411" w:type="dxa"/>
                      </w:tcPr>
                      <w:p w:rsidR="004A2744" w:rsidRDefault="004A2744">
                        <w:pPr>
                          <w:rPr>
                            <w:sz w:val="18"/>
                            <w:szCs w:val="18"/>
                          </w:rPr>
                        </w:pPr>
                        <w:r>
                          <w:rPr>
                            <w:sz w:val="18"/>
                            <w:szCs w:val="18"/>
                          </w:rPr>
                          <w:t>3．盈余公积弥补亏损</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tc>
                  <w:tcPr>
                    <w:tcW w:w="2411" w:type="dxa"/>
                  </w:tcPr>
                  <w:sdt>
                    <w:sdtPr>
                      <w:rPr>
                        <w:sz w:val="18"/>
                        <w:szCs w:val="18"/>
                      </w:rPr>
                      <w:tag w:val="_PLD_0e7647effaeb42219d706b118465bdec"/>
                      <w:id w:val="1649861872"/>
                      <w:lock w:val="sdtLocked"/>
                    </w:sdtPr>
                    <w:sdtContent>
                      <w:p w:rsidR="004A2744" w:rsidRDefault="004A2744">
                        <w:r>
                          <w:rPr>
                            <w:sz w:val="18"/>
                            <w:szCs w:val="18"/>
                          </w:rPr>
                          <w:t>4．设定受益计划变动额结转留存收益</w:t>
                        </w:r>
                      </w:p>
                    </w:sdtContent>
                  </w:sdt>
                </w:tc>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tc>
                  <w:tcPr>
                    <w:tcW w:w="2411" w:type="dxa"/>
                  </w:tcPr>
                  <w:sdt>
                    <w:sdtPr>
                      <w:rPr>
                        <w:sz w:val="18"/>
                        <w:szCs w:val="18"/>
                      </w:rPr>
                      <w:tag w:val="_PLD_1c8ba4a0bb224c1d891e628390545199"/>
                      <w:id w:val="1094515599"/>
                      <w:lock w:val="sdtLocked"/>
                    </w:sdtPr>
                    <w:sdtContent>
                      <w:p w:rsidR="004A2744" w:rsidRDefault="004A2744">
                        <w:pPr>
                          <w:rPr>
                            <w:sz w:val="18"/>
                            <w:szCs w:val="18"/>
                          </w:rPr>
                        </w:pPr>
                        <w:r>
                          <w:rPr>
                            <w:sz w:val="18"/>
                            <w:szCs w:val="18"/>
                          </w:rPr>
                          <w:t>5．其他综合收益结转留存收益</w:t>
                        </w:r>
                      </w:p>
                    </w:sdtContent>
                  </w:sdt>
                </w:tc>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tc>
                  <w:tcPr>
                    <w:tcW w:w="2411" w:type="dxa"/>
                  </w:tcPr>
                  <w:sdt>
                    <w:sdtPr>
                      <w:rPr>
                        <w:sz w:val="18"/>
                        <w:szCs w:val="18"/>
                      </w:rPr>
                      <w:tag w:val="_PLD_69d4adb536bf498a8a9d97dda9d31e75"/>
                      <w:id w:val="-102194069"/>
                      <w:lock w:val="sdtLocked"/>
                    </w:sdtPr>
                    <w:sdtContent>
                      <w:p w:rsidR="004A2744" w:rsidRDefault="004A2744">
                        <w:r>
                          <w:rPr>
                            <w:sz w:val="18"/>
                            <w:szCs w:val="18"/>
                          </w:rPr>
                          <w:t>6．其他</w:t>
                        </w:r>
                      </w:p>
                    </w:sdtContent>
                  </w:sdt>
                </w:tc>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2ae06251c01740e284196240776af550"/>
                    <w:id w:val="-38439154"/>
                    <w:lock w:val="sdtLocked"/>
                  </w:sdtPr>
                  <w:sdtContent>
                    <w:tc>
                      <w:tcPr>
                        <w:tcW w:w="2411" w:type="dxa"/>
                        <w:vAlign w:val="center"/>
                      </w:tcPr>
                      <w:p w:rsidR="004A2744" w:rsidRDefault="004A2744">
                        <w:pPr>
                          <w:rPr>
                            <w:sz w:val="18"/>
                            <w:szCs w:val="18"/>
                          </w:rPr>
                        </w:pPr>
                        <w:r>
                          <w:rPr>
                            <w:rFonts w:hint="eastAsia"/>
                            <w:sz w:val="18"/>
                            <w:szCs w:val="18"/>
                          </w:rPr>
                          <w:t>（五）专项储备</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r w:rsidRPr="00794980">
                      <w:rPr>
                        <w:sz w:val="18"/>
                        <w:szCs w:val="18"/>
                      </w:rPr>
                      <w:t>-4,319,899.79</w:t>
                    </w: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-4,319,899.79</w:t>
                    </w:r>
                  </w:p>
                </w:tc>
              </w:tr>
              <w:tr w:rsidR="004A2744" w:rsidTr="00966D2F">
                <w:trPr>
                  <w:trHeight w:val="20"/>
                </w:trPr>
                <w:sdt>
                  <w:sdtPr>
                    <w:tag w:val="_PLD_6c9c274129814a4ea45296335d45791b"/>
                    <w:id w:val="-1134553158"/>
                    <w:lock w:val="sdtLocked"/>
                  </w:sdtPr>
                  <w:sdtContent>
                    <w:tc>
                      <w:tcPr>
                        <w:tcW w:w="2411" w:type="dxa"/>
                        <w:vAlign w:val="center"/>
                      </w:tcPr>
                      <w:p w:rsidR="004A2744" w:rsidRDefault="004A2744">
                        <w:pPr>
                          <w:rPr>
                            <w:sz w:val="18"/>
                            <w:szCs w:val="18"/>
                          </w:rPr>
                        </w:pPr>
                        <w:r>
                          <w:rPr>
                            <w:rFonts w:hint="eastAsia"/>
                            <w:sz w:val="18"/>
                            <w:szCs w:val="18"/>
                          </w:rPr>
                          <w:t>1．本期提取</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r w:rsidRPr="00794980">
                      <w:rPr>
                        <w:sz w:val="18"/>
                        <w:szCs w:val="18"/>
                      </w:rPr>
                      <w:t>-4,090,892.20</w:t>
                    </w: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-4,090,892.20</w:t>
                    </w:r>
                  </w:p>
                </w:tc>
              </w:tr>
              <w:tr w:rsidR="004A2744" w:rsidTr="00966D2F">
                <w:trPr>
                  <w:trHeight w:val="20"/>
                </w:trPr>
                <w:sdt>
                  <w:sdtPr>
                    <w:tag w:val="_PLD_14398e4dd6ed4c74869a974323e2137e"/>
                    <w:id w:val="-1854712980"/>
                    <w:lock w:val="sdtLocked"/>
                  </w:sdtPr>
                  <w:sdtContent>
                    <w:tc>
                      <w:tcPr>
                        <w:tcW w:w="2411" w:type="dxa"/>
                        <w:vAlign w:val="center"/>
                      </w:tcPr>
                      <w:p w:rsidR="004A2744" w:rsidRDefault="004A2744">
                        <w:pPr>
                          <w:rPr>
                            <w:sz w:val="18"/>
                            <w:szCs w:val="18"/>
                          </w:rPr>
                        </w:pPr>
                        <w:r>
                          <w:rPr>
                            <w:rFonts w:hint="eastAsia"/>
                            <w:sz w:val="18"/>
                            <w:szCs w:val="18"/>
                          </w:rPr>
                          <w:t>2．本期使用</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r w:rsidRPr="00794980">
                      <w:rPr>
                        <w:sz w:val="18"/>
                        <w:szCs w:val="18"/>
                      </w:rPr>
                      <w:t>-229,007.59</w:t>
                    </w: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-229,007.59</w:t>
                    </w:r>
                  </w:p>
                </w:tc>
              </w:tr>
              <w:tr w:rsidR="004A2744" w:rsidTr="00966D2F">
                <w:trPr>
                  <w:trHeight w:val="20"/>
                </w:trPr>
                <w:sdt>
                  <w:sdtPr>
                    <w:tag w:val="_PLD_224fa1ebe84a4d40b88b89a97997e311"/>
                    <w:id w:val="-1274468799"/>
                    <w:lock w:val="sdtLocked"/>
                  </w:sdtPr>
                  <w:sdtContent>
                    <w:tc>
                      <w:tcPr>
                        <w:tcW w:w="2411" w:type="dxa"/>
                      </w:tcPr>
                      <w:p w:rsidR="004A2744" w:rsidRDefault="004A2744">
                        <w:pPr>
                          <w:rPr>
                            <w:sz w:val="18"/>
                            <w:szCs w:val="18"/>
                          </w:rPr>
                        </w:pPr>
                        <w:r>
                          <w:rPr>
                            <w:rFonts w:hint="eastAsia"/>
                            <w:sz w:val="18"/>
                            <w:szCs w:val="18"/>
                          </w:rPr>
                          <w:t>（六）其他</w:t>
                        </w:r>
                      </w:p>
                    </w:tc>
                  </w:sdtContent>
                </w:sdt>
                <w:tc>
                  <w:tcPr>
                    <w:tcW w:w="1559" w:type="dxa"/>
                    <w:tcBorders>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p>
                </w:tc>
              </w:tr>
              <w:tr w:rsidR="004A2744" w:rsidTr="00966D2F">
                <w:trPr>
                  <w:trHeight w:val="20"/>
                </w:trPr>
                <w:sdt>
                  <w:sdtPr>
                    <w:tag w:val="_PLD_fe962ef732004aec94edafee7e0bef94"/>
                    <w:id w:val="-307477769"/>
                    <w:lock w:val="sdtLocked"/>
                  </w:sdtPr>
                  <w:sdtContent>
                    <w:tc>
                      <w:tcPr>
                        <w:tcW w:w="2411" w:type="dxa"/>
                      </w:tcPr>
                      <w:p w:rsidR="004A2744" w:rsidRDefault="004A2744">
                        <w:pPr>
                          <w:rPr>
                            <w:sz w:val="18"/>
                            <w:szCs w:val="18"/>
                          </w:rPr>
                        </w:pPr>
                        <w:r>
                          <w:rPr>
                            <w:sz w:val="18"/>
                            <w:szCs w:val="18"/>
                          </w:rPr>
                          <w:t>四、本期期末余额</w:t>
                        </w:r>
                      </w:p>
                    </w:tc>
                  </w:sdtContent>
                </w:sdt>
                <w:tc>
                  <w:tcPr>
                    <w:tcW w:w="1559" w:type="dxa"/>
                    <w:tcBorders>
                      <w:right w:val="single" w:sz="4" w:space="0" w:color="auto"/>
                    </w:tcBorders>
                  </w:tcPr>
                  <w:p w:rsidR="004A2744" w:rsidRPr="00794980" w:rsidRDefault="004A2744" w:rsidP="00794980">
                    <w:pPr>
                      <w:jc w:val="right"/>
                      <w:rPr>
                        <w:sz w:val="18"/>
                        <w:szCs w:val="18"/>
                      </w:rPr>
                    </w:pPr>
                    <w:r w:rsidRPr="00794980">
                      <w:rPr>
                        <w:sz w:val="18"/>
                        <w:szCs w:val="18"/>
                      </w:rPr>
                      <w:t>989,923,600.00</w:t>
                    </w: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567" w:type="dxa"/>
                    <w:tcBorders>
                      <w:left w:val="single" w:sz="4" w:space="0" w:color="auto"/>
                      <w:right w:val="single" w:sz="4" w:space="0" w:color="auto"/>
                    </w:tcBorders>
                  </w:tcPr>
                  <w:p w:rsidR="004A2744" w:rsidRPr="00794980" w:rsidRDefault="004A2744" w:rsidP="00794980">
                    <w:pPr>
                      <w:jc w:val="right"/>
                      <w:rPr>
                        <w:sz w:val="18"/>
                        <w:szCs w:val="18"/>
                      </w:rPr>
                    </w:pPr>
                  </w:p>
                </w:tc>
                <w:tc>
                  <w:tcPr>
                    <w:tcW w:w="992" w:type="dxa"/>
                    <w:tcBorders>
                      <w:left w:val="single" w:sz="4" w:space="0" w:color="auto"/>
                    </w:tcBorders>
                  </w:tcPr>
                  <w:p w:rsidR="004A2744" w:rsidRPr="00794980" w:rsidRDefault="004A2744" w:rsidP="00794980">
                    <w:pPr>
                      <w:jc w:val="right"/>
                      <w:rPr>
                        <w:sz w:val="18"/>
                        <w:szCs w:val="18"/>
                      </w:rPr>
                    </w:pPr>
                  </w:p>
                </w:tc>
                <w:tc>
                  <w:tcPr>
                    <w:tcW w:w="1701" w:type="dxa"/>
                  </w:tcPr>
                  <w:p w:rsidR="004A2744" w:rsidRPr="00794980" w:rsidRDefault="004A2744" w:rsidP="00794980">
                    <w:pPr>
                      <w:jc w:val="right"/>
                      <w:rPr>
                        <w:sz w:val="18"/>
                        <w:szCs w:val="18"/>
                      </w:rPr>
                    </w:pPr>
                    <w:r w:rsidRPr="00794980">
                      <w:rPr>
                        <w:sz w:val="18"/>
                        <w:szCs w:val="18"/>
                      </w:rPr>
                      <w:t>2,511,044,027.18</w:t>
                    </w:r>
                  </w:p>
                </w:tc>
                <w:tc>
                  <w:tcPr>
                    <w:tcW w:w="851" w:type="dxa"/>
                  </w:tcPr>
                  <w:p w:rsidR="004A2744" w:rsidRPr="00794980" w:rsidRDefault="004A2744" w:rsidP="00794980">
                    <w:pPr>
                      <w:jc w:val="right"/>
                      <w:rPr>
                        <w:sz w:val="18"/>
                        <w:szCs w:val="18"/>
                      </w:rPr>
                    </w:pPr>
                  </w:p>
                </w:tc>
                <w:tc>
                  <w:tcPr>
                    <w:tcW w:w="850" w:type="dxa"/>
                  </w:tcPr>
                  <w:p w:rsidR="004A2744" w:rsidRPr="00794980" w:rsidRDefault="004A2744" w:rsidP="00794980">
                    <w:pPr>
                      <w:jc w:val="right"/>
                      <w:rPr>
                        <w:sz w:val="18"/>
                        <w:szCs w:val="18"/>
                      </w:rPr>
                    </w:pPr>
                  </w:p>
                </w:tc>
                <w:tc>
                  <w:tcPr>
                    <w:tcW w:w="1560" w:type="dxa"/>
                  </w:tcPr>
                  <w:p w:rsidR="004A2744" w:rsidRPr="00794980" w:rsidRDefault="004A2744" w:rsidP="00794980">
                    <w:pPr>
                      <w:jc w:val="right"/>
                      <w:rPr>
                        <w:sz w:val="18"/>
                        <w:szCs w:val="18"/>
                      </w:rPr>
                    </w:pPr>
                    <w:r w:rsidRPr="00794980">
                      <w:rPr>
                        <w:sz w:val="18"/>
                        <w:szCs w:val="18"/>
                      </w:rPr>
                      <w:t>2,416,589.18</w:t>
                    </w:r>
                  </w:p>
                </w:tc>
                <w:tc>
                  <w:tcPr>
                    <w:tcW w:w="1701" w:type="dxa"/>
                  </w:tcPr>
                  <w:p w:rsidR="004A2744" w:rsidRPr="00794980" w:rsidRDefault="004A2744" w:rsidP="00794980">
                    <w:pPr>
                      <w:jc w:val="right"/>
                      <w:rPr>
                        <w:sz w:val="18"/>
                        <w:szCs w:val="18"/>
                      </w:rPr>
                    </w:pPr>
                    <w:r w:rsidRPr="00794980">
                      <w:rPr>
                        <w:sz w:val="18"/>
                        <w:szCs w:val="18"/>
                      </w:rPr>
                      <w:t>47,172,083.37</w:t>
                    </w:r>
                  </w:p>
                </w:tc>
                <w:tc>
                  <w:tcPr>
                    <w:tcW w:w="1559"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291,103,378.78</w:t>
                    </w:r>
                  </w:p>
                </w:tc>
                <w:tc>
                  <w:tcPr>
                    <w:tcW w:w="1701" w:type="dxa"/>
                    <w:vAlign w:val="center"/>
                  </w:tcPr>
                  <w:p w:rsidR="004A2744" w:rsidRPr="004A2744" w:rsidRDefault="004A2744" w:rsidP="004A2744">
                    <w:pPr>
                      <w:jc w:val="right"/>
                      <w:rPr>
                        <w:rFonts w:asciiTheme="minorEastAsia" w:eastAsiaTheme="minorEastAsia" w:hAnsiTheme="minorEastAsia"/>
                        <w:sz w:val="18"/>
                        <w:szCs w:val="18"/>
                      </w:rPr>
                    </w:pPr>
                    <w:r w:rsidRPr="004A2744">
                      <w:rPr>
                        <w:rFonts w:asciiTheme="minorEastAsia" w:eastAsiaTheme="minorEastAsia" w:hAnsiTheme="minorEastAsia"/>
                        <w:sz w:val="18"/>
                        <w:szCs w:val="18"/>
                      </w:rPr>
                      <w:t>3,841,659,678.51</w:t>
                    </w:r>
                  </w:p>
                </w:tc>
              </w:tr>
            </w:tbl>
            <w:p w:rsidR="00DC39CA" w:rsidRDefault="00DC39CA"/>
            <w:p w:rsidR="00DC39CA" w:rsidRDefault="00DC39CA"/>
            <w:tbl>
              <w:tblPr>
                <w:tblStyle w:val="g1"/>
                <w:tblW w:w="16161"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11"/>
                <w:gridCol w:w="1559"/>
                <w:gridCol w:w="709"/>
                <w:gridCol w:w="709"/>
                <w:gridCol w:w="708"/>
                <w:gridCol w:w="1701"/>
                <w:gridCol w:w="851"/>
                <w:gridCol w:w="850"/>
                <w:gridCol w:w="1560"/>
                <w:gridCol w:w="1805"/>
                <w:gridCol w:w="1597"/>
                <w:gridCol w:w="1701"/>
              </w:tblGrid>
              <w:tr w:rsidR="00DC39CA" w:rsidTr="00F73E17">
                <w:trPr>
                  <w:trHeight w:val="20"/>
                </w:trPr>
                <w:tc>
                  <w:tcPr>
                    <w:tcW w:w="2411" w:type="dxa"/>
                    <w:vMerge w:val="restart"/>
                    <w:vAlign w:val="center"/>
                  </w:tcPr>
                  <w:sdt>
                    <w:sdtPr>
                      <w:rPr>
                        <w:rFonts w:hint="eastAsia"/>
                        <w:sz w:val="18"/>
                        <w:szCs w:val="18"/>
                      </w:rPr>
                      <w:tag w:val="_PLD_312727f4b56147c2b646c0fb68a4b58b"/>
                      <w:id w:val="1229194172"/>
                      <w:lock w:val="sdtLocked"/>
                    </w:sdtPr>
                    <w:sdtContent>
                      <w:p w:rsidR="00DC39CA" w:rsidRDefault="0016651A">
                        <w:pPr>
                          <w:adjustRightInd w:val="0"/>
                          <w:snapToGrid w:val="0"/>
                          <w:jc w:val="center"/>
                          <w:rPr>
                            <w:sz w:val="18"/>
                            <w:szCs w:val="18"/>
                          </w:rPr>
                        </w:pPr>
                        <w:r>
                          <w:rPr>
                            <w:rFonts w:hint="eastAsia"/>
                            <w:sz w:val="18"/>
                            <w:szCs w:val="18"/>
                          </w:rPr>
                          <w:t>项目</w:t>
                        </w:r>
                      </w:p>
                    </w:sdtContent>
                  </w:sdt>
                </w:tc>
                <w:tc>
                  <w:tcPr>
                    <w:tcW w:w="13750" w:type="dxa"/>
                    <w:gridSpan w:val="11"/>
                  </w:tcPr>
                  <w:p w:rsidR="00DC39CA" w:rsidRDefault="0003425D">
                    <w:pPr>
                      <w:adjustRightInd w:val="0"/>
                      <w:snapToGrid w:val="0"/>
                      <w:jc w:val="center"/>
                      <w:rPr>
                        <w:sz w:val="18"/>
                      </w:rPr>
                    </w:pPr>
                    <w:sdt>
                      <w:sdtPr>
                        <w:rPr>
                          <w:rFonts w:hint="eastAsia"/>
                          <w:sz w:val="18"/>
                        </w:rPr>
                        <w:tag w:val="_PLD_35246b22171846ac8ef46c5dfa1d1663"/>
                        <w:id w:val="2109311864"/>
                        <w:lock w:val="sdtLocked"/>
                      </w:sdtPr>
                      <w:sdtContent>
                        <w:r w:rsidR="0016651A">
                          <w:rPr>
                            <w:rFonts w:hint="eastAsia"/>
                            <w:sz w:val="18"/>
                          </w:rPr>
                          <w:t>2021年半年度</w:t>
                        </w:r>
                      </w:sdtContent>
                    </w:sdt>
                  </w:p>
                </w:tc>
              </w:tr>
              <w:tr w:rsidR="00DC39CA" w:rsidTr="00F73E17">
                <w:trPr>
                  <w:trHeight w:val="315"/>
                </w:trPr>
                <w:tc>
                  <w:tcPr>
                    <w:tcW w:w="2411" w:type="dxa"/>
                    <w:vMerge/>
                  </w:tcPr>
                  <w:p w:rsidR="00DC39CA" w:rsidRDefault="00DC39CA">
                    <w:pPr>
                      <w:adjustRightInd w:val="0"/>
                      <w:snapToGrid w:val="0"/>
                      <w:rPr>
                        <w:sz w:val="18"/>
                        <w:szCs w:val="18"/>
                      </w:rPr>
                    </w:pPr>
                  </w:p>
                </w:tc>
                <w:sdt>
                  <w:sdtPr>
                    <w:tag w:val="_PLD_5da9900c5a9e46a085487ea972f44796"/>
                    <w:id w:val="-527948970"/>
                    <w:lock w:val="sdtLocked"/>
                  </w:sdtPr>
                  <w:sdtContent>
                    <w:tc>
                      <w:tcPr>
                        <w:tcW w:w="1559" w:type="dxa"/>
                        <w:vMerge w:val="restart"/>
                        <w:tcBorders>
                          <w:right w:val="single" w:sz="4" w:space="0" w:color="auto"/>
                        </w:tcBorders>
                        <w:vAlign w:val="center"/>
                      </w:tcPr>
                      <w:p w:rsidR="00DC39CA" w:rsidRDefault="0016651A">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791978371"/>
                    <w:lock w:val="sdtLocked"/>
                  </w:sdtPr>
                  <w:sdtContent>
                    <w:tc>
                      <w:tcPr>
                        <w:tcW w:w="2126" w:type="dxa"/>
                        <w:gridSpan w:val="3"/>
                        <w:tcBorders>
                          <w:left w:val="single" w:sz="4" w:space="0" w:color="auto"/>
                          <w:bottom w:val="single" w:sz="4" w:space="0" w:color="auto"/>
                        </w:tcBorders>
                        <w:vAlign w:val="center"/>
                      </w:tcPr>
                      <w:p w:rsidR="00DC39CA" w:rsidRDefault="0016651A">
                        <w:pPr>
                          <w:adjustRightInd w:val="0"/>
                          <w:snapToGrid w:val="0"/>
                          <w:jc w:val="center"/>
                          <w:rPr>
                            <w:sz w:val="18"/>
                            <w:szCs w:val="18"/>
                          </w:rPr>
                        </w:pPr>
                        <w:r>
                          <w:rPr>
                            <w:rFonts w:hint="eastAsia"/>
                            <w:sz w:val="18"/>
                            <w:szCs w:val="18"/>
                          </w:rPr>
                          <w:t>其他权益工具</w:t>
                        </w:r>
                      </w:p>
                    </w:tc>
                  </w:sdtContent>
                </w:sdt>
                <w:sdt>
                  <w:sdtPr>
                    <w:tag w:val="_PLD_b31d07f97db344b1b180738b22a76467"/>
                    <w:id w:val="685025874"/>
                    <w:lock w:val="sdtLocked"/>
                  </w:sdtPr>
                  <w:sdtContent>
                    <w:tc>
                      <w:tcPr>
                        <w:tcW w:w="1701" w:type="dxa"/>
                        <w:vMerge w:val="restart"/>
                        <w:vAlign w:val="center"/>
                      </w:tcPr>
                      <w:p w:rsidR="00DC39CA" w:rsidRDefault="0016651A">
                        <w:pPr>
                          <w:adjustRightInd w:val="0"/>
                          <w:snapToGrid w:val="0"/>
                          <w:jc w:val="center"/>
                          <w:rPr>
                            <w:sz w:val="18"/>
                            <w:szCs w:val="18"/>
                          </w:rPr>
                        </w:pPr>
                        <w:r>
                          <w:rPr>
                            <w:sz w:val="18"/>
                            <w:szCs w:val="18"/>
                          </w:rPr>
                          <w:t>资本公积</w:t>
                        </w:r>
                      </w:p>
                    </w:tc>
                  </w:sdtContent>
                </w:sdt>
                <w:sdt>
                  <w:sdtPr>
                    <w:tag w:val="_PLD_244676dcaf4245bd9119f474a4e885f9"/>
                    <w:id w:val="-2143956763"/>
                    <w:lock w:val="sdtLocked"/>
                  </w:sdtPr>
                  <w:sdtContent>
                    <w:tc>
                      <w:tcPr>
                        <w:tcW w:w="851" w:type="dxa"/>
                        <w:vMerge w:val="restart"/>
                        <w:vAlign w:val="center"/>
                      </w:tcPr>
                      <w:p w:rsidR="00DC39CA" w:rsidRDefault="0016651A">
                        <w:pPr>
                          <w:adjustRightInd w:val="0"/>
                          <w:snapToGrid w:val="0"/>
                          <w:jc w:val="center"/>
                          <w:rPr>
                            <w:sz w:val="18"/>
                            <w:szCs w:val="18"/>
                          </w:rPr>
                        </w:pPr>
                        <w:r>
                          <w:rPr>
                            <w:sz w:val="18"/>
                            <w:szCs w:val="18"/>
                          </w:rPr>
                          <w:t>减：库存股</w:t>
                        </w:r>
                      </w:p>
                    </w:tc>
                  </w:sdtContent>
                </w:sdt>
                <w:sdt>
                  <w:sdtPr>
                    <w:tag w:val="_PLD_01eab1b775574165b2820a19e72d2ad0"/>
                    <w:id w:val="1390605235"/>
                    <w:lock w:val="sdtLocked"/>
                  </w:sdtPr>
                  <w:sdtContent>
                    <w:tc>
                      <w:tcPr>
                        <w:tcW w:w="850" w:type="dxa"/>
                        <w:vMerge w:val="restart"/>
                        <w:vAlign w:val="center"/>
                      </w:tcPr>
                      <w:p w:rsidR="00DC39CA" w:rsidRDefault="0016651A">
                        <w:pPr>
                          <w:jc w:val="center"/>
                          <w:rPr>
                            <w:sz w:val="18"/>
                            <w:szCs w:val="18"/>
                          </w:rPr>
                        </w:pPr>
                        <w:r>
                          <w:rPr>
                            <w:rFonts w:hint="eastAsia"/>
                            <w:sz w:val="18"/>
                            <w:szCs w:val="18"/>
                          </w:rPr>
                          <w:t>其他综合收益</w:t>
                        </w:r>
                      </w:p>
                    </w:tc>
                  </w:sdtContent>
                </w:sdt>
                <w:sdt>
                  <w:sdtPr>
                    <w:tag w:val="_PLD_13f17e2c8a7a404da876af1bac2ae6d1"/>
                    <w:id w:val="-1856575368"/>
                    <w:lock w:val="sdtLocked"/>
                  </w:sdtPr>
                  <w:sdtContent>
                    <w:tc>
                      <w:tcPr>
                        <w:tcW w:w="1560" w:type="dxa"/>
                        <w:vMerge w:val="restart"/>
                        <w:vAlign w:val="center"/>
                      </w:tcPr>
                      <w:p w:rsidR="00DC39CA" w:rsidRDefault="0016651A">
                        <w:pPr>
                          <w:adjustRightInd w:val="0"/>
                          <w:snapToGrid w:val="0"/>
                          <w:jc w:val="center"/>
                          <w:rPr>
                            <w:sz w:val="18"/>
                            <w:szCs w:val="18"/>
                          </w:rPr>
                        </w:pPr>
                        <w:r>
                          <w:rPr>
                            <w:rFonts w:hint="eastAsia"/>
                            <w:sz w:val="18"/>
                            <w:szCs w:val="18"/>
                          </w:rPr>
                          <w:t>专项储备</w:t>
                        </w:r>
                      </w:p>
                    </w:tc>
                  </w:sdtContent>
                </w:sdt>
                <w:sdt>
                  <w:sdtPr>
                    <w:tag w:val="_PLD_9578f3812cf04a34965a5bdc9ee82115"/>
                    <w:id w:val="-1190682338"/>
                    <w:lock w:val="sdtLocked"/>
                  </w:sdtPr>
                  <w:sdtContent>
                    <w:tc>
                      <w:tcPr>
                        <w:tcW w:w="1805" w:type="dxa"/>
                        <w:vMerge w:val="restart"/>
                        <w:vAlign w:val="center"/>
                      </w:tcPr>
                      <w:p w:rsidR="00DC39CA" w:rsidRDefault="0016651A">
                        <w:pPr>
                          <w:adjustRightInd w:val="0"/>
                          <w:snapToGrid w:val="0"/>
                          <w:jc w:val="center"/>
                          <w:rPr>
                            <w:sz w:val="18"/>
                            <w:szCs w:val="18"/>
                          </w:rPr>
                        </w:pPr>
                        <w:r>
                          <w:rPr>
                            <w:sz w:val="18"/>
                            <w:szCs w:val="18"/>
                          </w:rPr>
                          <w:t>盈余公积</w:t>
                        </w:r>
                      </w:p>
                    </w:tc>
                  </w:sdtContent>
                </w:sdt>
                <w:sdt>
                  <w:sdtPr>
                    <w:tag w:val="_PLD_5d835cd98ccc4304aec553a0b6a56628"/>
                    <w:id w:val="1513111774"/>
                    <w:lock w:val="sdtLocked"/>
                  </w:sdtPr>
                  <w:sdtContent>
                    <w:tc>
                      <w:tcPr>
                        <w:tcW w:w="1597" w:type="dxa"/>
                        <w:vMerge w:val="restart"/>
                        <w:vAlign w:val="center"/>
                      </w:tcPr>
                      <w:p w:rsidR="00DC39CA" w:rsidRDefault="0016651A">
                        <w:pPr>
                          <w:adjustRightInd w:val="0"/>
                          <w:snapToGrid w:val="0"/>
                          <w:jc w:val="center"/>
                          <w:rPr>
                            <w:sz w:val="18"/>
                            <w:szCs w:val="18"/>
                          </w:rPr>
                        </w:pPr>
                        <w:r>
                          <w:rPr>
                            <w:sz w:val="18"/>
                            <w:szCs w:val="18"/>
                          </w:rPr>
                          <w:t>未分配利润</w:t>
                        </w:r>
                      </w:p>
                    </w:tc>
                  </w:sdtContent>
                </w:sdt>
                <w:sdt>
                  <w:sdtPr>
                    <w:tag w:val="_PLD_1cbb8af374a54430ad1f29ed83c69cd0"/>
                    <w:id w:val="-411228906"/>
                    <w:lock w:val="sdtLocked"/>
                  </w:sdtPr>
                  <w:sdtContent>
                    <w:tc>
                      <w:tcPr>
                        <w:tcW w:w="1701" w:type="dxa"/>
                        <w:vMerge w:val="restart"/>
                        <w:vAlign w:val="center"/>
                      </w:tcPr>
                      <w:p w:rsidR="00DC39CA" w:rsidRDefault="0016651A">
                        <w:pPr>
                          <w:adjustRightInd w:val="0"/>
                          <w:snapToGrid w:val="0"/>
                          <w:jc w:val="center"/>
                          <w:rPr>
                            <w:sz w:val="18"/>
                            <w:szCs w:val="18"/>
                          </w:rPr>
                        </w:pPr>
                        <w:r>
                          <w:rPr>
                            <w:sz w:val="18"/>
                            <w:szCs w:val="18"/>
                          </w:rPr>
                          <w:t>所有者权益合计</w:t>
                        </w:r>
                      </w:p>
                    </w:tc>
                  </w:sdtContent>
                </w:sdt>
              </w:tr>
              <w:tr w:rsidR="00DC39CA" w:rsidTr="00F73E17">
                <w:trPr>
                  <w:trHeight w:val="294"/>
                </w:trPr>
                <w:tc>
                  <w:tcPr>
                    <w:tcW w:w="2411" w:type="dxa"/>
                    <w:vMerge/>
                  </w:tcPr>
                  <w:p w:rsidR="00DC39CA" w:rsidRDefault="00DC39CA">
                    <w:pPr>
                      <w:adjustRightInd w:val="0"/>
                      <w:snapToGrid w:val="0"/>
                      <w:rPr>
                        <w:sz w:val="18"/>
                        <w:szCs w:val="18"/>
                      </w:rPr>
                    </w:pPr>
                  </w:p>
                </w:tc>
                <w:tc>
                  <w:tcPr>
                    <w:tcW w:w="1559" w:type="dxa"/>
                    <w:vMerge/>
                    <w:tcBorders>
                      <w:right w:val="single" w:sz="4" w:space="0" w:color="auto"/>
                    </w:tcBorders>
                  </w:tcPr>
                  <w:p w:rsidR="00DC39CA" w:rsidRDefault="00DC39CA">
                    <w:pPr>
                      <w:adjustRightInd w:val="0"/>
                      <w:snapToGrid w:val="0"/>
                      <w:jc w:val="center"/>
                      <w:rPr>
                        <w:sz w:val="18"/>
                        <w:szCs w:val="18"/>
                      </w:rPr>
                    </w:pPr>
                  </w:p>
                </w:tc>
                <w:sdt>
                  <w:sdtPr>
                    <w:tag w:val="_PLD_dcc9ba0f815c4a99a7c4c9fe219d232e"/>
                    <w:id w:val="32011723"/>
                    <w:lock w:val="sdtLocked"/>
                  </w:sdtPr>
                  <w:sdtContent>
                    <w:tc>
                      <w:tcPr>
                        <w:tcW w:w="709" w:type="dxa"/>
                        <w:tcBorders>
                          <w:top w:val="single" w:sz="4" w:space="0" w:color="auto"/>
                          <w:left w:val="single" w:sz="4" w:space="0" w:color="auto"/>
                          <w:right w:val="single" w:sz="4" w:space="0" w:color="auto"/>
                        </w:tcBorders>
                        <w:vAlign w:val="center"/>
                      </w:tcPr>
                      <w:p w:rsidR="00DC39CA" w:rsidRDefault="0016651A">
                        <w:pPr>
                          <w:adjustRightInd w:val="0"/>
                          <w:snapToGrid w:val="0"/>
                          <w:jc w:val="center"/>
                          <w:rPr>
                            <w:sz w:val="18"/>
                            <w:szCs w:val="18"/>
                          </w:rPr>
                        </w:pPr>
                        <w:r>
                          <w:rPr>
                            <w:rFonts w:hint="eastAsia"/>
                            <w:sz w:val="18"/>
                            <w:szCs w:val="18"/>
                          </w:rPr>
                          <w:t>优先股</w:t>
                        </w:r>
                      </w:p>
                    </w:tc>
                  </w:sdtContent>
                </w:sdt>
                <w:sdt>
                  <w:sdtPr>
                    <w:tag w:val="_PLD_42f56a6e995041a8b03e0979c7b2350c"/>
                    <w:id w:val="1474867407"/>
                    <w:lock w:val="sdtLocked"/>
                  </w:sdtPr>
                  <w:sdtContent>
                    <w:tc>
                      <w:tcPr>
                        <w:tcW w:w="709" w:type="dxa"/>
                        <w:tcBorders>
                          <w:top w:val="single" w:sz="4" w:space="0" w:color="auto"/>
                          <w:left w:val="single" w:sz="4" w:space="0" w:color="auto"/>
                          <w:right w:val="single" w:sz="4" w:space="0" w:color="auto"/>
                        </w:tcBorders>
                        <w:vAlign w:val="center"/>
                      </w:tcPr>
                      <w:p w:rsidR="00DC39CA" w:rsidRDefault="0016651A">
                        <w:pPr>
                          <w:adjustRightInd w:val="0"/>
                          <w:snapToGrid w:val="0"/>
                          <w:jc w:val="center"/>
                          <w:rPr>
                            <w:sz w:val="18"/>
                            <w:szCs w:val="18"/>
                          </w:rPr>
                        </w:pPr>
                        <w:r>
                          <w:rPr>
                            <w:rFonts w:hint="eastAsia"/>
                            <w:sz w:val="18"/>
                            <w:szCs w:val="18"/>
                          </w:rPr>
                          <w:t>永续债</w:t>
                        </w:r>
                      </w:p>
                    </w:tc>
                  </w:sdtContent>
                </w:sdt>
                <w:sdt>
                  <w:sdtPr>
                    <w:tag w:val="_PLD_30aa853463c54004a69a2235554ee8fd"/>
                    <w:id w:val="1297330620"/>
                    <w:lock w:val="sdtLocked"/>
                  </w:sdtPr>
                  <w:sdtContent>
                    <w:tc>
                      <w:tcPr>
                        <w:tcW w:w="708" w:type="dxa"/>
                        <w:tcBorders>
                          <w:top w:val="single" w:sz="4" w:space="0" w:color="auto"/>
                          <w:left w:val="single" w:sz="4" w:space="0" w:color="auto"/>
                        </w:tcBorders>
                        <w:vAlign w:val="center"/>
                      </w:tcPr>
                      <w:p w:rsidR="00DC39CA" w:rsidRDefault="0016651A">
                        <w:pPr>
                          <w:adjustRightInd w:val="0"/>
                          <w:snapToGrid w:val="0"/>
                          <w:jc w:val="center"/>
                          <w:rPr>
                            <w:sz w:val="18"/>
                            <w:szCs w:val="18"/>
                          </w:rPr>
                        </w:pPr>
                        <w:r>
                          <w:rPr>
                            <w:rFonts w:hint="eastAsia"/>
                            <w:sz w:val="18"/>
                            <w:szCs w:val="18"/>
                          </w:rPr>
                          <w:t>其他</w:t>
                        </w:r>
                      </w:p>
                    </w:tc>
                  </w:sdtContent>
                </w:sdt>
                <w:tc>
                  <w:tcPr>
                    <w:tcW w:w="1701" w:type="dxa"/>
                    <w:vMerge/>
                  </w:tcPr>
                  <w:p w:rsidR="00DC39CA" w:rsidRDefault="00DC39CA">
                    <w:pPr>
                      <w:adjustRightInd w:val="0"/>
                      <w:snapToGrid w:val="0"/>
                      <w:jc w:val="center"/>
                      <w:rPr>
                        <w:sz w:val="18"/>
                        <w:szCs w:val="18"/>
                      </w:rPr>
                    </w:pPr>
                  </w:p>
                </w:tc>
                <w:tc>
                  <w:tcPr>
                    <w:tcW w:w="851" w:type="dxa"/>
                    <w:vMerge/>
                  </w:tcPr>
                  <w:p w:rsidR="00DC39CA" w:rsidRDefault="00DC39CA">
                    <w:pPr>
                      <w:adjustRightInd w:val="0"/>
                      <w:snapToGrid w:val="0"/>
                      <w:jc w:val="center"/>
                      <w:rPr>
                        <w:sz w:val="18"/>
                        <w:szCs w:val="18"/>
                      </w:rPr>
                    </w:pPr>
                  </w:p>
                </w:tc>
                <w:tc>
                  <w:tcPr>
                    <w:tcW w:w="850" w:type="dxa"/>
                    <w:vMerge/>
                  </w:tcPr>
                  <w:p w:rsidR="00DC39CA" w:rsidRDefault="00DC39CA">
                    <w:pPr>
                      <w:jc w:val="center"/>
                      <w:rPr>
                        <w:sz w:val="18"/>
                        <w:szCs w:val="18"/>
                      </w:rPr>
                    </w:pPr>
                  </w:p>
                </w:tc>
                <w:tc>
                  <w:tcPr>
                    <w:tcW w:w="1560" w:type="dxa"/>
                    <w:vMerge/>
                  </w:tcPr>
                  <w:p w:rsidR="00DC39CA" w:rsidRDefault="00DC39CA">
                    <w:pPr>
                      <w:adjustRightInd w:val="0"/>
                      <w:snapToGrid w:val="0"/>
                      <w:jc w:val="center"/>
                      <w:rPr>
                        <w:sz w:val="18"/>
                        <w:szCs w:val="18"/>
                      </w:rPr>
                    </w:pPr>
                  </w:p>
                </w:tc>
                <w:tc>
                  <w:tcPr>
                    <w:tcW w:w="1805" w:type="dxa"/>
                    <w:vMerge/>
                  </w:tcPr>
                  <w:p w:rsidR="00DC39CA" w:rsidRDefault="00DC39CA">
                    <w:pPr>
                      <w:adjustRightInd w:val="0"/>
                      <w:snapToGrid w:val="0"/>
                      <w:jc w:val="center"/>
                      <w:rPr>
                        <w:sz w:val="18"/>
                        <w:szCs w:val="18"/>
                      </w:rPr>
                    </w:pPr>
                  </w:p>
                </w:tc>
                <w:tc>
                  <w:tcPr>
                    <w:tcW w:w="1597" w:type="dxa"/>
                    <w:vMerge/>
                  </w:tcPr>
                  <w:p w:rsidR="00DC39CA" w:rsidRDefault="00DC39CA">
                    <w:pPr>
                      <w:adjustRightInd w:val="0"/>
                      <w:snapToGrid w:val="0"/>
                      <w:jc w:val="center"/>
                      <w:rPr>
                        <w:sz w:val="18"/>
                        <w:szCs w:val="18"/>
                      </w:rPr>
                    </w:pPr>
                  </w:p>
                </w:tc>
                <w:tc>
                  <w:tcPr>
                    <w:tcW w:w="1701" w:type="dxa"/>
                    <w:vMerge/>
                  </w:tcPr>
                  <w:p w:rsidR="00DC39CA" w:rsidRDefault="00DC39CA">
                    <w:pPr>
                      <w:adjustRightInd w:val="0"/>
                      <w:snapToGrid w:val="0"/>
                      <w:jc w:val="center"/>
                      <w:rPr>
                        <w:sz w:val="18"/>
                        <w:szCs w:val="18"/>
                      </w:rPr>
                    </w:pPr>
                  </w:p>
                </w:tc>
              </w:tr>
              <w:tr w:rsidR="00834163" w:rsidTr="00F73E17">
                <w:trPr>
                  <w:trHeight w:val="20"/>
                </w:trPr>
                <w:sdt>
                  <w:sdtPr>
                    <w:tag w:val="_PLD_b00b327c7ecc4ad1bfafd8f9c1a6ce86"/>
                    <w:id w:val="-563882585"/>
                    <w:lock w:val="sdtLocked"/>
                  </w:sdtPr>
                  <w:sdtContent>
                    <w:tc>
                      <w:tcPr>
                        <w:tcW w:w="2411" w:type="dxa"/>
                      </w:tcPr>
                      <w:p w:rsidR="00834163" w:rsidRDefault="00834163">
                        <w:pPr>
                          <w:rPr>
                            <w:sz w:val="18"/>
                            <w:szCs w:val="18"/>
                          </w:rPr>
                        </w:pPr>
                        <w:r>
                          <w:rPr>
                            <w:sz w:val="18"/>
                            <w:szCs w:val="18"/>
                          </w:rPr>
                          <w:t>一、上年</w:t>
                        </w:r>
                        <w:r>
                          <w:rPr>
                            <w:rFonts w:hint="eastAsia"/>
                            <w:sz w:val="18"/>
                            <w:szCs w:val="18"/>
                          </w:rPr>
                          <w:t>期</w:t>
                        </w:r>
                        <w:r>
                          <w:rPr>
                            <w:sz w:val="18"/>
                            <w:szCs w:val="18"/>
                          </w:rPr>
                          <w:t>末余额</w:t>
                        </w:r>
                      </w:p>
                    </w:tc>
                  </w:sdtContent>
                </w:sdt>
                <w:tc>
                  <w:tcPr>
                    <w:tcW w:w="1559" w:type="dxa"/>
                    <w:tcBorders>
                      <w:right w:val="single" w:sz="4" w:space="0" w:color="auto"/>
                    </w:tcBorders>
                  </w:tcPr>
                  <w:p w:rsidR="00834163" w:rsidRPr="00834163" w:rsidRDefault="00834163" w:rsidP="00F73E17">
                    <w:pPr>
                      <w:jc w:val="right"/>
                      <w:rPr>
                        <w:sz w:val="18"/>
                        <w:szCs w:val="18"/>
                      </w:rPr>
                    </w:pPr>
                    <w:r w:rsidRPr="00834163">
                      <w:rPr>
                        <w:sz w:val="18"/>
                        <w:szCs w:val="18"/>
                      </w:rPr>
                      <w:t>989,923,600</w:t>
                    </w: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right w:val="single" w:sz="4" w:space="0" w:color="auto"/>
                    </w:tcBorders>
                  </w:tcPr>
                  <w:p w:rsidR="00834163" w:rsidRPr="00834163" w:rsidRDefault="00834163" w:rsidP="00F73E17">
                    <w:pPr>
                      <w:jc w:val="right"/>
                      <w:rPr>
                        <w:sz w:val="18"/>
                        <w:szCs w:val="18"/>
                      </w:rPr>
                    </w:pPr>
                  </w:p>
                </w:tc>
                <w:tc>
                  <w:tcPr>
                    <w:tcW w:w="1701" w:type="dxa"/>
                    <w:tcBorders>
                      <w:left w:val="single" w:sz="4" w:space="0" w:color="auto"/>
                    </w:tcBorders>
                  </w:tcPr>
                  <w:p w:rsidR="00834163" w:rsidRPr="00834163" w:rsidRDefault="00834163" w:rsidP="00F73E17">
                    <w:pPr>
                      <w:jc w:val="right"/>
                      <w:rPr>
                        <w:sz w:val="18"/>
                        <w:szCs w:val="18"/>
                      </w:rPr>
                    </w:pPr>
                    <w:r w:rsidRPr="00834163">
                      <w:rPr>
                        <w:sz w:val="18"/>
                        <w:szCs w:val="18"/>
                      </w:rPr>
                      <w:t>2,511,044,027.18</w:t>
                    </w: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r w:rsidRPr="00834163">
                      <w:rPr>
                        <w:sz w:val="18"/>
                        <w:szCs w:val="18"/>
                      </w:rPr>
                      <w:t>24,008,123.88</w:t>
                    </w:r>
                  </w:p>
                </w:tc>
                <w:tc>
                  <w:tcPr>
                    <w:tcW w:w="1805" w:type="dxa"/>
                  </w:tcPr>
                  <w:p w:rsidR="00834163" w:rsidRPr="00834163" w:rsidRDefault="00834163" w:rsidP="00F73E17">
                    <w:pPr>
                      <w:jc w:val="right"/>
                      <w:rPr>
                        <w:sz w:val="18"/>
                        <w:szCs w:val="18"/>
                      </w:rPr>
                    </w:pPr>
                    <w:r w:rsidRPr="00834163">
                      <w:rPr>
                        <w:sz w:val="18"/>
                        <w:szCs w:val="18"/>
                      </w:rPr>
                      <w:t>38,152,438.67</w:t>
                    </w:r>
                  </w:p>
                </w:tc>
                <w:tc>
                  <w:tcPr>
                    <w:tcW w:w="1597" w:type="dxa"/>
                  </w:tcPr>
                  <w:p w:rsidR="00834163" w:rsidRPr="00834163" w:rsidRDefault="00834163" w:rsidP="00F73E17">
                    <w:pPr>
                      <w:jc w:val="right"/>
                      <w:rPr>
                        <w:sz w:val="18"/>
                        <w:szCs w:val="18"/>
                      </w:rPr>
                    </w:pPr>
                    <w:r w:rsidRPr="00834163">
                      <w:rPr>
                        <w:sz w:val="18"/>
                        <w:szCs w:val="18"/>
                      </w:rPr>
                      <w:t>211,525,475.45</w:t>
                    </w:r>
                  </w:p>
                </w:tc>
                <w:tc>
                  <w:tcPr>
                    <w:tcW w:w="1701" w:type="dxa"/>
                  </w:tcPr>
                  <w:p w:rsidR="00834163" w:rsidRPr="00834163" w:rsidRDefault="00834163" w:rsidP="00F73E17">
                    <w:pPr>
                      <w:jc w:val="right"/>
                      <w:rPr>
                        <w:sz w:val="18"/>
                        <w:szCs w:val="18"/>
                      </w:rPr>
                    </w:pPr>
                    <w:r w:rsidRPr="00834163">
                      <w:rPr>
                        <w:sz w:val="18"/>
                        <w:szCs w:val="18"/>
                      </w:rPr>
                      <w:t>3,774,653,665.18</w:t>
                    </w:r>
                  </w:p>
                </w:tc>
              </w:tr>
              <w:tr w:rsidR="00834163" w:rsidTr="00F73E17">
                <w:trPr>
                  <w:trHeight w:val="20"/>
                </w:trPr>
                <w:sdt>
                  <w:sdtPr>
                    <w:tag w:val="_PLD_87ad1d45ba9b40488fdf5165b8168def"/>
                    <w:id w:val="-761912779"/>
                    <w:lock w:val="sdtLocked"/>
                  </w:sdtPr>
                  <w:sdtContent>
                    <w:tc>
                      <w:tcPr>
                        <w:tcW w:w="2411" w:type="dxa"/>
                      </w:tcPr>
                      <w:p w:rsidR="00834163" w:rsidRDefault="00834163">
                        <w:pPr>
                          <w:rPr>
                            <w:sz w:val="18"/>
                            <w:szCs w:val="18"/>
                          </w:rPr>
                        </w:pPr>
                        <w:r>
                          <w:rPr>
                            <w:sz w:val="18"/>
                            <w:szCs w:val="18"/>
                          </w:rPr>
                          <w:t>加：会计政策变更</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right w:val="single" w:sz="4" w:space="0" w:color="auto"/>
                    </w:tcBorders>
                  </w:tcPr>
                  <w:p w:rsidR="00834163" w:rsidRPr="00834163" w:rsidRDefault="00834163" w:rsidP="00F73E17">
                    <w:pPr>
                      <w:jc w:val="right"/>
                      <w:rPr>
                        <w:sz w:val="18"/>
                        <w:szCs w:val="18"/>
                      </w:rPr>
                    </w:pPr>
                  </w:p>
                </w:tc>
                <w:tc>
                  <w:tcPr>
                    <w:tcW w:w="1701" w:type="dxa"/>
                    <w:tcBorders>
                      <w:left w:val="single" w:sz="4" w:space="0" w:color="auto"/>
                    </w:tcBorders>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494f8b7216f946d9a09f6954da6ee226"/>
                    <w:id w:val="-1956547022"/>
                    <w:lock w:val="sdtLocked"/>
                  </w:sdtPr>
                  <w:sdtContent>
                    <w:tc>
                      <w:tcPr>
                        <w:tcW w:w="2411" w:type="dxa"/>
                      </w:tcPr>
                      <w:p w:rsidR="00834163" w:rsidRDefault="00834163">
                        <w:pPr>
                          <w:ind w:firstLineChars="200" w:firstLine="420"/>
                          <w:rPr>
                            <w:sz w:val="18"/>
                            <w:szCs w:val="18"/>
                          </w:rPr>
                        </w:pPr>
                        <w:r>
                          <w:rPr>
                            <w:sz w:val="18"/>
                            <w:szCs w:val="18"/>
                          </w:rPr>
                          <w:t>前期差错更正</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right w:val="single" w:sz="4" w:space="0" w:color="auto"/>
                    </w:tcBorders>
                  </w:tcPr>
                  <w:p w:rsidR="00834163" w:rsidRPr="00834163" w:rsidRDefault="00834163" w:rsidP="00F73E17">
                    <w:pPr>
                      <w:jc w:val="right"/>
                      <w:rPr>
                        <w:sz w:val="18"/>
                        <w:szCs w:val="18"/>
                      </w:rPr>
                    </w:pPr>
                  </w:p>
                </w:tc>
                <w:tc>
                  <w:tcPr>
                    <w:tcW w:w="1701" w:type="dxa"/>
                    <w:tcBorders>
                      <w:left w:val="single" w:sz="4" w:space="0" w:color="auto"/>
                    </w:tcBorders>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cdd9f72b38894c3eb70b005a61432c29"/>
                    <w:id w:val="-1159693395"/>
                    <w:lock w:val="sdtLocked"/>
                  </w:sdtPr>
                  <w:sdtContent>
                    <w:tc>
                      <w:tcPr>
                        <w:tcW w:w="2411" w:type="dxa"/>
                      </w:tcPr>
                      <w:p w:rsidR="00834163" w:rsidRDefault="00834163">
                        <w:pPr>
                          <w:ind w:firstLineChars="200" w:firstLine="420"/>
                          <w:rPr>
                            <w:sz w:val="18"/>
                            <w:szCs w:val="18"/>
                          </w:rPr>
                        </w:pPr>
                        <w:r>
                          <w:rPr>
                            <w:rFonts w:hint="eastAsia"/>
                            <w:sz w:val="18"/>
                            <w:szCs w:val="18"/>
                          </w:rPr>
                          <w:t>其他</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right w:val="single" w:sz="4" w:space="0" w:color="auto"/>
                    </w:tcBorders>
                  </w:tcPr>
                  <w:p w:rsidR="00834163" w:rsidRPr="00834163" w:rsidRDefault="00834163" w:rsidP="00F73E17">
                    <w:pPr>
                      <w:jc w:val="right"/>
                      <w:rPr>
                        <w:sz w:val="18"/>
                        <w:szCs w:val="18"/>
                      </w:rPr>
                    </w:pPr>
                  </w:p>
                </w:tc>
                <w:tc>
                  <w:tcPr>
                    <w:tcW w:w="1701" w:type="dxa"/>
                    <w:tcBorders>
                      <w:left w:val="single" w:sz="4" w:space="0" w:color="auto"/>
                    </w:tcBorders>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8593e1735c664981bacefcb1a0cab245"/>
                    <w:id w:val="-135720307"/>
                    <w:lock w:val="sdtLocked"/>
                  </w:sdtPr>
                  <w:sdtContent>
                    <w:tc>
                      <w:tcPr>
                        <w:tcW w:w="2411" w:type="dxa"/>
                      </w:tcPr>
                      <w:p w:rsidR="00834163" w:rsidRDefault="00834163">
                        <w:pPr>
                          <w:rPr>
                            <w:sz w:val="18"/>
                            <w:szCs w:val="18"/>
                          </w:rPr>
                        </w:pPr>
                        <w:r>
                          <w:rPr>
                            <w:sz w:val="18"/>
                            <w:szCs w:val="18"/>
                          </w:rPr>
                          <w:t>二、本年</w:t>
                        </w:r>
                        <w:r>
                          <w:rPr>
                            <w:rFonts w:hint="eastAsia"/>
                            <w:sz w:val="18"/>
                            <w:szCs w:val="18"/>
                          </w:rPr>
                          <w:t>期</w:t>
                        </w:r>
                        <w:r>
                          <w:rPr>
                            <w:sz w:val="18"/>
                            <w:szCs w:val="18"/>
                          </w:rPr>
                          <w:t>初余额</w:t>
                        </w:r>
                      </w:p>
                    </w:tc>
                  </w:sdtContent>
                </w:sdt>
                <w:tc>
                  <w:tcPr>
                    <w:tcW w:w="1559" w:type="dxa"/>
                    <w:tcBorders>
                      <w:right w:val="single" w:sz="4" w:space="0" w:color="auto"/>
                    </w:tcBorders>
                  </w:tcPr>
                  <w:p w:rsidR="00834163" w:rsidRPr="00834163" w:rsidRDefault="00834163" w:rsidP="00F73E17">
                    <w:pPr>
                      <w:jc w:val="right"/>
                      <w:rPr>
                        <w:sz w:val="18"/>
                        <w:szCs w:val="18"/>
                      </w:rPr>
                    </w:pPr>
                    <w:r w:rsidRPr="00834163">
                      <w:rPr>
                        <w:sz w:val="18"/>
                        <w:szCs w:val="18"/>
                      </w:rPr>
                      <w:t>989,923,600</w:t>
                    </w: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right w:val="single" w:sz="4" w:space="0" w:color="auto"/>
                    </w:tcBorders>
                  </w:tcPr>
                  <w:p w:rsidR="00834163" w:rsidRPr="00834163" w:rsidRDefault="00834163" w:rsidP="00F73E17">
                    <w:pPr>
                      <w:jc w:val="right"/>
                      <w:rPr>
                        <w:sz w:val="18"/>
                        <w:szCs w:val="18"/>
                      </w:rPr>
                    </w:pPr>
                  </w:p>
                </w:tc>
                <w:tc>
                  <w:tcPr>
                    <w:tcW w:w="1701" w:type="dxa"/>
                    <w:tcBorders>
                      <w:left w:val="single" w:sz="4" w:space="0" w:color="auto"/>
                    </w:tcBorders>
                  </w:tcPr>
                  <w:p w:rsidR="00834163" w:rsidRPr="00834163" w:rsidRDefault="00834163" w:rsidP="00F73E17">
                    <w:pPr>
                      <w:jc w:val="right"/>
                      <w:rPr>
                        <w:sz w:val="18"/>
                        <w:szCs w:val="18"/>
                      </w:rPr>
                    </w:pPr>
                    <w:r w:rsidRPr="00834163">
                      <w:rPr>
                        <w:sz w:val="18"/>
                        <w:szCs w:val="18"/>
                      </w:rPr>
                      <w:t>2,511,044,027.18</w:t>
                    </w: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r w:rsidRPr="00834163">
                      <w:rPr>
                        <w:sz w:val="18"/>
                        <w:szCs w:val="18"/>
                      </w:rPr>
                      <w:t>24,008,123.88</w:t>
                    </w:r>
                  </w:p>
                </w:tc>
                <w:tc>
                  <w:tcPr>
                    <w:tcW w:w="1805" w:type="dxa"/>
                  </w:tcPr>
                  <w:p w:rsidR="00834163" w:rsidRPr="00834163" w:rsidRDefault="00834163" w:rsidP="00F73E17">
                    <w:pPr>
                      <w:jc w:val="right"/>
                      <w:rPr>
                        <w:sz w:val="18"/>
                        <w:szCs w:val="18"/>
                      </w:rPr>
                    </w:pPr>
                    <w:r w:rsidRPr="00834163">
                      <w:rPr>
                        <w:sz w:val="18"/>
                        <w:szCs w:val="18"/>
                      </w:rPr>
                      <w:t>38,152,438.67</w:t>
                    </w:r>
                  </w:p>
                </w:tc>
                <w:tc>
                  <w:tcPr>
                    <w:tcW w:w="1597" w:type="dxa"/>
                  </w:tcPr>
                  <w:p w:rsidR="00834163" w:rsidRPr="00834163" w:rsidRDefault="00834163" w:rsidP="00F73E17">
                    <w:pPr>
                      <w:jc w:val="right"/>
                      <w:rPr>
                        <w:sz w:val="18"/>
                        <w:szCs w:val="18"/>
                      </w:rPr>
                    </w:pPr>
                    <w:r w:rsidRPr="00834163">
                      <w:rPr>
                        <w:sz w:val="18"/>
                        <w:szCs w:val="18"/>
                      </w:rPr>
                      <w:t>211,525,475.45</w:t>
                    </w:r>
                  </w:p>
                </w:tc>
                <w:tc>
                  <w:tcPr>
                    <w:tcW w:w="1701" w:type="dxa"/>
                  </w:tcPr>
                  <w:p w:rsidR="00834163" w:rsidRPr="00834163" w:rsidRDefault="00834163" w:rsidP="00F73E17">
                    <w:pPr>
                      <w:jc w:val="right"/>
                      <w:rPr>
                        <w:sz w:val="18"/>
                        <w:szCs w:val="18"/>
                      </w:rPr>
                    </w:pPr>
                    <w:r w:rsidRPr="00834163">
                      <w:rPr>
                        <w:sz w:val="18"/>
                        <w:szCs w:val="18"/>
                      </w:rPr>
                      <w:t>3,774,653,665.18</w:t>
                    </w:r>
                  </w:p>
                </w:tc>
              </w:tr>
              <w:tr w:rsidR="00834163" w:rsidTr="00F73E17">
                <w:trPr>
                  <w:trHeight w:val="20"/>
                </w:trPr>
                <w:sdt>
                  <w:sdtPr>
                    <w:tag w:val="_PLD_9ce2d31f4fd34371930cec7fd79a4318"/>
                    <w:id w:val="-7908466"/>
                    <w:lock w:val="sdtLocked"/>
                  </w:sdtPr>
                  <w:sdtContent>
                    <w:tc>
                      <w:tcPr>
                        <w:tcW w:w="2411" w:type="dxa"/>
                      </w:tcPr>
                      <w:p w:rsidR="00834163" w:rsidRDefault="00834163">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r w:rsidRPr="00834163">
                      <w:rPr>
                        <w:sz w:val="18"/>
                        <w:szCs w:val="18"/>
                      </w:rPr>
                      <w:t>-2,838,246.55</w:t>
                    </w: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r w:rsidRPr="00834163">
                      <w:rPr>
                        <w:sz w:val="18"/>
                        <w:szCs w:val="18"/>
                      </w:rPr>
                      <w:t>155,712,503.27</w:t>
                    </w:r>
                  </w:p>
                </w:tc>
                <w:tc>
                  <w:tcPr>
                    <w:tcW w:w="1701" w:type="dxa"/>
                  </w:tcPr>
                  <w:p w:rsidR="00834163" w:rsidRPr="00834163" w:rsidRDefault="00834163" w:rsidP="00F73E17">
                    <w:pPr>
                      <w:jc w:val="right"/>
                      <w:rPr>
                        <w:sz w:val="18"/>
                        <w:szCs w:val="18"/>
                      </w:rPr>
                    </w:pPr>
                    <w:r w:rsidRPr="00834163">
                      <w:rPr>
                        <w:sz w:val="18"/>
                        <w:szCs w:val="18"/>
                      </w:rPr>
                      <w:t>152,874,256.72</w:t>
                    </w:r>
                  </w:p>
                </w:tc>
              </w:tr>
              <w:tr w:rsidR="00834163" w:rsidTr="00F73E17">
                <w:trPr>
                  <w:trHeight w:val="20"/>
                </w:trPr>
                <w:sdt>
                  <w:sdtPr>
                    <w:tag w:val="_PLD_8e61c9577cd8495fb0815773685b00bb"/>
                    <w:id w:val="-1224982346"/>
                    <w:lock w:val="sdtLocked"/>
                  </w:sdtPr>
                  <w:sdtContent>
                    <w:tc>
                      <w:tcPr>
                        <w:tcW w:w="2411" w:type="dxa"/>
                      </w:tcPr>
                      <w:p w:rsidR="00834163" w:rsidRDefault="00834163">
                        <w:pPr>
                          <w:rPr>
                            <w:sz w:val="18"/>
                            <w:szCs w:val="18"/>
                          </w:rPr>
                        </w:pPr>
                        <w:r>
                          <w:rPr>
                            <w:rFonts w:hint="eastAsia"/>
                            <w:sz w:val="18"/>
                            <w:szCs w:val="18"/>
                          </w:rPr>
                          <w:t>（一）综合收益总额</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r w:rsidRPr="00834163">
                      <w:rPr>
                        <w:sz w:val="18"/>
                        <w:szCs w:val="18"/>
                      </w:rPr>
                      <w:t>155,712,503.27</w:t>
                    </w:r>
                  </w:p>
                </w:tc>
                <w:tc>
                  <w:tcPr>
                    <w:tcW w:w="1701" w:type="dxa"/>
                  </w:tcPr>
                  <w:p w:rsidR="00834163" w:rsidRPr="00834163" w:rsidRDefault="00834163" w:rsidP="00F73E17">
                    <w:pPr>
                      <w:jc w:val="right"/>
                      <w:rPr>
                        <w:sz w:val="18"/>
                        <w:szCs w:val="18"/>
                      </w:rPr>
                    </w:pPr>
                    <w:r w:rsidRPr="00834163">
                      <w:rPr>
                        <w:sz w:val="18"/>
                        <w:szCs w:val="18"/>
                      </w:rPr>
                      <w:t>155,712,503.27</w:t>
                    </w:r>
                  </w:p>
                </w:tc>
              </w:tr>
              <w:tr w:rsidR="00834163" w:rsidTr="00F73E17">
                <w:trPr>
                  <w:trHeight w:val="20"/>
                </w:trPr>
                <w:sdt>
                  <w:sdtPr>
                    <w:tag w:val="_PLD_e11fbdac72bf4f84a5635701204e5724"/>
                    <w:id w:val="-611971160"/>
                    <w:lock w:val="sdtLocked"/>
                  </w:sdtPr>
                  <w:sdtContent>
                    <w:tc>
                      <w:tcPr>
                        <w:tcW w:w="2411" w:type="dxa"/>
                      </w:tcPr>
                      <w:p w:rsidR="00834163" w:rsidRDefault="00834163">
                        <w:pPr>
                          <w:rPr>
                            <w:sz w:val="18"/>
                            <w:szCs w:val="18"/>
                          </w:rPr>
                        </w:pPr>
                        <w:r>
                          <w:rPr>
                            <w:sz w:val="18"/>
                            <w:szCs w:val="18"/>
                          </w:rPr>
                          <w:t>（</w:t>
                        </w:r>
                        <w:r>
                          <w:rPr>
                            <w:rFonts w:hint="eastAsia"/>
                            <w:sz w:val="18"/>
                            <w:szCs w:val="18"/>
                          </w:rPr>
                          <w:t>二</w:t>
                        </w:r>
                        <w:r>
                          <w:rPr>
                            <w:sz w:val="18"/>
                            <w:szCs w:val="18"/>
                          </w:rPr>
                          <w:t>）所有者投入和减少资本</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7b195f652f0542a9b8fb6e62990feb42"/>
                    <w:id w:val="-589613408"/>
                    <w:lock w:val="sdtLocked"/>
                  </w:sdtPr>
                  <w:sdtContent>
                    <w:tc>
                      <w:tcPr>
                        <w:tcW w:w="2411" w:type="dxa"/>
                      </w:tcPr>
                      <w:p w:rsidR="00834163" w:rsidRDefault="00834163">
                        <w:pPr>
                          <w:rPr>
                            <w:sz w:val="18"/>
                            <w:szCs w:val="18"/>
                          </w:rPr>
                        </w:pPr>
                        <w:r>
                          <w:rPr>
                            <w:rFonts w:hint="eastAsia"/>
                            <w:sz w:val="18"/>
                            <w:szCs w:val="18"/>
                          </w:rPr>
                          <w:t>1．所有者投入的普通股</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4873337789fc42b5ae8485de96f3dad3"/>
                    <w:id w:val="-336382692"/>
                    <w:lock w:val="sdtLocked"/>
                  </w:sdtPr>
                  <w:sdtContent>
                    <w:tc>
                      <w:tcPr>
                        <w:tcW w:w="2411" w:type="dxa"/>
                      </w:tcPr>
                      <w:p w:rsidR="00834163" w:rsidRDefault="00834163">
                        <w:pPr>
                          <w:rPr>
                            <w:sz w:val="18"/>
                            <w:szCs w:val="18"/>
                          </w:rPr>
                        </w:pPr>
                        <w:r>
                          <w:rPr>
                            <w:rFonts w:hint="eastAsia"/>
                            <w:sz w:val="18"/>
                            <w:szCs w:val="18"/>
                          </w:rPr>
                          <w:t>2．其他权益工具持有者投入资本</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83c73c5580c0412189f697f05780f9af"/>
                    <w:id w:val="-1319948639"/>
                    <w:lock w:val="sdtLocked"/>
                  </w:sdtPr>
                  <w:sdtContent>
                    <w:tc>
                      <w:tcPr>
                        <w:tcW w:w="2411" w:type="dxa"/>
                      </w:tcPr>
                      <w:p w:rsidR="00834163" w:rsidRDefault="00834163">
                        <w:pPr>
                          <w:rPr>
                            <w:sz w:val="18"/>
                            <w:szCs w:val="18"/>
                          </w:rPr>
                        </w:pPr>
                        <w:r>
                          <w:rPr>
                            <w:rFonts w:hint="eastAsia"/>
                            <w:sz w:val="18"/>
                            <w:szCs w:val="18"/>
                          </w:rPr>
                          <w:t>3</w:t>
                        </w:r>
                        <w:r>
                          <w:rPr>
                            <w:sz w:val="18"/>
                            <w:szCs w:val="18"/>
                          </w:rPr>
                          <w:t>．股份支付计入所有者权益的金额</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b328cbc349734354ae3aacf675414174"/>
                    <w:id w:val="390164473"/>
                    <w:lock w:val="sdtLocked"/>
                  </w:sdtPr>
                  <w:sdtContent>
                    <w:tc>
                      <w:tcPr>
                        <w:tcW w:w="2411" w:type="dxa"/>
                      </w:tcPr>
                      <w:p w:rsidR="00834163" w:rsidRDefault="00834163">
                        <w:pPr>
                          <w:rPr>
                            <w:sz w:val="18"/>
                            <w:szCs w:val="18"/>
                          </w:rPr>
                        </w:pPr>
                        <w:r>
                          <w:rPr>
                            <w:rFonts w:hint="eastAsia"/>
                            <w:sz w:val="18"/>
                            <w:szCs w:val="18"/>
                          </w:rPr>
                          <w:t>4</w:t>
                        </w:r>
                        <w:r>
                          <w:rPr>
                            <w:sz w:val="18"/>
                            <w:szCs w:val="18"/>
                          </w:rPr>
                          <w:t>．其他</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9773183e97be44a1a360188937e7fe10"/>
                    <w:id w:val="167372131"/>
                    <w:lock w:val="sdtLocked"/>
                  </w:sdtPr>
                  <w:sdtContent>
                    <w:tc>
                      <w:tcPr>
                        <w:tcW w:w="2411" w:type="dxa"/>
                      </w:tcPr>
                      <w:p w:rsidR="00834163" w:rsidRDefault="00834163">
                        <w:pPr>
                          <w:rPr>
                            <w:sz w:val="18"/>
                            <w:szCs w:val="18"/>
                          </w:rPr>
                        </w:pPr>
                        <w:r>
                          <w:rPr>
                            <w:sz w:val="18"/>
                            <w:szCs w:val="18"/>
                          </w:rPr>
                          <w:t>（</w:t>
                        </w:r>
                        <w:r>
                          <w:rPr>
                            <w:rFonts w:hint="eastAsia"/>
                            <w:sz w:val="18"/>
                            <w:szCs w:val="18"/>
                          </w:rPr>
                          <w:t>三</w:t>
                        </w:r>
                        <w:r>
                          <w:rPr>
                            <w:sz w:val="18"/>
                            <w:szCs w:val="18"/>
                          </w:rPr>
                          <w:t>）利润分配</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49d633deae854098a44173514bb3a7b3"/>
                    <w:id w:val="1718085305"/>
                    <w:lock w:val="sdtLocked"/>
                  </w:sdtPr>
                  <w:sdtContent>
                    <w:tc>
                      <w:tcPr>
                        <w:tcW w:w="2411" w:type="dxa"/>
                      </w:tcPr>
                      <w:p w:rsidR="00834163" w:rsidRDefault="00834163">
                        <w:pPr>
                          <w:rPr>
                            <w:sz w:val="18"/>
                            <w:szCs w:val="18"/>
                          </w:rPr>
                        </w:pPr>
                        <w:r>
                          <w:rPr>
                            <w:sz w:val="18"/>
                            <w:szCs w:val="18"/>
                          </w:rPr>
                          <w:t>1．提取盈余公积</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97bd41fffab4497fb1be0b345aef17bd"/>
                    <w:id w:val="-1587606365"/>
                    <w:lock w:val="sdtLocked"/>
                  </w:sdtPr>
                  <w:sdtContent>
                    <w:tc>
                      <w:tcPr>
                        <w:tcW w:w="2411" w:type="dxa"/>
                      </w:tcPr>
                      <w:p w:rsidR="00834163" w:rsidRDefault="00834163">
                        <w:pPr>
                          <w:rPr>
                            <w:sz w:val="18"/>
                            <w:szCs w:val="18"/>
                          </w:rPr>
                        </w:pPr>
                        <w:r>
                          <w:rPr>
                            <w:rFonts w:hint="eastAsia"/>
                            <w:sz w:val="18"/>
                            <w:szCs w:val="18"/>
                          </w:rPr>
                          <w:t>2</w:t>
                        </w:r>
                        <w:r>
                          <w:rPr>
                            <w:sz w:val="18"/>
                            <w:szCs w:val="18"/>
                          </w:rPr>
                          <w:t>．对所有者（或股东）的分配</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a5c6789730e84b389ee95f39091419a8"/>
                    <w:id w:val="169530465"/>
                    <w:lock w:val="sdtLocked"/>
                  </w:sdtPr>
                  <w:sdtContent>
                    <w:tc>
                      <w:tcPr>
                        <w:tcW w:w="2411" w:type="dxa"/>
                      </w:tcPr>
                      <w:p w:rsidR="00834163" w:rsidRDefault="00834163">
                        <w:pPr>
                          <w:rPr>
                            <w:sz w:val="18"/>
                            <w:szCs w:val="18"/>
                          </w:rPr>
                        </w:pPr>
                        <w:r>
                          <w:rPr>
                            <w:rFonts w:hint="eastAsia"/>
                            <w:sz w:val="18"/>
                            <w:szCs w:val="18"/>
                          </w:rPr>
                          <w:t>3</w:t>
                        </w:r>
                        <w:r>
                          <w:rPr>
                            <w:sz w:val="18"/>
                            <w:szCs w:val="18"/>
                          </w:rPr>
                          <w:t>．其他</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9c529a92f12642ed93c3ac5d7c5ef52b"/>
                    <w:id w:val="-390037192"/>
                    <w:lock w:val="sdtLocked"/>
                  </w:sdtPr>
                  <w:sdtContent>
                    <w:tc>
                      <w:tcPr>
                        <w:tcW w:w="2411" w:type="dxa"/>
                      </w:tcPr>
                      <w:p w:rsidR="00834163" w:rsidRDefault="00834163">
                        <w:pPr>
                          <w:rPr>
                            <w:sz w:val="18"/>
                            <w:szCs w:val="18"/>
                          </w:rPr>
                        </w:pPr>
                        <w:r>
                          <w:rPr>
                            <w:sz w:val="18"/>
                            <w:szCs w:val="18"/>
                          </w:rPr>
                          <w:t>（</w:t>
                        </w:r>
                        <w:r>
                          <w:rPr>
                            <w:rFonts w:hint="eastAsia"/>
                            <w:sz w:val="18"/>
                            <w:szCs w:val="18"/>
                          </w:rPr>
                          <w:t>四</w:t>
                        </w:r>
                        <w:r>
                          <w:rPr>
                            <w:sz w:val="18"/>
                            <w:szCs w:val="18"/>
                          </w:rPr>
                          <w:t>）所有者权益内部结转</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084a56709ef243f89e8f0aead886c10d"/>
                    <w:id w:val="-1417390469"/>
                    <w:lock w:val="sdtLocked"/>
                  </w:sdtPr>
                  <w:sdtContent>
                    <w:tc>
                      <w:tcPr>
                        <w:tcW w:w="2411" w:type="dxa"/>
                      </w:tcPr>
                      <w:p w:rsidR="00834163" w:rsidRDefault="00834163">
                        <w:pPr>
                          <w:rPr>
                            <w:sz w:val="18"/>
                            <w:szCs w:val="18"/>
                          </w:rPr>
                        </w:pPr>
                        <w:r>
                          <w:rPr>
                            <w:sz w:val="18"/>
                            <w:szCs w:val="18"/>
                          </w:rPr>
                          <w:t>1．资本公积转增资本（或股本）</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22df50d156334ad9a740cc6d62e17f0b"/>
                    <w:id w:val="233521274"/>
                    <w:lock w:val="sdtLocked"/>
                  </w:sdtPr>
                  <w:sdtContent>
                    <w:tc>
                      <w:tcPr>
                        <w:tcW w:w="2411" w:type="dxa"/>
                      </w:tcPr>
                      <w:p w:rsidR="00834163" w:rsidRDefault="00834163">
                        <w:pPr>
                          <w:rPr>
                            <w:sz w:val="18"/>
                            <w:szCs w:val="18"/>
                          </w:rPr>
                        </w:pPr>
                        <w:r>
                          <w:rPr>
                            <w:sz w:val="18"/>
                            <w:szCs w:val="18"/>
                          </w:rPr>
                          <w:t>2．盈余公积转增资本（或股</w:t>
                        </w:r>
                        <w:r>
                          <w:rPr>
                            <w:sz w:val="18"/>
                            <w:szCs w:val="18"/>
                          </w:rPr>
                          <w:lastRenderedPageBreak/>
                          <w:t>本）</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4846580862224d1a9e17a9af1fe14d07"/>
                    <w:id w:val="-382339445"/>
                    <w:lock w:val="sdtLocked"/>
                  </w:sdtPr>
                  <w:sdtContent>
                    <w:tc>
                      <w:tcPr>
                        <w:tcW w:w="2411" w:type="dxa"/>
                      </w:tcPr>
                      <w:p w:rsidR="00834163" w:rsidRDefault="00834163">
                        <w:pPr>
                          <w:rPr>
                            <w:sz w:val="18"/>
                            <w:szCs w:val="18"/>
                          </w:rPr>
                        </w:pPr>
                        <w:r>
                          <w:rPr>
                            <w:sz w:val="18"/>
                            <w:szCs w:val="18"/>
                          </w:rPr>
                          <w:t>3．盈余公积弥补亏损</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tc>
                  <w:tcPr>
                    <w:tcW w:w="2411" w:type="dxa"/>
                  </w:tcPr>
                  <w:sdt>
                    <w:sdtPr>
                      <w:rPr>
                        <w:sz w:val="18"/>
                        <w:szCs w:val="18"/>
                      </w:rPr>
                      <w:tag w:val="_PLD_a2566358e2dc4d0b9e534ee13a2b1a26"/>
                      <w:id w:val="-1574195891"/>
                      <w:lock w:val="sdtLocked"/>
                    </w:sdtPr>
                    <w:sdtContent>
                      <w:p w:rsidR="00834163" w:rsidRDefault="00834163">
                        <w:r>
                          <w:rPr>
                            <w:sz w:val="18"/>
                            <w:szCs w:val="18"/>
                          </w:rPr>
                          <w:t>4．设定受益计划变动额结转留存收益</w:t>
                        </w:r>
                      </w:p>
                    </w:sdtContent>
                  </w:sdt>
                </w:tc>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tc>
                  <w:tcPr>
                    <w:tcW w:w="2411" w:type="dxa"/>
                  </w:tcPr>
                  <w:sdt>
                    <w:sdtPr>
                      <w:rPr>
                        <w:sz w:val="18"/>
                        <w:szCs w:val="18"/>
                      </w:rPr>
                      <w:tag w:val="_PLD_659907ea90ce4ac18323403c6e02efd1"/>
                      <w:id w:val="-1053230783"/>
                      <w:lock w:val="sdtLocked"/>
                    </w:sdtPr>
                    <w:sdtContent>
                      <w:p w:rsidR="00834163" w:rsidRDefault="00834163">
                        <w:pPr>
                          <w:rPr>
                            <w:sz w:val="18"/>
                            <w:szCs w:val="18"/>
                          </w:rPr>
                        </w:pPr>
                        <w:r>
                          <w:rPr>
                            <w:sz w:val="18"/>
                            <w:szCs w:val="18"/>
                          </w:rPr>
                          <w:t>5．其他综合收益结转留存收益</w:t>
                        </w:r>
                      </w:p>
                    </w:sdtContent>
                  </w:sdt>
                </w:tc>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tc>
                  <w:tcPr>
                    <w:tcW w:w="2411" w:type="dxa"/>
                  </w:tcPr>
                  <w:sdt>
                    <w:sdtPr>
                      <w:rPr>
                        <w:sz w:val="18"/>
                        <w:szCs w:val="18"/>
                      </w:rPr>
                      <w:tag w:val="_PLD_811577c623d04471a27af10d35119258"/>
                      <w:id w:val="-1276169159"/>
                      <w:lock w:val="sdtLocked"/>
                    </w:sdtPr>
                    <w:sdtContent>
                      <w:p w:rsidR="00834163" w:rsidRDefault="00834163">
                        <w:r>
                          <w:rPr>
                            <w:sz w:val="18"/>
                            <w:szCs w:val="18"/>
                          </w:rPr>
                          <w:t>6．其他</w:t>
                        </w:r>
                      </w:p>
                    </w:sdtContent>
                  </w:sdt>
                </w:tc>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2a0b15de13474fe285b68b48e29b688f"/>
                    <w:id w:val="-894885929"/>
                    <w:lock w:val="sdtLocked"/>
                  </w:sdtPr>
                  <w:sdtContent>
                    <w:tc>
                      <w:tcPr>
                        <w:tcW w:w="2411" w:type="dxa"/>
                        <w:vAlign w:val="center"/>
                      </w:tcPr>
                      <w:p w:rsidR="00834163" w:rsidRDefault="00834163">
                        <w:pPr>
                          <w:rPr>
                            <w:sz w:val="18"/>
                            <w:szCs w:val="18"/>
                          </w:rPr>
                        </w:pPr>
                        <w:r>
                          <w:rPr>
                            <w:rFonts w:hint="eastAsia"/>
                            <w:sz w:val="18"/>
                            <w:szCs w:val="18"/>
                          </w:rPr>
                          <w:t>（五）专项储备</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r w:rsidRPr="00834163">
                      <w:rPr>
                        <w:sz w:val="18"/>
                        <w:szCs w:val="18"/>
                      </w:rPr>
                      <w:t>-2,838,246.55</w:t>
                    </w: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r w:rsidRPr="00834163">
                      <w:rPr>
                        <w:sz w:val="18"/>
                        <w:szCs w:val="18"/>
                      </w:rPr>
                      <w:t>-2,838,246.55</w:t>
                    </w:r>
                  </w:p>
                </w:tc>
              </w:tr>
              <w:tr w:rsidR="00834163" w:rsidTr="00F73E17">
                <w:trPr>
                  <w:trHeight w:val="20"/>
                </w:trPr>
                <w:sdt>
                  <w:sdtPr>
                    <w:tag w:val="_PLD_8be2fdb078fc42cdaebf61e81ed6d67b"/>
                    <w:id w:val="-854718739"/>
                    <w:lock w:val="sdtLocked"/>
                  </w:sdtPr>
                  <w:sdtContent>
                    <w:tc>
                      <w:tcPr>
                        <w:tcW w:w="2411" w:type="dxa"/>
                        <w:vAlign w:val="center"/>
                      </w:tcPr>
                      <w:p w:rsidR="00834163" w:rsidRDefault="00834163">
                        <w:pPr>
                          <w:rPr>
                            <w:sz w:val="18"/>
                            <w:szCs w:val="18"/>
                          </w:rPr>
                        </w:pPr>
                        <w:r>
                          <w:rPr>
                            <w:rFonts w:hint="eastAsia"/>
                            <w:sz w:val="18"/>
                            <w:szCs w:val="18"/>
                          </w:rPr>
                          <w:t>1．本期提取</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r w:rsidRPr="00834163">
                      <w:rPr>
                        <w:sz w:val="18"/>
                        <w:szCs w:val="18"/>
                      </w:rPr>
                      <w:t>6,857,603.01</w:t>
                    </w: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r w:rsidRPr="00834163">
                      <w:rPr>
                        <w:sz w:val="18"/>
                        <w:szCs w:val="18"/>
                      </w:rPr>
                      <w:t>6,857,603.01</w:t>
                    </w:r>
                  </w:p>
                </w:tc>
              </w:tr>
              <w:tr w:rsidR="00834163" w:rsidTr="00F73E17">
                <w:trPr>
                  <w:trHeight w:val="20"/>
                </w:trPr>
                <w:sdt>
                  <w:sdtPr>
                    <w:tag w:val="_PLD_12344832238e442d9f64388fa2af60f1"/>
                    <w:id w:val="-378469858"/>
                    <w:lock w:val="sdtLocked"/>
                  </w:sdtPr>
                  <w:sdtContent>
                    <w:tc>
                      <w:tcPr>
                        <w:tcW w:w="2411" w:type="dxa"/>
                        <w:vAlign w:val="center"/>
                      </w:tcPr>
                      <w:p w:rsidR="00834163" w:rsidRDefault="00834163">
                        <w:pPr>
                          <w:rPr>
                            <w:sz w:val="18"/>
                            <w:szCs w:val="18"/>
                          </w:rPr>
                        </w:pPr>
                        <w:r>
                          <w:rPr>
                            <w:rFonts w:hint="eastAsia"/>
                            <w:sz w:val="18"/>
                            <w:szCs w:val="18"/>
                          </w:rPr>
                          <w:t>2．本期使用</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r w:rsidRPr="00834163">
                      <w:rPr>
                        <w:sz w:val="18"/>
                        <w:szCs w:val="18"/>
                      </w:rPr>
                      <w:t>9,695,849.56</w:t>
                    </w: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r w:rsidRPr="00834163">
                      <w:rPr>
                        <w:sz w:val="18"/>
                        <w:szCs w:val="18"/>
                      </w:rPr>
                      <w:t>9,695,849.56</w:t>
                    </w:r>
                  </w:p>
                </w:tc>
              </w:tr>
              <w:tr w:rsidR="00834163" w:rsidTr="00F73E17">
                <w:trPr>
                  <w:trHeight w:val="20"/>
                </w:trPr>
                <w:sdt>
                  <w:sdtPr>
                    <w:tag w:val="_PLD_adc6cb0ad3a14129b7edac5f396c8fd5"/>
                    <w:id w:val="-2052146248"/>
                    <w:lock w:val="sdtLocked"/>
                  </w:sdtPr>
                  <w:sdtContent>
                    <w:tc>
                      <w:tcPr>
                        <w:tcW w:w="2411" w:type="dxa"/>
                      </w:tcPr>
                      <w:p w:rsidR="00834163" w:rsidRDefault="00834163">
                        <w:pPr>
                          <w:rPr>
                            <w:sz w:val="18"/>
                            <w:szCs w:val="18"/>
                          </w:rPr>
                        </w:pPr>
                        <w:r>
                          <w:rPr>
                            <w:rFonts w:hint="eastAsia"/>
                            <w:sz w:val="18"/>
                            <w:szCs w:val="18"/>
                          </w:rPr>
                          <w:t>（六）其他</w:t>
                        </w:r>
                      </w:p>
                    </w:tc>
                  </w:sdtContent>
                </w:sdt>
                <w:tc>
                  <w:tcPr>
                    <w:tcW w:w="1559" w:type="dxa"/>
                    <w:tcBorders>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p>
                </w:tc>
                <w:tc>
                  <w:tcPr>
                    <w:tcW w:w="1805" w:type="dxa"/>
                  </w:tcPr>
                  <w:p w:rsidR="00834163" w:rsidRPr="00834163" w:rsidRDefault="00834163" w:rsidP="00F73E17">
                    <w:pPr>
                      <w:jc w:val="right"/>
                      <w:rPr>
                        <w:sz w:val="18"/>
                        <w:szCs w:val="18"/>
                      </w:rPr>
                    </w:pPr>
                  </w:p>
                </w:tc>
                <w:tc>
                  <w:tcPr>
                    <w:tcW w:w="1597" w:type="dxa"/>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p>
                </w:tc>
              </w:tr>
              <w:tr w:rsidR="00834163" w:rsidTr="00F73E17">
                <w:trPr>
                  <w:trHeight w:val="20"/>
                </w:trPr>
                <w:sdt>
                  <w:sdtPr>
                    <w:tag w:val="_PLD_0009c8b4e5ca4d7083f8b2619f6a4584"/>
                    <w:id w:val="-183138553"/>
                    <w:lock w:val="sdtLocked"/>
                  </w:sdtPr>
                  <w:sdtContent>
                    <w:tc>
                      <w:tcPr>
                        <w:tcW w:w="2411" w:type="dxa"/>
                      </w:tcPr>
                      <w:p w:rsidR="00834163" w:rsidRDefault="00834163">
                        <w:pPr>
                          <w:rPr>
                            <w:sz w:val="18"/>
                            <w:szCs w:val="18"/>
                          </w:rPr>
                        </w:pPr>
                        <w:r>
                          <w:rPr>
                            <w:sz w:val="18"/>
                            <w:szCs w:val="18"/>
                          </w:rPr>
                          <w:t>四、本期期末余额</w:t>
                        </w:r>
                      </w:p>
                    </w:tc>
                  </w:sdtContent>
                </w:sdt>
                <w:tc>
                  <w:tcPr>
                    <w:tcW w:w="1559" w:type="dxa"/>
                    <w:tcBorders>
                      <w:right w:val="single" w:sz="4" w:space="0" w:color="auto"/>
                    </w:tcBorders>
                  </w:tcPr>
                  <w:p w:rsidR="00834163" w:rsidRPr="00834163" w:rsidRDefault="00834163" w:rsidP="00F73E17">
                    <w:pPr>
                      <w:jc w:val="right"/>
                      <w:rPr>
                        <w:sz w:val="18"/>
                        <w:szCs w:val="18"/>
                      </w:rPr>
                    </w:pPr>
                    <w:r w:rsidRPr="00834163">
                      <w:rPr>
                        <w:sz w:val="18"/>
                        <w:szCs w:val="18"/>
                      </w:rPr>
                      <w:t>989,923,600.00</w:t>
                    </w: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9" w:type="dxa"/>
                    <w:tcBorders>
                      <w:left w:val="single" w:sz="4" w:space="0" w:color="auto"/>
                      <w:right w:val="single" w:sz="4" w:space="0" w:color="auto"/>
                    </w:tcBorders>
                  </w:tcPr>
                  <w:p w:rsidR="00834163" w:rsidRPr="00834163" w:rsidRDefault="00834163" w:rsidP="00F73E17">
                    <w:pPr>
                      <w:jc w:val="right"/>
                      <w:rPr>
                        <w:sz w:val="18"/>
                        <w:szCs w:val="18"/>
                      </w:rPr>
                    </w:pPr>
                  </w:p>
                </w:tc>
                <w:tc>
                  <w:tcPr>
                    <w:tcW w:w="708" w:type="dxa"/>
                    <w:tcBorders>
                      <w:left w:val="single" w:sz="4" w:space="0" w:color="auto"/>
                    </w:tcBorders>
                  </w:tcPr>
                  <w:p w:rsidR="00834163" w:rsidRPr="00834163" w:rsidRDefault="00834163" w:rsidP="00F73E17">
                    <w:pPr>
                      <w:jc w:val="right"/>
                      <w:rPr>
                        <w:sz w:val="18"/>
                        <w:szCs w:val="18"/>
                      </w:rPr>
                    </w:pPr>
                  </w:p>
                </w:tc>
                <w:tc>
                  <w:tcPr>
                    <w:tcW w:w="1701" w:type="dxa"/>
                  </w:tcPr>
                  <w:p w:rsidR="00834163" w:rsidRPr="00834163" w:rsidRDefault="00834163" w:rsidP="00F73E17">
                    <w:pPr>
                      <w:jc w:val="right"/>
                      <w:rPr>
                        <w:sz w:val="18"/>
                        <w:szCs w:val="18"/>
                      </w:rPr>
                    </w:pPr>
                    <w:r w:rsidRPr="00834163">
                      <w:rPr>
                        <w:sz w:val="18"/>
                        <w:szCs w:val="18"/>
                      </w:rPr>
                      <w:t>2,511,044,027.18</w:t>
                    </w:r>
                  </w:p>
                </w:tc>
                <w:tc>
                  <w:tcPr>
                    <w:tcW w:w="851" w:type="dxa"/>
                  </w:tcPr>
                  <w:p w:rsidR="00834163" w:rsidRPr="00834163" w:rsidRDefault="00834163" w:rsidP="00F73E17">
                    <w:pPr>
                      <w:jc w:val="right"/>
                      <w:rPr>
                        <w:sz w:val="18"/>
                        <w:szCs w:val="18"/>
                      </w:rPr>
                    </w:pPr>
                  </w:p>
                </w:tc>
                <w:tc>
                  <w:tcPr>
                    <w:tcW w:w="850" w:type="dxa"/>
                  </w:tcPr>
                  <w:p w:rsidR="00834163" w:rsidRPr="00834163" w:rsidRDefault="00834163" w:rsidP="00F73E17">
                    <w:pPr>
                      <w:jc w:val="right"/>
                      <w:rPr>
                        <w:sz w:val="18"/>
                        <w:szCs w:val="18"/>
                      </w:rPr>
                    </w:pPr>
                  </w:p>
                </w:tc>
                <w:tc>
                  <w:tcPr>
                    <w:tcW w:w="1560" w:type="dxa"/>
                  </w:tcPr>
                  <w:p w:rsidR="00834163" w:rsidRPr="00834163" w:rsidRDefault="00834163" w:rsidP="00F73E17">
                    <w:pPr>
                      <w:jc w:val="right"/>
                      <w:rPr>
                        <w:sz w:val="18"/>
                        <w:szCs w:val="18"/>
                      </w:rPr>
                    </w:pPr>
                    <w:r w:rsidRPr="00834163">
                      <w:rPr>
                        <w:sz w:val="18"/>
                        <w:szCs w:val="18"/>
                      </w:rPr>
                      <w:t>21,169,877.33</w:t>
                    </w:r>
                  </w:p>
                </w:tc>
                <w:tc>
                  <w:tcPr>
                    <w:tcW w:w="1805" w:type="dxa"/>
                  </w:tcPr>
                  <w:p w:rsidR="00834163" w:rsidRPr="00834163" w:rsidRDefault="00834163" w:rsidP="00F73E17">
                    <w:pPr>
                      <w:jc w:val="right"/>
                      <w:rPr>
                        <w:sz w:val="18"/>
                        <w:szCs w:val="18"/>
                      </w:rPr>
                    </w:pPr>
                    <w:r w:rsidRPr="00834163">
                      <w:rPr>
                        <w:sz w:val="18"/>
                        <w:szCs w:val="18"/>
                      </w:rPr>
                      <w:t>38,152,438.67</w:t>
                    </w:r>
                  </w:p>
                </w:tc>
                <w:tc>
                  <w:tcPr>
                    <w:tcW w:w="1597" w:type="dxa"/>
                  </w:tcPr>
                  <w:p w:rsidR="00834163" w:rsidRPr="00834163" w:rsidRDefault="00834163" w:rsidP="00F73E17">
                    <w:pPr>
                      <w:jc w:val="right"/>
                      <w:rPr>
                        <w:sz w:val="18"/>
                        <w:szCs w:val="18"/>
                      </w:rPr>
                    </w:pPr>
                    <w:r w:rsidRPr="00834163">
                      <w:rPr>
                        <w:sz w:val="18"/>
                        <w:szCs w:val="18"/>
                      </w:rPr>
                      <w:t>367,237,978.72</w:t>
                    </w:r>
                  </w:p>
                </w:tc>
                <w:tc>
                  <w:tcPr>
                    <w:tcW w:w="1701" w:type="dxa"/>
                  </w:tcPr>
                  <w:p w:rsidR="00834163" w:rsidRPr="00834163" w:rsidRDefault="00834163" w:rsidP="00F73E17">
                    <w:pPr>
                      <w:jc w:val="right"/>
                      <w:rPr>
                        <w:sz w:val="18"/>
                        <w:szCs w:val="18"/>
                      </w:rPr>
                    </w:pPr>
                    <w:r w:rsidRPr="00834163">
                      <w:rPr>
                        <w:sz w:val="18"/>
                        <w:szCs w:val="18"/>
                      </w:rPr>
                      <w:t>3,927,527,921.90</w:t>
                    </w:r>
                  </w:p>
                </w:tc>
              </w:tr>
            </w:tbl>
            <w:p w:rsidR="00DC39CA" w:rsidRDefault="00DC39CA"/>
            <w:p w:rsidR="00DC39CA" w:rsidRDefault="0016651A" w:rsidP="00C10089">
              <w:pPr>
                <w:snapToGrid w:val="0"/>
                <w:spacing w:line="240" w:lineRule="atLeast"/>
                <w:jc w:val="center"/>
                <w:rPr>
                  <w:b/>
                  <w:bCs/>
                  <w:color w:val="FF0000"/>
                </w:rPr>
              </w:pPr>
              <w:r>
                <w:t>公司负责人</w:t>
              </w:r>
              <w:r>
                <w:rPr>
                  <w:rFonts w:hint="eastAsia"/>
                </w:rPr>
                <w:t>：</w:t>
              </w:r>
              <w:sdt>
                <w:sdtPr>
                  <w:rPr>
                    <w:rFonts w:hint="eastAsia"/>
                  </w:rPr>
                  <w:alias w:val="公司负责人"/>
                  <w:tag w:val="_GBC_6042a2c12168484781348969a4da3e4c"/>
                  <w:id w:val="1959068098"/>
                  <w:lock w:val="sdtLocked"/>
                  <w:placeholder>
                    <w:docPart w:val="GBC22222222222222222222222222222"/>
                  </w:placeholder>
                  <w:dataBinding w:prefixMappings="xmlns:clcid-mr='clcid-mr'" w:xpath="/*/clcid-mr:GongSiFuZeRenXingMing[not(@periodRef)]" w:storeItemID="{89EBAB94-44A0-46A2-B712-30D997D04A6D}"/>
                  <w:text/>
                </w:sdtPr>
                <w:sdtContent>
                  <w:r w:rsidR="00B63AE6">
                    <w:rPr>
                      <w:rFonts w:hint="eastAsia"/>
                    </w:rPr>
                    <w:t>李树雄</w:t>
                  </w:r>
                </w:sdtContent>
              </w:sdt>
              <w:r>
                <w:t>主管会计工作负责人</w:t>
              </w:r>
              <w:r>
                <w:rPr>
                  <w:rFonts w:hint="eastAsia"/>
                </w:rPr>
                <w:t>：</w:t>
              </w:r>
              <w:sdt>
                <w:sdtPr>
                  <w:rPr>
                    <w:rFonts w:hint="eastAsia"/>
                  </w:rPr>
                  <w:alias w:val="主管会计工作负责人姓名"/>
                  <w:tag w:val="_GBC_3008dab61aca43f0a6d82ef192943e79"/>
                  <w:id w:val="-111620751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3AE6">
                    <w:rPr>
                      <w:rFonts w:hint="eastAsia"/>
                    </w:rPr>
                    <w:t>戚昆琼</w:t>
                  </w:r>
                </w:sdtContent>
              </w:sdt>
              <w:r>
                <w:t>会计机构负责人</w:t>
              </w:r>
              <w:r>
                <w:rPr>
                  <w:rFonts w:hint="eastAsia"/>
                </w:rPr>
                <w:t>：</w:t>
              </w:r>
              <w:sdt>
                <w:sdtPr>
                  <w:rPr>
                    <w:rFonts w:hint="eastAsia"/>
                  </w:rPr>
                  <w:alias w:val="会计机构负责人姓名"/>
                  <w:tag w:val="_GBC_e6c21b270080402ca8dbdc0cab514bde"/>
                  <w:id w:val="1230584761"/>
                  <w:lock w:val="sdtLocked"/>
                  <w:placeholder>
                    <w:docPart w:val="GBC22222222222222222222222222222"/>
                  </w:placeholder>
                  <w:dataBinding w:prefixMappings="xmlns:clcid-mr='clcid-mr'" w:xpath="/*/clcid-mr:KuaiJiJiGouFuZeRenXingMing[not(@periodRef)]" w:storeItemID="{89EBAB94-44A0-46A2-B712-30D997D04A6D}"/>
                  <w:text/>
                </w:sdtPr>
                <w:sdtContent>
                  <w:r w:rsidR="00B63AE6">
                    <w:rPr>
                      <w:rFonts w:hint="eastAsia"/>
                    </w:rPr>
                    <w:t>杨四平</w:t>
                  </w:r>
                </w:sdtContent>
              </w:sdt>
            </w:p>
          </w:sdtContent>
        </w:sdt>
        <w:p w:rsidR="00DC39CA" w:rsidRDefault="0003425D">
          <w:pPr>
            <w:rPr>
              <w:color w:val="FF0000"/>
            </w:rPr>
          </w:pPr>
        </w:p>
      </w:sdtContent>
    </w:sdt>
    <w:bookmarkEnd w:id="78" w:displacedByCustomXml="prev"/>
    <w:p w:rsidR="00DC39CA" w:rsidRDefault="00DC39CA">
      <w:pPr>
        <w:snapToGrid w:val="0"/>
        <w:spacing w:line="240" w:lineRule="atLeast"/>
        <w:sectPr w:rsidR="00DC39CA"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754117379"/>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2"/>
            <w:numPr>
              <w:ilvl w:val="0"/>
              <w:numId w:val="11"/>
            </w:numPr>
            <w:ind w:left="420" w:hanging="420"/>
            <w:rPr>
              <w:rFonts w:ascii="宋体" w:hAnsi="宋体"/>
            </w:rPr>
          </w:pPr>
          <w:r>
            <w:rPr>
              <w:rFonts w:ascii="宋体" w:hAnsi="宋体"/>
            </w:rPr>
            <w:t>公司基本情况</w:t>
          </w:r>
        </w:p>
        <w:p w:rsidR="00DC39CA" w:rsidRDefault="0016651A" w:rsidP="004D4CDA">
          <w:pPr>
            <w:pStyle w:val="3"/>
            <w:numPr>
              <w:ilvl w:val="0"/>
              <w:numId w:val="58"/>
            </w:numPr>
            <w:rPr>
              <w:rFonts w:ascii="宋体" w:hAnsi="宋体"/>
            </w:rPr>
          </w:pPr>
          <w:r>
            <w:rPr>
              <w:rFonts w:ascii="宋体" w:hAnsi="宋体" w:hint="eastAsia"/>
            </w:rPr>
            <w:t>公司概况</w:t>
          </w:r>
        </w:p>
        <w:sdt>
          <w:sdtPr>
            <w:alias w:val="是否适用：公司概况[双击切换]"/>
            <w:tag w:val="_GBC_2e5fe5b3ed964f468989da49e4242039"/>
            <w:id w:val="-92552680"/>
            <w:lock w:val="sdtLocked"/>
            <w:placeholder>
              <w:docPart w:val="GBC22222222222222222222222222222"/>
            </w:placeholder>
          </w:sdtPr>
          <w:sdtContent>
            <w:p w:rsidR="00DC39CA" w:rsidRDefault="0003425D">
              <w:r>
                <w:fldChar w:fldCharType="begin"/>
              </w:r>
              <w:r w:rsidR="003A4E04">
                <w:instrText xml:space="preserve"> MACROBUTTON  SnrToggleCheckbox √适用 </w:instrText>
              </w:r>
              <w:r>
                <w:fldChar w:fldCharType="end"/>
              </w:r>
              <w:r>
                <w:fldChar w:fldCharType="begin"/>
              </w:r>
              <w:r w:rsidR="003A4E04">
                <w:instrText xml:space="preserve"> MACROBUTTON  SnrToggleCheckbox □不适用 </w:instrText>
              </w:r>
              <w:r>
                <w:fldChar w:fldCharType="end"/>
              </w:r>
            </w:p>
          </w:sdtContent>
        </w:sdt>
        <w:sdt>
          <w:sdtPr>
            <w:alias w:val="公司概况"/>
            <w:tag w:val="_GBC_dfec127af3a7441dade8cb0f67119e66"/>
            <w:id w:val="1941561293"/>
            <w:lock w:val="sdtLocked"/>
            <w:placeholder>
              <w:docPart w:val="GBC22222222222222222222222222222"/>
            </w:placeholder>
          </w:sdtPr>
          <w:sdtContent>
            <w:p w:rsidR="003A4E04" w:rsidRDefault="003A4E04" w:rsidP="00C10089">
              <w:pPr>
                <w:spacing w:line="360" w:lineRule="exact"/>
                <w:ind w:firstLineChars="200" w:firstLine="420"/>
                <w:jc w:val="both"/>
              </w:pPr>
              <w:r>
                <w:rPr>
                  <w:rFonts w:hint="eastAsia"/>
                </w:rPr>
                <w:t>云南煤业能源股份有限公司（以下简称“本公司</w:t>
              </w:r>
              <w:r>
                <w:t xml:space="preserve">/本集团”或“公司”）原名云南马龙产业集团股份有限公司（以下简称“马龙产业”），曾用名云南马龙化建股份有限公司，是1996年11月经云南省人民政府批准，由马龙化建（集团）总公司作为独家发起人，按募集设立方式进行股份制改组成立的。马龙产业于1997年1月20日领取企业法人营业执照，注册资本5,100万元，其中社会公众股1,500万股，已于1997年1月23日在上海证券交易所挂牌上市。上市后经过多次送红股或资本公积转增股本，总股份变更为12,622.50万股。 </w:t>
              </w:r>
            </w:p>
            <w:p w:rsidR="003A4E04" w:rsidRDefault="003A4E04" w:rsidP="00C10089">
              <w:pPr>
                <w:spacing w:line="360" w:lineRule="exact"/>
                <w:ind w:firstLineChars="200" w:firstLine="420"/>
                <w:jc w:val="both"/>
              </w:pPr>
              <w:r>
                <w:rPr>
                  <w:rFonts w:hint="eastAsia"/>
                </w:rPr>
                <w:t>本公司的股权分置改革方案于</w:t>
              </w:r>
              <w:r>
                <w:t>2006年6月8日获云南省国资委《关于调整云南马龙产业集团股份有限公司股权分置改革对价支付方案的复函》（云国资规划函［2006］72号）批准，并经2006年6月28日临时股东大会审议通过，根据该方案，本公司非流通股股东为获得所持有非流通股的上市流通权，向方案实施股权登记日登记在册的流通股股东执行对价安排，即方案实施股权登记日登记在册的流通股股东每持有10股流通股获付3.2股股份，本公司流通股股东共获付1,188万股股份。股权分置改革方案实施完成后的首个交易日，本公司非流通股股东所持</w:t>
              </w:r>
              <w:r>
                <w:rPr>
                  <w:rFonts w:hint="eastAsia"/>
                </w:rPr>
                <w:t>非流通股份获得上市流通权，对价股份上市交易日为</w:t>
              </w:r>
              <w:r>
                <w:t>2006年7月17日。该方案实施日，本公司总股本不变，有限售条件股份减少至7,722万股，占总股本的61.18%，无限售条件流通股股数增加至4,900.50万股，占总股本的38.82%。</w:t>
              </w:r>
            </w:p>
            <w:p w:rsidR="003A4E04" w:rsidRDefault="003A4E04" w:rsidP="00C10089">
              <w:pPr>
                <w:spacing w:line="360" w:lineRule="exact"/>
                <w:ind w:firstLineChars="200" w:firstLine="420"/>
                <w:jc w:val="both"/>
              </w:pPr>
              <w:r>
                <w:t xml:space="preserve"> 2011年8月24日，经中国证券监督管理委员会《关于核准云南马龙产业集团股份有限公司重大资产重组及向昆明钢铁控股有限公司发行股份购买资产的批复》（证监许可[2011]1343号）文件核准，马龙产业将原有经营业务的全部资产及负债作价1元出售给云天化集团有限责任公司（以下简称“云天化集团”），并向昆明钢铁控股有限公司（以下简称“昆钢控股”）发行股份27,400万股，购买昆钢控股持有的云南昆钢煤焦化有限公司（以下简称“昆钢煤焦化”）100%股权，所发行股份的价格与该标的股权交易价格的差额17,740.53万元由</w:t>
              </w:r>
              <w:r>
                <w:rPr>
                  <w:rFonts w:hint="eastAsia"/>
                </w:rPr>
                <w:t>昆钢控股以现金补足。</w:t>
              </w:r>
            </w:p>
            <w:p w:rsidR="003A4E04" w:rsidRDefault="003A4E04" w:rsidP="00C10089">
              <w:pPr>
                <w:spacing w:line="360" w:lineRule="exact"/>
                <w:ind w:firstLineChars="200" w:firstLine="420"/>
                <w:jc w:val="both"/>
              </w:pPr>
              <w:r>
                <w:rPr>
                  <w:rFonts w:hint="eastAsia"/>
                </w:rPr>
                <w:t>以</w:t>
              </w:r>
              <w:r>
                <w:t>2011年8月31日为马龙产业重大资产重组资产交割基准日，马龙产业与云天化集团和昆钢控股进行了相关资产交付。2011年9月1日，中瑞岳华会计师事务所对马龙产业向昆钢控股非公开发行27,400万股股份进行了验证，并出具中瑞岳华验字[2011]第209号《验资报告》。2011年9月8日，马龙产业在中国证券登记结算有限责任公司上海分公司完成证券变更登记，并取得《证券变更登记证明》，马龙产业的总股数变更为40,022.50万股，其中无限售流通股12,622.50万股，限售流通股27,400万股。经2011年第二次</w:t>
              </w:r>
              <w:r>
                <w:rPr>
                  <w:rFonts w:hint="eastAsia"/>
                </w:rPr>
                <w:t>临时股东大会审议通过，马龙产业于</w:t>
              </w:r>
              <w:r>
                <w:t>2011年10月10日在云南省工商行政管理局办理完毕公司名称、注册资本、经营范围及法定代表人等工商注册信息变更登记手续。</w:t>
              </w:r>
            </w:p>
            <w:p w:rsidR="003A4E04" w:rsidRDefault="003A4E04" w:rsidP="00C10089">
              <w:pPr>
                <w:spacing w:line="360" w:lineRule="exact"/>
                <w:ind w:firstLineChars="200" w:firstLine="420"/>
                <w:jc w:val="both"/>
              </w:pPr>
              <w:r>
                <w:t xml:space="preserve"> 2013年5月8日中国证券监督管理委员会《关于核准云南煤业能源股份有限公司非公开发行股票的批复》（证监许可【2013】634号）文件核准本公司非公开发行不超过9,473.68万股股份，公司于2013年11月7日以9.50元/股的价格向两名特定投资者定向发行了9,473.68万股股份。本次非公开发行后，公司股份数为49,496.18万股。</w:t>
              </w:r>
            </w:p>
            <w:p w:rsidR="003A4E04" w:rsidRDefault="003A4E04" w:rsidP="00C10089">
              <w:pPr>
                <w:spacing w:line="360" w:lineRule="exact"/>
                <w:ind w:firstLineChars="200" w:firstLine="420"/>
                <w:jc w:val="both"/>
              </w:pPr>
              <w:r>
                <w:t xml:space="preserve"> 2014年10月16日召开的公司2014年第三次（临时）股东大会审议通过2014年中期资本公积金转增股本实施方案。公司董事会于2014年10月17日向中国证券登记结算有限责任公司申</w:t>
              </w:r>
              <w:r>
                <w:lastRenderedPageBreak/>
                <w:t xml:space="preserve">请以截止2014年6月30日股份总额为基数，以资本公积金向全体股东每10股转增10股。本次资本公积金转增股本后，公司股份数变更为98,992.36万股。 </w:t>
              </w:r>
            </w:p>
            <w:p w:rsidR="003A4E04" w:rsidRDefault="003A4E04" w:rsidP="00C10089">
              <w:pPr>
                <w:spacing w:line="360" w:lineRule="exact"/>
                <w:ind w:firstLineChars="200" w:firstLine="420"/>
                <w:jc w:val="both"/>
              </w:pPr>
              <w:r>
                <w:rPr>
                  <w:rFonts w:hint="eastAsia"/>
                </w:rPr>
                <w:t>公司统一社会信用代码为</w:t>
              </w:r>
              <w:r>
                <w:t>915300002919886870；住所：云南省昆明市安宁市金方街道办事处；法定代表人：李树雄；注册资本人民币98,992.36万元。</w:t>
              </w:r>
            </w:p>
            <w:p w:rsidR="003A4E04" w:rsidRDefault="003A4E04" w:rsidP="00C10089">
              <w:pPr>
                <w:spacing w:line="360" w:lineRule="exact"/>
                <w:ind w:firstLineChars="200" w:firstLine="420"/>
                <w:jc w:val="both"/>
              </w:pPr>
              <w:r>
                <w:rPr>
                  <w:rFonts w:hint="eastAsia"/>
                </w:rPr>
                <w:t>本公司及各子公司（统称“本集团”）主要从事：焦炭、煤气、蒸汽、煤焦化工副产品的生产及销售；煤炭经营；矿产品、建筑材料、化工产品及原料（不含管理商品）的批发、零售、代购代销；燃气工程建筑施工，房屋建筑工程施工，市政公用工程施工；经营本企业自产产品及技术的出口业务；经营本企业生产所需的原辅材料、机械设备、仪器仪表、零配件及相关技术的进出口业务；企业管理；技术咨询服务；机械及成套设备的设计、制造、销售；起重机械特种设备制造、安装、改造、维修及销售；锅炉、压力容器特种设备、电子汽车衡的生产制造、销售、维护等。（国家限定公司经营和国家禁止进出口的商品及技术除外）。（以上经营范围中涉及国家法律、行政法规规定的专项审批，按审批的项目和时限开展经营活动）。</w:t>
              </w:r>
            </w:p>
            <w:p w:rsidR="003A4E04" w:rsidRPr="000A5DA2" w:rsidRDefault="003A4E04" w:rsidP="00C10089">
              <w:pPr>
                <w:spacing w:line="360" w:lineRule="exact"/>
                <w:ind w:firstLineChars="200" w:firstLine="420"/>
                <w:jc w:val="both"/>
              </w:pPr>
              <w:r w:rsidRPr="000A5DA2">
                <w:rPr>
                  <w:rFonts w:hint="eastAsia"/>
                </w:rPr>
                <w:t>本公司的控股股东为昆钢控股，实际控制人为云南省人民政府国有资产监督管理委员会。</w:t>
              </w:r>
            </w:p>
            <w:p w:rsidR="00DC39CA" w:rsidRPr="000A5DA2" w:rsidRDefault="003A4E04" w:rsidP="00C10089">
              <w:pPr>
                <w:spacing w:line="360" w:lineRule="exact"/>
                <w:ind w:firstLineChars="200" w:firstLine="420"/>
                <w:jc w:val="both"/>
              </w:pPr>
              <w:r w:rsidRPr="000A5DA2">
                <w:rPr>
                  <w:rFonts w:hint="eastAsia"/>
                </w:rPr>
                <w:t>本财务报表于</w:t>
              </w:r>
              <w:r w:rsidRPr="000A5DA2">
                <w:t>2022年</w:t>
              </w:r>
              <w:r w:rsidR="0086391E" w:rsidRPr="000A5DA2">
                <w:rPr>
                  <w:rFonts w:hint="eastAsia"/>
                </w:rPr>
                <w:t>8</w:t>
              </w:r>
              <w:r w:rsidRPr="000A5DA2">
                <w:t>月</w:t>
              </w:r>
              <w:r w:rsidR="0086391E" w:rsidRPr="000A5DA2">
                <w:rPr>
                  <w:rFonts w:hint="eastAsia"/>
                </w:rPr>
                <w:t>12</w:t>
              </w:r>
              <w:r w:rsidRPr="000A5DA2">
                <w:t>日经第八届董事会第</w:t>
              </w:r>
              <w:r w:rsidR="0086391E" w:rsidRPr="000A5DA2">
                <w:rPr>
                  <w:rFonts w:hint="eastAsia"/>
                </w:rPr>
                <w:t>四十六</w:t>
              </w:r>
              <w:r w:rsidRPr="000A5DA2">
                <w:t>次会议批准报出。</w:t>
              </w:r>
            </w:p>
          </w:sdtContent>
        </w:sdt>
        <w:p w:rsidR="00DC39CA" w:rsidRPr="003A4E04" w:rsidRDefault="00DC39CA">
          <w:pPr>
            <w:rPr>
              <w:color w:val="FF0000"/>
            </w:rPr>
          </w:pPr>
        </w:p>
        <w:p w:rsidR="00DC39CA" w:rsidRDefault="0016651A" w:rsidP="004D4CDA">
          <w:pPr>
            <w:pStyle w:val="3"/>
            <w:numPr>
              <w:ilvl w:val="0"/>
              <w:numId w:val="58"/>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563987799"/>
            <w:lock w:val="sdtLocked"/>
            <w:placeholder>
              <w:docPart w:val="GBC22222222222222222222222222222"/>
            </w:placeholder>
          </w:sdtPr>
          <w:sdtContent>
            <w:p w:rsidR="00DC39CA" w:rsidRDefault="0003425D">
              <w:r>
                <w:fldChar w:fldCharType="begin"/>
              </w:r>
              <w:r w:rsidR="003A4E04">
                <w:instrText xml:space="preserve"> MACROBUTTON  SnrToggleCheckbox √适用 </w:instrText>
              </w:r>
              <w:r>
                <w:fldChar w:fldCharType="end"/>
              </w:r>
              <w:r>
                <w:fldChar w:fldCharType="begin"/>
              </w:r>
              <w:r w:rsidR="003A4E04">
                <w:instrText xml:space="preserve"> MACROBUTTON  SnrToggleCheckbox □不适用 </w:instrText>
              </w:r>
              <w:r>
                <w:fldChar w:fldCharType="end"/>
              </w:r>
            </w:p>
          </w:sdtContent>
        </w:sdt>
        <w:sdt>
          <w:sdtPr>
            <w:alias w:val="本年度合并财务报表范围"/>
            <w:tag w:val="_GBC_696c121eead146fba6371fa5b371b2fc"/>
            <w:id w:val="128055451"/>
            <w:lock w:val="sdtLocked"/>
            <w:placeholder>
              <w:docPart w:val="GBC22222222222222222222222222222"/>
            </w:placeholder>
          </w:sdtPr>
          <w:sdtContent>
            <w:p w:rsidR="00DC39CA" w:rsidRPr="007616FA" w:rsidRDefault="003A4E04" w:rsidP="007616FA">
              <w:pPr>
                <w:ind w:firstLineChars="200" w:firstLine="420"/>
                <w:rPr>
                  <w:color w:val="FF0000"/>
                </w:rPr>
              </w:pPr>
              <w:r w:rsidRPr="00A621F8">
                <w:rPr>
                  <w:rFonts w:hint="eastAsia"/>
                </w:rPr>
                <w:t>截至</w:t>
              </w:r>
              <w:r w:rsidRPr="00A621F8">
                <w:t>202</w:t>
              </w:r>
              <w:r w:rsidRPr="00A621F8">
                <w:rPr>
                  <w:rFonts w:hint="eastAsia"/>
                </w:rPr>
                <w:t>2</w:t>
              </w:r>
              <w:r w:rsidRPr="00A621F8">
                <w:t>年</w:t>
              </w:r>
              <w:r w:rsidRPr="00A621F8">
                <w:rPr>
                  <w:rFonts w:hint="eastAsia"/>
                </w:rPr>
                <w:t>6</w:t>
              </w:r>
              <w:r w:rsidRPr="00A621F8">
                <w:t>月3</w:t>
              </w:r>
              <w:r w:rsidRPr="00A621F8">
                <w:rPr>
                  <w:rFonts w:hint="eastAsia"/>
                </w:rPr>
                <w:t>0</w:t>
              </w:r>
              <w:r w:rsidRPr="00A621F8">
                <w:t>日，本集团纳入合并范围的1 级子公司共</w:t>
              </w:r>
              <w:r w:rsidR="00A621F8" w:rsidRPr="00A621F8">
                <w:rPr>
                  <w:rFonts w:hint="eastAsia"/>
                </w:rPr>
                <w:t>6</w:t>
              </w:r>
              <w:r w:rsidRPr="00A621F8">
                <w:t xml:space="preserve"> 户，2 级子公司 3 户，详见本附注九“在其他主体中的权益”。本集团本年合并范围与上年相比减少</w:t>
              </w:r>
              <w:r w:rsidR="00A621F8" w:rsidRPr="00A621F8">
                <w:rPr>
                  <w:rFonts w:hint="eastAsia"/>
                </w:rPr>
                <w:t>2</w:t>
              </w:r>
              <w:r w:rsidRPr="00A621F8">
                <w:t>户。</w:t>
              </w:r>
            </w:p>
          </w:sdtContent>
        </w:sdt>
      </w:sdtContent>
    </w:sdt>
    <w:p w:rsidR="00DC39CA" w:rsidRDefault="0016651A" w:rsidP="004D4CDA">
      <w:pPr>
        <w:pStyle w:val="2"/>
        <w:numPr>
          <w:ilvl w:val="0"/>
          <w:numId w:val="11"/>
        </w:numPr>
        <w:ind w:left="422" w:hanging="422"/>
        <w:rPr>
          <w:rFonts w:ascii="宋体" w:hAnsi="宋体"/>
        </w:rPr>
      </w:pPr>
      <w:r>
        <w:rPr>
          <w:rFonts w:ascii="宋体" w:hAnsi="宋体" w:hint="eastAsia"/>
        </w:rPr>
        <w:t>财务报表的编制基础</w:t>
      </w:r>
    </w:p>
    <w:sdt>
      <w:sdtPr>
        <w:rPr>
          <w:rFonts w:ascii="宋体" w:hAnsi="宋体" w:cs="宋体"/>
          <w:b w:val="0"/>
          <w:bCs w:val="0"/>
          <w:kern w:val="0"/>
          <w:szCs w:val="22"/>
        </w:rPr>
        <w:alias w:val="模块:财务报表的编制基础"/>
        <w:tag w:val="_GBC_6d12949d3695402592266a78137dcfb5"/>
        <w:id w:val="556825569"/>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2"/>
            </w:numPr>
            <w:rPr>
              <w:rFonts w:ascii="宋体" w:hAnsi="宋体"/>
            </w:rPr>
          </w:pPr>
          <w:r>
            <w:rPr>
              <w:rFonts w:ascii="宋体" w:hAnsi="宋体"/>
            </w:rPr>
            <w:t>编制基础</w:t>
          </w:r>
        </w:p>
        <w:sdt>
          <w:sdtPr>
            <w:rPr>
              <w:rFonts w:hint="eastAsia"/>
            </w:rPr>
            <w:alias w:val="财务报表的编制基础"/>
            <w:tag w:val="_GBC_1dc2375ed7ab49628f5badf2d5006405"/>
            <w:id w:val="2028977675"/>
            <w:lock w:val="sdtLocked"/>
            <w:placeholder>
              <w:docPart w:val="GBC22222222222222222222222222222"/>
            </w:placeholder>
          </w:sdtPr>
          <w:sdtContent>
            <w:p w:rsidR="00DC39CA" w:rsidRDefault="0016651A">
              <w:r>
                <w:t>本公司财务报表以持续经营为编制基础。</w:t>
              </w:r>
            </w:p>
          </w:sdtContent>
        </w:sdt>
      </w:sdtContent>
    </w:sdt>
    <w:p w:rsidR="00DC39CA" w:rsidRDefault="00DC39CA"/>
    <w:sdt>
      <w:sdtPr>
        <w:rPr>
          <w:rFonts w:ascii="宋体" w:hAnsi="宋体" w:cs="宋体" w:hint="eastAsia"/>
          <w:b w:val="0"/>
          <w:bCs w:val="0"/>
          <w:kern w:val="0"/>
          <w:szCs w:val="22"/>
        </w:rPr>
        <w:alias w:val="模块:持续经营"/>
        <w:tag w:val="_GBC_69ae6baeacb44e8fa17b0b984abbf6ab"/>
        <w:id w:val="584275339"/>
        <w:lock w:val="sdtLocked"/>
        <w:placeholder>
          <w:docPart w:val="GBC22222222222222222222222222222"/>
        </w:placeholder>
      </w:sdtPr>
      <w:sdtEndPr>
        <w:rPr>
          <w:rFonts w:cs="Times New Roman"/>
          <w:kern w:val="2"/>
          <w:szCs w:val="21"/>
        </w:rPr>
      </w:sdtEndPr>
      <w:sdtContent>
        <w:p w:rsidR="00DC39CA" w:rsidRDefault="0016651A" w:rsidP="004D4CDA">
          <w:pPr>
            <w:pStyle w:val="3"/>
            <w:numPr>
              <w:ilvl w:val="0"/>
              <w:numId w:val="12"/>
            </w:numPr>
            <w:rPr>
              <w:rFonts w:ascii="宋体" w:hAnsi="宋体"/>
            </w:rPr>
          </w:pPr>
          <w:r>
            <w:rPr>
              <w:rFonts w:ascii="宋体" w:hAnsi="宋体" w:hint="eastAsia"/>
            </w:rPr>
            <w:t>持续经营</w:t>
          </w:r>
        </w:p>
        <w:sdt>
          <w:sdtPr>
            <w:alias w:val="是否适用：持续经营[双击切换]"/>
            <w:tag w:val="_GBC_7a7bd82392314f508ef1adfe80947192"/>
            <w:id w:val="-778572934"/>
            <w:lock w:val="sdtLocked"/>
            <w:placeholder>
              <w:docPart w:val="GBC22222222222222222222222222222"/>
            </w:placeholder>
          </w:sdtPr>
          <w:sdtContent>
            <w:p w:rsidR="00DC39CA" w:rsidRDefault="0003425D">
              <w:r>
                <w:fldChar w:fldCharType="begin"/>
              </w:r>
              <w:r w:rsidR="00AE7816">
                <w:instrText xml:space="preserve"> MACROBUTTON  SnrToggleCheckbox √适用 </w:instrText>
              </w:r>
              <w:r>
                <w:fldChar w:fldCharType="end"/>
              </w:r>
              <w:r>
                <w:fldChar w:fldCharType="begin"/>
              </w:r>
              <w:r w:rsidR="00AE7816">
                <w:instrText xml:space="preserve"> MACROBUTTON  SnrToggleCheckbox □不适用 </w:instrText>
              </w:r>
              <w:r>
                <w:fldChar w:fldCharType="end"/>
              </w:r>
            </w:p>
          </w:sdtContent>
        </w:sdt>
        <w:sdt>
          <w:sdtPr>
            <w:alias w:val="持续经营"/>
            <w:tag w:val="_GBC_dc876c24006b428987a041949eb554f3"/>
            <w:id w:val="614875760"/>
            <w:lock w:val="sdtLocked"/>
            <w:placeholder>
              <w:docPart w:val="GBC22222222222222222222222222222"/>
            </w:placeholder>
          </w:sdtPr>
          <w:sdtContent>
            <w:p w:rsidR="00AE7816" w:rsidRDefault="00AE7816" w:rsidP="00AE7816">
              <w:pPr>
                <w:ind w:firstLineChars="200" w:firstLine="420"/>
              </w:pPr>
              <w:r>
                <w:rPr>
                  <w:rFonts w:hint="eastAsia"/>
                </w:rPr>
                <w:t>本集团财务报表以持续经营假设为基础，根据实际发生的交易和事项，按照财政部发布的《企业会计准则——基本准则》（财政部令第</w:t>
              </w:r>
              <w:r>
                <w:t>33号发布、财政部令第76号修订）、于2006年2月15日及其后颁布和修订的41项具体会计准则、企业会计准则应用指南、企业会计准则解释及其他相关规定（以下合称“企业会计准则”），以及中国证券监督管理委员会《公开发行证券的公司信息披露编报规则第15号——财务报告的一般规定（2014年修订）》的披露规定编制。</w:t>
              </w:r>
            </w:p>
            <w:p w:rsidR="00DC39CA" w:rsidRDefault="00AE7816" w:rsidP="00AE7816">
              <w:pPr>
                <w:ind w:firstLineChars="200" w:firstLine="420"/>
              </w:pPr>
              <w:r>
                <w:rPr>
                  <w:rFonts w:hint="eastAsia"/>
                </w:rPr>
                <w:t>根据企业会计准则的相关规定，本集团会计核算以权责发生制为基础。除某些金融工具外，本财务报表均以历史成本为计量基础。资产如果发生减值，则按照相关规定计提相应的减值准备。</w:t>
              </w:r>
            </w:p>
          </w:sdtContent>
        </w:sdt>
      </w:sdtContent>
    </w:sdt>
    <w:p w:rsidR="00DC39CA" w:rsidRDefault="00DC39CA"/>
    <w:p w:rsidR="00DC39CA" w:rsidRDefault="0016651A" w:rsidP="004D4CDA">
      <w:pPr>
        <w:pStyle w:val="2"/>
        <w:numPr>
          <w:ilvl w:val="0"/>
          <w:numId w:val="11"/>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496468608"/>
        <w:lock w:val="sdtLocked"/>
        <w:placeholder>
          <w:docPart w:val="GBC22222222222222222222222222222"/>
        </w:placeholder>
      </w:sdtPr>
      <w:sdtContent>
        <w:p w:rsidR="00DC39CA" w:rsidRDefault="0016651A">
          <w:r>
            <w:rPr>
              <w:rFonts w:hint="eastAsia"/>
            </w:rPr>
            <w:t>具体会计政策和会计估计提示：</w:t>
          </w:r>
        </w:p>
        <w:sdt>
          <w:sdtPr>
            <w:alias w:val="是否适用：具体会计政策和会计估计提示[双击切换]"/>
            <w:tag w:val="_GBC_77c62823e3884e1fbfb236cea1f9f425"/>
            <w:id w:val="491070433"/>
            <w:lock w:val="sdtLocked"/>
            <w:placeholder>
              <w:docPart w:val="GBC22222222222222222222222222222"/>
            </w:placeholder>
          </w:sdtPr>
          <w:sdtContent>
            <w:p w:rsidR="00DC39CA" w:rsidRDefault="0003425D">
              <w:r>
                <w:fldChar w:fldCharType="begin"/>
              </w:r>
              <w:r w:rsidR="00AE7816">
                <w:instrText xml:space="preserve"> MACROBUTTON  SnrToggleCheckbox √适用 </w:instrText>
              </w:r>
              <w:r>
                <w:fldChar w:fldCharType="end"/>
              </w:r>
              <w:r>
                <w:fldChar w:fldCharType="begin"/>
              </w:r>
              <w:r w:rsidR="00AE7816">
                <w:instrText xml:space="preserve"> MACROBUTTON  SnrToggleCheckbox □不适用 </w:instrText>
              </w:r>
              <w:r>
                <w:fldChar w:fldCharType="end"/>
              </w:r>
            </w:p>
          </w:sdtContent>
        </w:sdt>
        <w:sdt>
          <w:sdtPr>
            <w:alias w:val="具体会计政策和会计估计提示"/>
            <w:tag w:val="_GBC_caddaeaf0d1a454ab0bede37f0db7782"/>
            <w:id w:val="-1141732052"/>
            <w:lock w:val="sdtLocked"/>
            <w:placeholder>
              <w:docPart w:val="GBC22222222222222222222222222222"/>
            </w:placeholder>
          </w:sdtPr>
          <w:sdtContent>
            <w:p w:rsidR="00AE7816" w:rsidRPr="00AE7816" w:rsidRDefault="00AE7816" w:rsidP="004815A3">
              <w:pPr>
                <w:ind w:firstLineChars="200" w:firstLine="420"/>
              </w:pPr>
              <w:r w:rsidRPr="00AE7816">
                <w:rPr>
                  <w:rFonts w:hint="eastAsia"/>
                </w:rPr>
                <w:t>本集团根据实际生产经营特点，依据相关企业会计准则的规定，对收入确认、研究开发支出等交易和事项制定了若干项具体会计政策和会计估计，详见本附注五</w:t>
              </w:r>
              <w:r w:rsidRPr="00A621F8">
                <w:t>.38“收入”各项描述。</w:t>
              </w:r>
            </w:p>
            <w:p w:rsidR="00DC39CA" w:rsidRDefault="0003425D" w:rsidP="0094268B">
              <w:pPr>
                <w:ind w:firstLineChars="200" w:firstLine="420"/>
              </w:pPr>
            </w:p>
          </w:sdtContent>
        </w:sdt>
      </w:sdtContent>
    </w:sdt>
    <w:sdt>
      <w:sdtPr>
        <w:rPr>
          <w:rFonts w:ascii="宋体" w:hAnsi="宋体" w:cs="宋体"/>
          <w:b w:val="0"/>
          <w:bCs w:val="0"/>
          <w:kern w:val="0"/>
          <w:szCs w:val="22"/>
        </w:rPr>
        <w:alias w:val="模块:遵循企业会计准则的声明"/>
        <w:tag w:val="_GBC_a0afbb5b3a444bce84ee78a2a282cb28"/>
        <w:id w:val="2128893362"/>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3"/>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014679466"/>
            <w:lock w:val="sdtLocked"/>
            <w:placeholder>
              <w:docPart w:val="GBC22222222222222222222222222222"/>
            </w:placeholder>
          </w:sdtPr>
          <w:sdtContent>
            <w:p w:rsidR="00DC39CA" w:rsidRDefault="0016651A" w:rsidP="004815A3">
              <w:pPr>
                <w:ind w:firstLineChars="200" w:firstLine="420"/>
              </w:pPr>
              <w:r>
                <w:t>本公司所编制的财务报表符合企业会计准则的要求，真实、完整地反映了公司的财务状况、经营成果、股东权益变动和现金流量等有关信息。</w:t>
              </w:r>
            </w:p>
          </w:sdtContent>
        </w:sdt>
      </w:sdtContent>
    </w:sdt>
    <w:p w:rsidR="00DC39CA" w:rsidRDefault="00DC39CA"/>
    <w:sdt>
      <w:sdtPr>
        <w:rPr>
          <w:rFonts w:ascii="宋体" w:hAnsi="宋体" w:cs="宋体"/>
          <w:b w:val="0"/>
          <w:bCs w:val="0"/>
          <w:kern w:val="0"/>
          <w:szCs w:val="24"/>
        </w:rPr>
        <w:alias w:val="模块:会计期间"/>
        <w:tag w:val="_GBC_2d7f332501c8461ea731797db5588ee5"/>
        <w:id w:val="936945863"/>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13"/>
            </w:numPr>
            <w:rPr>
              <w:rFonts w:ascii="宋体" w:hAnsi="宋体"/>
            </w:rPr>
          </w:pPr>
          <w:r>
            <w:rPr>
              <w:rFonts w:ascii="宋体" w:hAnsi="宋体"/>
            </w:rPr>
            <w:t>会计期间</w:t>
          </w:r>
        </w:p>
        <w:sdt>
          <w:sdtPr>
            <w:rPr>
              <w:rFonts w:hint="eastAsia"/>
            </w:rPr>
            <w:alias w:val="会计年度"/>
            <w:tag w:val="_GBC_fc896fba50b143f8a06984831f5d5600"/>
            <w:id w:val="-289898680"/>
            <w:lock w:val="sdtLocked"/>
            <w:placeholder>
              <w:docPart w:val="GBC22222222222222222222222222222"/>
            </w:placeholder>
          </w:sdtPr>
          <w:sdtContent>
            <w:p w:rsidR="00DC39CA" w:rsidRDefault="00AE7816" w:rsidP="004815A3">
              <w:pPr>
                <w:ind w:firstLineChars="200" w:firstLine="420"/>
              </w:pPr>
              <w:r w:rsidRPr="00AE7816">
                <w:rPr>
                  <w:rFonts w:hint="eastAsia"/>
                </w:rPr>
                <w:t>本集团的会计期间分为年度和中期，会计中期指短于一个完整的会计年度的报告期间。本集团会计年度采用公历年度，即每年自</w:t>
              </w:r>
              <w:r w:rsidRPr="00AE7816">
                <w:t>1月1日起至12月31日止。</w:t>
              </w:r>
            </w:p>
          </w:sdtContent>
        </w:sdt>
      </w:sdtContent>
    </w:sdt>
    <w:p w:rsidR="00DC39CA" w:rsidRDefault="00DC39CA"/>
    <w:sdt>
      <w:sdtPr>
        <w:rPr>
          <w:rFonts w:ascii="宋体" w:hAnsi="宋体" w:cs="宋体" w:hint="eastAsia"/>
          <w:b w:val="0"/>
          <w:bCs w:val="0"/>
          <w:kern w:val="0"/>
          <w:szCs w:val="22"/>
        </w:rPr>
        <w:alias w:val="模块:营业周期"/>
        <w:tag w:val="_GBC_b045784ca7904d52a060134ffec0d88c"/>
        <w:id w:val="-397052513"/>
        <w:lock w:val="sdtLocked"/>
        <w:placeholder>
          <w:docPart w:val="GBC22222222222222222222222222222"/>
        </w:placeholder>
      </w:sdtPr>
      <w:sdtEndPr>
        <w:rPr>
          <w:rFonts w:cs="Times New Roman"/>
          <w:kern w:val="2"/>
          <w:szCs w:val="21"/>
        </w:rPr>
      </w:sdtEndPr>
      <w:sdtContent>
        <w:p w:rsidR="00DC39CA" w:rsidRDefault="0016651A" w:rsidP="004D4CDA">
          <w:pPr>
            <w:pStyle w:val="3"/>
            <w:numPr>
              <w:ilvl w:val="0"/>
              <w:numId w:val="13"/>
            </w:numPr>
            <w:rPr>
              <w:rFonts w:ascii="宋体" w:hAnsi="宋体"/>
            </w:rPr>
          </w:pPr>
          <w:r>
            <w:rPr>
              <w:rFonts w:ascii="宋体" w:hAnsi="宋体" w:hint="eastAsia"/>
            </w:rPr>
            <w:t>营业周期</w:t>
          </w:r>
        </w:p>
        <w:sdt>
          <w:sdtPr>
            <w:alias w:val="是否适用：营业周期[双击切换]"/>
            <w:tag w:val="_GBC_1668f7f497234cf886206b57711c4c87"/>
            <w:id w:val="1302345610"/>
            <w:lock w:val="sdtLocked"/>
            <w:placeholder>
              <w:docPart w:val="GBC22222222222222222222222222222"/>
            </w:placeholder>
          </w:sdtPr>
          <w:sdtContent>
            <w:p w:rsidR="00DC39CA" w:rsidRDefault="0003425D">
              <w:r>
                <w:fldChar w:fldCharType="begin"/>
              </w:r>
              <w:r w:rsidR="00AE7816">
                <w:instrText xml:space="preserve"> MACROBUTTON  SnrToggleCheckbox √适用 </w:instrText>
              </w:r>
              <w:r>
                <w:fldChar w:fldCharType="end"/>
              </w:r>
              <w:r>
                <w:fldChar w:fldCharType="begin"/>
              </w:r>
              <w:r w:rsidR="00AE7816">
                <w:instrText xml:space="preserve"> MACROBUTTON  SnrToggleCheckbox □不适用 </w:instrText>
              </w:r>
              <w:r>
                <w:fldChar w:fldCharType="end"/>
              </w:r>
            </w:p>
          </w:sdtContent>
        </w:sdt>
        <w:sdt>
          <w:sdtPr>
            <w:alias w:val="营业周期"/>
            <w:tag w:val="_GBC_e145e43187d9463889884f48e9e0b234"/>
            <w:id w:val="-160244065"/>
            <w:lock w:val="sdtLocked"/>
            <w:placeholder>
              <w:docPart w:val="GBC22222222222222222222222222222"/>
            </w:placeholder>
          </w:sdtPr>
          <w:sdtContent>
            <w:p w:rsidR="00DC39CA" w:rsidRDefault="00AE7816" w:rsidP="004815A3">
              <w:pPr>
                <w:ind w:firstLineChars="200" w:firstLine="420"/>
              </w:pPr>
              <w:r w:rsidRPr="00AE7816">
                <w:rPr>
                  <w:rFonts w:hint="eastAsia"/>
                </w:rPr>
                <w:t>正常营业周期是指本集团从购买用于加工的资产起至实现现金或现金等价物的期间。本集团以</w:t>
              </w:r>
              <w:r w:rsidRPr="00AE7816">
                <w:t>12个月作为一个营业周期，并以其作为资产和负债的流动性划分标准。</w:t>
              </w:r>
            </w:p>
          </w:sdtContent>
        </w:sdt>
      </w:sdtContent>
    </w:sdt>
    <w:p w:rsidR="00DC39CA" w:rsidRDefault="00DC39CA"/>
    <w:sdt>
      <w:sdtPr>
        <w:rPr>
          <w:rFonts w:ascii="宋体" w:hAnsi="宋体" w:cs="宋体"/>
          <w:b w:val="0"/>
          <w:bCs w:val="0"/>
          <w:kern w:val="0"/>
          <w:szCs w:val="22"/>
        </w:rPr>
        <w:alias w:val="模块:记账本位币"/>
        <w:tag w:val="_GBC_13b1061968754e20bebf2099281ed54f"/>
        <w:id w:val="-1616448037"/>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3"/>
            </w:numPr>
            <w:rPr>
              <w:rFonts w:ascii="宋体" w:hAnsi="宋体"/>
            </w:rPr>
          </w:pPr>
          <w:r>
            <w:rPr>
              <w:rFonts w:ascii="宋体" w:hAnsi="宋体"/>
            </w:rPr>
            <w:t>记账本位币</w:t>
          </w:r>
        </w:p>
        <w:sdt>
          <w:sdtPr>
            <w:rPr>
              <w:rFonts w:hint="eastAsia"/>
            </w:rPr>
            <w:alias w:val="记账本位币"/>
            <w:tag w:val="_GBC_3749a2357eba44e8b968cb41cda75ff1"/>
            <w:id w:val="-1579348779"/>
            <w:lock w:val="sdtLocked"/>
            <w:placeholder>
              <w:docPart w:val="GBC22222222222222222222222222222"/>
            </w:placeholder>
          </w:sdtPr>
          <w:sdtContent>
            <w:p w:rsidR="00DC39CA" w:rsidRDefault="00AE7816" w:rsidP="004815A3">
              <w:pPr>
                <w:ind w:firstLineChars="200" w:firstLine="420"/>
              </w:pPr>
              <w:r w:rsidRPr="00AE7816">
                <w:rPr>
                  <w:rFonts w:hint="eastAsia"/>
                </w:rPr>
                <w:t>人民币为本公司及子公司经营所处的主要经济环境中的货币，本公司及子公司以人民币为记账本位币。本集团编制本财务报表时所采用的货币为人民币。</w:t>
              </w:r>
            </w:p>
          </w:sdtContent>
        </w:sdt>
        <w:p w:rsidR="00DC39CA" w:rsidRDefault="0003425D"/>
      </w:sdtContent>
    </w:sdt>
    <w:sdt>
      <w:sdtPr>
        <w:rPr>
          <w:rFonts w:ascii="宋体" w:hAnsi="宋体" w:cs="宋体"/>
          <w:b w:val="0"/>
          <w:bCs w:val="0"/>
          <w:kern w:val="0"/>
          <w:szCs w:val="22"/>
        </w:rPr>
        <w:alias w:val="模块:同一控制下和非同一控制下企业合并的会计处理方法"/>
        <w:tag w:val="_GBC_f44e1e76b2a3457ea36bc088adcbb4c3"/>
        <w:id w:val="211780884"/>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3"/>
            </w:numPr>
            <w:rPr>
              <w:rFonts w:ascii="宋体" w:hAnsi="宋体"/>
            </w:rPr>
          </w:pPr>
          <w:r>
            <w:rPr>
              <w:rFonts w:ascii="宋体" w:hAnsi="宋体"/>
            </w:rPr>
            <w:t>同一控制下和非同一控制下企业合并的会计处理方法</w:t>
          </w:r>
        </w:p>
        <w:sdt>
          <w:sdtPr>
            <w:rPr>
              <w:rFonts w:hint="eastAsia"/>
            </w:rPr>
            <w:alias w:val="是否适用：同一控制下和非同一控制下企业合并的会计处理方法[双击切换]"/>
            <w:tag w:val="_GBC_15953b39483a4ce1a5c96869e4a0ae9c"/>
            <w:id w:val="894856992"/>
            <w:lock w:val="sdtLocked"/>
            <w:placeholder>
              <w:docPart w:val="GBC22222222222222222222222222222"/>
            </w:placeholder>
          </w:sdtPr>
          <w:sdtContent>
            <w:p w:rsidR="00DC39CA" w:rsidRDefault="0003425D">
              <w:r>
                <w:fldChar w:fldCharType="begin"/>
              </w:r>
              <w:r w:rsidR="004815A3">
                <w:instrText xml:space="preserve"> MACROBUTTON  SnrToggleCheckbox √适用 </w:instrText>
              </w:r>
              <w:r>
                <w:fldChar w:fldCharType="end"/>
              </w:r>
              <w:r>
                <w:fldChar w:fldCharType="begin"/>
              </w:r>
              <w:r w:rsidR="004815A3">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2118332204"/>
            <w:lock w:val="sdtLocked"/>
            <w:placeholder>
              <w:docPart w:val="GBC22222222222222222222222222222"/>
            </w:placeholder>
          </w:sdtPr>
          <w:sdtContent>
            <w:p w:rsidR="004815A3" w:rsidRDefault="004815A3" w:rsidP="004815A3">
              <w:pPr>
                <w:ind w:firstLineChars="200" w:firstLine="420"/>
              </w:pPr>
              <w:r>
                <w:rPr>
                  <w:rFonts w:hint="eastAsia"/>
                </w:rPr>
                <w:t>企业合并，是指将两个或两个以上单独的企业合并形成一个报告主体的交易或事项。企业合并分为同一控制下企业合并和非同一控制下企业合并。</w:t>
              </w:r>
            </w:p>
            <w:p w:rsidR="004815A3" w:rsidRDefault="004815A3" w:rsidP="004815A3">
              <w:pPr>
                <w:ind w:firstLineChars="200" w:firstLine="420"/>
              </w:pPr>
              <w:r>
                <w:rPr>
                  <w:rFonts w:hint="eastAsia"/>
                </w:rPr>
                <w:t>（</w:t>
              </w:r>
              <w:r>
                <w:t>1）同一控制下企业合并</w:t>
              </w:r>
            </w:p>
            <w:p w:rsidR="004815A3" w:rsidRDefault="004815A3" w:rsidP="004815A3">
              <w:pPr>
                <w:ind w:firstLineChars="200" w:firstLine="420"/>
              </w:pPr>
              <w:r>
                <w:rPr>
                  <w:rFonts w:hint="eastAsia"/>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rsidR="004815A3" w:rsidRDefault="004815A3" w:rsidP="004815A3">
              <w:pPr>
                <w:ind w:firstLineChars="200" w:firstLine="420"/>
              </w:pPr>
              <w:r>
                <w:rPr>
                  <w:rFonts w:hint="eastAsia"/>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rsidR="004815A3" w:rsidRDefault="004815A3" w:rsidP="004815A3">
              <w:pPr>
                <w:ind w:firstLineChars="200" w:firstLine="420"/>
              </w:pPr>
              <w:r>
                <w:rPr>
                  <w:rFonts w:hint="eastAsia"/>
                </w:rPr>
                <w:t>合并方为进行企业合并发生的各项直接费用，于发生时计入当期损益。</w:t>
              </w:r>
            </w:p>
            <w:p w:rsidR="004815A3" w:rsidRDefault="004815A3" w:rsidP="004815A3">
              <w:pPr>
                <w:ind w:firstLineChars="200" w:firstLine="420"/>
              </w:pPr>
              <w:r>
                <w:rPr>
                  <w:rFonts w:hint="eastAsia"/>
                </w:rPr>
                <w:t>（</w:t>
              </w:r>
              <w:r>
                <w:t>2）非同一控制下企业合并</w:t>
              </w:r>
            </w:p>
            <w:p w:rsidR="004815A3" w:rsidRDefault="004815A3" w:rsidP="004815A3">
              <w:pPr>
                <w:ind w:firstLineChars="200" w:firstLine="420"/>
              </w:pPr>
              <w:r>
                <w:rPr>
                  <w:rFonts w:hint="eastAsia"/>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rsidR="004815A3" w:rsidRDefault="004815A3" w:rsidP="004815A3">
              <w:pPr>
                <w:ind w:firstLineChars="200" w:firstLine="420"/>
              </w:pPr>
              <w:r>
                <w:rPr>
                  <w:rFonts w:hint="eastAsia"/>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w:t>
              </w:r>
              <w:r>
                <w:t>12个月内出现对购买日已存在情况的新的或进一步证据而需要调整或有对价的，相应调整合并商誉。购买方发生的合并成本及在合并中取得的</w:t>
              </w:r>
              <w:r>
                <w:rPr>
                  <w:rFonts w:hint="eastAsia"/>
                </w:rPr>
                <w:t>可辨认净资产按购买日的公允价值计量。合并成本大于合并中取得的被购买方于购买日可辨认净资产公允价值份额的差额，确认为商誉。合并成本小于合并中取得的被购买方可辨认</w:t>
              </w:r>
              <w:r>
                <w:rPr>
                  <w:rFonts w:hint="eastAsia"/>
                </w:rPr>
                <w:lastRenderedPageBreak/>
                <w:t>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rsidR="004815A3" w:rsidRDefault="004815A3" w:rsidP="004815A3">
              <w:pPr>
                <w:ind w:firstLineChars="200" w:firstLine="420"/>
              </w:pPr>
              <w:r>
                <w:rPr>
                  <w:rFonts w:hint="eastAsia"/>
                </w:rPr>
                <w:t>购买方取得被购买方的可抵扣暂时性差异，在购买日因不符合递延所得税资产确认条件而未予确认的，在购买日后</w:t>
              </w:r>
              <w:r>
                <w:t>12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rsidR="004815A3" w:rsidRDefault="004815A3" w:rsidP="004815A3">
              <w:pPr>
                <w:ind w:firstLineChars="200" w:firstLine="420"/>
              </w:pPr>
              <w:r>
                <w:rPr>
                  <w:rFonts w:hint="eastAsia"/>
                </w:rPr>
                <w:t>通过多次交易分步实现的非同一控制下企业合并，根据《财政部关于印发企业会计准则解释第</w:t>
              </w:r>
              <w:r>
                <w:t>5号的通知》（财会〔2012〕19号）和《企业会计准则第33号——合并财务报表》第五十一条关于“一揽子交易”的判断标准</w:t>
              </w:r>
              <w:r w:rsidRPr="00BF203F">
                <w:t>（参见本附注五.6“合并财务报表的编制方法”（2）），判断该多次交易是否属于“一揽子交易”。属于“一揽子交易”的，参考本部分前面各段描述及本附注五.21“长期股权投资”进行会计处理；不属于“一</w:t>
              </w:r>
              <w:r>
                <w:t>揽子交易”的，区分个别财务报表和合并财务报表进行相关会计处理：</w:t>
              </w:r>
            </w:p>
            <w:p w:rsidR="004815A3" w:rsidRDefault="004815A3" w:rsidP="004815A3">
              <w:pPr>
                <w:ind w:firstLineChars="200" w:firstLine="420"/>
              </w:pPr>
              <w:r>
                <w:rPr>
                  <w:rFonts w:hint="eastAsia"/>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w:t>
              </w:r>
            </w:p>
            <w:p w:rsidR="00DC39CA" w:rsidRDefault="004815A3" w:rsidP="004815A3">
              <w:pPr>
                <w:ind w:firstLineChars="200" w:firstLine="420"/>
              </w:pPr>
              <w:r>
                <w:rPr>
                  <w:rFonts w:hint="eastAsia"/>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w:t>
              </w:r>
            </w:p>
          </w:sdtContent>
        </w:sdt>
      </w:sdtContent>
    </w:sdt>
    <w:p w:rsidR="00DC39CA" w:rsidRDefault="00DC39CA"/>
    <w:sdt>
      <w:sdtPr>
        <w:rPr>
          <w:rFonts w:ascii="宋体" w:hAnsi="宋体" w:cs="宋体"/>
          <w:b w:val="0"/>
          <w:bCs w:val="0"/>
          <w:kern w:val="0"/>
          <w:szCs w:val="24"/>
        </w:rPr>
        <w:alias w:val="模块:合并财务报表的编制方法"/>
        <w:tag w:val="_GBC_c23be25e527044f689b710dabd312b04"/>
        <w:id w:val="1797101238"/>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13"/>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1169634736"/>
            <w:lock w:val="sdtLocked"/>
            <w:placeholder>
              <w:docPart w:val="GBC22222222222222222222222222222"/>
            </w:placeholder>
          </w:sdtPr>
          <w:sdtContent>
            <w:p w:rsidR="00DC39CA" w:rsidRDefault="0003425D">
              <w:r>
                <w:fldChar w:fldCharType="begin"/>
              </w:r>
              <w:r w:rsidR="004815A3">
                <w:instrText xml:space="preserve"> MACROBUTTON  SnrToggleCheckbox √适用 </w:instrText>
              </w:r>
              <w:r>
                <w:fldChar w:fldCharType="end"/>
              </w:r>
              <w:r>
                <w:fldChar w:fldCharType="begin"/>
              </w:r>
              <w:r w:rsidR="004815A3">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842551976"/>
            <w:lock w:val="sdtLocked"/>
            <w:placeholder>
              <w:docPart w:val="GBC22222222222222222222222222222"/>
            </w:placeholder>
          </w:sdtPr>
          <w:sdtContent>
            <w:p w:rsidR="004815A3" w:rsidRDefault="004815A3" w:rsidP="004815A3">
              <w:pPr>
                <w:ind w:firstLineChars="200" w:firstLine="420"/>
              </w:pPr>
              <w:r>
                <w:rPr>
                  <w:rFonts w:hint="eastAsia"/>
                </w:rPr>
                <w:t>（</w:t>
              </w:r>
              <w:r>
                <w:t>1）合并财务报表范围的确定原则</w:t>
              </w:r>
            </w:p>
            <w:p w:rsidR="004815A3" w:rsidRDefault="004815A3" w:rsidP="004815A3">
              <w:pPr>
                <w:ind w:firstLineChars="200" w:firstLine="420"/>
              </w:pPr>
              <w:r>
                <w:rPr>
                  <w:rFonts w:hint="eastAsia"/>
                </w:rPr>
                <w:t>合并财务报表的合并范围以控制为基础予以确定。控制是指本集团拥有对被投资方的权力，通过参与被投资方的相关活动而享有可变回报，并且有能力运用对被投资方的权力影响该回报金额。合并范围包括本公司及全部子公司。子公司，是指被本集团控制的主体。</w:t>
              </w:r>
            </w:p>
            <w:p w:rsidR="004815A3" w:rsidRDefault="004815A3" w:rsidP="004815A3">
              <w:pPr>
                <w:ind w:firstLineChars="200" w:firstLine="420"/>
              </w:pPr>
              <w:r>
                <w:rPr>
                  <w:rFonts w:hint="eastAsia"/>
                </w:rPr>
                <w:t>一旦相关事实和情况的变化导致上述控制定义涉及的相关要素发生了变化，本集团将进行重新评估。</w:t>
              </w:r>
            </w:p>
            <w:p w:rsidR="004815A3" w:rsidRDefault="004815A3" w:rsidP="004815A3">
              <w:pPr>
                <w:ind w:firstLineChars="200" w:firstLine="420"/>
              </w:pPr>
              <w:r>
                <w:rPr>
                  <w:rFonts w:hint="eastAsia"/>
                </w:rPr>
                <w:t>（</w:t>
              </w:r>
              <w:r>
                <w:t>2）合并财务报表编制的方法</w:t>
              </w:r>
            </w:p>
            <w:p w:rsidR="004815A3" w:rsidRDefault="004815A3" w:rsidP="004815A3">
              <w:pPr>
                <w:ind w:firstLineChars="200" w:firstLine="420"/>
              </w:pPr>
              <w:r>
                <w:rPr>
                  <w:rFonts w:hint="eastAsia"/>
                </w:rPr>
                <w:t>从取得子公司的净资产和生产经营决策的实际控制权之日起，本集团开始将其纳入合并范围；从丧失实际控制权之日起停止纳入合并范围。对于处置的子公司，处置日前的经营成果和现金流量已经适当地包括在合并利润表和合并现金流量表中；当期处置的子公司，不调整合并资产负债表的年初数。非同一控制下企业合并增加的子公司，其购买日后的经营成果及现金流量已经适当地包括在合并利润表和合并现金流量表中，且不调整合并财务报表的年初数和对比数。同一控制下企业合并增加的子公司及吸收合并下的被合并方，其自合并当期年初至合并日的经营成果和现金流量已经适当地包括在合并利润表和合并现金流量表中，并且同时调整合并财务报表的对比数。</w:t>
              </w:r>
            </w:p>
            <w:p w:rsidR="004815A3" w:rsidRDefault="004815A3" w:rsidP="004815A3">
              <w:pPr>
                <w:ind w:firstLineChars="200" w:firstLine="420"/>
              </w:pPr>
              <w:r>
                <w:rPr>
                  <w:rFonts w:hint="eastAsia"/>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4815A3" w:rsidRDefault="004815A3" w:rsidP="004815A3">
              <w:pPr>
                <w:ind w:firstLineChars="200" w:firstLine="420"/>
              </w:pPr>
              <w:r>
                <w:rPr>
                  <w:rFonts w:hint="eastAsia"/>
                </w:rPr>
                <w:t>集团内所有重大往来余额、交易及未实现利润在合并财务报表编制时予以抵销。</w:t>
              </w:r>
            </w:p>
            <w:p w:rsidR="004815A3" w:rsidRDefault="004815A3" w:rsidP="004815A3">
              <w:pPr>
                <w:ind w:firstLineChars="200" w:firstLine="420"/>
              </w:pPr>
              <w:r>
                <w:rPr>
                  <w:rFonts w:hint="eastAsia"/>
                </w:rPr>
                <w:lastRenderedPageBreak/>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少数股东损益”项目列示。少数股东分担的子公司的亏损超过了少数股东在该子公司年初股东权益中所享有的份额，仍冲减少数股东权益。</w:t>
              </w:r>
            </w:p>
            <w:p w:rsidR="004815A3" w:rsidRPr="00BF203F" w:rsidRDefault="004815A3" w:rsidP="004815A3">
              <w:pPr>
                <w:ind w:firstLineChars="200" w:firstLine="420"/>
              </w:pPr>
              <w:r>
                <w:rPr>
                  <w:rFonts w:hint="eastAsia"/>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w:t>
              </w:r>
              <w:r w:rsidRPr="00BF203F">
                <w:rPr>
                  <w:rFonts w:hint="eastAsia"/>
                </w:rPr>
                <w:t>益。与原有子公司股权投资相关的其他综合收益，在丧失控制权时采用与被购买方直接处置相关资产或负债相同的基础进行会计处理。其后，对该部分剩余股权按照《企业会计准则第</w:t>
              </w:r>
              <w:r w:rsidRPr="00BF203F">
                <w:t>2号——长期股权投资》或《企业会计准则第22号——金融工具确认和计量》等相关规定进行</w:t>
              </w:r>
              <w:r w:rsidRPr="00BF203F">
                <w:rPr>
                  <w:rFonts w:hint="eastAsia"/>
                </w:rPr>
                <w:t>后续计量，详见本附注五</w:t>
              </w:r>
              <w:r w:rsidRPr="00BF203F">
                <w:t>.21“长期股权投资”或本附注五.10“金融工具”。</w:t>
              </w:r>
            </w:p>
            <w:p w:rsidR="00DC39CA" w:rsidRDefault="004815A3" w:rsidP="004815A3">
              <w:pPr>
                <w:ind w:firstLineChars="200" w:firstLine="420"/>
              </w:pPr>
              <w:r w:rsidRPr="00BF203F">
                <w:rPr>
                  <w:rFonts w:hint="eastAsia"/>
                </w:rPr>
                <w:t>本集团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w:t>
              </w:r>
              <w:r>
                <w:rPr>
                  <w:rFonts w:hint="eastAsia"/>
                </w:rPr>
                <w:t>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w:t>
              </w:r>
              <w:r w:rsidRPr="00BF203F">
                <w:rPr>
                  <w:rFonts w:hint="eastAsia"/>
                </w:rPr>
                <w:t>，对其中的每一项交易视情况分别按照“不丧失控制权的情况下部分处置对子公司的长期股权投资”（详见本附注五</w:t>
              </w:r>
              <w:r w:rsidRPr="00BF203F">
                <w:t>.21“长期股权投资”（2）④）和“因处置部分股权投资或其他原因丧失了对原有子公司的控制权”（详见前段）适用的原则进行会计处理。处置对子公司股权投资直至丧失控制权</w:t>
              </w:r>
              <w:r>
                <w:t>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rsidR="00DC39CA" w:rsidRDefault="00DC39CA"/>
    <w:sdt>
      <w:sdtPr>
        <w:rPr>
          <w:rFonts w:ascii="宋体" w:hAnsi="宋体" w:cs="宋体" w:hint="eastAsia"/>
          <w:b w:val="0"/>
          <w:bCs w:val="0"/>
          <w:kern w:val="0"/>
          <w:szCs w:val="21"/>
        </w:rPr>
        <w:alias w:val="模块:合营安排分类及共同经营会计处理方法"/>
        <w:tag w:val="_GBC_a6643877dd0341e39dee12c064dc6fdc"/>
        <w:id w:val="638002940"/>
        <w:lock w:val="sdtLocked"/>
        <w:placeholder>
          <w:docPart w:val="GBC22222222222222222222222222222"/>
        </w:placeholder>
      </w:sdtPr>
      <w:sdtEndPr>
        <w:rPr>
          <w:b/>
          <w:bCs/>
        </w:rPr>
      </w:sdtEndPr>
      <w:sdtContent>
        <w:p w:rsidR="00DC39CA" w:rsidRDefault="0016651A" w:rsidP="004D4CDA">
          <w:pPr>
            <w:pStyle w:val="3"/>
            <w:numPr>
              <w:ilvl w:val="0"/>
              <w:numId w:val="13"/>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566230254"/>
            <w:lock w:val="sdtLocked"/>
            <w:placeholder>
              <w:docPart w:val="GBC22222222222222222222222222222"/>
            </w:placeholder>
          </w:sdtPr>
          <w:sdtContent>
            <w:p w:rsidR="00DC39CA" w:rsidRDefault="0003425D">
              <w:r>
                <w:fldChar w:fldCharType="begin"/>
              </w:r>
              <w:r w:rsidR="009D6B16">
                <w:instrText xml:space="preserve"> MACROBUTTON  SnrToggleCheckbox √适用 </w:instrText>
              </w:r>
              <w:r>
                <w:fldChar w:fldCharType="end"/>
              </w:r>
              <w:r>
                <w:fldChar w:fldCharType="begin"/>
              </w:r>
              <w:r w:rsidR="009D6B16">
                <w:instrText xml:space="preserve"> MACROBUTTON  SnrToggleCheckbox □不适用 </w:instrText>
              </w:r>
              <w:r>
                <w:fldChar w:fldCharType="end"/>
              </w:r>
            </w:p>
          </w:sdtContent>
        </w:sdt>
        <w:sdt>
          <w:sdtPr>
            <w:alias w:val="合营安排分类及共同经营会计处理方法"/>
            <w:tag w:val="_GBC_cf67ede4230c4056b34792c6a0db55e2"/>
            <w:id w:val="-1366979324"/>
            <w:lock w:val="sdtLocked"/>
            <w:placeholder>
              <w:docPart w:val="GBC22222222222222222222222222222"/>
            </w:placeholder>
          </w:sdtPr>
          <w:sdtContent>
            <w:p w:rsidR="009D6B16" w:rsidRDefault="009D6B16" w:rsidP="009D6B16">
              <w:pPr>
                <w:ind w:firstLineChars="200" w:firstLine="420"/>
              </w:pPr>
              <w:r>
                <w:rPr>
                  <w:rFonts w:hint="eastAsia"/>
                </w:rPr>
                <w:t>合营安排，是指一项由两个或两个以上的参与方共同控制的安排。本集团根据在合营安排中享有的权利和承担的义务，将合营安排分为共同经营和合营企业。共同经营，是指本集团享有该安排相关资产且承担该安排相关负债的合营安排。合营企业，是指本集团仅对该安排的净资产享有权利的合营安排。</w:t>
              </w:r>
            </w:p>
            <w:p w:rsidR="009D6B16" w:rsidRPr="00BF203F" w:rsidRDefault="009D6B16" w:rsidP="009D6B16">
              <w:pPr>
                <w:ind w:firstLineChars="200" w:firstLine="420"/>
              </w:pPr>
              <w:r>
                <w:rPr>
                  <w:rFonts w:hint="eastAsia"/>
                </w:rPr>
                <w:t>本集团对合营企业的投资采用权益法核算，</w:t>
              </w:r>
              <w:r w:rsidRPr="00BF203F">
                <w:rPr>
                  <w:rFonts w:hint="eastAsia"/>
                </w:rPr>
                <w:t>按照本附注五</w:t>
              </w:r>
              <w:r w:rsidRPr="00BF203F">
                <w:t>.21“长期股权投资”（2）②“权益法核算的长期股权投资”中所述的会计政策处理。</w:t>
              </w:r>
            </w:p>
            <w:p w:rsidR="009D6B16" w:rsidRDefault="009D6B16" w:rsidP="009D6B16">
              <w:pPr>
                <w:ind w:firstLineChars="200" w:firstLine="420"/>
              </w:pPr>
              <w:r>
                <w:rPr>
                  <w:rFonts w:hint="eastAsia"/>
                </w:rPr>
                <w:t>本集团作为合营方对共同经营，确认本集团单独持有的资产、单独所承担的负债，以及按本集团份额确认共同持有的资产和共同承担的负债；确认出售本集团享有的共同经营产出份额所产生的收入；按本集团份额确认共同经营因出售产出所产生的收入；确认本集团单独所发生的费用，以及按本集团份额确认共同经营发生的费用。</w:t>
              </w:r>
            </w:p>
            <w:p w:rsidR="00DC39CA" w:rsidRDefault="009D6B16" w:rsidP="009D6B16">
              <w:pPr>
                <w:ind w:firstLineChars="200" w:firstLine="420"/>
                <w:rPr>
                  <w:b/>
                  <w:bCs/>
                </w:rPr>
              </w:pPr>
              <w:r>
                <w:rPr>
                  <w:rFonts w:hint="eastAsia"/>
                </w:rPr>
                <w:t>当本集团作为合营方向共同经营投出或出售资产（该资产不构成业务，下同）、或者自共同经营购买资产时，在该等资产出售给第三方之前，本集团仅确认因该交易产生的损益中归属于共同经营其他参与方的部分。该等资产发生符合《企业会计准则第</w:t>
              </w:r>
              <w:r>
                <w:t>8号——资产减值》等规定的资产减值损失的，对于由本集团向共同经营投出或出售资产的情况，本集团全额确认该损失；对于本集团自共同经营购买资产的情况，本集团按承担的份额确认该损失。</w:t>
              </w:r>
            </w:p>
          </w:sdtContent>
        </w:sdt>
      </w:sdtContent>
    </w:sdt>
    <w:p w:rsidR="00DC39CA" w:rsidRDefault="00DC39CA"/>
    <w:sdt>
      <w:sdtPr>
        <w:rPr>
          <w:rFonts w:ascii="宋体" w:hAnsi="宋体" w:cs="宋体"/>
          <w:b w:val="0"/>
          <w:bCs w:val="0"/>
          <w:kern w:val="0"/>
          <w:szCs w:val="24"/>
        </w:rPr>
        <w:alias w:val="模块:现金及现金等价物的确定标准"/>
        <w:tag w:val="_GBC_9f2dfe6521c4434b9ad3e7bb1a8a52b7"/>
        <w:id w:val="-1831894918"/>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13"/>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729228313"/>
            <w:lock w:val="sdtLocked"/>
            <w:placeholder>
              <w:docPart w:val="GBC22222222222222222222222222222"/>
            </w:placeholder>
          </w:sdtPr>
          <w:sdtContent>
            <w:p w:rsidR="00DC39CA" w:rsidRDefault="0016651A" w:rsidP="009D6B16">
              <w:pPr>
                <w:ind w:firstLineChars="200" w:firstLine="420"/>
              </w:pPr>
              <w:r>
                <w:t>现金等价物是指企业持有的期限短（一般指从购买日起三个月内到期）、流动性强、易于转换为已知金额现金、价值变动风险很小的投资。</w:t>
              </w:r>
            </w:p>
          </w:sdtContent>
        </w:sdt>
      </w:sdtContent>
    </w:sdt>
    <w:p w:rsidR="00DC39CA" w:rsidRDefault="00DC39CA"/>
    <w:sdt>
      <w:sdtPr>
        <w:rPr>
          <w:rFonts w:ascii="宋体" w:hAnsi="宋体" w:cs="宋体"/>
          <w:b w:val="0"/>
          <w:bCs w:val="0"/>
          <w:kern w:val="0"/>
          <w:szCs w:val="22"/>
        </w:rPr>
        <w:alias w:val="模块:外币业务和外币报表折算"/>
        <w:tag w:val="_GBC_cff1e1487c3242a8a1be0ce9c2b7a554"/>
        <w:id w:val="141781666"/>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3"/>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930241507"/>
            <w:lock w:val="sdtLocked"/>
            <w:placeholder>
              <w:docPart w:val="GBC22222222222222222222222222222"/>
            </w:placeholder>
          </w:sdtPr>
          <w:sdtContent>
            <w:p w:rsidR="00DC39CA" w:rsidRDefault="0003425D">
              <w:r>
                <w:fldChar w:fldCharType="begin"/>
              </w:r>
              <w:r w:rsidR="009D6B16">
                <w:instrText xml:space="preserve"> MACROBUTTON  SnrToggleCheckbox √适用 </w:instrText>
              </w:r>
              <w:r>
                <w:fldChar w:fldCharType="end"/>
              </w:r>
              <w:r>
                <w:fldChar w:fldCharType="begin"/>
              </w:r>
              <w:r w:rsidR="009D6B16">
                <w:instrText xml:space="preserve"> MACROBUTTON  SnrToggleCheckbox □不适用 </w:instrText>
              </w:r>
              <w:r>
                <w:fldChar w:fldCharType="end"/>
              </w:r>
            </w:p>
          </w:sdtContent>
        </w:sdt>
        <w:sdt>
          <w:sdtPr>
            <w:rPr>
              <w:rFonts w:hint="eastAsia"/>
            </w:rPr>
            <w:alias w:val="外币业务核算方法"/>
            <w:tag w:val="_GBC_1703fe5fc56b42a8972c0906a4ac6d6b"/>
            <w:id w:val="1513885282"/>
            <w:lock w:val="sdtLocked"/>
            <w:placeholder>
              <w:docPart w:val="GBC22222222222222222222222222222"/>
            </w:placeholder>
          </w:sdtPr>
          <w:sdtContent>
            <w:p w:rsidR="009D6B16" w:rsidRDefault="009D6B16" w:rsidP="009D6B16">
              <w:pPr>
                <w:ind w:firstLineChars="200" w:firstLine="420"/>
              </w:pPr>
              <w:r>
                <w:rPr>
                  <w:rFonts w:hint="eastAsia"/>
                </w:rPr>
                <w:t>（</w:t>
              </w:r>
              <w:r>
                <w:t>1）外币交易的折算方法</w:t>
              </w:r>
            </w:p>
            <w:p w:rsidR="009D6B16" w:rsidRDefault="009D6B16" w:rsidP="009D6B16">
              <w:pPr>
                <w:ind w:firstLineChars="200" w:firstLine="420"/>
              </w:pPr>
              <w:r>
                <w:rPr>
                  <w:rFonts w:hint="eastAsia"/>
                </w:rPr>
                <w:t>本集团发生的外币交易在初始确认时，按交易日的即期汇率（通常指中国人民银行公布的当日外汇牌价的中间价，下同）折算为记账本位币金额，但本集团发生的外币兑换业务或涉及外币兑换的交易事项，按照实际采用的汇率折算为记账本位币金额。</w:t>
              </w:r>
            </w:p>
            <w:p w:rsidR="009D6B16" w:rsidRDefault="009D6B16" w:rsidP="009D6B16">
              <w:pPr>
                <w:ind w:firstLineChars="200" w:firstLine="420"/>
              </w:pPr>
              <w:r>
                <w:rPr>
                  <w:rFonts w:hint="eastAsia"/>
                </w:rPr>
                <w:t>（</w:t>
              </w:r>
              <w:r>
                <w:t>2）对于外币货币性项目和外币非货币性项目的折算方法</w:t>
              </w:r>
            </w:p>
            <w:p w:rsidR="009D6B16" w:rsidRDefault="009D6B16" w:rsidP="009D6B16">
              <w:pPr>
                <w:ind w:firstLineChars="200" w:firstLine="420"/>
              </w:pPr>
              <w:r>
                <w:rPr>
                  <w:rFonts w:hint="eastAsia"/>
                </w:rPr>
                <w:t>资产负债表日，对于外币货币性项目采用资产负债表日即期汇率折算，由此产生的汇兑差额，除：①属于与购建符合资本化条件的资产相关的外币专门借款产生的汇兑差额按照借款费用资本化的原则处理；②可供出售的外币货币性项目除摊余成本之外的其他账面余额变动产生的汇兑差额计入其他综合收益之外，均计入当期损益。</w:t>
              </w:r>
            </w:p>
            <w:p w:rsidR="009D6B16" w:rsidRDefault="009D6B16" w:rsidP="009D6B16">
              <w:pPr>
                <w:ind w:firstLineChars="200" w:firstLine="420"/>
              </w:pPr>
              <w:r>
                <w:rPr>
                  <w:rFonts w:hint="eastAsia"/>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rsidR="009D6B16" w:rsidRDefault="009D6B16" w:rsidP="009D6B16">
              <w:pPr>
                <w:ind w:firstLineChars="200" w:firstLine="420"/>
              </w:pPr>
              <w:r>
                <w:rPr>
                  <w:rFonts w:hint="eastAsia"/>
                </w:rPr>
                <w:t>（</w:t>
              </w:r>
              <w:r>
                <w:t>3）外币财务报表的折算方法</w:t>
              </w:r>
            </w:p>
            <w:p w:rsidR="009D6B16" w:rsidRDefault="009D6B16" w:rsidP="009D6B16">
              <w:pPr>
                <w:ind w:firstLineChars="200" w:firstLine="420"/>
              </w:pPr>
              <w:r>
                <w:rPr>
                  <w:rFonts w:hint="eastAsia"/>
                </w:rPr>
                <w:t>境外经营的外币财务报表按以下方法折算为人民币报表：资产负债表中的资产和负债项目，采用资产负债表日的即期汇率折算；股东权益类项目除“未分配利润”项目外，其他项目采用发生时的即期汇率折算。利润表中的收入和费用项目，采用交易发生日的即期汇率折算。年初未分配利润为上一年折算后的年末未分配利润；年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rsidR="009D6B16" w:rsidRDefault="009D6B16" w:rsidP="009D6B16">
              <w:pPr>
                <w:ind w:firstLineChars="200" w:firstLine="420"/>
              </w:pPr>
              <w:r>
                <w:rPr>
                  <w:rFonts w:hint="eastAsia"/>
                </w:rPr>
                <w:t>外币现金流量，采用现金流量发生日的即期汇率折算。汇率变动对现金的影响额作为调节项目，在现金流量表中单独列报。</w:t>
              </w:r>
            </w:p>
            <w:p w:rsidR="009D6B16" w:rsidRDefault="009D6B16" w:rsidP="009D6B16">
              <w:pPr>
                <w:ind w:firstLineChars="200" w:firstLine="420"/>
              </w:pPr>
              <w:r>
                <w:rPr>
                  <w:rFonts w:hint="eastAsia"/>
                </w:rPr>
                <w:t>年初数和上年实际数按照上年财务报表折算后的数额列示。</w:t>
              </w:r>
            </w:p>
            <w:p w:rsidR="009D6B16" w:rsidRDefault="009D6B16" w:rsidP="009D6B16">
              <w:pPr>
                <w:ind w:firstLineChars="200" w:firstLine="420"/>
              </w:pPr>
              <w:r>
                <w:rPr>
                  <w:rFonts w:hint="eastAsia"/>
                </w:rPr>
                <w:t>在处置本集团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rsidR="009D6B16" w:rsidRDefault="009D6B16" w:rsidP="009D6B16">
              <w:pPr>
                <w:ind w:firstLineChars="200" w:firstLine="420"/>
              </w:pPr>
              <w:r>
                <w:rPr>
                  <w:rFonts w:hint="eastAsia"/>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DC39CA" w:rsidRDefault="009D6B16" w:rsidP="009D6B16">
              <w:pPr>
                <w:ind w:firstLineChars="200" w:firstLine="420"/>
              </w:pPr>
              <w:r>
                <w:rPr>
                  <w:rFonts w:hint="eastAsia"/>
                </w:rPr>
                <w:t>如有实质上构成对境外经营净投资的外币货币性项目，在合并财务报表中，其因汇率变动而产生的汇兑差额，作为“外币报表折算差额”确认为其他综合收益；处置境外经营时，计入处置当期损益。</w:t>
              </w:r>
            </w:p>
          </w:sdtContent>
        </w:sdt>
        <w:p w:rsidR="00DC39CA" w:rsidRDefault="0003425D"/>
      </w:sdtContent>
    </w:sdt>
    <w:sdt>
      <w:sdtPr>
        <w:rPr>
          <w:rFonts w:ascii="宋体" w:hAnsi="宋体" w:cs="宋体"/>
          <w:b w:val="0"/>
          <w:bCs w:val="0"/>
          <w:kern w:val="0"/>
          <w:szCs w:val="24"/>
        </w:rPr>
        <w:alias w:val="模块:金融工具"/>
        <w:tag w:val="_GBC_4b3a058b038b41689d379e6a2726a904"/>
        <w:id w:val="181172095"/>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13"/>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496776440"/>
            <w:lock w:val="sdtLocked"/>
            <w:placeholder>
              <w:docPart w:val="GBC22222222222222222222222222222"/>
            </w:placeholder>
          </w:sdtPr>
          <w:sdtContent>
            <w:p w:rsidR="00DC39CA" w:rsidRDefault="0003425D">
              <w:r>
                <w:fldChar w:fldCharType="begin"/>
              </w:r>
              <w:r w:rsidR="009D6B16">
                <w:instrText xml:space="preserve"> MACROBUTTON  SnrToggleCheckbox √适用 </w:instrText>
              </w:r>
              <w:r>
                <w:fldChar w:fldCharType="end"/>
              </w:r>
              <w:r>
                <w:fldChar w:fldCharType="begin"/>
              </w:r>
              <w:r w:rsidR="009D6B16">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408507471"/>
            <w:lock w:val="sdtLocked"/>
            <w:placeholder>
              <w:docPart w:val="GBC22222222222222222222222222222"/>
            </w:placeholder>
          </w:sdtPr>
          <w:sdtContent>
            <w:p w:rsidR="009D6B16" w:rsidRDefault="009D6B16" w:rsidP="009D6B16">
              <w:pPr>
                <w:ind w:firstLineChars="200" w:firstLine="420"/>
              </w:pPr>
              <w:r>
                <w:rPr>
                  <w:rFonts w:hint="eastAsia"/>
                </w:rPr>
                <w:t>在本集团成为金融工具合同的一方时确认一项金融资产或金融负债。</w:t>
              </w:r>
            </w:p>
            <w:p w:rsidR="009D6B16" w:rsidRDefault="009D6B16" w:rsidP="009D6B16">
              <w:pPr>
                <w:ind w:firstLineChars="200" w:firstLine="420"/>
              </w:pPr>
              <w:r>
                <w:rPr>
                  <w:rFonts w:hint="eastAsia"/>
                </w:rPr>
                <w:t>（</w:t>
              </w:r>
              <w:r>
                <w:t>1）金融资产的分类、确认和计量</w:t>
              </w:r>
            </w:p>
            <w:p w:rsidR="009D6B16" w:rsidRDefault="009D6B16" w:rsidP="009D6B16">
              <w:pPr>
                <w:ind w:firstLineChars="200" w:firstLine="420"/>
              </w:pPr>
              <w:r>
                <w:rPr>
                  <w:rFonts w:hint="eastAsia"/>
                </w:rPr>
                <w:t>本集团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rsidR="009D6B16" w:rsidRDefault="009D6B16" w:rsidP="009D6B16">
              <w:pPr>
                <w:ind w:firstLineChars="200" w:firstLine="420"/>
              </w:pPr>
              <w:r>
                <w:rPr>
                  <w:rFonts w:hint="eastAsia"/>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价金额作为初始确认金额。</w:t>
              </w:r>
            </w:p>
            <w:p w:rsidR="009D6B16" w:rsidRDefault="009D6B16" w:rsidP="009D6B16">
              <w:pPr>
                <w:ind w:firstLineChars="200" w:firstLine="420"/>
              </w:pPr>
              <w:r>
                <w:rPr>
                  <w:rFonts w:hint="eastAsia"/>
                </w:rPr>
                <w:t>①以摊余成本计量的金融资产</w:t>
              </w:r>
            </w:p>
            <w:p w:rsidR="009D6B16" w:rsidRDefault="009D6B16" w:rsidP="009D6B16">
              <w:pPr>
                <w:ind w:firstLineChars="200" w:firstLine="420"/>
              </w:pPr>
              <w:r>
                <w:rPr>
                  <w:rFonts w:hint="eastAsia"/>
                </w:rPr>
                <w:t>本集团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集团对于此类金融资产，采用实际利率法，按照摊余成本进行后续计量，其摊销或减值产生的利得或损失，计入当期损益。</w:t>
              </w:r>
            </w:p>
            <w:p w:rsidR="009D6B16" w:rsidRDefault="009D6B16" w:rsidP="009D6B16">
              <w:pPr>
                <w:ind w:firstLineChars="200" w:firstLine="420"/>
              </w:pPr>
              <w:r>
                <w:rPr>
                  <w:rFonts w:hint="eastAsia"/>
                </w:rPr>
                <w:t>②以公允价值计量且其变动计入其他综合收益的金融资产</w:t>
              </w:r>
            </w:p>
            <w:p w:rsidR="009D6B16" w:rsidRDefault="009D6B16" w:rsidP="009D6B16">
              <w:pPr>
                <w:ind w:firstLineChars="200" w:firstLine="420"/>
              </w:pPr>
              <w:r>
                <w:rPr>
                  <w:rFonts w:hint="eastAsia"/>
                </w:rPr>
                <w:t>本集团管理此类金融资产的业务模式为既以收取合同现金流量为目标又以出售为目标，且此类金融资产的合同现金流量特征与基本借贷安排相一致。本集团对此类金融资产按照公允价值计量且其变动计入其他综合收益，但减值损失或利得、汇兑损益和按照实际利率法计算的利息收入计入当期损益。</w:t>
              </w:r>
            </w:p>
            <w:p w:rsidR="009D6B16" w:rsidRDefault="009D6B16" w:rsidP="009D6B16">
              <w:pPr>
                <w:ind w:firstLineChars="200" w:firstLine="420"/>
              </w:pPr>
              <w:r>
                <w:rPr>
                  <w:rFonts w:hint="eastAsia"/>
                </w:rPr>
                <w:t>此外，本集团将部分非交易性权益工具投资指定为以公允价值计量且其变动计入其他综合收益的金融资产。本集团将该类金融资产的相关股利收入计入当期损益，公允价值变动计入其他综合收益。当该金融资产终止确认时，之前计入其他综合收益的累计利得或损失将从其他综合收益转入留存收益，不计入当期损益。</w:t>
              </w:r>
            </w:p>
            <w:p w:rsidR="009D6B16" w:rsidRDefault="009D6B16" w:rsidP="009D6B16">
              <w:pPr>
                <w:ind w:firstLineChars="200" w:firstLine="420"/>
              </w:pPr>
              <w:r>
                <w:rPr>
                  <w:rFonts w:hint="eastAsia"/>
                </w:rPr>
                <w:t>③以公允价值计量且其变动计入当期损益的金融资产</w:t>
              </w:r>
            </w:p>
            <w:p w:rsidR="009D6B16" w:rsidRDefault="009D6B16" w:rsidP="009D6B16">
              <w:pPr>
                <w:ind w:firstLineChars="200" w:firstLine="420"/>
              </w:pPr>
              <w:r>
                <w:rPr>
                  <w:rFonts w:hint="eastAsia"/>
                </w:rPr>
                <w:t>本集团将上述以摊余成本计量的金融资产和以公允价值计量且其变动计入其他综合收益的金融资产之外的金融资产，分类为以公允价值计量且其变动计入当期损益的金融资产。此外，在初始确认时，本集团为了消除或显著减少会计错配，将部分金融资产指定为以公允价值计量且其变动计入当期损益的金融资产。对于此类金融资产，本集团采用公允价值进行后续计量，公允价值变动计入当期损益。</w:t>
              </w:r>
            </w:p>
            <w:p w:rsidR="009D6B16" w:rsidRDefault="009D6B16" w:rsidP="009D6B16">
              <w:pPr>
                <w:ind w:firstLineChars="200" w:firstLine="420"/>
              </w:pPr>
              <w:r>
                <w:rPr>
                  <w:rFonts w:hint="eastAsia"/>
                </w:rPr>
                <w:t>（</w:t>
              </w:r>
              <w:r>
                <w:t>2）金融负债的分类、确认和计量</w:t>
              </w:r>
            </w:p>
            <w:p w:rsidR="009D6B16" w:rsidRDefault="009D6B16" w:rsidP="009D6B16">
              <w:pPr>
                <w:ind w:firstLineChars="200" w:firstLine="420"/>
              </w:pPr>
              <w:r>
                <w:rPr>
                  <w:rFonts w:hint="eastAsia"/>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rsidR="009D6B16" w:rsidRDefault="009D6B16" w:rsidP="009D6B16">
              <w:pPr>
                <w:ind w:firstLineChars="200" w:firstLine="420"/>
              </w:pPr>
              <w:r>
                <w:rPr>
                  <w:rFonts w:hint="eastAsia"/>
                </w:rPr>
                <w:t>①以公允价值计量且其变动计入当期损益的金融负债</w:t>
              </w:r>
            </w:p>
            <w:p w:rsidR="009D6B16" w:rsidRDefault="009D6B16" w:rsidP="009D6B16">
              <w:pPr>
                <w:ind w:firstLineChars="200" w:firstLine="420"/>
              </w:pPr>
              <w:r>
                <w:rPr>
                  <w:rFonts w:hint="eastAsia"/>
                </w:rPr>
                <w:t>以公允价值计量且其变动计入当期损益的金融负债，包括交易性金融负债（含属于金融负债的衍生工具）和初始确认时指定为以公允价值计量且其变动计入当期损益的金融负债。</w:t>
              </w:r>
            </w:p>
            <w:p w:rsidR="009D6B16" w:rsidRDefault="009D6B16" w:rsidP="009D6B16">
              <w:pPr>
                <w:ind w:firstLineChars="200" w:firstLine="420"/>
              </w:pPr>
              <w:r>
                <w:rPr>
                  <w:rFonts w:hint="eastAsia"/>
                </w:rPr>
                <w:t>交易性金融负债（含属于金融负债的衍生工具），按照公允价值进行后续计量，除与套期会计有关外，公允价值变动计入当期损益。</w:t>
              </w:r>
            </w:p>
            <w:p w:rsidR="009D6B16" w:rsidRDefault="009D6B16" w:rsidP="009D6B16">
              <w:pPr>
                <w:ind w:firstLineChars="200" w:firstLine="420"/>
              </w:pPr>
              <w:r>
                <w:rPr>
                  <w:rFonts w:hint="eastAsia"/>
                </w:rPr>
                <w:t>被指定为以公允价值计量且其变动计入当期损益的金融负债，该负债由本集团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集团将该金融负债的全部利得或损失（包括企业自身信用风险变动的影响金额）计入当期损益。</w:t>
              </w:r>
            </w:p>
            <w:p w:rsidR="009D6B16" w:rsidRDefault="009D6B16" w:rsidP="009D6B16">
              <w:pPr>
                <w:ind w:firstLineChars="200" w:firstLine="420"/>
              </w:pPr>
              <w:r>
                <w:rPr>
                  <w:rFonts w:hint="eastAsia"/>
                </w:rPr>
                <w:t>②其他金融负债</w:t>
              </w:r>
            </w:p>
            <w:p w:rsidR="009D6B16" w:rsidRDefault="009D6B16" w:rsidP="009D6B16">
              <w:pPr>
                <w:ind w:firstLineChars="200" w:firstLine="420"/>
              </w:pPr>
              <w:r>
                <w:rPr>
                  <w:rFonts w:hint="eastAsia"/>
                </w:rPr>
                <w:lastRenderedPageBreak/>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rsidR="009D6B16" w:rsidRDefault="009D6B16" w:rsidP="009D6B16">
              <w:pPr>
                <w:ind w:firstLineChars="200" w:firstLine="420"/>
              </w:pPr>
              <w:r>
                <w:rPr>
                  <w:rFonts w:hint="eastAsia"/>
                </w:rPr>
                <w:t>（</w:t>
              </w:r>
              <w:r>
                <w:t>3）金融资产转移的确认依据和计量方法</w:t>
              </w:r>
            </w:p>
            <w:p w:rsidR="009D6B16" w:rsidRDefault="009D6B16" w:rsidP="009D6B16">
              <w:pPr>
                <w:ind w:firstLineChars="200" w:firstLine="420"/>
              </w:pPr>
              <w:r>
                <w:rPr>
                  <w:rFonts w:hint="eastAsia"/>
                </w:rPr>
                <w:t>满足下列条件之一的金融资产，予以终止确认：①</w:t>
              </w:r>
              <w:r>
                <w:t xml:space="preserve"> 收取该金融资产现金流量的合同权利终止；② 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rsidR="009D6B16" w:rsidRDefault="009D6B16" w:rsidP="009D6B16">
              <w:pPr>
                <w:ind w:firstLineChars="200" w:firstLine="420"/>
              </w:pPr>
              <w:r>
                <w:rPr>
                  <w:rFonts w:hint="eastAsia"/>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rsidR="009D6B16" w:rsidRDefault="009D6B16" w:rsidP="009D6B16">
              <w:pPr>
                <w:ind w:firstLineChars="200" w:firstLine="420"/>
              </w:pPr>
              <w:r>
                <w:rPr>
                  <w:rFonts w:hint="eastAsia"/>
                </w:rPr>
                <w:t>金融资产整体转移满足终止确认条件的，将所转移金融资产的账面价值及因转移而收到的对价与原计入其他综合收益的公允价值变动累计额之和的差额计入当期损益。</w:t>
              </w:r>
            </w:p>
            <w:p w:rsidR="009D6B16" w:rsidRDefault="009D6B16" w:rsidP="009D6B16">
              <w:pPr>
                <w:ind w:firstLineChars="200" w:firstLine="420"/>
              </w:pPr>
              <w:r>
                <w:rPr>
                  <w:rFonts w:hint="eastAsia"/>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rsidR="009D6B16" w:rsidRDefault="009D6B16" w:rsidP="009D6B16">
              <w:pPr>
                <w:ind w:firstLineChars="200" w:firstLine="420"/>
              </w:pPr>
              <w:r>
                <w:rPr>
                  <w:rFonts w:hint="eastAsia"/>
                </w:rPr>
                <w:t>本集团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rsidR="009D6B16" w:rsidRDefault="009D6B16" w:rsidP="009D6B16">
              <w:pPr>
                <w:ind w:firstLineChars="200" w:firstLine="420"/>
              </w:pPr>
              <w:r>
                <w:rPr>
                  <w:rFonts w:hint="eastAsia"/>
                </w:rPr>
                <w:t>（</w:t>
              </w:r>
              <w:r>
                <w:t>4）金融负债的终止确认</w:t>
              </w:r>
            </w:p>
            <w:p w:rsidR="009D6B16" w:rsidRDefault="009D6B16" w:rsidP="009D6B16">
              <w:pPr>
                <w:ind w:firstLineChars="200" w:firstLine="420"/>
              </w:pPr>
              <w:r>
                <w:rPr>
                  <w:rFonts w:hint="eastAsia"/>
                </w:rPr>
                <w:t>金融负债（或其一部分）的现时义务已经解除的，本集团终止确认该金融负债（或该部分金融负债）。本集团（借入方）与借出方签订协议，以承担新金融负债的方式替换原金融负债，且新金融负债与原金融负债的合同条款实质上不同的，终止确认原金融负债，同时确认一项新金融负债。本集团对原金融负债（或其一部分）的合同条款作出实质性修改的，终止确认原金融负债，同时按照修改后的条款确认一项新金融负债。</w:t>
              </w:r>
            </w:p>
            <w:p w:rsidR="009D6B16" w:rsidRDefault="009D6B16" w:rsidP="009D6B16">
              <w:pPr>
                <w:ind w:firstLineChars="200" w:firstLine="420"/>
              </w:pPr>
              <w:r>
                <w:rPr>
                  <w:rFonts w:hint="eastAsia"/>
                </w:rPr>
                <w:t>金融负债（或其一部分）终止确认的，本集团将其账面价值与支付的对价（包括转出的非现金资产或承担的负债）之间的差额，计入当期损益。</w:t>
              </w:r>
            </w:p>
            <w:p w:rsidR="009D6B16" w:rsidRDefault="009D6B16" w:rsidP="009D6B16">
              <w:pPr>
                <w:ind w:firstLineChars="200" w:firstLine="420"/>
              </w:pPr>
              <w:r>
                <w:rPr>
                  <w:rFonts w:hint="eastAsia"/>
                </w:rPr>
                <w:t>（</w:t>
              </w:r>
              <w:r>
                <w:t>5）金融资产和金融负债的抵销</w:t>
              </w:r>
            </w:p>
            <w:p w:rsidR="009D6B16" w:rsidRDefault="009D6B16" w:rsidP="009D6B16">
              <w:pPr>
                <w:ind w:firstLineChars="200" w:firstLine="420"/>
              </w:pPr>
              <w:r>
                <w:rPr>
                  <w:rFonts w:hint="eastAsia"/>
                </w:rPr>
                <w:t>当本集团具有抵销已确认金额的金融资产和金融负债的法定权利，且该种法定权利是当前可执行的，同时本集团计划以净额结算或同时变现该金融资产和清偿该金融负债时，金融资产和金融负债以相互抵销后的净额在资产负债表内列示。除此以外，金融资产和金融负债在资产负债表内分别列示，不予相互抵销。</w:t>
              </w:r>
            </w:p>
            <w:p w:rsidR="009D6B16" w:rsidRDefault="009D6B16" w:rsidP="009D6B16">
              <w:pPr>
                <w:ind w:firstLineChars="200" w:firstLine="420"/>
              </w:pPr>
              <w:r>
                <w:rPr>
                  <w:rFonts w:hint="eastAsia"/>
                </w:rPr>
                <w:t>（</w:t>
              </w:r>
              <w:r>
                <w:t>6）金融资产和金融负债的公允价值确定方法</w:t>
              </w:r>
            </w:p>
            <w:p w:rsidR="009D6B16" w:rsidRDefault="009D6B16" w:rsidP="009D6B16">
              <w:pPr>
                <w:ind w:firstLineChars="200" w:firstLine="420"/>
              </w:pPr>
              <w:r>
                <w:rPr>
                  <w:rFonts w:hint="eastAsia"/>
                </w:rPr>
                <w:t>公允价值，是指市场参与者在计量日发生的有序交易中，出售一项资产所能收到或者转移一项负债所需支付的价格。金融工具存在活跃市场的，本集团采用活跃市场中的报价确定其公允价值。活跃市场中的报价是指易于定期从交易所、经纪商、行业协会、定价服务机构等获得的价格，且代表了在公平交易中实际发生的市场交易的价格。金融工具不存在活跃市场的，本集团采用估值技术确定其公允价值。估值技术包括参考熟悉情况并自愿交易的各方最近进行的市场交易中使用的价格、参照实质上相同的其他金融工具当前的公允价值、现金流量折现法和期权定价模型等。在估值时，本集团采用在当前情况下适用并且有足够可利用数据和其他信息支持的估值技术，选择与市场参与者在相关资产或负债的交易中所考虑的资产或负债特征相一致的输入值，并尽可能</w:t>
              </w:r>
              <w:r>
                <w:rPr>
                  <w:rFonts w:hint="eastAsia"/>
                </w:rPr>
                <w:lastRenderedPageBreak/>
                <w:t>优先使用相关可观察输入值。在相关可观察输入值无法取得或取得不切实可行的情况下，使用不可输入值。</w:t>
              </w:r>
            </w:p>
            <w:p w:rsidR="009D6B16" w:rsidRDefault="009D6B16" w:rsidP="009D6B16">
              <w:pPr>
                <w:ind w:firstLineChars="200" w:firstLine="420"/>
              </w:pPr>
              <w:r>
                <w:rPr>
                  <w:rFonts w:hint="eastAsia"/>
                </w:rPr>
                <w:t>（</w:t>
              </w:r>
              <w:r>
                <w:t>7）权益工具</w:t>
              </w:r>
            </w:p>
            <w:p w:rsidR="009D6B16" w:rsidRDefault="009D6B16" w:rsidP="009D6B16">
              <w:pPr>
                <w:ind w:firstLineChars="200" w:firstLine="420"/>
              </w:pPr>
              <w:r>
                <w:rPr>
                  <w:rFonts w:hint="eastAsia"/>
                </w:rPr>
                <w:t>权益工具是指能证明拥有本集团在扣除所有负债后的资产中的剩余权益的合同。本集团发行（含再融资）、回购、出售或注销权益工具作为权益的变动处理，与权益性交易相关的交易费用从权益中扣减。本集团不确认权益工具的公允价值变动。</w:t>
              </w:r>
            </w:p>
            <w:p w:rsidR="009D6B16" w:rsidRDefault="009D6B16" w:rsidP="009D6B16">
              <w:pPr>
                <w:ind w:firstLineChars="200" w:firstLine="420"/>
              </w:pPr>
              <w:r>
                <w:rPr>
                  <w:rFonts w:hint="eastAsia"/>
                </w:rPr>
                <w:t>本集团权益工具在存续期间分派股利（含分类为权益工具的工具所产生的“利息”）的，作为利润分配处理。</w:t>
              </w:r>
            </w:p>
            <w:p w:rsidR="009D6B16" w:rsidRDefault="009D6B16" w:rsidP="009D6B16">
              <w:pPr>
                <w:ind w:firstLineChars="200" w:firstLine="420"/>
              </w:pPr>
              <w:r>
                <w:rPr>
                  <w:rFonts w:hint="eastAsia"/>
                </w:rPr>
                <w:t>（</w:t>
              </w:r>
              <w:r>
                <w:t>8）金融资产减值</w:t>
              </w:r>
            </w:p>
            <w:p w:rsidR="009D6B16" w:rsidRDefault="009D6B16" w:rsidP="009D6B16">
              <w:pPr>
                <w:ind w:firstLineChars="200" w:firstLine="420"/>
              </w:pPr>
              <w:r>
                <w:rPr>
                  <w:rFonts w:hint="eastAsia"/>
                </w:rPr>
                <w:t>本集团需确认减值损失的金融资产系以摊余成本计量的金融资产、以公允价值计量且其变动计入其他综合收益的债务工具投资、租赁应收款，主要包括应收账款、其他应收款等。此外，对合同资产及部分财务担保合同，也按照本部分所述会计政策计提减值准备和确认信用减值损失。</w:t>
              </w:r>
            </w:p>
            <w:p w:rsidR="009D6B16" w:rsidRDefault="009D6B16" w:rsidP="009D6B16">
              <w:pPr>
                <w:ind w:firstLineChars="200" w:firstLine="420"/>
              </w:pPr>
              <w:r>
                <w:rPr>
                  <w:rFonts w:hint="eastAsia"/>
                </w:rPr>
                <w:t>（</w:t>
              </w:r>
              <w:r>
                <w:t>1）减值准备的确认方法</w:t>
              </w:r>
            </w:p>
            <w:p w:rsidR="009D6B16" w:rsidRDefault="009D6B16" w:rsidP="009D6B16">
              <w:pPr>
                <w:ind w:firstLineChars="200" w:firstLine="420"/>
              </w:pPr>
              <w:r>
                <w:rPr>
                  <w:rFonts w:hint="eastAsia"/>
                </w:rPr>
                <w:t>本集团以预期信用损失为基础，对上述各项目按照其适用的预期信用损失计量方法（一般方法或简化方法）计提减值准备并确认信用减值损失。</w:t>
              </w:r>
            </w:p>
            <w:p w:rsidR="009D6B16" w:rsidRDefault="009D6B16" w:rsidP="009D6B16">
              <w:pPr>
                <w:ind w:firstLineChars="200" w:firstLine="420"/>
              </w:pPr>
              <w:r>
                <w:rPr>
                  <w:rFonts w:hint="eastAsia"/>
                </w:rPr>
                <w:t>信用损失，是指本集团按照原实际利率折现的、根据合同应收的所有合同现金流量与预期收取的所有现金流量之间的差额，即全部现金短缺的现值。其中，对于购买或源生的已发生信用减值的金融资产，本集团按照该金融资产经信用调整的实际利率折现。</w:t>
              </w:r>
            </w:p>
            <w:p w:rsidR="009D6B16" w:rsidRDefault="009D6B16" w:rsidP="009D6B16">
              <w:pPr>
                <w:ind w:firstLineChars="200" w:firstLine="420"/>
              </w:pPr>
              <w:r>
                <w:rPr>
                  <w:rFonts w:hint="eastAsia"/>
                </w:rPr>
                <w:t>预期信用损失计量的一般方法是指，本集团在每个资产负债表日评估金融资产（含部分财务担保合同等其他适用项目，下同）的信用风险自初始确认后是否已经显著增加，如果信用风险自初始确认后已显著增加，本集团按照相当于整个存续期内预期信用损失的金额计量损失准备；如果信用风险自初始确认后未显著增加，本集团按照相当于未来</w:t>
              </w:r>
              <w:r>
                <w:t>12个月内预期信用损失的金额计量损失准备。本集团在评估预期信用损失时，考虑所有合理且有依据的信息，包括前瞻性信息。</w:t>
              </w:r>
            </w:p>
            <w:p w:rsidR="009D6B16" w:rsidRDefault="009D6B16" w:rsidP="009D6B16">
              <w:pPr>
                <w:ind w:firstLineChars="200" w:firstLine="420"/>
              </w:pPr>
              <w:r>
                <w:rPr>
                  <w:rFonts w:hint="eastAsia"/>
                </w:rPr>
                <w:t>对于在资产负债表日具有较低信用风险的金融工具，本集团假设其信用风险自初始确认后并未显著增加，选择按照未来</w:t>
              </w:r>
              <w:r>
                <w:t xml:space="preserve"> 12 个月内的预期信用损失计量损失准备。</w:t>
              </w:r>
            </w:p>
            <w:p w:rsidR="009D6B16" w:rsidRDefault="009D6B16" w:rsidP="009D6B16">
              <w:pPr>
                <w:ind w:firstLineChars="200" w:firstLine="420"/>
              </w:pPr>
              <w:r>
                <w:rPr>
                  <w:rFonts w:hint="eastAsia"/>
                </w:rPr>
                <w:t>（</w:t>
              </w:r>
              <w:r>
                <w:t>2）信用风险自初始确认后是否显著增加的判断标准</w:t>
              </w:r>
            </w:p>
            <w:p w:rsidR="009D6B16" w:rsidRDefault="009D6B16" w:rsidP="009D6B16">
              <w:pPr>
                <w:ind w:firstLineChars="200" w:firstLine="420"/>
              </w:pPr>
              <w:r>
                <w:rPr>
                  <w:rFonts w:hint="eastAsia"/>
                </w:rPr>
                <w:t>本集团在每个资产负债表日评估相关金融工具的信用风险自初始确认后是否显著增加，将金融工具发生信用减值的过程分为三个阶段，对于不同阶段的金融工具减值采用不同的会计处理方法：</w:t>
              </w:r>
            </w:p>
            <w:p w:rsidR="009D6B16" w:rsidRDefault="009D6B16" w:rsidP="009D6B16">
              <w:pPr>
                <w:ind w:firstLineChars="200" w:firstLine="420"/>
              </w:pPr>
              <w:r>
                <w:rPr>
                  <w:rFonts w:hint="eastAsia"/>
                </w:rPr>
                <w:t>①第一阶段，金融工具的信用风险自初始确认后未显著增加的，本集团按照该金融工具未来</w:t>
              </w:r>
              <w:r>
                <w:t>12个月的预期信用损失计量损失准备，并按照其账面余额（即未扣除减值准备）和实际利率计算利息收入；</w:t>
              </w:r>
            </w:p>
            <w:p w:rsidR="009D6B16" w:rsidRDefault="009D6B16" w:rsidP="009D6B16">
              <w:pPr>
                <w:ind w:firstLineChars="200" w:firstLine="420"/>
              </w:pPr>
              <w:r>
                <w:rPr>
                  <w:rFonts w:hint="eastAsia"/>
                </w:rPr>
                <w:t>②第二阶段，金融工具的信用风险自初始确认后已显著增加但未发生信用减值的，本集团按照该金融工具整个存续期的预期信用损失计量损失准备，并按照其账面余额和实际利率计算利息收入；</w:t>
              </w:r>
            </w:p>
            <w:p w:rsidR="009D6B16" w:rsidRDefault="009D6B16" w:rsidP="009D6B16">
              <w:pPr>
                <w:ind w:firstLineChars="200" w:firstLine="420"/>
              </w:pPr>
              <w:r>
                <w:rPr>
                  <w:rFonts w:hint="eastAsia"/>
                </w:rPr>
                <w:t>③第三阶段，初始确认后发生信用减值的，本集团按照该金融工具整个存续期的预期信用损失计量损失准备，并按照其摊余成本（账面余额减已计提减值准备）和实际利率计算利息收入。</w:t>
              </w:r>
            </w:p>
            <w:p w:rsidR="009D6B16" w:rsidRDefault="009D6B16" w:rsidP="009D6B16">
              <w:pPr>
                <w:ind w:firstLineChars="200" w:firstLine="420"/>
              </w:pPr>
              <w:r>
                <w:rPr>
                  <w:rFonts w:hint="eastAsia"/>
                </w:rPr>
                <w:t>（</w:t>
              </w:r>
              <w:r>
                <w:t>3）以组合为基础评估预期信用风险的组合方法</w:t>
              </w:r>
            </w:p>
            <w:p w:rsidR="009D6B16" w:rsidRDefault="009D6B16" w:rsidP="009D6B16">
              <w:pPr>
                <w:ind w:firstLineChars="200" w:firstLine="420"/>
              </w:pPr>
              <w:r>
                <w:rPr>
                  <w:rFonts w:hint="eastAsia"/>
                </w:rPr>
                <w:t>本集团对信用风险显著不同的金融资产单项评价信用风险，如：与对方存在争议或涉及诉讼、仲裁的应收款项；已有明显迹象表明债务人很可能无法履行还款义务的应收款项等。</w:t>
              </w:r>
            </w:p>
            <w:p w:rsidR="009D6B16" w:rsidRDefault="009D6B16" w:rsidP="009D6B16">
              <w:pPr>
                <w:ind w:firstLineChars="200" w:firstLine="420"/>
              </w:pPr>
              <w:r>
                <w:rPr>
                  <w:rFonts w:hint="eastAsia"/>
                </w:rPr>
                <w:t>除了单项评估信用风险的金融资产外，本集团基于共同风险特征将金融资产划分为不同的组别，在组合的基础上评估信用风险。</w:t>
              </w:r>
            </w:p>
            <w:p w:rsidR="009D6B16" w:rsidRDefault="009D6B16" w:rsidP="009D6B16">
              <w:pPr>
                <w:ind w:firstLineChars="200" w:firstLine="420"/>
              </w:pPr>
              <w:r>
                <w:rPr>
                  <w:rFonts w:hint="eastAsia"/>
                </w:rPr>
                <w:t>（</w:t>
              </w:r>
              <w:r>
                <w:t>4）金融资产减值的会计处理方法</w:t>
              </w:r>
            </w:p>
            <w:p w:rsidR="00DC39CA" w:rsidRDefault="009D6B16" w:rsidP="009D6B16">
              <w:pPr>
                <w:ind w:firstLineChars="200" w:firstLine="420"/>
              </w:pPr>
              <w:r>
                <w:rPr>
                  <w:rFonts w:hint="eastAsia"/>
                </w:rPr>
                <w:lastRenderedPageBreak/>
                <w:t>年末，本集团计算各类金融资产的预计信用损失，如果该预计信用损失大于其当前减值准备的账面金额，将其差额确认为减值损失；如果小于当前减值准备的账面金额，则将差额确认为减值利得。</w:t>
              </w:r>
            </w:p>
          </w:sdtContent>
        </w:sdt>
      </w:sdtContent>
    </w:sdt>
    <w:p w:rsidR="00DC39CA" w:rsidRDefault="00DC39CA"/>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956757823"/>
        <w:lock w:val="sdtLocked"/>
        <w:placeholder>
          <w:docPart w:val="GBC22222222222222222222222222222"/>
        </w:placeholder>
      </w:sdtPr>
      <w:sdtEndPr>
        <w:rPr>
          <w:rFonts w:hint="default"/>
        </w:rPr>
      </w:sdtEndPr>
      <w:sdtContent>
        <w:p w:rsidR="00DC39CA" w:rsidRDefault="0016651A" w:rsidP="004D4CDA">
          <w:pPr>
            <w:pStyle w:val="3"/>
            <w:numPr>
              <w:ilvl w:val="0"/>
              <w:numId w:val="13"/>
            </w:numPr>
            <w:rPr>
              <w:rFonts w:ascii="宋体" w:hAnsi="宋体"/>
              <w:szCs w:val="21"/>
            </w:rPr>
          </w:pPr>
          <w:r>
            <w:rPr>
              <w:rFonts w:ascii="宋体" w:hAnsi="宋体" w:hint="eastAsia"/>
              <w:szCs w:val="21"/>
            </w:rPr>
            <w:t>应收票据</w:t>
          </w:r>
        </w:p>
        <w:p w:rsidR="00DC39CA" w:rsidRDefault="0016651A">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882010735"/>
            <w:lock w:val="sdtLocked"/>
            <w:placeholder>
              <w:docPart w:val="GBC22222222222222222222222222222"/>
            </w:placeholder>
          </w:sdtPr>
          <w:sdtContent>
            <w:p w:rsidR="00DC39CA" w:rsidRDefault="0003425D">
              <w:r>
                <w:fldChar w:fldCharType="begin"/>
              </w:r>
              <w:r w:rsidR="009D6B16">
                <w:instrText xml:space="preserve"> MACROBUTTON  SnrToggleCheckbox √适用 </w:instrText>
              </w:r>
              <w:r>
                <w:fldChar w:fldCharType="end"/>
              </w:r>
              <w:r>
                <w:fldChar w:fldCharType="begin"/>
              </w:r>
              <w:r w:rsidR="009D6B16">
                <w:instrText xml:space="preserve"> MACROBUTTON  SnrToggleCheckbox □不适用 </w:instrText>
              </w:r>
              <w:r>
                <w:fldChar w:fldCharType="end"/>
              </w:r>
            </w:p>
          </w:sdtContent>
        </w:sdt>
        <w:sdt>
          <w:sdtPr>
            <w:alias w:val="应收票据的预期信用损失的确定方法及会计处理方法"/>
            <w:tag w:val="_GBC_f420e4838a724012bb788c3daa8cb419"/>
            <w:id w:val="-316800130"/>
            <w:lock w:val="sdtLocked"/>
            <w:placeholder>
              <w:docPart w:val="GBC22222222222222222222222222222"/>
            </w:placeholder>
          </w:sdtPr>
          <w:sdtContent>
            <w:p w:rsidR="009D6B16" w:rsidRDefault="009D6B16" w:rsidP="005A4AE5">
              <w:pPr>
                <w:ind w:firstLineChars="200" w:firstLine="420"/>
              </w:pPr>
              <w:r>
                <w:rPr>
                  <w:rFonts w:hint="eastAsia"/>
                </w:rPr>
                <w:t>本集团对于应收票据按照相当于整个存续期内的预期信用损失金额计量损失准备。基于应收票据的信用风险特征，将其划分为不同组合：</w:t>
              </w:r>
            </w:p>
            <w:tbl>
              <w:tblPr>
                <w:tblStyle w:val="a6"/>
                <w:tblW w:w="5000" w:type="pct"/>
                <w:tblLook w:val="04A0"/>
              </w:tblPr>
              <w:tblGrid>
                <w:gridCol w:w="1951"/>
                <w:gridCol w:w="7098"/>
              </w:tblGrid>
              <w:tr w:rsidR="009D6B16" w:rsidTr="00AC1C7F">
                <w:tc>
                  <w:tcPr>
                    <w:tcW w:w="1078" w:type="pct"/>
                  </w:tcPr>
                  <w:p w:rsidR="009D6B16" w:rsidRPr="00C37D50" w:rsidRDefault="009D6B16" w:rsidP="009D6B16">
                    <w:pPr>
                      <w:jc w:val="center"/>
                    </w:pPr>
                    <w:r w:rsidRPr="00C37D50">
                      <w:rPr>
                        <w:rFonts w:hint="eastAsia"/>
                      </w:rPr>
                      <w:t>项</w:t>
                    </w:r>
                    <w:r w:rsidRPr="00C37D50">
                      <w:t>目</w:t>
                    </w:r>
                  </w:p>
                </w:tc>
                <w:tc>
                  <w:tcPr>
                    <w:tcW w:w="3922" w:type="pct"/>
                  </w:tcPr>
                  <w:p w:rsidR="009D6B16" w:rsidRPr="00C37D50" w:rsidRDefault="009D6B16" w:rsidP="009D6B16">
                    <w:pPr>
                      <w:jc w:val="center"/>
                    </w:pPr>
                    <w:r w:rsidRPr="00C37D50">
                      <w:t>确定组合的依据</w:t>
                    </w:r>
                  </w:p>
                </w:tc>
              </w:tr>
              <w:tr w:rsidR="009D6B16" w:rsidTr="00AC1C7F">
                <w:tc>
                  <w:tcPr>
                    <w:tcW w:w="1078" w:type="pct"/>
                  </w:tcPr>
                  <w:p w:rsidR="009D6B16" w:rsidRPr="00C37D50" w:rsidRDefault="009D6B16" w:rsidP="00AC1C7F">
                    <w:pPr>
                      <w:jc w:val="center"/>
                    </w:pPr>
                    <w:r w:rsidRPr="00C37D50">
                      <w:rPr>
                        <w:rFonts w:hint="eastAsia"/>
                      </w:rPr>
                      <w:t>银行承兑汇票</w:t>
                    </w:r>
                  </w:p>
                </w:tc>
                <w:tc>
                  <w:tcPr>
                    <w:tcW w:w="3922" w:type="pct"/>
                  </w:tcPr>
                  <w:p w:rsidR="009D6B16" w:rsidRPr="00C37D50" w:rsidRDefault="009D6B16" w:rsidP="00AC1C7F">
                    <w:pPr>
                      <w:jc w:val="center"/>
                    </w:pPr>
                    <w:r w:rsidRPr="00C37D50">
                      <w:t>承兑人为信用风险较小的银行</w:t>
                    </w:r>
                  </w:p>
                </w:tc>
              </w:tr>
              <w:tr w:rsidR="009D6B16" w:rsidTr="00AC1C7F">
                <w:tc>
                  <w:tcPr>
                    <w:tcW w:w="1078" w:type="pct"/>
                  </w:tcPr>
                  <w:p w:rsidR="009D6B16" w:rsidRPr="00C37D50" w:rsidRDefault="009D6B16" w:rsidP="00AC1C7F">
                    <w:pPr>
                      <w:jc w:val="center"/>
                    </w:pPr>
                    <w:r w:rsidRPr="00C37D50">
                      <w:rPr>
                        <w:rFonts w:hint="eastAsia"/>
                      </w:rPr>
                      <w:t>商业承兑汇票</w:t>
                    </w:r>
                  </w:p>
                </w:tc>
                <w:tc>
                  <w:tcPr>
                    <w:tcW w:w="3922" w:type="pct"/>
                  </w:tcPr>
                  <w:p w:rsidR="009D6B16" w:rsidRDefault="009D6B16" w:rsidP="00AC1C7F">
                    <w:pPr>
                      <w:jc w:val="center"/>
                    </w:pPr>
                    <w:r w:rsidRPr="00C37D50">
                      <w:t>以票据出票人是否集团内部关联方作为信用风险特征（本公司应收的商业承兑汇票出票人都是关联单位）</w:t>
                    </w:r>
                  </w:p>
                </w:tc>
              </w:tr>
            </w:tbl>
            <w:p w:rsidR="009D6B16" w:rsidRDefault="009D6B16" w:rsidP="005A4AE5">
              <w:pPr>
                <w:ind w:firstLineChars="200" w:firstLine="420"/>
              </w:pPr>
              <w:r>
                <w:rPr>
                  <w:rFonts w:hint="eastAsia"/>
                </w:rPr>
                <w:t>对于划分为组合的应收票据，本公司参考历史信用损失经验，结合当前状况以及对未来经济</w:t>
              </w:r>
              <w:r>
                <w:t xml:space="preserve"> 状况的预测，通过违约风险敞口和整个存续期预期信用损失率，计算预期信用损失。</w:t>
              </w:r>
            </w:p>
            <w:p w:rsidR="00DC39CA" w:rsidRDefault="0003425D"/>
          </w:sdtContent>
        </w:sdt>
      </w:sdtContent>
    </w:sdt>
    <w:p w:rsidR="00DC39CA" w:rsidRDefault="00DC39CA"/>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1036655934"/>
        <w:lock w:val="sdtLocked"/>
        <w:placeholder>
          <w:docPart w:val="GBC22222222222222222222222222222"/>
        </w:placeholder>
      </w:sdtPr>
      <w:sdtEndPr>
        <w:rPr>
          <w:rFonts w:hint="default"/>
        </w:rPr>
      </w:sdtEndPr>
      <w:sdtContent>
        <w:p w:rsidR="00DC39CA" w:rsidRDefault="0016651A" w:rsidP="004D4CDA">
          <w:pPr>
            <w:pStyle w:val="3"/>
            <w:numPr>
              <w:ilvl w:val="0"/>
              <w:numId w:val="13"/>
            </w:numPr>
            <w:rPr>
              <w:rFonts w:ascii="宋体" w:hAnsi="宋体"/>
              <w:szCs w:val="21"/>
            </w:rPr>
          </w:pPr>
          <w:r>
            <w:rPr>
              <w:rFonts w:ascii="宋体" w:hAnsi="宋体" w:hint="eastAsia"/>
              <w:szCs w:val="21"/>
            </w:rPr>
            <w:t>应收账款</w:t>
          </w:r>
        </w:p>
        <w:p w:rsidR="00DC39CA" w:rsidRDefault="0016651A">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1761750852"/>
            <w:lock w:val="sdtLocked"/>
            <w:placeholder>
              <w:docPart w:val="GBC22222222222222222222222222222"/>
            </w:placeholder>
          </w:sdtPr>
          <w:sdtContent>
            <w:p w:rsidR="00DC39CA" w:rsidRDefault="0003425D">
              <w:r>
                <w:fldChar w:fldCharType="begin"/>
              </w:r>
              <w:r w:rsidR="00AC1C7F">
                <w:instrText xml:space="preserve"> MACROBUTTON  SnrToggleCheckbox √适用 </w:instrText>
              </w:r>
              <w:r>
                <w:fldChar w:fldCharType="end"/>
              </w:r>
              <w:r>
                <w:fldChar w:fldCharType="begin"/>
              </w:r>
              <w:r w:rsidR="00AC1C7F">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665827472"/>
            <w:lock w:val="sdtLocked"/>
            <w:placeholder>
              <w:docPart w:val="GBC22222222222222222222222222222"/>
            </w:placeholder>
          </w:sdtPr>
          <w:sdtContent>
            <w:p w:rsidR="00AC1C7F" w:rsidRDefault="00AC1C7F" w:rsidP="00AC1C7F">
              <w:pPr>
                <w:ind w:firstLineChars="200" w:firstLine="420"/>
              </w:pPr>
              <w:r>
                <w:rPr>
                  <w:rFonts w:hint="eastAsia"/>
                </w:rPr>
                <w:t>对于不含重大融资成分的应收款项，本集团按照相当于整个存续期内的预期信用损失金额计量损失准备。</w:t>
              </w:r>
            </w:p>
            <w:p w:rsidR="00AC1C7F" w:rsidRDefault="00AC1C7F" w:rsidP="00AC1C7F">
              <w:pPr>
                <w:ind w:firstLineChars="200" w:firstLine="420"/>
              </w:pPr>
              <w:r>
                <w:rPr>
                  <w:rFonts w:hint="eastAsia"/>
                </w:rPr>
                <w:t>对于包含重大融资成分的应收款项和租赁应收款，本集团选择始终按照相当于存续期内预期信用损失的金额计量损失准备。</w:t>
              </w:r>
            </w:p>
            <w:p w:rsidR="00AC1C7F" w:rsidRDefault="00AC1C7F" w:rsidP="00AC1C7F">
              <w:pPr>
                <w:ind w:firstLineChars="200" w:firstLine="420"/>
              </w:pPr>
              <w:r>
                <w:rPr>
                  <w:rFonts w:hint="eastAsia"/>
                </w:rPr>
                <w:t>除了单项评估信用风险的应收账款外，基于其信用风险特征，将其划分为不同组合：</w:t>
              </w:r>
            </w:p>
            <w:tbl>
              <w:tblPr>
                <w:tblStyle w:val="a6"/>
                <w:tblW w:w="5000" w:type="pct"/>
                <w:tblLook w:val="04A0"/>
              </w:tblPr>
              <w:tblGrid>
                <w:gridCol w:w="4524"/>
                <w:gridCol w:w="4525"/>
              </w:tblGrid>
              <w:tr w:rsidR="00AC1C7F" w:rsidTr="00AC1C7F">
                <w:tc>
                  <w:tcPr>
                    <w:tcW w:w="2500" w:type="pct"/>
                  </w:tcPr>
                  <w:p w:rsidR="00AC1C7F" w:rsidRPr="003D636F" w:rsidRDefault="00AC1C7F" w:rsidP="00077796">
                    <w:r w:rsidRPr="003D636F">
                      <w:rPr>
                        <w:rFonts w:hint="eastAsia"/>
                      </w:rPr>
                      <w:t>项</w:t>
                    </w:r>
                    <w:r w:rsidRPr="003D636F">
                      <w:t>目</w:t>
                    </w:r>
                  </w:p>
                </w:tc>
                <w:tc>
                  <w:tcPr>
                    <w:tcW w:w="2500" w:type="pct"/>
                  </w:tcPr>
                  <w:p w:rsidR="00AC1C7F" w:rsidRPr="003D636F" w:rsidRDefault="00AC1C7F" w:rsidP="00077796">
                    <w:r w:rsidRPr="003D636F">
                      <w:t>确定组合的依据</w:t>
                    </w:r>
                  </w:p>
                </w:tc>
              </w:tr>
              <w:tr w:rsidR="00AC1C7F" w:rsidTr="00AC1C7F">
                <w:tc>
                  <w:tcPr>
                    <w:tcW w:w="2500" w:type="pct"/>
                  </w:tcPr>
                  <w:p w:rsidR="00AC1C7F" w:rsidRPr="003D636F" w:rsidRDefault="00AC1C7F" w:rsidP="00077796">
                    <w:r w:rsidRPr="003D636F">
                      <w:rPr>
                        <w:rFonts w:hint="eastAsia"/>
                      </w:rPr>
                      <w:t>关联方组合</w:t>
                    </w:r>
                  </w:p>
                </w:tc>
                <w:tc>
                  <w:tcPr>
                    <w:tcW w:w="2500" w:type="pct"/>
                  </w:tcPr>
                  <w:p w:rsidR="00AC1C7F" w:rsidRPr="003D636F" w:rsidRDefault="00AC1C7F" w:rsidP="00077796">
                    <w:r w:rsidRPr="003D636F">
                      <w:t>关联方公司</w:t>
                    </w:r>
                  </w:p>
                </w:tc>
              </w:tr>
              <w:tr w:rsidR="00AC1C7F" w:rsidTr="00AC1C7F">
                <w:tc>
                  <w:tcPr>
                    <w:tcW w:w="2500" w:type="pct"/>
                  </w:tcPr>
                  <w:p w:rsidR="00AC1C7F" w:rsidRPr="003D636F" w:rsidRDefault="00AC1C7F" w:rsidP="00077796">
                    <w:r w:rsidRPr="003D636F">
                      <w:rPr>
                        <w:rFonts w:hint="eastAsia"/>
                      </w:rPr>
                      <w:t>应收账款账龄组合</w:t>
                    </w:r>
                  </w:p>
                </w:tc>
                <w:tc>
                  <w:tcPr>
                    <w:tcW w:w="2500" w:type="pct"/>
                  </w:tcPr>
                  <w:p w:rsidR="00AC1C7F" w:rsidRDefault="00AC1C7F" w:rsidP="00077796">
                    <w:r w:rsidRPr="003D636F">
                      <w:t>本组合以应收款项的账龄作为信用风险特征。</w:t>
                    </w:r>
                  </w:p>
                </w:tc>
              </w:tr>
            </w:tbl>
            <w:p w:rsidR="00DC39CA" w:rsidRDefault="00754CEA" w:rsidP="00AC1C7F">
              <w:pPr>
                <w:ind w:firstLineChars="200" w:firstLine="420"/>
              </w:pPr>
              <w:r w:rsidRPr="00754CEA">
                <w:rPr>
                  <w:rFonts w:hint="eastAsia"/>
                </w:rPr>
                <w:t>对于划分为组合的应收账款，本公司参考历史信用损失经验，结合当前状况以及对未来经济状况的预测，编制应收账款账龄</w:t>
              </w:r>
              <w:r w:rsidRPr="00754CEA">
                <w:t>/逾期天数与整个存续期预期信用损失率对照表，计算预期信用损失。</w:t>
              </w:r>
            </w:p>
          </w:sdtContent>
        </w:sdt>
      </w:sdtContent>
    </w:sdt>
    <w:p w:rsidR="00DC39CA" w:rsidRDefault="00DC39CA"/>
    <w:sdt>
      <w:sdtPr>
        <w:rPr>
          <w:rFonts w:ascii="宋体" w:hAnsi="宋体" w:cs="宋体" w:hint="eastAsia"/>
          <w:b w:val="0"/>
          <w:bCs w:val="0"/>
          <w:kern w:val="0"/>
          <w:szCs w:val="24"/>
        </w:rPr>
        <w:alias w:val="模块:应收款项融资"/>
        <w:tag w:val="_SEC_6779da9334294ce2a6d1ffc1b4a6e588"/>
        <w:id w:val="-85694869"/>
        <w:lock w:val="sdtLocked"/>
        <w:placeholder>
          <w:docPart w:val="GBC22222222222222222222222222222"/>
        </w:placeholder>
      </w:sdtPr>
      <w:sdtEndPr>
        <w:rPr>
          <w:rFonts w:hint="default"/>
          <w:szCs w:val="21"/>
        </w:rPr>
      </w:sdtEndPr>
      <w:sdtContent>
        <w:p w:rsidR="00DC39CA" w:rsidRDefault="0016651A" w:rsidP="004D4CDA">
          <w:pPr>
            <w:pStyle w:val="3"/>
            <w:numPr>
              <w:ilvl w:val="0"/>
              <w:numId w:val="13"/>
            </w:numPr>
            <w:rPr>
              <w:rFonts w:ascii="宋体" w:hAnsi="宋体"/>
            </w:rPr>
          </w:pPr>
          <w:r>
            <w:rPr>
              <w:rFonts w:ascii="宋体" w:hAnsi="宋体" w:hint="eastAsia"/>
            </w:rPr>
            <w:t>应收款项融资</w:t>
          </w:r>
        </w:p>
        <w:bookmarkStart w:id="79" w:name="_Hlk11675626" w:displacedByCustomXml="next"/>
        <w:sdt>
          <w:sdtPr>
            <w:alias w:val="是否适用：应收款项融资_重要会计政策和估计[双击切换]"/>
            <w:tag w:val="_GBC_02210df6587d4e47b6149386c3665a46"/>
            <w:id w:val="-1896343477"/>
            <w:lock w:val="sdtLocked"/>
            <w:placeholder>
              <w:docPart w:val="GBC22222222222222222222222222222"/>
            </w:placeholder>
          </w:sdtPr>
          <w:sdtContent>
            <w:p w:rsidR="00DC39CA" w:rsidRDefault="0003425D">
              <w:r>
                <w:fldChar w:fldCharType="begin"/>
              </w:r>
              <w:r w:rsidR="00754CEA">
                <w:instrText xml:space="preserve"> MACROBUTTON  SnrToggleCheckbox √适用 </w:instrText>
              </w:r>
              <w:r>
                <w:fldChar w:fldCharType="end"/>
              </w:r>
              <w:r>
                <w:fldChar w:fldCharType="begin"/>
              </w:r>
              <w:r w:rsidR="00754CEA">
                <w:instrText xml:space="preserve"> MACROBUTTON  SnrToggleCheckbox □不适用 </w:instrText>
              </w:r>
              <w:r>
                <w:fldChar w:fldCharType="end"/>
              </w:r>
            </w:p>
          </w:sdtContent>
        </w:sdt>
        <w:sdt>
          <w:sdtPr>
            <w:alias w:val="应收款项融资的核算方法"/>
            <w:tag w:val="_GBC_3d9742ff6b694e4d9e006762ef5f07f0"/>
            <w:id w:val="1197587031"/>
            <w:lock w:val="sdtLocked"/>
            <w:placeholder>
              <w:docPart w:val="GBC22222222222222222222222222222"/>
            </w:placeholder>
          </w:sdtPr>
          <w:sdtContent>
            <w:p w:rsidR="00DC39CA" w:rsidRPr="00BF203F" w:rsidRDefault="00754CEA" w:rsidP="00754CEA">
              <w:pPr>
                <w:ind w:firstLineChars="200" w:firstLine="420"/>
              </w:pPr>
              <w:r w:rsidRPr="00754CEA">
                <w:rPr>
                  <w:rFonts w:hint="eastAsia"/>
                </w:rPr>
                <w:t>分类为以公允价值计量且其变动计入其他综合收益的应收票据和应收账款，自取得起期限在一年内（含一年）的部分，列示为应收款项融资；自取得起期限在一年以上的，列示为其他债权投资。其相关会计政策</w:t>
              </w:r>
              <w:r w:rsidRPr="00BF203F">
                <w:rPr>
                  <w:rFonts w:hint="eastAsia"/>
                </w:rPr>
                <w:t>参见本附注五</w:t>
              </w:r>
              <w:r w:rsidRPr="00BF203F">
                <w:t>.10“金融工具”。</w:t>
              </w:r>
            </w:p>
          </w:sdtContent>
        </w:sdt>
      </w:sdtContent>
    </w:sdt>
    <w:bookmarkEnd w:id="79"/>
    <w:p w:rsidR="00DC39CA" w:rsidRDefault="00DC39CA"/>
    <w:bookmarkStart w:id="80" w:name="_Hlk10465124" w:displacedByCustomXml="next"/>
    <w:sdt>
      <w:sdtPr>
        <w:rPr>
          <w:rFonts w:ascii="宋体" w:hAnsi="宋体" w:cs="宋体" w:hint="eastAsia"/>
          <w:b w:val="0"/>
          <w:bCs w:val="0"/>
          <w:kern w:val="0"/>
          <w:szCs w:val="24"/>
        </w:rPr>
        <w:alias w:val="模块:其他应收款"/>
        <w:tag w:val="_SEC_225822c587b74cc6b807038a0533c4e3"/>
        <w:id w:val="-123074972"/>
        <w:lock w:val="sdtLocked"/>
        <w:placeholder>
          <w:docPart w:val="GBC22222222222222222222222222222"/>
        </w:placeholder>
      </w:sdtPr>
      <w:sdtEndPr>
        <w:rPr>
          <w:szCs w:val="21"/>
        </w:rPr>
      </w:sdtEndPr>
      <w:sdtContent>
        <w:p w:rsidR="00DC39CA" w:rsidRDefault="0016651A" w:rsidP="004D4CDA">
          <w:pPr>
            <w:pStyle w:val="3"/>
            <w:numPr>
              <w:ilvl w:val="0"/>
              <w:numId w:val="13"/>
            </w:numPr>
            <w:rPr>
              <w:rFonts w:ascii="宋体" w:hAnsi="宋体"/>
            </w:rPr>
          </w:pPr>
          <w:r>
            <w:rPr>
              <w:rFonts w:ascii="宋体" w:hAnsi="宋体" w:hint="eastAsia"/>
            </w:rPr>
            <w:t>其他应收款</w:t>
          </w:r>
        </w:p>
        <w:p w:rsidR="00DC39CA" w:rsidRDefault="0016651A">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1928913917"/>
            <w:lock w:val="sdtLocked"/>
            <w:placeholder>
              <w:docPart w:val="GBC22222222222222222222222222222"/>
            </w:placeholder>
          </w:sdtPr>
          <w:sdtContent>
            <w:p w:rsidR="00DC39CA" w:rsidRDefault="0003425D">
              <w:r>
                <w:fldChar w:fldCharType="begin"/>
              </w:r>
              <w:r w:rsidR="00754CEA">
                <w:instrText xml:space="preserve"> MACROBUTTON  SnrToggleCheckbox √适用 </w:instrText>
              </w:r>
              <w:r>
                <w:fldChar w:fldCharType="end"/>
              </w:r>
              <w:r>
                <w:fldChar w:fldCharType="begin"/>
              </w:r>
              <w:r w:rsidR="00754CEA">
                <w:instrText xml:space="preserve"> MACROBUTTON  SnrToggleCheckbox □不适用 </w:instrText>
              </w:r>
              <w:r>
                <w:fldChar w:fldCharType="end"/>
              </w:r>
            </w:p>
          </w:sdtContent>
        </w:sdt>
        <w:sdt>
          <w:sdtPr>
            <w:alias w:val="其他应收款预期信用损失的确定方法及会计处理方法"/>
            <w:tag w:val="_GBC_7e531bd2a2f947b3a00ec81ad0969c5e"/>
            <w:id w:val="-597407514"/>
            <w:lock w:val="sdtLocked"/>
            <w:placeholder>
              <w:docPart w:val="GBC22222222222222222222222222222"/>
            </w:placeholder>
          </w:sdtPr>
          <w:sdtContent>
            <w:p w:rsidR="00754CEA" w:rsidRDefault="00754CEA" w:rsidP="00754CEA">
              <w:pPr>
                <w:ind w:firstLineChars="200" w:firstLine="420"/>
              </w:pPr>
              <w:r>
                <w:rPr>
                  <w:rFonts w:hint="eastAsia"/>
                </w:rPr>
                <w:t>对于其他应收款项，如：其他应收款、除租赁应收款以外的长期应收款等，本集团按照一般方法，即“三阶段”模型计量损失准备。</w:t>
              </w:r>
            </w:p>
            <w:p w:rsidR="00754CEA" w:rsidRDefault="00754CEA" w:rsidP="00754CEA">
              <w:pPr>
                <w:ind w:firstLineChars="200" w:firstLine="420"/>
              </w:pPr>
              <w:r>
                <w:rPr>
                  <w:rFonts w:hint="eastAsia"/>
                </w:rPr>
                <w:t>本集团在计量金融工具发生信用减值时，评估信用风险是否显著增加考虑了以下因素：</w:t>
              </w:r>
            </w:p>
            <w:p w:rsidR="00754CEA" w:rsidRDefault="00754CEA" w:rsidP="00754CEA">
              <w:pPr>
                <w:ind w:firstLineChars="200" w:firstLine="420"/>
              </w:pPr>
              <w:r>
                <w:rPr>
                  <w:rFonts w:hint="eastAsia"/>
                </w:rPr>
                <w:t>（</w:t>
              </w:r>
              <w:r>
                <w:t>1）信用风险变化导致的内部价格指标是否发生显著变化；</w:t>
              </w:r>
            </w:p>
            <w:p w:rsidR="00754CEA" w:rsidRDefault="00754CEA" w:rsidP="00754CEA">
              <w:pPr>
                <w:ind w:firstLineChars="200" w:firstLine="420"/>
              </w:pPr>
              <w:r>
                <w:rPr>
                  <w:rFonts w:hint="eastAsia"/>
                </w:rPr>
                <w:t>（</w:t>
              </w:r>
              <w:r>
                <w:t>2）若现有金融工具在报告日作为新金融工具源生或发行，该金融工具的利率或其他条款是否发生显著变化；</w:t>
              </w:r>
            </w:p>
            <w:p w:rsidR="00754CEA" w:rsidRDefault="00754CEA" w:rsidP="00754CEA">
              <w:pPr>
                <w:ind w:firstLineChars="200" w:firstLine="420"/>
              </w:pPr>
              <w:r>
                <w:rPr>
                  <w:rFonts w:hint="eastAsia"/>
                </w:rPr>
                <w:t>（</w:t>
              </w:r>
              <w:r>
                <w:t>3）同一金融工具或具有相同预计存续期的类似金融工具的信用风险的外部市场指标是否发生显著变化；</w:t>
              </w:r>
            </w:p>
            <w:p w:rsidR="00754CEA" w:rsidRDefault="00754CEA" w:rsidP="00754CEA">
              <w:pPr>
                <w:ind w:firstLineChars="200" w:firstLine="420"/>
              </w:pPr>
              <w:r>
                <w:rPr>
                  <w:rFonts w:hint="eastAsia"/>
                </w:rPr>
                <w:t>（</w:t>
              </w:r>
              <w:r>
                <w:t>4）金融工具外部信用评级实际或预期是否发生显著变化；</w:t>
              </w:r>
            </w:p>
            <w:p w:rsidR="00754CEA" w:rsidRDefault="00754CEA" w:rsidP="00754CEA">
              <w:pPr>
                <w:ind w:firstLineChars="200" w:firstLine="420"/>
              </w:pPr>
              <w:r>
                <w:rPr>
                  <w:rFonts w:hint="eastAsia"/>
                </w:rPr>
                <w:t>（</w:t>
              </w:r>
              <w:r>
                <w:t>5）对债务人实际或预期的内部信用评级是否下调；</w:t>
              </w:r>
            </w:p>
            <w:p w:rsidR="00754CEA" w:rsidRDefault="00754CEA" w:rsidP="00754CEA">
              <w:pPr>
                <w:ind w:firstLineChars="200" w:firstLine="420"/>
              </w:pPr>
              <w:r>
                <w:rPr>
                  <w:rFonts w:hint="eastAsia"/>
                </w:rPr>
                <w:t>（</w:t>
              </w:r>
              <w:r>
                <w:t>6）预期将导致债务人履行其偿债义务的能力是否发生显著变化的业务、财务或经济状况的不利变化；</w:t>
              </w:r>
            </w:p>
            <w:p w:rsidR="00754CEA" w:rsidRDefault="00754CEA" w:rsidP="00754CEA">
              <w:pPr>
                <w:ind w:firstLineChars="200" w:firstLine="420"/>
              </w:pPr>
              <w:r>
                <w:rPr>
                  <w:rFonts w:hint="eastAsia"/>
                </w:rPr>
                <w:t>（</w:t>
              </w:r>
              <w:r>
                <w:t>7）债务人经营成果实际或预期是否发生显著变化；</w:t>
              </w:r>
            </w:p>
            <w:p w:rsidR="00754CEA" w:rsidRDefault="00754CEA" w:rsidP="00754CEA">
              <w:pPr>
                <w:ind w:firstLineChars="200" w:firstLine="420"/>
              </w:pPr>
              <w:r>
                <w:rPr>
                  <w:rFonts w:hint="eastAsia"/>
                </w:rPr>
                <w:t>（</w:t>
              </w:r>
              <w:r>
                <w:t>8）同一债务人发行的其他金融工具的信用风险是否显著增加；</w:t>
              </w:r>
            </w:p>
            <w:p w:rsidR="00754CEA" w:rsidRDefault="00754CEA" w:rsidP="00754CEA">
              <w:pPr>
                <w:ind w:firstLineChars="200" w:firstLine="420"/>
              </w:pPr>
              <w:r>
                <w:rPr>
                  <w:rFonts w:hint="eastAsia"/>
                </w:rPr>
                <w:t>（</w:t>
              </w:r>
              <w:r>
                <w:t>9）债务人所处的监管、经济或技术环境是否发生显著不利变化；</w:t>
              </w:r>
            </w:p>
            <w:p w:rsidR="00754CEA" w:rsidRDefault="00754CEA" w:rsidP="00754CEA">
              <w:pPr>
                <w:ind w:firstLineChars="200" w:firstLine="420"/>
              </w:pPr>
              <w:r>
                <w:rPr>
                  <w:rFonts w:hint="eastAsia"/>
                </w:rPr>
                <w:t>（</w:t>
              </w:r>
              <w:r>
                <w:t>10）作为债务抵押的担保物价值或第三方提供的担保或信用增级质量是否发生显著变化；</w:t>
              </w:r>
            </w:p>
            <w:p w:rsidR="00754CEA" w:rsidRDefault="00754CEA" w:rsidP="00754CEA">
              <w:pPr>
                <w:ind w:firstLineChars="200" w:firstLine="420"/>
              </w:pPr>
              <w:r>
                <w:rPr>
                  <w:rFonts w:hint="eastAsia"/>
                </w:rPr>
                <w:t>（</w:t>
              </w:r>
              <w:r>
                <w:t>11）预期将降低债务人按合同约定期限还款的经济动机是否发生显著变化；</w:t>
              </w:r>
            </w:p>
            <w:p w:rsidR="00754CEA" w:rsidRDefault="00754CEA" w:rsidP="00754CEA">
              <w:pPr>
                <w:ind w:firstLineChars="200" w:firstLine="420"/>
              </w:pPr>
              <w:r>
                <w:rPr>
                  <w:rFonts w:hint="eastAsia"/>
                </w:rPr>
                <w:t>（</w:t>
              </w:r>
              <w:r>
                <w:t>12）本集团对金融工具信用管理方法是否变化等。</w:t>
              </w:r>
            </w:p>
            <w:p w:rsidR="00754CEA" w:rsidRDefault="00754CEA" w:rsidP="00754CEA">
              <w:pPr>
                <w:ind w:firstLineChars="200" w:firstLine="420"/>
              </w:pPr>
              <w:r>
                <w:rPr>
                  <w:rFonts w:hint="eastAsia"/>
                </w:rPr>
                <w:t>本集团对其他应收款进行逐笔分析判断，若信用风险自初始确认后未显著增加的为共同风险特征，对此类其他应收款为组合（本组合一般为日常经常活动中应收取的各类押金、代垫款、质保金，员工社保和借支备用金等款项）本集团根据以前年度的实际信用损失计提损失准备。</w:t>
              </w:r>
            </w:p>
            <w:p w:rsidR="00754CEA" w:rsidRDefault="00754CEA" w:rsidP="00754CEA">
              <w:pPr>
                <w:ind w:firstLineChars="200" w:firstLine="420"/>
              </w:pPr>
              <w:r>
                <w:rPr>
                  <w:rFonts w:hint="eastAsia"/>
                </w:rPr>
                <w:t>经判断信用风险自初始确认后显著增加的其他应收款，本集团按照相当于整个存续期内的预期信用损失金额计量损失准备，参考历史信用损失经验，结合当前状况及对未来经济状况的预测，编制其他应收款账龄与整个存续期预期信用损失率对照表，计算预期信用损失。</w:t>
              </w:r>
            </w:p>
            <w:p w:rsidR="00DC39CA" w:rsidRDefault="0003425D" w:rsidP="00754CEA">
              <w:pPr>
                <w:ind w:firstLineChars="200" w:firstLine="420"/>
              </w:pPr>
            </w:p>
          </w:sdtContent>
        </w:sdt>
        <w:p w:rsidR="00DC39CA" w:rsidRDefault="0003425D"/>
      </w:sdtContent>
    </w:sdt>
    <w:bookmarkEnd w:id="80" w:displacedByCustomXml="prev"/>
    <w:sdt>
      <w:sdtPr>
        <w:rPr>
          <w:rFonts w:ascii="宋体" w:hAnsi="宋体" w:cstheme="minorBidi"/>
          <w:b w:val="0"/>
          <w:bCs w:val="0"/>
          <w:kern w:val="0"/>
          <w:szCs w:val="22"/>
        </w:rPr>
        <w:alias w:val="模块:存货"/>
        <w:tag w:val="_GBC_b0f90fdf6c7749dbb9bd3cde55d5c0c3"/>
        <w:id w:val="-414327755"/>
        <w:lock w:val="sdtLocked"/>
        <w:placeholder>
          <w:docPart w:val="GBC22222222222222222222222222222"/>
        </w:placeholder>
      </w:sdtPr>
      <w:sdtEndPr>
        <w:rPr>
          <w:rFonts w:cs="Times New Roman"/>
          <w:szCs w:val="21"/>
        </w:rPr>
      </w:sdtEndPr>
      <w:sdtContent>
        <w:p w:rsidR="00DC39CA" w:rsidRDefault="0016651A" w:rsidP="004D4CDA">
          <w:pPr>
            <w:pStyle w:val="3"/>
            <w:numPr>
              <w:ilvl w:val="0"/>
              <w:numId w:val="13"/>
            </w:numPr>
            <w:rPr>
              <w:rFonts w:ascii="宋体" w:hAnsi="宋体"/>
            </w:rPr>
          </w:pPr>
          <w:r>
            <w:rPr>
              <w:rFonts w:ascii="宋体" w:hAnsi="宋体"/>
            </w:rPr>
            <w:t>存货</w:t>
          </w:r>
        </w:p>
        <w:sdt>
          <w:sdtPr>
            <w:alias w:val="是否适用：存货_重要会计政策和估计[双击切换]"/>
            <w:tag w:val="_GBC_5c493df9664440ecbc3f3fa5d917221a"/>
            <w:id w:val="1645085407"/>
            <w:lock w:val="sdtLocked"/>
            <w:placeholder>
              <w:docPart w:val="GBC22222222222222222222222222222"/>
            </w:placeholder>
          </w:sdtPr>
          <w:sdtContent>
            <w:p w:rsidR="00DC39CA" w:rsidRDefault="0003425D">
              <w:r>
                <w:fldChar w:fldCharType="begin"/>
              </w:r>
              <w:r w:rsidR="009E6808">
                <w:instrText xml:space="preserve"> MACROBUTTON  SnrToggleCheckbox √适用 </w:instrText>
              </w:r>
              <w:r>
                <w:fldChar w:fldCharType="end"/>
              </w:r>
              <w:r>
                <w:fldChar w:fldCharType="begin"/>
              </w:r>
              <w:r w:rsidR="009E6808">
                <w:instrText xml:space="preserve"> MACROBUTTON  SnrToggleCheckbox □不适用 </w:instrText>
              </w:r>
              <w:r>
                <w:fldChar w:fldCharType="end"/>
              </w:r>
            </w:p>
          </w:sdtContent>
        </w:sdt>
        <w:sdt>
          <w:sdtPr>
            <w:alias w:val="存货的核算方法"/>
            <w:tag w:val="_GBC_553fb8cba06d4979b05ae3dabe788fa6"/>
            <w:id w:val="1886525773"/>
            <w:lock w:val="sdtLocked"/>
            <w:placeholder>
              <w:docPart w:val="GBC22222222222222222222222222222"/>
            </w:placeholder>
          </w:sdtPr>
          <w:sdtContent>
            <w:p w:rsidR="009E6808" w:rsidRDefault="009E6808" w:rsidP="009E6808">
              <w:pPr>
                <w:ind w:firstLineChars="200" w:firstLine="420"/>
              </w:pPr>
              <w:r>
                <w:rPr>
                  <w:rFonts w:hint="eastAsia"/>
                </w:rPr>
                <w:t>存货主要包括原材料、周转材料、库存商品、建造合同形成的已完工未结算资产、自制半成品及在产品、发出商品等。</w:t>
              </w:r>
            </w:p>
            <w:p w:rsidR="009E6808" w:rsidRDefault="009E6808" w:rsidP="009E6808">
              <w:pPr>
                <w:ind w:firstLineChars="200" w:firstLine="420"/>
              </w:pPr>
              <w:r>
                <w:rPr>
                  <w:rFonts w:hint="eastAsia"/>
                </w:rPr>
                <w:t>（</w:t>
              </w:r>
              <w:r>
                <w:t>2）存货取得和发出的计价方法</w:t>
              </w:r>
            </w:p>
            <w:p w:rsidR="009E6808" w:rsidRDefault="009E6808" w:rsidP="009E6808">
              <w:pPr>
                <w:ind w:firstLineChars="200" w:firstLine="420"/>
              </w:pPr>
              <w:r>
                <w:rPr>
                  <w:rFonts w:hint="eastAsia"/>
                </w:rPr>
                <w:t>存货在取得时按实际成本计价，存货成本包括采购成本、加工成本和其他成本。领用和发出时按加权平均法计价。</w:t>
              </w:r>
            </w:p>
            <w:p w:rsidR="009E6808" w:rsidRDefault="009E6808" w:rsidP="009E6808">
              <w:pPr>
                <w:ind w:firstLineChars="200" w:firstLine="420"/>
              </w:pPr>
              <w:r>
                <w:rPr>
                  <w:rFonts w:hint="eastAsia"/>
                </w:rPr>
                <w:t>（</w:t>
              </w:r>
              <w:r>
                <w:t>3）存货可变现净值的确认和跌价准备的计提方法</w:t>
              </w:r>
            </w:p>
            <w:p w:rsidR="009E6808" w:rsidRDefault="009E6808" w:rsidP="009E6808">
              <w:pPr>
                <w:ind w:firstLineChars="200" w:firstLine="420"/>
              </w:pPr>
              <w:r>
                <w:rPr>
                  <w:rFonts w:hint="eastAsia"/>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rsidR="009E6808" w:rsidRDefault="009E6808" w:rsidP="009E6808">
              <w:pPr>
                <w:ind w:firstLineChars="200" w:firstLine="420"/>
              </w:pPr>
              <w:r>
                <w:rPr>
                  <w:rFonts w:hint="eastAsia"/>
                </w:rPr>
                <w:t>在资产负债表日，存货按照成本与可变现净值孰低计量。当其可变现净值低于成本时，提取存货跌价准备。存货跌价准备通常按单个存货项目的成本高于其可变现净值的差额提取。对于数量繁多、单价较低的存货，按存货类别计提存货跌价准备；对在同一地区生产和销售的产品系列相关、具有相同或类似最终用途或目的，且难以与其他项目分开计量的存货，可合并计提存货跌价准备。</w:t>
              </w:r>
            </w:p>
            <w:p w:rsidR="009E6808" w:rsidRDefault="009E6808" w:rsidP="009E6808">
              <w:pPr>
                <w:ind w:firstLineChars="200" w:firstLine="420"/>
              </w:pPr>
              <w:r>
                <w:rPr>
                  <w:rFonts w:hint="eastAsia"/>
                </w:rPr>
                <w:t>计提存货跌价准备后，如果以前减记存货价值的影响因素已经消失，导致存货的可变现净值高于其账面价值的，在原已计提的存货跌价准备金额内予以转回，转回的金额计入当期损益。</w:t>
              </w:r>
            </w:p>
            <w:p w:rsidR="009E6808" w:rsidRDefault="009E6808" w:rsidP="009E6808">
              <w:pPr>
                <w:ind w:firstLineChars="200" w:firstLine="420"/>
              </w:pPr>
              <w:r>
                <w:rPr>
                  <w:rFonts w:hint="eastAsia"/>
                </w:rPr>
                <w:lastRenderedPageBreak/>
                <w:t>（</w:t>
              </w:r>
              <w:r>
                <w:t>4）存货的盘存制度为永续盘存制。</w:t>
              </w:r>
            </w:p>
            <w:p w:rsidR="009E6808" w:rsidRDefault="009E6808" w:rsidP="009E6808">
              <w:pPr>
                <w:ind w:firstLineChars="200" w:firstLine="420"/>
              </w:pPr>
              <w:r>
                <w:rPr>
                  <w:rFonts w:hint="eastAsia"/>
                </w:rPr>
                <w:t>（</w:t>
              </w:r>
              <w:r>
                <w:t>5）低值易耗品和包装物的摊销方法</w:t>
              </w:r>
            </w:p>
            <w:p w:rsidR="00DC39CA" w:rsidRDefault="009E6808" w:rsidP="009E6808">
              <w:pPr>
                <w:ind w:firstLineChars="200" w:firstLine="420"/>
                <w:rPr>
                  <w:rFonts w:cs="Times New Roman"/>
                </w:rPr>
              </w:pPr>
              <w:r>
                <w:rPr>
                  <w:rFonts w:hint="eastAsia"/>
                </w:rPr>
                <w:t>低值易耗品于领用时按一次摊销法摊销；包装物于领用时按一次摊销法摊销。</w:t>
              </w:r>
            </w:p>
          </w:sdtContent>
        </w:sdt>
      </w:sdtContent>
    </w:sdt>
    <w:p w:rsidR="00DC39CA" w:rsidRDefault="00DC39CA">
      <w:pPr>
        <w:rPr>
          <w:rFonts w:cs="Times New Roman"/>
        </w:rPr>
      </w:pPr>
    </w:p>
    <w:bookmarkStart w:id="81" w:name="_Hlk10465202" w:displacedByCustomXml="next"/>
    <w:sdt>
      <w:sdtPr>
        <w:rPr>
          <w:rFonts w:ascii="宋体" w:hAnsi="宋体" w:cs="宋体" w:hint="eastAsia"/>
          <w:b w:val="0"/>
          <w:bCs w:val="0"/>
          <w:kern w:val="0"/>
          <w:szCs w:val="21"/>
        </w:rPr>
        <w:alias w:val="模块:合同资产"/>
        <w:tag w:val="_SEC_c8278ca8e95a4a1fb97258ed9c2842ff"/>
        <w:id w:val="-1393723803"/>
        <w:lock w:val="sdtLocked"/>
        <w:placeholder>
          <w:docPart w:val="GBC22222222222222222222222222222"/>
        </w:placeholder>
      </w:sdtPr>
      <w:sdtEndPr>
        <w:rPr>
          <w:rFonts w:hint="default"/>
        </w:rPr>
      </w:sdtEndPr>
      <w:sdtContent>
        <w:p w:rsidR="00DC39CA" w:rsidRDefault="0016651A" w:rsidP="004D4CDA">
          <w:pPr>
            <w:pStyle w:val="3"/>
            <w:numPr>
              <w:ilvl w:val="0"/>
              <w:numId w:val="13"/>
            </w:numPr>
            <w:rPr>
              <w:rFonts w:ascii="宋体" w:hAnsi="宋体"/>
              <w:szCs w:val="21"/>
            </w:rPr>
          </w:pPr>
          <w:r>
            <w:rPr>
              <w:rFonts w:ascii="宋体" w:hAnsi="宋体" w:hint="eastAsia"/>
              <w:szCs w:val="21"/>
            </w:rPr>
            <w:t>合同资产</w:t>
          </w:r>
        </w:p>
        <w:p w:rsidR="00DC39CA" w:rsidRDefault="0016651A" w:rsidP="004D4CDA">
          <w:pPr>
            <w:pStyle w:val="4"/>
            <w:numPr>
              <w:ilvl w:val="0"/>
              <w:numId w:val="65"/>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981815076"/>
            <w:lock w:val="sdtLocked"/>
            <w:placeholder>
              <w:docPart w:val="GBC22222222222222222222222222222"/>
            </w:placeholder>
          </w:sdtPr>
          <w:sdtContent>
            <w:p w:rsidR="00DC39CA" w:rsidRDefault="0003425D">
              <w:r>
                <w:fldChar w:fldCharType="begin"/>
              </w:r>
              <w:r w:rsidR="00831CB0">
                <w:instrText xml:space="preserve"> MACROBUTTON  SnrToggleCheckbox √适用 </w:instrText>
              </w:r>
              <w:r>
                <w:fldChar w:fldCharType="end"/>
              </w:r>
              <w:r>
                <w:fldChar w:fldCharType="begin"/>
              </w:r>
              <w:r w:rsidR="00831CB0">
                <w:instrText xml:space="preserve"> MACROBUTTON  SnrToggleCheckbox □不适用 </w:instrText>
              </w:r>
              <w:r>
                <w:fldChar w:fldCharType="end"/>
              </w:r>
            </w:p>
          </w:sdtContent>
        </w:sdt>
        <w:p w:rsidR="00DC39CA" w:rsidRDefault="0003425D" w:rsidP="00831CB0">
          <w:pPr>
            <w:ind w:firstLineChars="200" w:firstLine="420"/>
          </w:pPr>
          <w:sdt>
            <w:sdtPr>
              <w:alias w:val="合同资产的确定方法、摊销方法和减值测试方法"/>
              <w:tag w:val="_GBC_509139300ad14da0961ff5023dc7e8f7"/>
              <w:id w:val="2138528703"/>
              <w:lock w:val="sdtLocked"/>
              <w:placeholder>
                <w:docPart w:val="GBC22222222222222222222222222222"/>
              </w:placeholder>
            </w:sdtPr>
            <w:sdtContent>
              <w:r w:rsidR="00831CB0" w:rsidRPr="00831CB0">
                <w:rPr>
                  <w:rFonts w:hint="eastAsia"/>
                </w:rPr>
                <w:t>本集团将客户尚未支付合同对价，但本集团已经依据合同履行了履约义务，且不属于无条件（即仅取决于时间流逝）向客户收款的权利，在资产负债表中列示为合同资产。同一合同下的合同资产和合同负债以净额列示，不同合同下的合同资产和合同负债不予抵销。合同资产预期信用损失的确定方法和会计处理方法参见附注五</w:t>
              </w:r>
              <w:r w:rsidR="00831CB0" w:rsidRPr="00831CB0">
                <w:t>.10、金融资产减值。</w:t>
              </w:r>
            </w:sdtContent>
          </w:sdt>
        </w:p>
        <w:p w:rsidR="00DC39CA" w:rsidRDefault="0003425D">
          <w:pPr>
            <w:rPr>
              <w:rFonts w:cs="Times New Roman"/>
            </w:rPr>
          </w:pPr>
        </w:p>
      </w:sdtContent>
    </w:sdt>
    <w:bookmarkEnd w:id="81" w:displacedByCustomXml="prev"/>
    <w:bookmarkStart w:id="82" w:name="_Hlk10465245" w:displacedByCustomXml="next"/>
    <w:bookmarkStart w:id="83"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622915888"/>
        <w:lock w:val="sdtLocked"/>
        <w:placeholder>
          <w:docPart w:val="GBC22222222222222222222222222222"/>
        </w:placeholder>
      </w:sdtPr>
      <w:sdtEndPr>
        <w:rPr>
          <w:rFonts w:hint="default"/>
        </w:rPr>
      </w:sdtEndPr>
      <w:sdtContent>
        <w:p w:rsidR="00DC39CA" w:rsidRDefault="0016651A" w:rsidP="004D4CDA">
          <w:pPr>
            <w:pStyle w:val="4"/>
            <w:numPr>
              <w:ilvl w:val="0"/>
              <w:numId w:val="65"/>
            </w:numPr>
            <w:rPr>
              <w:rFonts w:ascii="宋体" w:hAnsi="宋体"/>
              <w:szCs w:val="21"/>
            </w:rPr>
          </w:pPr>
          <w:r>
            <w:rPr>
              <w:rFonts w:ascii="宋体" w:hAnsi="宋体" w:hint="eastAsia"/>
              <w:szCs w:val="21"/>
            </w:rPr>
            <w:t>合同资产预期信用损失的确定方法及会计处理方法</w:t>
          </w:r>
          <w:bookmarkEnd w:id="82"/>
        </w:p>
        <w:sdt>
          <w:sdtPr>
            <w:alias w:val="是否适用：合同资产预期信用损失的确定方法及会计处理方法[双击切换]"/>
            <w:tag w:val="_GBC_c1227cf6e2f0432a85c32b611a40fa7f"/>
            <w:id w:val="1858383810"/>
            <w:lock w:val="sdtLocked"/>
            <w:placeholder>
              <w:docPart w:val="GBC22222222222222222222222222222"/>
            </w:placeholder>
          </w:sdtPr>
          <w:sdtContent>
            <w:p w:rsidR="00DC39CA" w:rsidRDefault="0003425D">
              <w:r>
                <w:fldChar w:fldCharType="begin"/>
              </w:r>
              <w:r w:rsidR="00831CB0">
                <w:instrText xml:space="preserve"> MACROBUTTON  SnrToggleCheckbox √适用 </w:instrText>
              </w:r>
              <w:r>
                <w:fldChar w:fldCharType="end"/>
              </w:r>
              <w:r>
                <w:fldChar w:fldCharType="begin"/>
              </w:r>
              <w:r w:rsidR="00831CB0">
                <w:instrText xml:space="preserve"> MACROBUTTON  SnrToggleCheckbox □不适用 </w:instrText>
              </w:r>
              <w:r>
                <w:fldChar w:fldCharType="end"/>
              </w:r>
            </w:p>
          </w:sdtContent>
        </w:sdt>
        <w:sdt>
          <w:sdtPr>
            <w:alias w:val="合同资产预期信用损失的确定方法及会计处理方法"/>
            <w:tag w:val="_GBC_ec035a84f2ae41b08fe408f3623243ab"/>
            <w:id w:val="224734826"/>
            <w:lock w:val="sdtLocked"/>
            <w:placeholder>
              <w:docPart w:val="GBC22222222222222222222222222222"/>
            </w:placeholder>
          </w:sdtPr>
          <w:sdtContent>
            <w:p w:rsidR="00831CB0" w:rsidRDefault="00831CB0"/>
            <w:tbl>
              <w:tblPr>
                <w:tblStyle w:val="a6"/>
                <w:tblW w:w="5000" w:type="pct"/>
                <w:tblLook w:val="04A0"/>
              </w:tblPr>
              <w:tblGrid>
                <w:gridCol w:w="4524"/>
                <w:gridCol w:w="4525"/>
              </w:tblGrid>
              <w:tr w:rsidR="00831CB0" w:rsidTr="00831CB0">
                <w:tc>
                  <w:tcPr>
                    <w:tcW w:w="2500" w:type="pct"/>
                  </w:tcPr>
                  <w:p w:rsidR="00831CB0" w:rsidRPr="00285B04" w:rsidRDefault="00831CB0" w:rsidP="00077796">
                    <w:r w:rsidRPr="00285B04">
                      <w:rPr>
                        <w:rFonts w:hint="eastAsia"/>
                      </w:rPr>
                      <w:t>项</w:t>
                    </w:r>
                    <w:r w:rsidRPr="00285B04">
                      <w:t>目</w:t>
                    </w:r>
                  </w:p>
                </w:tc>
                <w:tc>
                  <w:tcPr>
                    <w:tcW w:w="2500" w:type="pct"/>
                  </w:tcPr>
                  <w:p w:rsidR="00831CB0" w:rsidRPr="00285B04" w:rsidRDefault="00831CB0" w:rsidP="00077796">
                    <w:r w:rsidRPr="00285B04">
                      <w:t>确定组合的依据</w:t>
                    </w:r>
                  </w:p>
                </w:tc>
              </w:tr>
              <w:tr w:rsidR="00831CB0" w:rsidTr="00831CB0">
                <w:tc>
                  <w:tcPr>
                    <w:tcW w:w="2500" w:type="pct"/>
                  </w:tcPr>
                  <w:p w:rsidR="00831CB0" w:rsidRPr="00285B04" w:rsidRDefault="00831CB0" w:rsidP="00077796">
                    <w:r w:rsidRPr="00285B04">
                      <w:rPr>
                        <w:rFonts w:hint="eastAsia"/>
                      </w:rPr>
                      <w:t>关联方组合</w:t>
                    </w:r>
                  </w:p>
                </w:tc>
                <w:tc>
                  <w:tcPr>
                    <w:tcW w:w="2500" w:type="pct"/>
                  </w:tcPr>
                  <w:p w:rsidR="00831CB0" w:rsidRPr="00285B04" w:rsidRDefault="00831CB0" w:rsidP="00077796">
                    <w:r w:rsidRPr="00285B04">
                      <w:t>关联方公司</w:t>
                    </w:r>
                  </w:p>
                </w:tc>
              </w:tr>
              <w:tr w:rsidR="00831CB0" w:rsidTr="00831CB0">
                <w:tc>
                  <w:tcPr>
                    <w:tcW w:w="2500" w:type="pct"/>
                  </w:tcPr>
                  <w:p w:rsidR="00831CB0" w:rsidRPr="00285B04" w:rsidRDefault="00831CB0" w:rsidP="00077796">
                    <w:r w:rsidRPr="00285B04">
                      <w:rPr>
                        <w:rFonts w:hint="eastAsia"/>
                      </w:rPr>
                      <w:t>其他客户组合</w:t>
                    </w:r>
                  </w:p>
                </w:tc>
                <w:tc>
                  <w:tcPr>
                    <w:tcW w:w="2500" w:type="pct"/>
                  </w:tcPr>
                  <w:p w:rsidR="00831CB0" w:rsidRDefault="00831CB0" w:rsidP="00077796">
                    <w:r w:rsidRPr="00285B04">
                      <w:t>除关联方公司外的其他客户</w:t>
                    </w:r>
                  </w:p>
                </w:tc>
              </w:tr>
            </w:tbl>
            <w:p w:rsidR="00831CB0" w:rsidRPr="00831CB0" w:rsidRDefault="00831CB0" w:rsidP="00831CB0">
              <w:pPr>
                <w:ind w:firstLineChars="200" w:firstLine="420"/>
              </w:pPr>
              <w:r w:rsidRPr="00831CB0">
                <w:rPr>
                  <w:rFonts w:hint="eastAsia"/>
                </w:rPr>
                <w:t>对于划分为组合的合同资产，本公司参考历史信用损失经验，结合当前状况以及对未来经济</w:t>
              </w:r>
              <w:r w:rsidRPr="00831CB0">
                <w:t xml:space="preserve"> 状况的预测，编制应收账款账龄/逾期天数与整个存续期预期信用损失率对照表，计算预期信用损失。</w:t>
              </w:r>
            </w:p>
            <w:p w:rsidR="00DC39CA" w:rsidRDefault="0003425D" w:rsidP="00831CB0">
              <w:pPr>
                <w:ind w:firstLineChars="200" w:firstLine="420"/>
              </w:pPr>
            </w:p>
          </w:sdtContent>
        </w:sdt>
        <w:p w:rsidR="00DC39CA" w:rsidRDefault="0003425D">
          <w:pPr>
            <w:rPr>
              <w:rFonts w:cs="Times New Roman"/>
            </w:rPr>
          </w:pPr>
        </w:p>
      </w:sdtContent>
    </w:sdt>
    <w:bookmarkEnd w:id="83" w:displacedByCustomXml="prev"/>
    <w:bookmarkStart w:id="84" w:name="_Hlk10465310" w:displacedByCustomXml="next"/>
    <w:sdt>
      <w:sdtPr>
        <w:rPr>
          <w:rFonts w:ascii="宋体" w:hAnsi="宋体" w:cs="宋体" w:hint="eastAsia"/>
          <w:b w:val="0"/>
          <w:bCs w:val="0"/>
          <w:kern w:val="0"/>
          <w:szCs w:val="21"/>
        </w:rPr>
        <w:alias w:val="模块:划分为持有待售资产"/>
        <w:tag w:val="_GBC_a1a86a762feb43c3bed478ce8a19ae7c"/>
        <w:id w:val="385069851"/>
        <w:lock w:val="sdtLocked"/>
        <w:placeholder>
          <w:docPart w:val="GBC22222222222222222222222222222"/>
        </w:placeholder>
      </w:sdtPr>
      <w:sdtContent>
        <w:p w:rsidR="00DC39CA" w:rsidRDefault="0016651A" w:rsidP="004D4CDA">
          <w:pPr>
            <w:pStyle w:val="3"/>
            <w:numPr>
              <w:ilvl w:val="0"/>
              <w:numId w:val="13"/>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2098054524"/>
            <w:lock w:val="sdtLocked"/>
            <w:placeholder>
              <w:docPart w:val="GBC22222222222222222222222222222"/>
            </w:placeholder>
          </w:sdtPr>
          <w:sdtContent>
            <w:p w:rsidR="00DC39CA" w:rsidRDefault="0003425D">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p>
          </w:sdtContent>
        </w:sdt>
        <w:sdt>
          <w:sdtPr>
            <w:alias w:val="划分为持有待售资产的确认标准"/>
            <w:tag w:val="_GBC_d8726eddbed2465794ccdff8edd6a7cc"/>
            <w:id w:val="-1620290338"/>
            <w:lock w:val="sdtLocked"/>
            <w:placeholder>
              <w:docPart w:val="GBC22222222222222222222222222222"/>
            </w:placeholder>
          </w:sdtPr>
          <w:sdtContent>
            <w:p w:rsidR="00077796" w:rsidRDefault="00077796" w:rsidP="00077796">
              <w:pPr>
                <w:ind w:firstLineChars="200" w:firstLine="420"/>
              </w:pPr>
              <w:r>
                <w:rPr>
                  <w:rFonts w:hint="eastAsia"/>
                </w:rPr>
                <w:t>本集团若主要通过出售（包括具有商业实质的非货币性资产交换，下同）而非持续使用一项非流动资产或处置组收回其账面价值的，则将其划分为持有待售类别。具体标准为同时满足以下条件：某项非流动资产或处置组根据类似交易中出售此类资产或处置组的惯例，在当前状况下即可立即出售；本集团已经就出售计划作出决议且获得确定的购买承诺；预计出售将在一年内完成。其中，处置组是指在一项交易中作为整体通过出售或其他方式一并处置的一组资产，以及在该交易中转让的与这些资产直接相关的负债。处置组所属的资产组或资产组组合按照《企业会计准则第</w:t>
              </w:r>
              <w:r>
                <w:t>8号——</w:t>
              </w:r>
              <w:r>
                <w:rPr>
                  <w:rFonts w:hint="eastAsia"/>
                </w:rPr>
                <w:t>资产减值》分摊了企业合并中取得的商誉的，该处置组应当包含分摊至处置组的商誉。</w:t>
              </w:r>
            </w:p>
            <w:p w:rsidR="00077796" w:rsidRDefault="00077796" w:rsidP="00077796">
              <w:pPr>
                <w:ind w:firstLineChars="200" w:firstLine="420"/>
              </w:pPr>
              <w:r>
                <w:rPr>
                  <w:rFonts w:hint="eastAsia"/>
                </w:rPr>
                <w:t>本集团初始计量或在资产负债表日重新计量划分为持有待售的非流动资产和处置组时，其账面价值高于公允价值减去出售费用后的净额的，将账面价值减记至公允价值减去出售费用后的净额，减记的金额确认为资产减值损失，计入当期损益，同时计提持有待售资产减值准备。对于处置组，所确认的资产减值损失先抵减处置组中商誉的账面价值，再按比例抵减该处置组内适用《企业会计准则第</w:t>
              </w:r>
              <w:r>
                <w:t>42号——持有待售的非流动资产、处置组和终止经营》（以下简称“持有待售准则”）的计量规定的各项非流动资产的账面价值。后续资产负债表日持有待售的处置组公允价值减去出售费</w:t>
              </w:r>
              <w:r>
                <w:rPr>
                  <w:rFonts w:hint="eastAsia"/>
                </w:rPr>
                <w:t>用后的净额增加的，以前减记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rsidR="00077796" w:rsidRDefault="00077796" w:rsidP="00077796">
              <w:pPr>
                <w:ind w:firstLineChars="200" w:firstLine="420"/>
              </w:pPr>
              <w:r>
                <w:rPr>
                  <w:rFonts w:hint="eastAsia"/>
                </w:rPr>
                <w:lastRenderedPageBreak/>
                <w:t>持有待售的非流动资产或处置组中的非流动资产不计提折旧或摊销，持有待售的处置组中负债的利息和其他费用继续予以确认。</w:t>
              </w:r>
            </w:p>
            <w:p w:rsidR="00077796" w:rsidRDefault="00077796" w:rsidP="00077796">
              <w:pPr>
                <w:ind w:firstLineChars="200" w:firstLine="420"/>
              </w:pPr>
              <w:r>
                <w:rPr>
                  <w:rFonts w:hint="eastAsia"/>
                </w:rPr>
                <w:t>非流动资产或处置组不再满足持有待售类别的划分条件时，本集团不再将其继续划分为持有待售类别或将非流动资产从持有待售的处置组中移除，并按照以下两者孰低计量：（</w:t>
              </w:r>
              <w:r>
                <w:t>1）划分为持有待售类别前的账面价值，按照假定不划分为持有待售类别情况下本应确认的折旧、摊销或减值等进行调整后的金额；（2）可收回金额。</w:t>
              </w:r>
            </w:p>
            <w:p w:rsidR="00DC39CA" w:rsidRDefault="0003425D"/>
          </w:sdtContent>
        </w:sdt>
      </w:sdtContent>
    </w:sdt>
    <w:p w:rsidR="00DC39CA" w:rsidRDefault="00DC39CA"/>
    <w:sdt>
      <w:sdtPr>
        <w:rPr>
          <w:rFonts w:ascii="宋体" w:hAnsi="宋体" w:cs="宋体" w:hint="eastAsia"/>
          <w:b w:val="0"/>
          <w:bCs w:val="0"/>
          <w:kern w:val="0"/>
          <w:szCs w:val="21"/>
        </w:rPr>
        <w:alias w:val="模块:债权投资"/>
        <w:tag w:val="_SEC_64972cc74e5349aa855fec98c6609582"/>
        <w:id w:val="-1622607546"/>
        <w:lock w:val="sdtLocked"/>
        <w:placeholder>
          <w:docPart w:val="GBC22222222222222222222222222222"/>
        </w:placeholder>
      </w:sdtPr>
      <w:sdtEndPr>
        <w:rPr>
          <w:rFonts w:hint="default"/>
        </w:rPr>
      </w:sdtEndPr>
      <w:sdtContent>
        <w:p w:rsidR="00DC39CA" w:rsidRDefault="0016651A" w:rsidP="004D4CDA">
          <w:pPr>
            <w:pStyle w:val="3"/>
            <w:numPr>
              <w:ilvl w:val="0"/>
              <w:numId w:val="13"/>
            </w:numPr>
            <w:rPr>
              <w:rFonts w:ascii="宋体" w:hAnsi="宋体"/>
              <w:szCs w:val="21"/>
            </w:rPr>
          </w:pPr>
          <w:r>
            <w:rPr>
              <w:rFonts w:ascii="宋体" w:hAnsi="宋体" w:hint="eastAsia"/>
              <w:szCs w:val="21"/>
            </w:rPr>
            <w:t>债权投资</w:t>
          </w:r>
        </w:p>
        <w:p w:rsidR="00DC39CA" w:rsidRDefault="0016651A">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707296789"/>
            <w:lock w:val="sdtLocked"/>
            <w:placeholder>
              <w:docPart w:val="GBC22222222222222222222222222222"/>
            </w:placeholder>
          </w:sdtPr>
          <w:sdtContent>
            <w:p w:rsidR="00DC39CA" w:rsidRDefault="0003425D" w:rsidP="00077796">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p>
          </w:sdtContent>
        </w:sdt>
        <w:p w:rsidR="00DC39CA" w:rsidRDefault="0003425D">
          <w:pPr>
            <w:rPr>
              <w:rFonts w:cs="Times New Roman"/>
            </w:rPr>
          </w:pPr>
        </w:p>
      </w:sdtContent>
    </w:sdt>
    <w:bookmarkEnd w:id="84" w:displacedByCustomXml="prev"/>
    <w:bookmarkStart w:id="85" w:name="_Hlk10465347" w:displacedByCustomXml="next"/>
    <w:sdt>
      <w:sdtPr>
        <w:rPr>
          <w:rFonts w:ascii="宋体" w:hAnsi="宋体" w:cs="宋体" w:hint="eastAsia"/>
          <w:b w:val="0"/>
          <w:bCs w:val="0"/>
          <w:kern w:val="0"/>
          <w:szCs w:val="21"/>
        </w:rPr>
        <w:alias w:val="模块:其他债权投资"/>
        <w:tag w:val="_SEC_41586dd479b54f07aeed675230b384c8"/>
        <w:id w:val="494621736"/>
        <w:lock w:val="sdtLocked"/>
        <w:placeholder>
          <w:docPart w:val="GBC22222222222222222222222222222"/>
        </w:placeholder>
      </w:sdtPr>
      <w:sdtEndPr>
        <w:rPr>
          <w:rFonts w:hint="default"/>
        </w:rPr>
      </w:sdtEndPr>
      <w:sdtContent>
        <w:p w:rsidR="00DC39CA" w:rsidRDefault="0016651A" w:rsidP="004D4CDA">
          <w:pPr>
            <w:pStyle w:val="3"/>
            <w:numPr>
              <w:ilvl w:val="0"/>
              <w:numId w:val="13"/>
            </w:numPr>
            <w:rPr>
              <w:rFonts w:ascii="宋体" w:hAnsi="宋体"/>
              <w:szCs w:val="21"/>
            </w:rPr>
          </w:pPr>
          <w:r>
            <w:rPr>
              <w:rFonts w:ascii="宋体" w:hAnsi="宋体" w:hint="eastAsia"/>
              <w:szCs w:val="21"/>
            </w:rPr>
            <w:t>其他债权投资</w:t>
          </w:r>
        </w:p>
        <w:p w:rsidR="00DC39CA" w:rsidRDefault="0016651A">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1549109370"/>
            <w:lock w:val="sdtLocked"/>
            <w:placeholder>
              <w:docPart w:val="GBC22222222222222222222222222222"/>
            </w:placeholder>
          </w:sdtPr>
          <w:sdtContent>
            <w:p w:rsidR="00DC39CA" w:rsidRDefault="0003425D" w:rsidP="00077796">
              <w:pPr>
                <w:rPr>
                  <w:rFonts w:cs="Times New Roman"/>
                </w:rPr>
              </w:pPr>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p>
          </w:sdtContent>
        </w:sdt>
        <w:p w:rsidR="00DC39CA" w:rsidRDefault="0003425D">
          <w:pPr>
            <w:rPr>
              <w:rFonts w:cs="Times New Roman"/>
            </w:rPr>
          </w:pPr>
        </w:p>
      </w:sdtContent>
    </w:sdt>
    <w:bookmarkEnd w:id="85" w:displacedByCustomXml="prev"/>
    <w:bookmarkStart w:id="86" w:name="_Hlk10465393" w:displacedByCustomXml="next"/>
    <w:sdt>
      <w:sdtPr>
        <w:rPr>
          <w:rFonts w:ascii="宋体" w:hAnsi="宋体" w:cs="宋体" w:hint="eastAsia"/>
          <w:b w:val="0"/>
          <w:bCs w:val="0"/>
          <w:kern w:val="0"/>
          <w:szCs w:val="21"/>
        </w:rPr>
        <w:alias w:val="模块:长期应收款"/>
        <w:tag w:val="_SEC_ef0b5e87e2254c638e2a6672bcd1eac8"/>
        <w:id w:val="1649317417"/>
        <w:lock w:val="sdtLocked"/>
        <w:placeholder>
          <w:docPart w:val="GBC22222222222222222222222222222"/>
        </w:placeholder>
      </w:sdtPr>
      <w:sdtContent>
        <w:p w:rsidR="00DC39CA" w:rsidRDefault="0016651A" w:rsidP="004D4CDA">
          <w:pPr>
            <w:pStyle w:val="3"/>
            <w:numPr>
              <w:ilvl w:val="0"/>
              <w:numId w:val="13"/>
            </w:numPr>
            <w:rPr>
              <w:rFonts w:ascii="宋体" w:hAnsi="宋体"/>
              <w:szCs w:val="21"/>
            </w:rPr>
          </w:pPr>
          <w:r>
            <w:rPr>
              <w:rFonts w:ascii="宋体" w:hAnsi="宋体" w:hint="eastAsia"/>
              <w:szCs w:val="21"/>
            </w:rPr>
            <w:t>长期应收款</w:t>
          </w:r>
        </w:p>
        <w:p w:rsidR="00DC39CA" w:rsidRDefault="0016651A">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975066109"/>
            <w:lock w:val="sdtLocked"/>
            <w:placeholder>
              <w:docPart w:val="GBC22222222222222222222222222222"/>
            </w:placeholder>
          </w:sdtPr>
          <w:sdtContent>
            <w:p w:rsidR="00DC39CA" w:rsidRDefault="0003425D" w:rsidP="00077796">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p>
          </w:sdtContent>
        </w:sdt>
        <w:p w:rsidR="00DC39CA" w:rsidRDefault="0003425D">
          <w:pPr>
            <w:rPr>
              <w:rFonts w:cs="Times New Roman"/>
            </w:rPr>
          </w:pPr>
        </w:p>
      </w:sdtContent>
    </w:sdt>
    <w:bookmarkEnd w:id="86" w:displacedByCustomXml="prev"/>
    <w:sdt>
      <w:sdtPr>
        <w:rPr>
          <w:rFonts w:ascii="宋体" w:hAnsi="宋体" w:cstheme="minorBidi"/>
          <w:b w:val="0"/>
          <w:bCs w:val="0"/>
          <w:kern w:val="0"/>
          <w:szCs w:val="22"/>
        </w:rPr>
        <w:alias w:val="模块:长期股权投资"/>
        <w:tag w:val="_GBC_d82c12cf13554acd90dfb7880244798c"/>
        <w:id w:val="228665808"/>
        <w:lock w:val="sdtLocked"/>
        <w:placeholder>
          <w:docPart w:val="GBC22222222222222222222222222222"/>
        </w:placeholder>
      </w:sdtPr>
      <w:sdtEndPr>
        <w:rPr>
          <w:rFonts w:cs="Times New Roman"/>
          <w:szCs w:val="21"/>
        </w:rPr>
      </w:sdtEndPr>
      <w:sdtContent>
        <w:p w:rsidR="00DC39CA" w:rsidRDefault="0016651A" w:rsidP="004D4CDA">
          <w:pPr>
            <w:pStyle w:val="3"/>
            <w:numPr>
              <w:ilvl w:val="0"/>
              <w:numId w:val="13"/>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138500398"/>
            <w:lock w:val="sdtLocked"/>
            <w:placeholder>
              <w:docPart w:val="GBC22222222222222222222222222222"/>
            </w:placeholder>
          </w:sdtPr>
          <w:sdtContent>
            <w:p w:rsidR="00DC39CA" w:rsidRDefault="0003425D">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p>
          </w:sdtContent>
        </w:sdt>
        <w:sdt>
          <w:sdtPr>
            <w:alias w:val="长期股权投资的核算方法"/>
            <w:tag w:val="_GBC_3e77074cd50946b1bccdff9bc1c9556f"/>
            <w:id w:val="863481460"/>
            <w:lock w:val="sdtLocked"/>
            <w:placeholder>
              <w:docPart w:val="GBC22222222222222222222222222222"/>
            </w:placeholder>
          </w:sdtPr>
          <w:sdtContent>
            <w:p w:rsidR="00077796" w:rsidRPr="00BF203F" w:rsidRDefault="00077796" w:rsidP="00077796">
              <w:pPr>
                <w:ind w:firstLineChars="200" w:firstLine="420"/>
              </w:pPr>
              <w:r>
                <w:rPr>
                  <w:rFonts w:hint="eastAsia"/>
                </w:rPr>
                <w:t>本部分所指的长期股权投资是指本集团对被投资单位具有控制、共同控制或重大影响的长期股权投资。本集团对被投资单位不具有控制、共同控制或重大影响的长期股权投资，作为以公允</w:t>
              </w:r>
              <w:r w:rsidRPr="00BF203F">
                <w:rPr>
                  <w:rFonts w:hint="eastAsia"/>
                </w:rPr>
                <w:t>价值计量且其变动计入当期损益的金融资产核算，其中如果属于非交易性的，本集团在初始确认时可选择将其指定为以公允价值计量且其变动计入其他综合收益的金融资产核算，其会计政策详见附注五</w:t>
              </w:r>
              <w:r w:rsidRPr="00BF203F">
                <w:t>.10“金融工具”。</w:t>
              </w:r>
            </w:p>
            <w:p w:rsidR="00077796" w:rsidRDefault="00077796" w:rsidP="00077796">
              <w:pPr>
                <w:ind w:firstLineChars="200" w:firstLine="420"/>
              </w:pPr>
              <w:r w:rsidRPr="00BF203F">
                <w:rPr>
                  <w:rFonts w:hint="eastAsia"/>
                </w:rPr>
                <w:t>共同控制，是指本集团按照相关约定对某项安排所共有的控制，并且该安排的相关活动必须</w:t>
              </w:r>
              <w:r>
                <w:rPr>
                  <w:rFonts w:hint="eastAsia"/>
                </w:rPr>
                <w:t>经过分享控制权的参与方一致同意后才能决策。重大影响，是指本集团对被投资单位的财务和经营政策有参与决策的权力，但并不能够控制或者与其他方一起共同控制这些政策的制定。</w:t>
              </w:r>
            </w:p>
            <w:p w:rsidR="00077796" w:rsidRDefault="00077796" w:rsidP="00077796">
              <w:pPr>
                <w:ind w:firstLineChars="200" w:firstLine="420"/>
              </w:pPr>
              <w:r>
                <w:rPr>
                  <w:rFonts w:hint="eastAsia"/>
                </w:rPr>
                <w:t>（</w:t>
              </w:r>
              <w:r>
                <w:t>1）投资成本的确定</w:t>
              </w:r>
            </w:p>
            <w:p w:rsidR="00077796" w:rsidRDefault="00077796" w:rsidP="00077796">
              <w:pPr>
                <w:ind w:firstLineChars="200" w:firstLine="420"/>
              </w:pPr>
              <w:r>
                <w:rPr>
                  <w:rFonts w:hint="eastAsia"/>
                </w:rPr>
                <w:t>对于同一控制下的企业合并取得的长期股权投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rsidR="00077796" w:rsidRDefault="00077796" w:rsidP="00077796">
              <w:pPr>
                <w:ind w:firstLineChars="200" w:firstLine="420"/>
              </w:pPr>
              <w:r>
                <w:rPr>
                  <w:rFonts w:hint="eastAsia"/>
                </w:rPr>
                <w:t>对于非同一控制下的企业合并取得的长期股权投资，在购买日按照合并成本作为长期股权投资的初始投资成本，合并成本包括购买方付出的资产、发生或承担的负债、发行的权益性证券的公允价值之和。</w:t>
              </w:r>
            </w:p>
            <w:p w:rsidR="00077796" w:rsidRDefault="00077796" w:rsidP="00077796">
              <w:pPr>
                <w:ind w:firstLineChars="200" w:firstLine="420"/>
              </w:pPr>
              <w:r>
                <w:rPr>
                  <w:rFonts w:hint="eastAsia"/>
                </w:rPr>
                <w:lastRenderedPageBreak/>
                <w:t>合并方或购买方为企业合并发生的审计、法律服务、评估咨询等中介费用以及其他相关管理费用，于发生时计入当期损益。</w:t>
              </w:r>
            </w:p>
            <w:p w:rsidR="00077796" w:rsidRDefault="00077796" w:rsidP="00077796">
              <w:pPr>
                <w:ind w:firstLineChars="200" w:firstLine="420"/>
              </w:pPr>
              <w:r>
                <w:rPr>
                  <w:rFonts w:hint="eastAsia"/>
                </w:rPr>
                <w:t>除企业合并形成的长期股权投资外的其他股权投资，按成本进行初始计量，该成本视长期股权投资取得方式的不同，分别按照本集团实际支付的现金购买价款、本集团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w:t>
              </w:r>
              <w:r>
                <w:t>22号——金融工具确认和计量》确定的原</w:t>
              </w:r>
              <w:r>
                <w:rPr>
                  <w:rFonts w:hint="eastAsia"/>
                </w:rPr>
                <w:t>持有股权投资的公允价值加上新增投资成本之和。</w:t>
              </w:r>
            </w:p>
            <w:p w:rsidR="00077796" w:rsidRDefault="00077796" w:rsidP="00077796">
              <w:pPr>
                <w:ind w:firstLineChars="200" w:firstLine="420"/>
              </w:pPr>
              <w:r>
                <w:rPr>
                  <w:rFonts w:hint="eastAsia"/>
                </w:rPr>
                <w:t>（</w:t>
              </w:r>
              <w:r>
                <w:t>2）后续计量及损益确认方法</w:t>
              </w:r>
            </w:p>
            <w:p w:rsidR="00077796" w:rsidRDefault="00077796" w:rsidP="00077796">
              <w:pPr>
                <w:ind w:firstLineChars="200" w:firstLine="420"/>
              </w:pPr>
              <w:r>
                <w:rPr>
                  <w:rFonts w:hint="eastAsia"/>
                </w:rPr>
                <w:t>对被投资单位具有共同控制（构成共同经营者除外）或重大影响的长期股权投资，采用权益法核算。此外，公司财务报表采用成本法核算能够对被投资单位实施控制的长期股权投资。</w:t>
              </w:r>
            </w:p>
            <w:p w:rsidR="00077796" w:rsidRDefault="00077796" w:rsidP="00077796">
              <w:pPr>
                <w:ind w:firstLineChars="200" w:firstLine="420"/>
              </w:pPr>
              <w:r>
                <w:rPr>
                  <w:rFonts w:hint="eastAsia"/>
                </w:rPr>
                <w:t>①</w:t>
              </w:r>
              <w:r>
                <w:t xml:space="preserve"> 成本法核算的长期股权投资</w:t>
              </w:r>
            </w:p>
            <w:p w:rsidR="00077796" w:rsidRDefault="00077796" w:rsidP="00077796">
              <w:pPr>
                <w:ind w:firstLineChars="200" w:firstLine="420"/>
              </w:pPr>
              <w:r>
                <w:rPr>
                  <w:rFonts w:hint="eastAsia"/>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rsidR="00077796" w:rsidRDefault="00077796" w:rsidP="00077796">
              <w:pPr>
                <w:ind w:firstLineChars="200" w:firstLine="420"/>
              </w:pPr>
              <w:r>
                <w:rPr>
                  <w:rFonts w:hint="eastAsia"/>
                </w:rPr>
                <w:t>②</w:t>
              </w:r>
              <w:r>
                <w:t xml:space="preserve"> 权益法核算的长期股权投资</w:t>
              </w:r>
            </w:p>
            <w:p w:rsidR="00077796" w:rsidRDefault="00077796" w:rsidP="00077796">
              <w:pPr>
                <w:ind w:firstLineChars="200" w:firstLine="420"/>
              </w:pPr>
              <w:r>
                <w:rPr>
                  <w:rFonts w:hint="eastAsia"/>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rsidR="00077796" w:rsidRDefault="00077796" w:rsidP="00077796">
              <w:pPr>
                <w:ind w:firstLineChars="200" w:firstLine="420"/>
              </w:pPr>
              <w:r>
                <w:rPr>
                  <w:rFonts w:hint="eastAsia"/>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集团不一致的，按照本集团的会计政策及会计期间对被投资单位的财务报表进行调整，并据以确认投资收益和其他综合收益。对于本集团与联营企业及合营企业之间发生的交易，投出或出售的资产不构成业务的，未实现内部交易损益按照享有的比例计算归属于本集团的部分予以抵销，在此基础上确认投资损益。但本集团与被投资单位发生的未实现内部交易损失，属于所转让资产减值损失的，不予以抵销。本集团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集团向合营企业或联营企业出售的资产构成业务的，取得的对价与业务的账面价值之差，全额计入当期损益。本集团自联营企业及合营企业购入的资产构成业务的，按《企业会计准则第</w:t>
              </w:r>
              <w:r>
                <w:t>20号——企业合并》的规定进行会计处理，全额确认与交易相关的利得或损失。</w:t>
              </w:r>
            </w:p>
            <w:p w:rsidR="00077796" w:rsidRDefault="00077796" w:rsidP="00077796">
              <w:pPr>
                <w:ind w:firstLineChars="200" w:firstLine="420"/>
              </w:pPr>
              <w:r>
                <w:rPr>
                  <w:rFonts w:hint="eastAsia"/>
                </w:rPr>
                <w:t>在确认应分担被投资单位发生的净亏损时，以长期股权投资的账面价值和其他实质上构成对被投资单位净投资的长期权益减记至零为限。此外，如本集团对被投资单位负有承担额外损失的义务，则按预计承担的义务确认预计负债，计入当期投资损失。被投资单位以后期间实现净利润的，本集团在收益分享额弥补未确认的亏损分担额后，恢复确认收益分享额。</w:t>
              </w:r>
            </w:p>
            <w:p w:rsidR="00077796" w:rsidRDefault="00077796" w:rsidP="00077796">
              <w:pPr>
                <w:ind w:firstLineChars="200" w:firstLine="420"/>
              </w:pPr>
              <w:r>
                <w:rPr>
                  <w:rFonts w:hint="eastAsia"/>
                </w:rPr>
                <w:t>对于本集团首次执行新会计准则之前已经持有的对联营企业和合营企业的长期股权投资，如存在与该投资相关的股权投资借方差额，按原剩余期限直线摊销的金额计入当期损益。</w:t>
              </w:r>
            </w:p>
            <w:p w:rsidR="00077796" w:rsidRDefault="00077796" w:rsidP="00077796">
              <w:pPr>
                <w:ind w:firstLineChars="200" w:firstLine="420"/>
              </w:pPr>
              <w:r>
                <w:rPr>
                  <w:rFonts w:hint="eastAsia"/>
                </w:rPr>
                <w:t>③</w:t>
              </w:r>
              <w:r>
                <w:t xml:space="preserve"> 收购少数股权</w:t>
              </w:r>
            </w:p>
            <w:p w:rsidR="00077796" w:rsidRDefault="00077796" w:rsidP="00077796">
              <w:pPr>
                <w:ind w:firstLineChars="200" w:firstLine="420"/>
              </w:pPr>
              <w:r>
                <w:rPr>
                  <w:rFonts w:hint="eastAsia"/>
                </w:rPr>
                <w:lastRenderedPageBreak/>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rsidR="00077796" w:rsidRDefault="00077796" w:rsidP="00077796">
              <w:pPr>
                <w:ind w:firstLineChars="200" w:firstLine="420"/>
              </w:pPr>
              <w:r>
                <w:rPr>
                  <w:rFonts w:hint="eastAsia"/>
                </w:rPr>
                <w:t>④</w:t>
              </w:r>
              <w:r>
                <w:t xml:space="preserve"> 处置长期股权投资</w:t>
              </w:r>
            </w:p>
            <w:p w:rsidR="00077796" w:rsidRDefault="00077796" w:rsidP="00077796">
              <w:pPr>
                <w:ind w:firstLineChars="200" w:firstLine="420"/>
              </w:pPr>
              <w:r>
                <w:rPr>
                  <w:rFonts w:hint="eastAsia"/>
                </w:rPr>
                <w:t>在合并财务报表中，母公司在不丧失控制权的情况下部分处置对子公司的长期股权投资，处置价款与处置长期股权投资相对应享有子公司净资产的</w:t>
              </w:r>
              <w:r w:rsidRPr="00BF203F">
                <w:rPr>
                  <w:rFonts w:hint="eastAsia"/>
                </w:rPr>
                <w:t>差额计入股东权益；母公司部分处置对子公司的长期股权投资导致丧失对子公司控制权的，按本附注五</w:t>
              </w:r>
              <w:r w:rsidRPr="00BF203F">
                <w:t>.6“合并财务报表编制的方法”（2）中所述的相关会计政策处理。</w:t>
              </w:r>
            </w:p>
            <w:p w:rsidR="00077796" w:rsidRDefault="00077796" w:rsidP="00077796">
              <w:pPr>
                <w:ind w:firstLineChars="200" w:firstLine="420"/>
              </w:pPr>
              <w:r>
                <w:rPr>
                  <w:rFonts w:hint="eastAsia"/>
                </w:rPr>
                <w:t>其他情形下的长期股权投资处置，对于处置的股权，其账面价值与实际取得价款的差额，计入当期损益。</w:t>
              </w:r>
            </w:p>
            <w:p w:rsidR="00077796" w:rsidRDefault="00077796" w:rsidP="00077796">
              <w:pPr>
                <w:ind w:firstLineChars="200" w:firstLine="420"/>
              </w:pPr>
              <w:r>
                <w:rPr>
                  <w:rFonts w:hint="eastAsia"/>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rsidR="00077796" w:rsidRDefault="00077796" w:rsidP="00077796">
              <w:pPr>
                <w:ind w:firstLineChars="200" w:firstLine="420"/>
              </w:pPr>
              <w:r>
                <w:rPr>
                  <w:rFonts w:hint="eastAsia"/>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p w:rsidR="00077796" w:rsidRDefault="00077796" w:rsidP="00077796">
              <w:pPr>
                <w:ind w:firstLineChars="200" w:firstLine="420"/>
              </w:pPr>
              <w:r>
                <w:rPr>
                  <w:rFonts w:hint="eastAsia"/>
                </w:rPr>
                <w:t>本集团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集团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rsidR="00077796" w:rsidRDefault="00077796" w:rsidP="00077796">
              <w:pPr>
                <w:ind w:firstLineChars="200" w:firstLine="420"/>
              </w:pPr>
              <w:r>
                <w:rPr>
                  <w:rFonts w:hint="eastAsia"/>
                </w:rPr>
                <w:t>本集团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rsidR="00077796" w:rsidRDefault="00077796" w:rsidP="00077796">
              <w:pPr>
                <w:ind w:firstLineChars="200" w:firstLine="420"/>
              </w:pPr>
              <w:r>
                <w:rPr>
                  <w:rFonts w:hint="eastAsia"/>
                </w:rPr>
                <w:t>本集团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rsidR="00DC39CA" w:rsidRDefault="0003425D"/>
          </w:sdtContent>
        </w:sdt>
      </w:sdtContent>
    </w:sdt>
    <w:p w:rsidR="00DC39CA" w:rsidRDefault="00DC39CA"/>
    <w:p w:rsidR="00DC39CA" w:rsidRDefault="0016651A" w:rsidP="004D4CDA">
      <w:pPr>
        <w:pStyle w:val="3"/>
        <w:numPr>
          <w:ilvl w:val="0"/>
          <w:numId w:val="13"/>
        </w:numPr>
        <w:rPr>
          <w:rFonts w:ascii="宋体" w:hAnsi="宋体"/>
        </w:rPr>
      </w:pPr>
      <w:r>
        <w:rPr>
          <w:rFonts w:ascii="宋体" w:hAnsi="宋体"/>
        </w:rPr>
        <w:t>投资性房地产</w:t>
      </w:r>
    </w:p>
    <w:sdt>
      <w:sdtPr>
        <w:rPr>
          <w:rFonts w:hint="eastAsia"/>
          <w:szCs w:val="24"/>
        </w:rPr>
        <w:alias w:val=""/>
        <w:tag w:val="_GBC_6983d9e24ed54c18a335cb0386f36c2c"/>
        <w:id w:val="-1933275361"/>
        <w:lock w:val="sdtLocked"/>
        <w:placeholder>
          <w:docPart w:val="GBC22222222222222222222222222222"/>
        </w:placeholder>
      </w:sdtPr>
      <w:sdtEndPr>
        <w:rPr>
          <w:szCs w:val="21"/>
        </w:rPr>
      </w:sdtEndPr>
      <w:sdtContent>
        <w:p w:rsidR="00DC39CA" w:rsidRDefault="0016651A">
          <w:r>
            <w:rPr>
              <w:rFonts w:hint="eastAsia"/>
            </w:rPr>
            <w:t>不</w:t>
          </w:r>
          <w:sdt>
            <w:sdtPr>
              <w:rPr>
                <w:rFonts w:hint="eastAsia"/>
              </w:rPr>
              <w:tag w:val="_PLD_2184b7576e914eab9a60f92a290f95d2"/>
              <w:id w:val="1391395699"/>
              <w:lock w:val="sdtLocked"/>
              <w:placeholder>
                <w:docPart w:val="GBC22222222222222222222222222222"/>
              </w:placeholder>
            </w:sdtPr>
            <w:sdtContent>
              <w:r>
                <w:rPr>
                  <w:rFonts w:hint="eastAsia"/>
                </w:rPr>
                <w:t>适</w:t>
              </w:r>
            </w:sdtContent>
          </w:sdt>
          <w:r>
            <w:rPr>
              <w:rFonts w:hint="eastAsia"/>
            </w:rPr>
            <w:t>用</w:t>
          </w:r>
        </w:p>
      </w:sdtContent>
    </w:sdt>
    <w:p w:rsidR="00DC39CA" w:rsidRDefault="00DC39CA"/>
    <w:p w:rsidR="00DC39CA" w:rsidRDefault="00DC39CA"/>
    <w:p w:rsidR="00DC39CA" w:rsidRDefault="0016651A" w:rsidP="004D4CDA">
      <w:pPr>
        <w:pStyle w:val="3"/>
        <w:numPr>
          <w:ilvl w:val="0"/>
          <w:numId w:val="13"/>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594446708"/>
        <w:lock w:val="sdtLocked"/>
        <w:placeholder>
          <w:docPart w:val="GBC22222222222222222222222222222"/>
        </w:placeholder>
      </w:sdtPr>
      <w:sdtEndPr>
        <w:rPr>
          <w:szCs w:val="21"/>
        </w:rPr>
      </w:sdtEndPr>
      <w:sdtContent>
        <w:p w:rsidR="00DC39CA" w:rsidRDefault="0016651A" w:rsidP="004D4CDA">
          <w:pPr>
            <w:pStyle w:val="4"/>
            <w:numPr>
              <w:ilvl w:val="0"/>
              <w:numId w:val="14"/>
            </w:numPr>
            <w:rPr>
              <w:rFonts w:ascii="宋体" w:hAnsi="宋体"/>
            </w:rPr>
          </w:pPr>
          <w:r>
            <w:rPr>
              <w:rFonts w:ascii="宋体" w:hAnsi="宋体" w:hint="eastAsia"/>
            </w:rPr>
            <w:t>确认条件</w:t>
          </w:r>
        </w:p>
        <w:sdt>
          <w:sdtPr>
            <w:alias w:val="是否适用：固定资产确认条件[双击切换]"/>
            <w:tag w:val="_GBC_45cce032cd1f43bfad18a80dd94e9cc4"/>
            <w:id w:val="144714717"/>
            <w:lock w:val="sdtLocked"/>
            <w:placeholder>
              <w:docPart w:val="GBC22222222222222222222222222222"/>
            </w:placeholder>
          </w:sdtPr>
          <w:sdtContent>
            <w:p w:rsidR="00DC39CA" w:rsidRDefault="0003425D">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p>
          </w:sdtContent>
        </w:sdt>
        <w:sdt>
          <w:sdtPr>
            <w:rPr>
              <w:bCs/>
            </w:rPr>
            <w:alias w:val="固定资产确认条件"/>
            <w:tag w:val="_GBC_3044d53470b143fa9477fa34b85d4ec5"/>
            <w:id w:val="349681577"/>
            <w:lock w:val="sdtLocked"/>
            <w:placeholder>
              <w:docPart w:val="GBC22222222222222222222222222222"/>
            </w:placeholder>
          </w:sdtPr>
          <w:sdtEndPr>
            <w:rPr>
              <w:b/>
            </w:rPr>
          </w:sdtEndPr>
          <w:sdtContent>
            <w:p w:rsidR="00DC39CA" w:rsidRDefault="00077796" w:rsidP="00077796">
              <w:pPr>
                <w:ind w:firstLineChars="200" w:firstLine="420"/>
                <w:rPr>
                  <w:b/>
                  <w:bCs/>
                </w:rPr>
              </w:pPr>
              <w:r w:rsidRPr="00077796">
                <w:rPr>
                  <w:rFonts w:hint="eastAsia"/>
                  <w:bCs/>
                </w:rPr>
                <w:t>固定资产是指为生产商品、提供劳务、出租或经营管理而持有的，使用寿命超过一个会计年度的有形资产。固定资产仅在与其有关的经济利益很可能流入本集团，且其成本能够可靠地计量时才予以确认。固定资产按成本并考虑预计弃置费用因素的影响进行初始计量。</w:t>
              </w:r>
            </w:p>
          </w:sdtContent>
        </w:sdt>
      </w:sdtContent>
    </w:sdt>
    <w:p w:rsidR="00DC39CA" w:rsidRDefault="00DC39CA"/>
    <w:sdt>
      <w:sdtPr>
        <w:rPr>
          <w:rFonts w:ascii="宋体" w:hAnsi="宋体" w:cstheme="minorBidi"/>
          <w:b w:val="0"/>
          <w:bCs w:val="0"/>
          <w:kern w:val="0"/>
          <w:szCs w:val="22"/>
        </w:rPr>
        <w:alias w:val="模块:固定资产折旧方法"/>
        <w:tag w:val="_GBC_7c749a57d4094b3386978c34c3487e2a"/>
        <w:id w:val="-2029241671"/>
        <w:lock w:val="sdtLocked"/>
        <w:placeholder>
          <w:docPart w:val="GBC22222222222222222222222222222"/>
        </w:placeholder>
      </w:sdtPr>
      <w:sdtEndPr>
        <w:rPr>
          <w:rFonts w:cs="宋体"/>
          <w:szCs w:val="21"/>
        </w:rPr>
      </w:sdtEndPr>
      <w:sdtContent>
        <w:p w:rsidR="00DC39CA" w:rsidRDefault="0016651A" w:rsidP="004D4CDA">
          <w:pPr>
            <w:pStyle w:val="4"/>
            <w:numPr>
              <w:ilvl w:val="0"/>
              <w:numId w:val="14"/>
            </w:numPr>
            <w:rPr>
              <w:rFonts w:ascii="宋体" w:hAnsi="宋体"/>
            </w:rPr>
          </w:pPr>
          <w:r>
            <w:rPr>
              <w:rFonts w:ascii="宋体" w:hAnsi="宋体"/>
            </w:rPr>
            <w:t>折旧方法</w:t>
          </w:r>
        </w:p>
        <w:sdt>
          <w:sdtPr>
            <w:alias w:val="是否适用：固定资产折旧方法[双击切换]"/>
            <w:tag w:val="_GBC_c221ef38ff6a4242aab725946697311c"/>
            <w:id w:val="-1854415940"/>
            <w:lock w:val="sdtLocked"/>
            <w:placeholder>
              <w:docPart w:val="GBC22222222222222222222222222222"/>
            </w:placeholder>
          </w:sdtPr>
          <w:sdtContent>
            <w:p w:rsidR="00DC39CA" w:rsidRDefault="0003425D">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077796" w:rsidTr="00077796">
            <w:sdt>
              <w:sdtPr>
                <w:tag w:val="_PLD_d39db65ac15c4d7583d7fe75cb893517"/>
                <w:id w:val="431783849"/>
                <w:lock w:val="sdtLocked"/>
              </w:sdtPr>
              <w:sdtContent>
                <w:tc>
                  <w:tcPr>
                    <w:tcW w:w="949" w:type="pct"/>
                    <w:vAlign w:val="center"/>
                  </w:tcPr>
                  <w:p w:rsidR="00077796" w:rsidRDefault="00077796" w:rsidP="00077796">
                    <w:pPr>
                      <w:jc w:val="center"/>
                    </w:pPr>
                    <w:r>
                      <w:t>类别</w:t>
                    </w:r>
                  </w:p>
                </w:tc>
              </w:sdtContent>
            </w:sdt>
            <w:sdt>
              <w:sdtPr>
                <w:tag w:val="_PLD_1b5147121b9948e5a115c7a4d6c95995"/>
                <w:id w:val="-772632653"/>
                <w:lock w:val="sdtLocked"/>
              </w:sdtPr>
              <w:sdtContent>
                <w:tc>
                  <w:tcPr>
                    <w:tcW w:w="1012" w:type="pct"/>
                    <w:vAlign w:val="center"/>
                  </w:tcPr>
                  <w:p w:rsidR="00077796" w:rsidRDefault="00077796" w:rsidP="00077796">
                    <w:pPr>
                      <w:jc w:val="center"/>
                    </w:pPr>
                    <w:r>
                      <w:rPr>
                        <w:rFonts w:hint="eastAsia"/>
                      </w:rPr>
                      <w:t>折旧方法</w:t>
                    </w:r>
                  </w:p>
                </w:tc>
              </w:sdtContent>
            </w:sdt>
            <w:sdt>
              <w:sdtPr>
                <w:tag w:val="_PLD_65441224aa3f4fd3be4ca0650b16b1aa"/>
                <w:id w:val="918524924"/>
                <w:lock w:val="sdtLocked"/>
              </w:sdtPr>
              <w:sdtContent>
                <w:tc>
                  <w:tcPr>
                    <w:tcW w:w="1013" w:type="pct"/>
                    <w:vAlign w:val="center"/>
                  </w:tcPr>
                  <w:p w:rsidR="00077796" w:rsidRDefault="00077796" w:rsidP="00077796">
                    <w:pPr>
                      <w:jc w:val="center"/>
                    </w:pPr>
                    <w:r>
                      <w:t>折旧年限（年）</w:t>
                    </w:r>
                  </w:p>
                </w:tc>
              </w:sdtContent>
            </w:sdt>
            <w:sdt>
              <w:sdtPr>
                <w:tag w:val="_PLD_1c82a37539a842289bf80f2937f33bee"/>
                <w:id w:val="-1883307006"/>
                <w:lock w:val="sdtLocked"/>
              </w:sdtPr>
              <w:sdtContent>
                <w:tc>
                  <w:tcPr>
                    <w:tcW w:w="1013" w:type="pct"/>
                    <w:vAlign w:val="center"/>
                  </w:tcPr>
                  <w:p w:rsidR="00077796" w:rsidRDefault="00077796" w:rsidP="00077796">
                    <w:pPr>
                      <w:jc w:val="center"/>
                    </w:pPr>
                    <w:r>
                      <w:t>残值率</w:t>
                    </w:r>
                  </w:p>
                </w:tc>
              </w:sdtContent>
            </w:sdt>
            <w:sdt>
              <w:sdtPr>
                <w:tag w:val="_PLD_a67e8338c181496fa22b9944b63ec82c"/>
                <w:id w:val="150111565"/>
                <w:lock w:val="sdtLocked"/>
              </w:sdtPr>
              <w:sdtContent>
                <w:tc>
                  <w:tcPr>
                    <w:tcW w:w="1013" w:type="pct"/>
                    <w:vAlign w:val="center"/>
                  </w:tcPr>
                  <w:p w:rsidR="00077796" w:rsidRDefault="00077796" w:rsidP="00077796">
                    <w:pPr>
                      <w:jc w:val="center"/>
                    </w:pPr>
                    <w:r>
                      <w:t>年折旧率</w:t>
                    </w:r>
                  </w:p>
                </w:tc>
              </w:sdtContent>
            </w:sdt>
          </w:tr>
          <w:sdt>
            <w:sdtPr>
              <w:alias w:val="其他固定资产计价、折旧、减值方法"/>
              <w:tag w:val="_GBC_f1ad6125c5d74d2a98f593d2ba574474"/>
              <w:id w:val="1072851873"/>
              <w:lock w:val="sdtLocked"/>
            </w:sdtPr>
            <w:sdtContent>
              <w:tr w:rsidR="00077796" w:rsidTr="00077796">
                <w:tc>
                  <w:tcPr>
                    <w:tcW w:w="949" w:type="pct"/>
                  </w:tcPr>
                  <w:p w:rsidR="00077796" w:rsidRDefault="00077796" w:rsidP="00077796">
                    <w:r>
                      <w:t>房屋及建筑物</w:t>
                    </w:r>
                  </w:p>
                </w:tc>
                <w:tc>
                  <w:tcPr>
                    <w:tcW w:w="1012" w:type="pct"/>
                  </w:tcPr>
                  <w:p w:rsidR="00077796" w:rsidRDefault="00077796" w:rsidP="00077796">
                    <w:r>
                      <w:t>年限平均法</w:t>
                    </w:r>
                  </w:p>
                </w:tc>
                <w:tc>
                  <w:tcPr>
                    <w:tcW w:w="1013" w:type="pct"/>
                  </w:tcPr>
                  <w:p w:rsidR="00077796" w:rsidRDefault="00077796" w:rsidP="00077796">
                    <w:r>
                      <w:t>15-35</w:t>
                    </w:r>
                  </w:p>
                </w:tc>
                <w:tc>
                  <w:tcPr>
                    <w:tcW w:w="1013" w:type="pct"/>
                  </w:tcPr>
                  <w:p w:rsidR="00077796" w:rsidRDefault="00077796" w:rsidP="00077796">
                    <w:r>
                      <w:t>5</w:t>
                    </w:r>
                  </w:p>
                </w:tc>
                <w:tc>
                  <w:tcPr>
                    <w:tcW w:w="1013" w:type="pct"/>
                  </w:tcPr>
                  <w:p w:rsidR="00077796" w:rsidRDefault="00077796" w:rsidP="00077796">
                    <w:r>
                      <w:t>2.71－6.33</w:t>
                    </w:r>
                  </w:p>
                </w:tc>
              </w:tr>
            </w:sdtContent>
          </w:sdt>
          <w:sdt>
            <w:sdtPr>
              <w:alias w:val="其他固定资产计价、折旧、减值方法"/>
              <w:tag w:val="_GBC_f1ad6125c5d74d2a98f593d2ba574474"/>
              <w:id w:val="1215080298"/>
              <w:lock w:val="sdtLocked"/>
            </w:sdtPr>
            <w:sdtContent>
              <w:tr w:rsidR="00077796" w:rsidTr="00077796">
                <w:tc>
                  <w:tcPr>
                    <w:tcW w:w="949" w:type="pct"/>
                  </w:tcPr>
                  <w:p w:rsidR="00077796" w:rsidRDefault="00077796" w:rsidP="00077796">
                    <w:r>
                      <w:t>通用设备</w:t>
                    </w:r>
                  </w:p>
                </w:tc>
                <w:tc>
                  <w:tcPr>
                    <w:tcW w:w="1012" w:type="pct"/>
                  </w:tcPr>
                  <w:p w:rsidR="00077796" w:rsidRDefault="00077796" w:rsidP="00077796">
                    <w:r>
                      <w:t>年限平均法</w:t>
                    </w:r>
                  </w:p>
                </w:tc>
                <w:tc>
                  <w:tcPr>
                    <w:tcW w:w="1013" w:type="pct"/>
                  </w:tcPr>
                  <w:p w:rsidR="00077796" w:rsidRDefault="00077796" w:rsidP="00077796">
                    <w:r>
                      <w:t>10-25</w:t>
                    </w:r>
                  </w:p>
                </w:tc>
                <w:tc>
                  <w:tcPr>
                    <w:tcW w:w="1013" w:type="pct"/>
                  </w:tcPr>
                  <w:p w:rsidR="00077796" w:rsidRDefault="00077796" w:rsidP="00077796">
                    <w:r>
                      <w:t>5</w:t>
                    </w:r>
                  </w:p>
                </w:tc>
                <w:tc>
                  <w:tcPr>
                    <w:tcW w:w="1013" w:type="pct"/>
                  </w:tcPr>
                  <w:p w:rsidR="00077796" w:rsidRDefault="00077796" w:rsidP="00077796">
                    <w:r>
                      <w:t>3.80－9.50</w:t>
                    </w:r>
                  </w:p>
                </w:tc>
              </w:tr>
            </w:sdtContent>
          </w:sdt>
          <w:sdt>
            <w:sdtPr>
              <w:alias w:val="其他固定资产计价、折旧、减值方法"/>
              <w:tag w:val="_GBC_f1ad6125c5d74d2a98f593d2ba574474"/>
              <w:id w:val="-29264180"/>
              <w:lock w:val="sdtLocked"/>
            </w:sdtPr>
            <w:sdtContent>
              <w:tr w:rsidR="00077796" w:rsidTr="00077796">
                <w:tc>
                  <w:tcPr>
                    <w:tcW w:w="949" w:type="pct"/>
                  </w:tcPr>
                  <w:p w:rsidR="00077796" w:rsidRDefault="00077796" w:rsidP="00077796">
                    <w:r>
                      <w:t>专用设备</w:t>
                    </w:r>
                  </w:p>
                </w:tc>
                <w:tc>
                  <w:tcPr>
                    <w:tcW w:w="1012" w:type="pct"/>
                  </w:tcPr>
                  <w:p w:rsidR="00077796" w:rsidRDefault="00077796" w:rsidP="00077796">
                    <w:r>
                      <w:t>年限平均法</w:t>
                    </w:r>
                  </w:p>
                </w:tc>
                <w:tc>
                  <w:tcPr>
                    <w:tcW w:w="1013" w:type="pct"/>
                  </w:tcPr>
                  <w:p w:rsidR="00077796" w:rsidRDefault="00077796" w:rsidP="00077796">
                    <w:r>
                      <w:t>5-25</w:t>
                    </w:r>
                  </w:p>
                </w:tc>
                <w:tc>
                  <w:tcPr>
                    <w:tcW w:w="1013" w:type="pct"/>
                  </w:tcPr>
                  <w:p w:rsidR="00077796" w:rsidRDefault="00077796" w:rsidP="00077796">
                    <w:r>
                      <w:t>5</w:t>
                    </w:r>
                  </w:p>
                </w:tc>
                <w:tc>
                  <w:tcPr>
                    <w:tcW w:w="1013" w:type="pct"/>
                  </w:tcPr>
                  <w:p w:rsidR="00077796" w:rsidRDefault="00077796" w:rsidP="00077796">
                    <w:r>
                      <w:t>3.80－19.00</w:t>
                    </w:r>
                  </w:p>
                </w:tc>
              </w:tr>
            </w:sdtContent>
          </w:sdt>
          <w:sdt>
            <w:sdtPr>
              <w:alias w:val="其他固定资产计价、折旧、减值方法"/>
              <w:tag w:val="_GBC_f1ad6125c5d74d2a98f593d2ba574474"/>
              <w:id w:val="-792138830"/>
              <w:lock w:val="sdtLocked"/>
            </w:sdtPr>
            <w:sdtContent>
              <w:tr w:rsidR="00077796" w:rsidTr="00077796">
                <w:tc>
                  <w:tcPr>
                    <w:tcW w:w="949" w:type="pct"/>
                  </w:tcPr>
                  <w:p w:rsidR="00077796" w:rsidRDefault="00077796" w:rsidP="00077796">
                    <w:r>
                      <w:t>交通运输设备</w:t>
                    </w:r>
                  </w:p>
                </w:tc>
                <w:tc>
                  <w:tcPr>
                    <w:tcW w:w="1012" w:type="pct"/>
                  </w:tcPr>
                  <w:p w:rsidR="00077796" w:rsidRDefault="00077796" w:rsidP="00077796">
                    <w:r>
                      <w:t>年限平均法</w:t>
                    </w:r>
                  </w:p>
                </w:tc>
                <w:tc>
                  <w:tcPr>
                    <w:tcW w:w="1013" w:type="pct"/>
                  </w:tcPr>
                  <w:p w:rsidR="00077796" w:rsidRDefault="00077796" w:rsidP="00077796">
                    <w:r>
                      <w:t>4-15</w:t>
                    </w:r>
                  </w:p>
                </w:tc>
                <w:tc>
                  <w:tcPr>
                    <w:tcW w:w="1013" w:type="pct"/>
                  </w:tcPr>
                  <w:p w:rsidR="00077796" w:rsidRDefault="00077796" w:rsidP="00077796">
                    <w:r>
                      <w:t>5</w:t>
                    </w:r>
                  </w:p>
                </w:tc>
                <w:tc>
                  <w:tcPr>
                    <w:tcW w:w="1013" w:type="pct"/>
                  </w:tcPr>
                  <w:p w:rsidR="00077796" w:rsidRDefault="00077796" w:rsidP="00077796">
                    <w:r>
                      <w:t>6.33－23.75</w:t>
                    </w:r>
                  </w:p>
                </w:tc>
              </w:tr>
            </w:sdtContent>
          </w:sdt>
          <w:sdt>
            <w:sdtPr>
              <w:alias w:val="其他固定资产计价、折旧、减值方法"/>
              <w:tag w:val="_GBC_f1ad6125c5d74d2a98f593d2ba574474"/>
              <w:id w:val="-2028781404"/>
              <w:lock w:val="sdtLocked"/>
            </w:sdtPr>
            <w:sdtContent>
              <w:tr w:rsidR="00077796" w:rsidTr="00077796">
                <w:tc>
                  <w:tcPr>
                    <w:tcW w:w="949" w:type="pct"/>
                  </w:tcPr>
                  <w:p w:rsidR="00077796" w:rsidRDefault="00077796" w:rsidP="00077796">
                    <w:r>
                      <w:t>电器设备</w:t>
                    </w:r>
                  </w:p>
                </w:tc>
                <w:tc>
                  <w:tcPr>
                    <w:tcW w:w="1012" w:type="pct"/>
                  </w:tcPr>
                  <w:p w:rsidR="00077796" w:rsidRDefault="00077796" w:rsidP="00077796">
                    <w:r>
                      <w:t>年限平均法</w:t>
                    </w:r>
                  </w:p>
                </w:tc>
                <w:tc>
                  <w:tcPr>
                    <w:tcW w:w="1013" w:type="pct"/>
                  </w:tcPr>
                  <w:p w:rsidR="00077796" w:rsidRDefault="00077796" w:rsidP="00077796">
                    <w:r>
                      <w:t>5-15</w:t>
                    </w:r>
                  </w:p>
                </w:tc>
                <w:tc>
                  <w:tcPr>
                    <w:tcW w:w="1013" w:type="pct"/>
                  </w:tcPr>
                  <w:p w:rsidR="00077796" w:rsidRDefault="00077796" w:rsidP="00077796">
                    <w:r>
                      <w:t>5</w:t>
                    </w:r>
                  </w:p>
                </w:tc>
                <w:tc>
                  <w:tcPr>
                    <w:tcW w:w="1013" w:type="pct"/>
                  </w:tcPr>
                  <w:p w:rsidR="00077796" w:rsidRDefault="00077796" w:rsidP="00077796">
                    <w:r>
                      <w:t>6.33－19.00</w:t>
                    </w:r>
                  </w:p>
                </w:tc>
              </w:tr>
            </w:sdtContent>
          </w:sdt>
          <w:sdt>
            <w:sdtPr>
              <w:alias w:val="其他固定资产计价、折旧、减值方法"/>
              <w:tag w:val="_GBC_f1ad6125c5d74d2a98f593d2ba574474"/>
              <w:id w:val="904491444"/>
              <w:lock w:val="sdtLocked"/>
            </w:sdtPr>
            <w:sdtContent>
              <w:tr w:rsidR="00077796" w:rsidTr="00077796">
                <w:tc>
                  <w:tcPr>
                    <w:tcW w:w="949" w:type="pct"/>
                  </w:tcPr>
                  <w:p w:rsidR="00077796" w:rsidRDefault="00077796" w:rsidP="00077796">
                    <w:r>
                      <w:t>电子产品及通信设备</w:t>
                    </w:r>
                  </w:p>
                </w:tc>
                <w:tc>
                  <w:tcPr>
                    <w:tcW w:w="1012" w:type="pct"/>
                  </w:tcPr>
                  <w:p w:rsidR="00077796" w:rsidRDefault="00077796" w:rsidP="00077796">
                    <w:r>
                      <w:t>年限平均法</w:t>
                    </w:r>
                  </w:p>
                </w:tc>
                <w:tc>
                  <w:tcPr>
                    <w:tcW w:w="1013" w:type="pct"/>
                  </w:tcPr>
                  <w:p w:rsidR="00077796" w:rsidRDefault="00077796" w:rsidP="00077796">
                    <w:r>
                      <w:t>3-20</w:t>
                    </w:r>
                  </w:p>
                </w:tc>
                <w:tc>
                  <w:tcPr>
                    <w:tcW w:w="1013" w:type="pct"/>
                  </w:tcPr>
                  <w:p w:rsidR="00077796" w:rsidRDefault="00077796" w:rsidP="00077796">
                    <w:r>
                      <w:t>5</w:t>
                    </w:r>
                  </w:p>
                </w:tc>
                <w:tc>
                  <w:tcPr>
                    <w:tcW w:w="1013" w:type="pct"/>
                  </w:tcPr>
                  <w:p w:rsidR="00077796" w:rsidRDefault="00077796" w:rsidP="00077796">
                    <w:r>
                      <w:t>4.75－31.67</w:t>
                    </w:r>
                  </w:p>
                </w:tc>
              </w:tr>
            </w:sdtContent>
          </w:sdt>
          <w:sdt>
            <w:sdtPr>
              <w:alias w:val="其他固定资产计价、折旧、减值方法"/>
              <w:tag w:val="_GBC_f1ad6125c5d74d2a98f593d2ba574474"/>
              <w:id w:val="1859767921"/>
              <w:lock w:val="sdtLocked"/>
            </w:sdtPr>
            <w:sdtContent>
              <w:tr w:rsidR="00077796" w:rsidTr="00077796">
                <w:tc>
                  <w:tcPr>
                    <w:tcW w:w="949" w:type="pct"/>
                  </w:tcPr>
                  <w:p w:rsidR="00077796" w:rsidRDefault="00077796" w:rsidP="00077796">
                    <w:r>
                      <w:t>仪器仪表及计量器具</w:t>
                    </w:r>
                  </w:p>
                </w:tc>
                <w:tc>
                  <w:tcPr>
                    <w:tcW w:w="1012" w:type="pct"/>
                  </w:tcPr>
                  <w:p w:rsidR="00077796" w:rsidRDefault="00077796" w:rsidP="00077796">
                    <w:r>
                      <w:t>年限平均法</w:t>
                    </w:r>
                  </w:p>
                </w:tc>
                <w:tc>
                  <w:tcPr>
                    <w:tcW w:w="1013" w:type="pct"/>
                  </w:tcPr>
                  <w:p w:rsidR="00077796" w:rsidRDefault="00077796" w:rsidP="00077796">
                    <w:r>
                      <w:t>3-20</w:t>
                    </w:r>
                  </w:p>
                </w:tc>
                <w:tc>
                  <w:tcPr>
                    <w:tcW w:w="1013" w:type="pct"/>
                  </w:tcPr>
                  <w:p w:rsidR="00077796" w:rsidRDefault="00077796" w:rsidP="00077796">
                    <w:r>
                      <w:t>5</w:t>
                    </w:r>
                  </w:p>
                </w:tc>
                <w:tc>
                  <w:tcPr>
                    <w:tcW w:w="1013" w:type="pct"/>
                  </w:tcPr>
                  <w:p w:rsidR="00077796" w:rsidRDefault="00077796" w:rsidP="00077796">
                    <w:r>
                      <w:t>4.75－31.67</w:t>
                    </w:r>
                  </w:p>
                </w:tc>
              </w:tr>
            </w:sdtContent>
          </w:sdt>
          <w:sdt>
            <w:sdtPr>
              <w:alias w:val="其他固定资产计价、折旧、减值方法"/>
              <w:tag w:val="_GBC_f1ad6125c5d74d2a98f593d2ba574474"/>
              <w:id w:val="460855253"/>
              <w:lock w:val="sdtLocked"/>
            </w:sdtPr>
            <w:sdtContent>
              <w:tr w:rsidR="00077796" w:rsidTr="00077796">
                <w:tc>
                  <w:tcPr>
                    <w:tcW w:w="949" w:type="pct"/>
                  </w:tcPr>
                  <w:p w:rsidR="00077796" w:rsidRDefault="00077796" w:rsidP="00077796"/>
                </w:tc>
                <w:tc>
                  <w:tcPr>
                    <w:tcW w:w="1012" w:type="pct"/>
                  </w:tcPr>
                  <w:p w:rsidR="00077796" w:rsidRDefault="00077796" w:rsidP="00077796"/>
                </w:tc>
                <w:tc>
                  <w:tcPr>
                    <w:tcW w:w="1013" w:type="pct"/>
                  </w:tcPr>
                  <w:p w:rsidR="00077796" w:rsidRDefault="00077796" w:rsidP="00077796"/>
                </w:tc>
                <w:tc>
                  <w:tcPr>
                    <w:tcW w:w="1013" w:type="pct"/>
                  </w:tcPr>
                  <w:p w:rsidR="00077796" w:rsidRDefault="00077796" w:rsidP="00077796"/>
                </w:tc>
                <w:tc>
                  <w:tcPr>
                    <w:tcW w:w="1013" w:type="pct"/>
                  </w:tcPr>
                  <w:p w:rsidR="00077796" w:rsidRDefault="00077796" w:rsidP="00077796"/>
                </w:tc>
              </w:tr>
            </w:sdtContent>
          </w:sdt>
        </w:tbl>
        <w:p w:rsidR="00077796" w:rsidRPr="005D1763" w:rsidRDefault="00077796" w:rsidP="00077796">
          <w:pPr>
            <w:spacing w:line="360" w:lineRule="auto"/>
            <w:ind w:firstLineChars="200" w:firstLine="420"/>
          </w:pPr>
          <w:r w:rsidRPr="005D1763">
            <w:rPr>
              <w:rFonts w:hint="eastAsia"/>
            </w:rPr>
            <w:t>固定资产从达到预定可使用状态的次月起，采用年限平均法在使用寿命内计提折旧，各类固定资产的使用寿命、预计净残值和年折旧率如上表；预计净残值是指假定固定资产预计使用寿命已满并处于使用寿命终了时的预期状态，本集团目前从该项资产处置中获得的扣除预计处置费用后的金额。</w:t>
          </w:r>
        </w:p>
        <w:p w:rsidR="00DC39CA" w:rsidRDefault="0003425D"/>
      </w:sdtContent>
    </w:sdt>
    <w:sdt>
      <w:sdtPr>
        <w:rPr>
          <w:rFonts w:ascii="宋体" w:hAnsi="宋体" w:cs="宋体"/>
          <w:b w:val="0"/>
          <w:bCs w:val="0"/>
          <w:kern w:val="0"/>
          <w:szCs w:val="22"/>
        </w:rPr>
        <w:alias w:val="模块:固定资产计价和折旧方法及减值准备的计提方法"/>
        <w:tag w:val="_GBC_a1560089c32f441f92e145c3cdc25289"/>
        <w:id w:val="2076692245"/>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4"/>
            <w:numPr>
              <w:ilvl w:val="0"/>
              <w:numId w:val="14"/>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744066918"/>
            <w:lock w:val="sdtLocked"/>
            <w:placeholder>
              <w:docPart w:val="GBC22222222222222222222222222222"/>
            </w:placeholder>
          </w:sdtPr>
          <w:sdtContent>
            <w:p w:rsidR="00DC39CA" w:rsidRDefault="0003425D">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p>
          </w:sdtContent>
        </w:sdt>
        <w:sdt>
          <w:sdtPr>
            <w:rPr>
              <w:rFonts w:hint="eastAsia"/>
            </w:rPr>
            <w:alias w:val="固定资产计价和折旧方法及减值准备的计提方法"/>
            <w:tag w:val="_GBC_42d68e0aaa744ab7aaa46e6c7964e66f"/>
            <w:id w:val="-1642332139"/>
            <w:lock w:val="sdtLocked"/>
            <w:placeholder>
              <w:docPart w:val="GBC22222222222222222222222222222"/>
            </w:placeholder>
          </w:sdtPr>
          <w:sdtContent>
            <w:p w:rsidR="00077796" w:rsidRDefault="00077796" w:rsidP="00077796">
              <w:pPr>
                <w:ind w:firstLineChars="200" w:firstLine="420"/>
              </w:pPr>
              <w:r>
                <w:rPr>
                  <w:rFonts w:hint="eastAsia"/>
                </w:rPr>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p>
            <w:p w:rsidR="00077796" w:rsidRDefault="00077796" w:rsidP="00077796">
              <w:pPr>
                <w:ind w:firstLineChars="200" w:firstLine="420"/>
              </w:pPr>
              <w:r>
                <w:rPr>
                  <w:rFonts w:hint="eastAsia"/>
                </w:rPr>
                <w:t>固定资产的减值测试方法和减值准</w:t>
              </w:r>
              <w:r w:rsidRPr="00BF203F">
                <w:rPr>
                  <w:rFonts w:hint="eastAsia"/>
                </w:rPr>
                <w:t>备计提方法详见附注五</w:t>
              </w:r>
              <w:r w:rsidRPr="00BF203F">
                <w:t>.30“长期资产减值</w:t>
              </w:r>
              <w:r>
                <w:t>”。</w:t>
              </w:r>
            </w:p>
            <w:p w:rsidR="00DC39CA" w:rsidRDefault="0003425D"/>
          </w:sdtContent>
        </w:sdt>
      </w:sdtContent>
    </w:sdt>
    <w:p w:rsidR="00DC39CA" w:rsidRDefault="00DC39CA"/>
    <w:sdt>
      <w:sdtPr>
        <w:rPr>
          <w:rFonts w:ascii="宋体" w:hAnsi="宋体" w:cs="宋体"/>
          <w:b w:val="0"/>
          <w:bCs w:val="0"/>
          <w:kern w:val="0"/>
          <w:szCs w:val="24"/>
        </w:rPr>
        <w:alias w:val="模块:在建工程会计处理方法"/>
        <w:tag w:val="_GBC_3eb5f960df3e47f0a4bf3af0bc67ca96"/>
        <w:id w:val="-2005886616"/>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13"/>
            </w:numPr>
            <w:rPr>
              <w:rFonts w:ascii="宋体" w:hAnsi="宋体"/>
            </w:rPr>
          </w:pPr>
          <w:r>
            <w:rPr>
              <w:rFonts w:ascii="宋体" w:hAnsi="宋体"/>
            </w:rPr>
            <w:t>在建工程</w:t>
          </w:r>
        </w:p>
        <w:p w:rsidR="00DC39CA" w:rsidRDefault="0003425D">
          <w:sdt>
            <w:sdtPr>
              <w:rPr>
                <w:rFonts w:hint="eastAsia"/>
              </w:rPr>
              <w:alias w:val="是否适用：在建工程_重要会计政策和估计[双击切换]"/>
              <w:tag w:val="_GBC_d9803b41f65e4a7fbebb412a259d9bf9"/>
              <w:id w:val="-1035191038"/>
              <w:lock w:val="sdtLocked"/>
              <w:placeholder>
                <w:docPart w:val="GBC22222222222222222222222222222"/>
              </w:placeholder>
            </w:sdtPr>
            <w:sdtContent>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sdtContent>
          </w:sdt>
        </w:p>
        <w:sdt>
          <w:sdtPr>
            <w:rPr>
              <w:rFonts w:hint="eastAsia"/>
            </w:rPr>
            <w:alias w:val="在建工程核算方法"/>
            <w:tag w:val="_GBC_ed79f983df814c58add61776fe84c76e"/>
            <w:id w:val="-927264211"/>
            <w:lock w:val="sdtLocked"/>
            <w:placeholder>
              <w:docPart w:val="GBC22222222222222222222222222222"/>
            </w:placeholder>
          </w:sdtPr>
          <w:sdtContent>
            <w:p w:rsidR="00077796" w:rsidRDefault="00077796" w:rsidP="00077796">
              <w:pPr>
                <w:ind w:firstLineChars="200" w:firstLine="420"/>
              </w:pPr>
              <w:r>
                <w:rPr>
                  <w:rFonts w:hint="eastAsia"/>
                </w:rPr>
                <w:t>在建工程成本按实际工程支出确定，包括在建期间发生的各项工程支出、工程达到预定可使用状态前的资本化的借款费用以及其他相关费用等。在建工程在达到预定可使用状态后结转为固定资产。</w:t>
              </w:r>
            </w:p>
            <w:p w:rsidR="00DC39CA" w:rsidRPr="00BF203F" w:rsidRDefault="00077796" w:rsidP="00077796">
              <w:pPr>
                <w:ind w:firstLineChars="200" w:firstLine="420"/>
              </w:pPr>
              <w:r>
                <w:rPr>
                  <w:rFonts w:hint="eastAsia"/>
                </w:rPr>
                <w:t>在建工程的减值测试方法和减值准备计提方法</w:t>
              </w:r>
              <w:r w:rsidRPr="00BF203F">
                <w:rPr>
                  <w:rFonts w:hint="eastAsia"/>
                </w:rPr>
                <w:t>详见附注五</w:t>
              </w:r>
              <w:r w:rsidRPr="00BF203F">
                <w:t>.30“长期资产减值”。</w:t>
              </w:r>
            </w:p>
          </w:sdtContent>
        </w:sdt>
        <w:p w:rsidR="00DC39CA" w:rsidRDefault="0003425D" w:rsidP="00077796">
          <w:pPr>
            <w:ind w:firstLineChars="200" w:firstLine="420"/>
          </w:pPr>
        </w:p>
      </w:sdtContent>
    </w:sdt>
    <w:sdt>
      <w:sdtPr>
        <w:rPr>
          <w:rFonts w:ascii="宋体" w:hAnsi="宋体" w:cs="宋体"/>
          <w:b w:val="0"/>
          <w:bCs w:val="0"/>
          <w:kern w:val="0"/>
          <w:szCs w:val="22"/>
        </w:rPr>
        <w:alias w:val="模块:借款费用会计处理方法"/>
        <w:tag w:val="_GBC_e3e4d07ea08d4589a9293563ea655b42"/>
        <w:id w:val="77184502"/>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3"/>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2136472654"/>
            <w:lock w:val="sdtLocked"/>
            <w:placeholder>
              <w:docPart w:val="GBC22222222222222222222222222222"/>
            </w:placeholder>
          </w:sdtPr>
          <w:sdtContent>
            <w:p w:rsidR="00DC39CA" w:rsidRDefault="0003425D">
              <w:r>
                <w:fldChar w:fldCharType="begin"/>
              </w:r>
              <w:r w:rsidR="00077796">
                <w:instrText xml:space="preserve"> MACROBUTTON  SnrToggleCheckbox √适用 </w:instrText>
              </w:r>
              <w:r>
                <w:fldChar w:fldCharType="end"/>
              </w:r>
              <w:r>
                <w:fldChar w:fldCharType="begin"/>
              </w:r>
              <w:r w:rsidR="00077796">
                <w:instrText xml:space="preserve"> MACROBUTTON  SnrToggleCheckbox □不适用 </w:instrText>
              </w:r>
              <w:r>
                <w:fldChar w:fldCharType="end"/>
              </w:r>
            </w:p>
          </w:sdtContent>
        </w:sdt>
        <w:sdt>
          <w:sdtPr>
            <w:rPr>
              <w:rFonts w:hint="eastAsia"/>
            </w:rPr>
            <w:alias w:val="借款费用的会计处理方法"/>
            <w:tag w:val="_GBC_2101c32d32c64f39a8b8fcd2b72dbb0a"/>
            <w:id w:val="65850438"/>
            <w:lock w:val="sdtLocked"/>
            <w:placeholder>
              <w:docPart w:val="GBC22222222222222222222222222222"/>
            </w:placeholder>
          </w:sdtPr>
          <w:sdtContent>
            <w:p w:rsidR="00077796" w:rsidRDefault="00077796" w:rsidP="00077796">
              <w:pPr>
                <w:ind w:firstLineChars="200" w:firstLine="420"/>
              </w:pPr>
              <w:r>
                <w:rPr>
                  <w:rFonts w:hint="eastAsia"/>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rsidR="00077796" w:rsidRDefault="00077796" w:rsidP="00077796">
              <w:pPr>
                <w:ind w:firstLineChars="200" w:firstLine="420"/>
              </w:pPr>
              <w:r>
                <w:rPr>
                  <w:rFonts w:hint="eastAsia"/>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rsidR="00077796" w:rsidRDefault="00077796" w:rsidP="00077796">
              <w:pPr>
                <w:ind w:firstLineChars="200" w:firstLine="420"/>
              </w:pPr>
              <w:r>
                <w:rPr>
                  <w:rFonts w:hint="eastAsia"/>
                </w:rPr>
                <w:t>资本化期间内，外币专门借款的汇兑差额全部予以资本化；外币一般借款的汇兑差额计入当期损益。</w:t>
              </w:r>
            </w:p>
            <w:p w:rsidR="00077796" w:rsidRDefault="00077796" w:rsidP="00077796">
              <w:pPr>
                <w:ind w:firstLineChars="200" w:firstLine="420"/>
              </w:pPr>
              <w:r>
                <w:rPr>
                  <w:rFonts w:hint="eastAsia"/>
                </w:rPr>
                <w:t>符合资本化条件的资产指需要经过相当长时间的购建或者生产活动才能达到预定可使用或可销售状态的固定资产、投资性房地产和存货等资产。</w:t>
              </w:r>
            </w:p>
            <w:p w:rsidR="00DC39CA" w:rsidRDefault="00077796" w:rsidP="00077796">
              <w:pPr>
                <w:ind w:firstLineChars="200" w:firstLine="420"/>
              </w:pPr>
              <w:r>
                <w:rPr>
                  <w:rFonts w:hint="eastAsia"/>
                </w:rPr>
                <w:t>如果符合资本化条件的资产在购建或生产过程中发生非正常中断、并且中断时间连续超过</w:t>
              </w:r>
              <w:r>
                <w:t>3个月的，暂停借款费用的资本化，直至资产的购建或生产活动重新开始。</w:t>
              </w:r>
            </w:p>
          </w:sdtContent>
        </w:sdt>
        <w:p w:rsidR="00DC39CA" w:rsidRDefault="0003425D"/>
      </w:sdtContent>
    </w:sdt>
    <w:sdt>
      <w:sdtPr>
        <w:rPr>
          <w:rFonts w:ascii="宋体" w:hAnsi="宋体" w:cs="宋体"/>
          <w:b w:val="0"/>
          <w:bCs w:val="0"/>
          <w:kern w:val="0"/>
          <w:szCs w:val="22"/>
        </w:rPr>
        <w:alias w:val="模块:生物资产会计处理方法"/>
        <w:tag w:val="_GBC_0b83f813710f436286429917c8c39567"/>
        <w:id w:val="2055268494"/>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3"/>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169182107"/>
            <w:lock w:val="sdtLocked"/>
            <w:placeholder>
              <w:docPart w:val="GBC22222222222222222222222222222"/>
            </w:placeholder>
          </w:sdtPr>
          <w:sdtContent>
            <w:p w:rsidR="00DC39CA" w:rsidRDefault="0003425D" w:rsidP="00380C5D">
              <w:r>
                <w:fldChar w:fldCharType="begin"/>
              </w:r>
              <w:r w:rsidR="00380C5D">
                <w:instrText xml:space="preserve"> MACROBUTTON  SnrToggleCheckbox □适用 </w:instrText>
              </w:r>
              <w:r>
                <w:fldChar w:fldCharType="end"/>
              </w:r>
              <w:r>
                <w:fldChar w:fldCharType="begin"/>
              </w:r>
              <w:r w:rsidR="00380C5D">
                <w:instrText xml:space="preserve"> MACROBUTTON  SnrToggleCheckbox √不适用 </w:instrText>
              </w:r>
              <w:r>
                <w:fldChar w:fldCharType="end"/>
              </w:r>
            </w:p>
          </w:sdtContent>
        </w:sdt>
        <w:p w:rsidR="00DC39CA" w:rsidRDefault="0003425D"/>
      </w:sdtContent>
    </w:sdt>
    <w:sdt>
      <w:sdtPr>
        <w:rPr>
          <w:rFonts w:ascii="宋体" w:hAnsi="宋体" w:cs="宋体"/>
          <w:b w:val="0"/>
          <w:bCs w:val="0"/>
          <w:kern w:val="0"/>
          <w:szCs w:val="22"/>
        </w:rPr>
        <w:alias w:val="模块:油气资产会计处理方法"/>
        <w:tag w:val="_GBC_ed738d1d51d04aad8efd3fb3e88bf021"/>
        <w:id w:val="703988217"/>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3"/>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256067284"/>
            <w:lock w:val="sdtLocked"/>
            <w:placeholder>
              <w:docPart w:val="GBC22222222222222222222222222222"/>
            </w:placeholder>
          </w:sdtPr>
          <w:sdtContent>
            <w:p w:rsidR="00380C5D" w:rsidRDefault="0003425D" w:rsidP="00380C5D">
              <w:r>
                <w:fldChar w:fldCharType="begin"/>
              </w:r>
              <w:r w:rsidR="00380C5D">
                <w:instrText xml:space="preserve"> MACROBUTTON  SnrToggleCheckbox □适用 </w:instrText>
              </w:r>
              <w:r>
                <w:fldChar w:fldCharType="end"/>
              </w:r>
              <w:r>
                <w:fldChar w:fldCharType="begin"/>
              </w:r>
              <w:r w:rsidR="00380C5D">
                <w:instrText xml:space="preserve"> MACROBUTTON  SnrToggleCheckbox √不适用 </w:instrText>
              </w:r>
              <w:r>
                <w:fldChar w:fldCharType="end"/>
              </w:r>
            </w:p>
          </w:sdtContent>
        </w:sdt>
        <w:p w:rsidR="00DC39CA" w:rsidRDefault="0003425D">
          <w:pPr>
            <w:rPr>
              <w:rFonts w:cs="Times New Roman"/>
              <w:kern w:val="2"/>
            </w:rPr>
          </w:pPr>
        </w:p>
      </w:sdtContent>
    </w:sdt>
    <w:sdt>
      <w:sdtPr>
        <w:rPr>
          <w:rFonts w:ascii="宋体" w:hAnsi="宋体" w:cs="宋体" w:hint="eastAsia"/>
          <w:b w:val="0"/>
          <w:bCs w:val="0"/>
          <w:kern w:val="0"/>
          <w:szCs w:val="21"/>
        </w:rPr>
        <w:alias w:val="模块:使用权资产"/>
        <w:tag w:val="_SEC_90a021f24056469493c41c33bb5760c5"/>
        <w:id w:val="1916505295"/>
        <w:lock w:val="sdtLocked"/>
        <w:placeholder>
          <w:docPart w:val="GBC22222222222222222222222222222"/>
        </w:placeholder>
      </w:sdtPr>
      <w:sdtEndPr>
        <w:rPr>
          <w:rFonts w:hint="default"/>
        </w:rPr>
      </w:sdtEndPr>
      <w:sdtContent>
        <w:p w:rsidR="00DC39CA" w:rsidRDefault="0016651A" w:rsidP="004D4CDA">
          <w:pPr>
            <w:pStyle w:val="3"/>
            <w:numPr>
              <w:ilvl w:val="0"/>
              <w:numId w:val="13"/>
            </w:numPr>
            <w:rPr>
              <w:rFonts w:ascii="宋体" w:hAnsi="宋体"/>
              <w:szCs w:val="21"/>
            </w:rPr>
          </w:pPr>
          <w:r>
            <w:rPr>
              <w:rFonts w:ascii="宋体" w:hAnsi="宋体" w:hint="eastAsia"/>
              <w:szCs w:val="21"/>
            </w:rPr>
            <w:t>使用权资产</w:t>
          </w:r>
        </w:p>
        <w:bookmarkStart w:id="87" w:name="_Hlk11675892" w:displacedByCustomXml="next"/>
        <w:sdt>
          <w:sdtPr>
            <w:alias w:val="是否适用：使用权资产_重要会计政策和估计[双击切换]"/>
            <w:tag w:val="_GBC_bbd2545b6bca43cea34e43a28caeae1a"/>
            <w:id w:val="-31419929"/>
            <w:lock w:val="sdtLocked"/>
            <w:placeholder>
              <w:docPart w:val="GBC22222222222222222222222222222"/>
            </w:placeholder>
          </w:sdtPr>
          <w:sdtContent>
            <w:p w:rsidR="00DC39CA" w:rsidRDefault="0003425D">
              <w:r>
                <w:fldChar w:fldCharType="begin"/>
              </w:r>
              <w:r w:rsidR="00380C5D">
                <w:instrText xml:space="preserve"> MACROBUTTON  SnrToggleCheckbox √适用 </w:instrText>
              </w:r>
              <w:r>
                <w:fldChar w:fldCharType="end"/>
              </w:r>
              <w:r>
                <w:fldChar w:fldCharType="begin"/>
              </w:r>
              <w:r w:rsidR="00380C5D">
                <w:instrText xml:space="preserve"> MACROBUTTON  SnrToggleCheckbox □不适用 </w:instrText>
              </w:r>
              <w:r>
                <w:fldChar w:fldCharType="end"/>
              </w:r>
            </w:p>
          </w:sdtContent>
        </w:sdt>
        <w:sdt>
          <w:sdtPr>
            <w:alias w:val="使用权资产的核算方法"/>
            <w:tag w:val="_GBC_3bb46fd024784bf2b06e4f7d7b903751"/>
            <w:id w:val="-1554844629"/>
            <w:lock w:val="sdtLocked"/>
            <w:placeholder>
              <w:docPart w:val="GBC22222222222222222222222222222"/>
            </w:placeholder>
          </w:sdtPr>
          <w:sdtContent>
            <w:p w:rsidR="00380C5D" w:rsidRDefault="00380C5D" w:rsidP="00380C5D">
              <w:pPr>
                <w:ind w:firstLineChars="200" w:firstLine="420"/>
              </w:pPr>
              <w:r>
                <w:rPr>
                  <w:rFonts w:hint="eastAsia"/>
                </w:rPr>
                <w:t>在租赁期开始日，本集团将可在租赁期内使用租赁资产的权利确认为使用权资产，将尚未支付的租赁付款额的现值确认为租赁负债，短期租赁和低价值资产租赁除外。在计算租赁付款额的现值时，本集团采用租赁内含利率作为折现率；无法确定租赁内含利率的，采用承租人增量借款利率作为折现率。</w:t>
              </w:r>
            </w:p>
            <w:p w:rsidR="00DC39CA" w:rsidRDefault="00380C5D" w:rsidP="00380C5D">
              <w:pPr>
                <w:ind w:firstLineChars="200" w:firstLine="420"/>
              </w:pPr>
              <w:r>
                <w:rPr>
                  <w:rFonts w:hint="eastAsia"/>
                </w:rPr>
                <w:t>本集团参照《企业会计准则第</w:t>
              </w:r>
              <w:r>
                <w:t>4号——固定资产》有关折旧规定对使用权资产计提折旧（详见本附注五.23“固定资产”），能够合理确定租赁期届满时取得租赁资产所有权的，本集团在租赁资产剩余使用寿命内计提折旧。无法合理确定租赁期届满时能够取得租赁资产所有权的，本集团在租赁期与租赁资产剩余使用寿命两者孰短的期间内计提折旧。</w:t>
              </w:r>
            </w:p>
          </w:sdtContent>
        </w:sdt>
      </w:sdtContent>
    </w:sdt>
    <w:bookmarkEnd w:id="87"/>
    <w:p w:rsidR="00DC39CA" w:rsidRDefault="00DC39CA"/>
    <w:sdt>
      <w:sdtPr>
        <w:rPr>
          <w:rFonts w:ascii="宋体" w:hAnsi="宋体" w:cs="宋体"/>
          <w:b w:val="0"/>
          <w:bCs w:val="0"/>
          <w:kern w:val="0"/>
          <w:szCs w:val="22"/>
        </w:rPr>
        <w:alias w:val="模块:无形资产会计处理方法"/>
        <w:tag w:val="_GBC_0a8b293ff9e94173b2e385f4ef2a8c89"/>
        <w:id w:val="452447183"/>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3"/>
            </w:numPr>
            <w:rPr>
              <w:rFonts w:ascii="宋体" w:hAnsi="宋体"/>
            </w:rPr>
          </w:pPr>
          <w:r>
            <w:rPr>
              <w:rFonts w:ascii="宋体" w:hAnsi="宋体"/>
            </w:rPr>
            <w:t>无形资产</w:t>
          </w:r>
        </w:p>
        <w:p w:rsidR="00DC39CA" w:rsidRDefault="0016651A" w:rsidP="004D4CDA">
          <w:pPr>
            <w:pStyle w:val="4"/>
            <w:numPr>
              <w:ilvl w:val="3"/>
              <w:numId w:val="15"/>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1296572579"/>
            <w:lock w:val="sdtLocked"/>
            <w:placeholder>
              <w:docPart w:val="GBC22222222222222222222222222222"/>
            </w:placeholder>
          </w:sdtPr>
          <w:sdtContent>
            <w:p w:rsidR="00DC39CA" w:rsidRDefault="0003425D">
              <w:r>
                <w:fldChar w:fldCharType="begin"/>
              </w:r>
              <w:r w:rsidR="00380C5D">
                <w:instrText xml:space="preserve"> MACROBUTTON  SnrToggleCheckbox √适用 </w:instrText>
              </w:r>
              <w:r>
                <w:fldChar w:fldCharType="end"/>
              </w:r>
              <w:r>
                <w:fldChar w:fldCharType="begin"/>
              </w:r>
              <w:r w:rsidR="00380C5D">
                <w:instrText xml:space="preserve"> MACROBUTTON  SnrToggleCheckbox □不适用 </w:instrText>
              </w:r>
              <w:r>
                <w:fldChar w:fldCharType="end"/>
              </w:r>
            </w:p>
          </w:sdtContent>
        </w:sdt>
        <w:sdt>
          <w:sdtPr>
            <w:alias w:val="无形资产计价方法、使用寿命、减值测试"/>
            <w:tag w:val="_GBC_a9e64b18f452482eb6674ec605618dcc"/>
            <w:id w:val="1241903472"/>
            <w:lock w:val="sdtLocked"/>
            <w:placeholder>
              <w:docPart w:val="GBC22222222222222222222222222222"/>
            </w:placeholder>
          </w:sdtPr>
          <w:sdtContent>
            <w:p w:rsidR="00380C5D" w:rsidRDefault="00380C5D" w:rsidP="00380C5D">
              <w:pPr>
                <w:ind w:firstLineChars="200" w:firstLine="420"/>
              </w:pPr>
              <w:r>
                <w:rPr>
                  <w:rFonts w:hint="eastAsia"/>
                </w:rPr>
                <w:t>无形资产是指本集团拥有或者控制的没有实物形态的可辨认非货币性资产。</w:t>
              </w:r>
            </w:p>
            <w:p w:rsidR="00380C5D" w:rsidRDefault="00380C5D" w:rsidP="00380C5D">
              <w:pPr>
                <w:ind w:firstLineChars="200" w:firstLine="420"/>
              </w:pPr>
              <w:r>
                <w:rPr>
                  <w:rFonts w:hint="eastAsia"/>
                </w:rPr>
                <w:t>无形资产按成本进行初始计量。与无形资产有关的支出，如果相关的经济利益很可能流入本集团且其成本能可靠地计量，则计入无形资产成本。除此以外的其他项目的支出，在发生时计入当期损益。</w:t>
              </w:r>
            </w:p>
            <w:p w:rsidR="00380C5D" w:rsidRDefault="00380C5D" w:rsidP="00380C5D">
              <w:pPr>
                <w:ind w:firstLineChars="200" w:firstLine="420"/>
              </w:pPr>
              <w:r>
                <w:rPr>
                  <w:rFonts w:hint="eastAsia"/>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rsidR="00380C5D" w:rsidRDefault="00380C5D" w:rsidP="00380C5D">
              <w:pPr>
                <w:ind w:firstLineChars="200" w:firstLine="420"/>
              </w:pPr>
              <w:r>
                <w:rPr>
                  <w:rFonts w:hint="eastAsia"/>
                </w:rPr>
                <w:t>使用寿命有限的无形资产自可供使用时起，对其原值减去预计净残值和已计提的减值准备累计金额在其预计使用寿命内采用直线法分期平均摊销。使用寿命不确定的无形资产不予摊销。</w:t>
              </w:r>
            </w:p>
            <w:p w:rsidR="00380C5D" w:rsidRDefault="00380C5D" w:rsidP="00380C5D">
              <w:pPr>
                <w:ind w:firstLineChars="200" w:firstLine="420"/>
              </w:pPr>
              <w:r>
                <w:rPr>
                  <w:rFonts w:hint="eastAsia"/>
                </w:rPr>
                <w:t>年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rsidR="00DC39CA" w:rsidRPr="00B74111" w:rsidRDefault="00380C5D" w:rsidP="00380C5D">
              <w:pPr>
                <w:ind w:firstLineChars="200" w:firstLine="420"/>
              </w:pPr>
              <w:r>
                <w:rPr>
                  <w:rFonts w:hint="eastAsia"/>
                </w:rPr>
                <w:t>无形资产的减值测试方法和减值准备计提</w:t>
              </w:r>
              <w:r w:rsidRPr="00B74111">
                <w:rPr>
                  <w:rFonts w:hint="eastAsia"/>
                </w:rPr>
                <w:t>方法详见附注五</w:t>
              </w:r>
              <w:r w:rsidRPr="00B74111">
                <w:t>.30“长期资产减值”。</w:t>
              </w:r>
            </w:p>
          </w:sdtContent>
        </w:sdt>
        <w:p w:rsidR="00DC39CA" w:rsidRPr="00B74111" w:rsidRDefault="00DC39CA" w:rsidP="00380C5D">
          <w:pPr>
            <w:ind w:firstLineChars="200" w:firstLine="420"/>
          </w:pPr>
        </w:p>
        <w:p w:rsidR="00DC39CA" w:rsidRDefault="0016651A" w:rsidP="004D4CDA">
          <w:pPr>
            <w:pStyle w:val="4"/>
            <w:numPr>
              <w:ilvl w:val="3"/>
              <w:numId w:val="15"/>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293587374"/>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alias w:val="无形资产内部研究、开发支出会计政策"/>
            <w:tag w:val="_GBC_af7b1338d88344dfb8cd34ed66bfe672"/>
            <w:id w:val="-575820598"/>
            <w:lock w:val="sdtLocked"/>
            <w:placeholder>
              <w:docPart w:val="GBC22222222222222222222222222222"/>
            </w:placeholder>
          </w:sdtPr>
          <w:sdtContent>
            <w:p w:rsidR="00784F36" w:rsidRDefault="00784F36" w:rsidP="00784F36">
              <w:pPr>
                <w:ind w:firstLineChars="200" w:firstLine="420"/>
              </w:pPr>
              <w:r>
                <w:rPr>
                  <w:rFonts w:hint="eastAsia"/>
                </w:rPr>
                <w:t>本集团内部研究开发项目的支出分为研究阶段支出与开发阶段支出。</w:t>
              </w:r>
            </w:p>
            <w:p w:rsidR="00784F36" w:rsidRDefault="00784F36" w:rsidP="00784F36">
              <w:pPr>
                <w:ind w:firstLineChars="200" w:firstLine="420"/>
              </w:pPr>
              <w:r>
                <w:rPr>
                  <w:rFonts w:hint="eastAsia"/>
                </w:rPr>
                <w:t>研究阶段的支出，于发生时计入当期损益。</w:t>
              </w:r>
            </w:p>
            <w:p w:rsidR="00784F36" w:rsidRDefault="00784F36" w:rsidP="00784F36">
              <w:pPr>
                <w:ind w:firstLineChars="200" w:firstLine="420"/>
              </w:pPr>
              <w:r>
                <w:rPr>
                  <w:rFonts w:hint="eastAsia"/>
                </w:rPr>
                <w:t>开发阶段的支出同时满足下列条件的，确认为无形资产，不能满足下述条件的开发阶段的支出计入当期损益：</w:t>
              </w:r>
            </w:p>
            <w:p w:rsidR="00784F36" w:rsidRDefault="00784F36" w:rsidP="00784F36">
              <w:pPr>
                <w:ind w:firstLineChars="200" w:firstLine="420"/>
              </w:pPr>
              <w:r>
                <w:rPr>
                  <w:rFonts w:hint="eastAsia"/>
                </w:rPr>
                <w:t>①</w:t>
              </w:r>
              <w:r>
                <w:t xml:space="preserve"> 完成该无形资产以使其能够使用或出售在技术上具有可行性；</w:t>
              </w:r>
            </w:p>
            <w:p w:rsidR="00784F36" w:rsidRDefault="00784F36" w:rsidP="00784F36">
              <w:pPr>
                <w:ind w:firstLineChars="200" w:firstLine="420"/>
              </w:pPr>
              <w:r>
                <w:rPr>
                  <w:rFonts w:hint="eastAsia"/>
                </w:rPr>
                <w:t>②</w:t>
              </w:r>
              <w:r>
                <w:t xml:space="preserve"> 具有完成该无形资产并使用或出售的意图；</w:t>
              </w:r>
            </w:p>
            <w:p w:rsidR="00784F36" w:rsidRDefault="00784F36" w:rsidP="00784F36">
              <w:pPr>
                <w:ind w:firstLineChars="200" w:firstLine="420"/>
              </w:pPr>
              <w:r>
                <w:rPr>
                  <w:rFonts w:hint="eastAsia"/>
                </w:rPr>
                <w:t>③</w:t>
              </w:r>
              <w:r>
                <w:t xml:space="preserve"> 无形资产产生经济利益的方式，包括能够证明运用该无形资产生产的产品存在市场或无形资产自身存在市场，无形资产将在内部使用的，能够证明其有用性；</w:t>
              </w:r>
            </w:p>
            <w:p w:rsidR="00784F36" w:rsidRDefault="00784F36" w:rsidP="00784F36">
              <w:pPr>
                <w:ind w:firstLineChars="200" w:firstLine="420"/>
              </w:pPr>
              <w:r>
                <w:rPr>
                  <w:rFonts w:hint="eastAsia"/>
                </w:rPr>
                <w:t>④</w:t>
              </w:r>
              <w:r>
                <w:t xml:space="preserve"> 有足够的技术、财务资源和其他资源支持，以完成该无形资产的开发，并有能力使用或出售该无形资产；</w:t>
              </w:r>
            </w:p>
            <w:p w:rsidR="00784F36" w:rsidRDefault="00784F36" w:rsidP="00784F36">
              <w:pPr>
                <w:ind w:firstLineChars="200" w:firstLine="420"/>
              </w:pPr>
              <w:r>
                <w:rPr>
                  <w:rFonts w:hint="eastAsia"/>
                </w:rPr>
                <w:t>⑤</w:t>
              </w:r>
              <w:r>
                <w:t xml:space="preserve"> 归属于该无形资产开发阶段的支出能够可靠地计量。</w:t>
              </w:r>
            </w:p>
            <w:p w:rsidR="00DC39CA" w:rsidRDefault="00784F36" w:rsidP="00784F36">
              <w:pPr>
                <w:ind w:firstLineChars="200" w:firstLine="420"/>
              </w:pPr>
              <w:r>
                <w:rPr>
                  <w:rFonts w:hint="eastAsia"/>
                </w:rPr>
                <w:t>无法区分研究阶段支出和开发阶段支出的，将发生的研发支出全部计入当期损益</w:t>
              </w:r>
            </w:p>
          </w:sdtContent>
        </w:sdt>
      </w:sdtContent>
    </w:sdt>
    <w:p w:rsidR="00DC39CA" w:rsidRDefault="00DC39CA"/>
    <w:bookmarkStart w:id="88" w:name="_Hlk44405424" w:displacedByCustomXml="next"/>
    <w:sdt>
      <w:sdtPr>
        <w:rPr>
          <w:rFonts w:ascii="宋体" w:hAnsi="宋体" w:cs="宋体" w:hint="eastAsia"/>
          <w:b w:val="0"/>
          <w:bCs w:val="0"/>
          <w:kern w:val="0"/>
          <w:szCs w:val="21"/>
        </w:rPr>
        <w:alias w:val="模块:长期资产减值"/>
        <w:tag w:val="_SEC_c11b0580b6b040ca9dbb882b383dfc03"/>
        <w:id w:val="-1052303995"/>
        <w:lock w:val="sdtLocked"/>
        <w:placeholder>
          <w:docPart w:val="GBC22222222222222222222222222222"/>
        </w:placeholder>
      </w:sdtPr>
      <w:sdtContent>
        <w:p w:rsidR="00DC39CA" w:rsidRDefault="0016651A" w:rsidP="004D4CDA">
          <w:pPr>
            <w:pStyle w:val="3"/>
            <w:numPr>
              <w:ilvl w:val="0"/>
              <w:numId w:val="13"/>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915752348"/>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936908686"/>
            <w:lock w:val="sdtLocked"/>
            <w:placeholder>
              <w:docPart w:val="GBC22222222222222222222222222222"/>
            </w:placeholder>
          </w:sdtPr>
          <w:sdtContent>
            <w:p w:rsidR="00784F36" w:rsidRDefault="00784F36" w:rsidP="00784F36">
              <w:pPr>
                <w:ind w:firstLineChars="200" w:firstLine="420"/>
              </w:pPr>
              <w:r>
                <w:rPr>
                  <w:rFonts w:hint="eastAsia"/>
                </w:rPr>
                <w:t>对于固定资产、在建工程、使用寿命有限的无形资产、以成本模式计量的投资性房地产及对子公司、合营企业、联营企业的长期股权投资等非流动非金融资产，本集团于资产负债表日判断是否存在减值迹象。如存在减值迹象的，则估计其可收回金额，进行减值测试。商誉、使用寿命不确定的无形资产和尚未达到可使用状态的无形资产，无论是否存在减值迹象，每年均进行减值测试。</w:t>
              </w:r>
            </w:p>
            <w:p w:rsidR="00784F36" w:rsidRDefault="00784F36" w:rsidP="00784F36">
              <w:pPr>
                <w:ind w:firstLineChars="200" w:firstLine="420"/>
              </w:pPr>
              <w:r>
                <w:rPr>
                  <w:rFonts w:hint="eastAsia"/>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w:t>
              </w:r>
              <w:r>
                <w:rPr>
                  <w:rFonts w:hint="eastAsia"/>
                </w:rPr>
                <w:lastRenderedPageBreak/>
                <w:t>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rsidR="00784F36" w:rsidRDefault="00784F36" w:rsidP="00784F36">
              <w:pPr>
                <w:ind w:firstLineChars="200" w:firstLine="420"/>
              </w:pPr>
              <w:r>
                <w:rPr>
                  <w:rFonts w:hint="eastAsia"/>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784F36" w:rsidRDefault="00784F36" w:rsidP="00784F36">
              <w:pPr>
                <w:ind w:firstLineChars="200" w:firstLine="420"/>
              </w:pPr>
              <w:r>
                <w:rPr>
                  <w:rFonts w:hint="eastAsia"/>
                </w:rPr>
                <w:t>上述资产减值损失一经确认，以后期间不予转回价值得以恢复的部分。</w:t>
              </w:r>
            </w:p>
            <w:p w:rsidR="00DC39CA" w:rsidRDefault="0003425D"/>
          </w:sdtContent>
        </w:sdt>
      </w:sdtContent>
    </w:sdt>
    <w:bookmarkEnd w:id="88" w:displacedByCustomXml="prev"/>
    <w:p w:rsidR="00DC39CA" w:rsidRDefault="00DC39CA"/>
    <w:bookmarkStart w:id="89" w:name="_Hlk44405475" w:displacedByCustomXml="next"/>
    <w:sdt>
      <w:sdtPr>
        <w:rPr>
          <w:rFonts w:ascii="宋体" w:hAnsi="宋体" w:cs="宋体" w:hint="eastAsia"/>
          <w:b w:val="0"/>
          <w:bCs w:val="0"/>
          <w:kern w:val="0"/>
          <w:szCs w:val="21"/>
        </w:rPr>
        <w:alias w:val="模块:长期待摊费用"/>
        <w:tag w:val="_SEC_716e5dd4aef549d9b8815a4e1474e63d"/>
        <w:id w:val="1537996794"/>
        <w:lock w:val="sdtLocked"/>
        <w:placeholder>
          <w:docPart w:val="GBC22222222222222222222222222222"/>
        </w:placeholder>
      </w:sdtPr>
      <w:sdtContent>
        <w:p w:rsidR="00DC39CA" w:rsidRDefault="0016651A" w:rsidP="004D4CDA">
          <w:pPr>
            <w:pStyle w:val="3"/>
            <w:numPr>
              <w:ilvl w:val="0"/>
              <w:numId w:val="13"/>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772006441"/>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142398504"/>
            <w:lock w:val="sdtLocked"/>
            <w:placeholder>
              <w:docPart w:val="GBC22222222222222222222222222222"/>
            </w:placeholder>
          </w:sdtPr>
          <w:sdtContent>
            <w:p w:rsidR="00DC39CA" w:rsidRDefault="00784F36" w:rsidP="00784F36">
              <w:pPr>
                <w:ind w:firstLineChars="200" w:firstLine="420"/>
                <w:rPr>
                  <w:rFonts w:cs="Times New Roman"/>
                  <w:kern w:val="2"/>
                </w:rPr>
              </w:pPr>
              <w:r w:rsidRPr="00784F36">
                <w:rPr>
                  <w:rFonts w:hint="eastAsia"/>
                </w:rPr>
                <w:t>长期待摊费用为已经发生但应由报告期和以后各期负担的分摊期限在一年以上的各项费用。长期待摊费用在预计受益期间按直线法摊销。</w:t>
              </w:r>
            </w:p>
          </w:sdtContent>
        </w:sdt>
        <w:p w:rsidR="00DC39CA" w:rsidRDefault="0003425D"/>
      </w:sdtContent>
    </w:sdt>
    <w:bookmarkEnd w:id="89" w:displacedByCustomXml="prev"/>
    <w:bookmarkStart w:id="90" w:name="_Hlk10465482" w:displacedByCustomXml="next"/>
    <w:sdt>
      <w:sdtPr>
        <w:rPr>
          <w:rFonts w:ascii="宋体" w:hAnsi="宋体" w:cs="宋体" w:hint="eastAsia"/>
          <w:b w:val="0"/>
          <w:bCs w:val="0"/>
          <w:kern w:val="0"/>
          <w:szCs w:val="21"/>
        </w:rPr>
        <w:alias w:val="模块:合同负债"/>
        <w:tag w:val="_SEC_2988762bdf3a48178e0180a615cb7705"/>
        <w:id w:val="-1854954497"/>
        <w:lock w:val="sdtLocked"/>
        <w:placeholder>
          <w:docPart w:val="GBC22222222222222222222222222222"/>
        </w:placeholder>
      </w:sdtPr>
      <w:sdtContent>
        <w:p w:rsidR="00DC39CA" w:rsidRDefault="0016651A" w:rsidP="004D4CDA">
          <w:pPr>
            <w:pStyle w:val="3"/>
            <w:numPr>
              <w:ilvl w:val="0"/>
              <w:numId w:val="13"/>
            </w:numPr>
            <w:rPr>
              <w:rFonts w:ascii="宋体" w:hAnsi="宋体"/>
              <w:szCs w:val="21"/>
            </w:rPr>
          </w:pPr>
          <w:r>
            <w:rPr>
              <w:rFonts w:ascii="宋体" w:hAnsi="宋体" w:hint="eastAsia"/>
              <w:szCs w:val="21"/>
            </w:rPr>
            <w:t>合同负债</w:t>
          </w:r>
        </w:p>
        <w:p w:rsidR="00DC39CA" w:rsidRDefault="0016651A">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470355688"/>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p w:rsidR="00DC39CA" w:rsidRDefault="0003425D" w:rsidP="00784F36">
          <w:pPr>
            <w:ind w:firstLineChars="200" w:firstLine="420"/>
          </w:pPr>
          <w:sdt>
            <w:sdtPr>
              <w:alias w:val="合同负债的确定方法、摊销方法和减值测试方法"/>
              <w:tag w:val="_GBC_adbfb902bae348178906cb42c1932267"/>
              <w:id w:val="563451957"/>
              <w:lock w:val="sdtLocked"/>
              <w:placeholder>
                <w:docPart w:val="GBC22222222222222222222222222222"/>
              </w:placeholder>
            </w:sdtPr>
            <w:sdtContent>
              <w:r w:rsidR="00784F36" w:rsidRPr="00784F36">
                <w:rPr>
                  <w:rFonts w:hint="eastAsia"/>
                </w:rPr>
                <w:t>合同负债，是指本集团已收或应收客户对价而应向客户转让商品的义务。如果在本集团向客户转让商品之前，客户已经支付了合同对价或本集团已经取得了无条件收款权，本集团在客户实际支付款项和到期应支付款项孰早时点，将该已收或应收款项列示为合同负债。同一合同下的合同资产和合同负债以净额列示，不同合同下的合同资产和合同负债不予抵销。</w:t>
              </w:r>
            </w:sdtContent>
          </w:sdt>
        </w:p>
        <w:p w:rsidR="00DC39CA" w:rsidRDefault="0003425D"/>
      </w:sdtContent>
    </w:sdt>
    <w:bookmarkEnd w:id="90" w:displacedByCustomXml="prev"/>
    <w:sdt>
      <w:sdtPr>
        <w:rPr>
          <w:rFonts w:ascii="宋体" w:hAnsi="宋体" w:cstheme="minorBidi" w:hint="eastAsia"/>
          <w:b w:val="0"/>
          <w:bCs w:val="0"/>
          <w:kern w:val="0"/>
          <w:szCs w:val="22"/>
        </w:rPr>
        <w:alias w:val="模块:职工薪酬"/>
        <w:tag w:val="_GBC_8ec8855eb4d5447ab785e4bd4b0b73aa"/>
        <w:id w:val="-139809258"/>
        <w:lock w:val="sdtLocked"/>
        <w:placeholder>
          <w:docPart w:val="GBC22222222222222222222222222222"/>
        </w:placeholder>
      </w:sdtPr>
      <w:sdtEndPr>
        <w:rPr>
          <w:rFonts w:cs="Times New Roman"/>
          <w:szCs w:val="21"/>
        </w:rPr>
      </w:sdtEndPr>
      <w:sdtContent>
        <w:p w:rsidR="00DC39CA" w:rsidRDefault="0016651A" w:rsidP="004D4CDA">
          <w:pPr>
            <w:pStyle w:val="3"/>
            <w:numPr>
              <w:ilvl w:val="0"/>
              <w:numId w:val="13"/>
            </w:numPr>
            <w:rPr>
              <w:rFonts w:ascii="宋体" w:hAnsi="宋体"/>
            </w:rPr>
          </w:pPr>
          <w:r>
            <w:rPr>
              <w:rFonts w:ascii="宋体" w:hAnsi="宋体" w:hint="eastAsia"/>
            </w:rPr>
            <w:t>职工薪酬</w:t>
          </w:r>
        </w:p>
        <w:p w:rsidR="00DC39CA" w:rsidRDefault="0016651A" w:rsidP="004D4CDA">
          <w:pPr>
            <w:pStyle w:val="4"/>
            <w:numPr>
              <w:ilvl w:val="0"/>
              <w:numId w:val="16"/>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1007127051"/>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alias w:val="短期薪酬的会计处理方法"/>
            <w:tag w:val="_GBC_8fdf44b194ac45fb945d36b9896df796"/>
            <w:id w:val="-1826894068"/>
            <w:lock w:val="sdtLocked"/>
            <w:placeholder>
              <w:docPart w:val="GBC22222222222222222222222222222"/>
            </w:placeholder>
          </w:sdtPr>
          <w:sdtContent>
            <w:p w:rsidR="00DC39CA" w:rsidRDefault="00784F36" w:rsidP="00784F36">
              <w:pPr>
                <w:ind w:firstLineChars="200" w:firstLine="420"/>
              </w:pPr>
              <w:r w:rsidRPr="00784F36">
                <w:rPr>
                  <w:rFonts w:hint="eastAsia"/>
                </w:rPr>
                <w:t>短期薪酬主要包括工资、奖金、津贴和补贴、职工福利费、医疗保险费、生育保险费、工伤保险费、住房公积金、工会经费和职工教育经费、非货币性福利等。本集团在职工为本集团提供服务的会计期间将实际发生的短期职工薪酬确认为负债，并计入当期损益或相关资产成本。其中非货币性福利按公允价值计量。</w:t>
              </w:r>
            </w:p>
          </w:sdtContent>
        </w:sdt>
        <w:p w:rsidR="00DC39CA" w:rsidRDefault="00DC39CA"/>
        <w:p w:rsidR="00DC39CA" w:rsidRDefault="0016651A" w:rsidP="004D4CDA">
          <w:pPr>
            <w:pStyle w:val="4"/>
            <w:numPr>
              <w:ilvl w:val="0"/>
              <w:numId w:val="16"/>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1625580202"/>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alias w:val="离职后福利的会计处理方法"/>
            <w:tag w:val="_GBC_3b0bafa6ef784ba99c829e2f60cf828e"/>
            <w:id w:val="1781063666"/>
            <w:lock w:val="sdtLocked"/>
            <w:placeholder>
              <w:docPart w:val="GBC22222222222222222222222222222"/>
            </w:placeholder>
          </w:sdtPr>
          <w:sdtContent>
            <w:p w:rsidR="00DC39CA" w:rsidRDefault="00784F36" w:rsidP="00784F36">
              <w:pPr>
                <w:ind w:firstLineChars="200" w:firstLine="420"/>
              </w:pPr>
              <w:r w:rsidRPr="00784F36">
                <w:rPr>
                  <w:rFonts w:hint="eastAsia"/>
                </w:rPr>
                <w:t>离职后福利主要包括基本养老保险、失业保险以及年金等。离职后福利计划包括设定提存计划。采用设定提存计划的，相应的应缴存金额于发生时计入相关资产成本或当期损益。</w:t>
              </w:r>
            </w:p>
          </w:sdtContent>
        </w:sdt>
        <w:p w:rsidR="00DC39CA" w:rsidRDefault="00DC39CA"/>
        <w:p w:rsidR="00DC39CA" w:rsidRDefault="0016651A" w:rsidP="004D4CDA">
          <w:pPr>
            <w:pStyle w:val="4"/>
            <w:numPr>
              <w:ilvl w:val="0"/>
              <w:numId w:val="16"/>
            </w:numPr>
            <w:rPr>
              <w:rFonts w:ascii="宋体" w:hAnsi="宋体"/>
            </w:rPr>
          </w:pPr>
          <w:r>
            <w:rPr>
              <w:rFonts w:ascii="宋体" w:hAnsi="宋体" w:hint="eastAsia"/>
            </w:rPr>
            <w:lastRenderedPageBreak/>
            <w:t>辞退福利的会计处理方法</w:t>
          </w:r>
        </w:p>
        <w:sdt>
          <w:sdtPr>
            <w:rPr>
              <w:rFonts w:hint="eastAsia"/>
            </w:rPr>
            <w:alias w:val="是否适用：辞退福利的会计处理方法[双击切换]"/>
            <w:tag w:val="_GBC_b6be1c30b6144d54b0e20b3cb9d3a691"/>
            <w:id w:val="-1497501067"/>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alias w:val="辞退福利的会计处理方法"/>
            <w:tag w:val="_GBC_a93705fb60b24bceb25c88a68ed87432"/>
            <w:id w:val="-582223939"/>
            <w:lock w:val="sdtLocked"/>
            <w:placeholder>
              <w:docPart w:val="GBC22222222222222222222222222222"/>
            </w:placeholder>
          </w:sdtPr>
          <w:sdtContent>
            <w:p w:rsidR="00784F36" w:rsidRDefault="00784F36" w:rsidP="00784F36">
              <w:pPr>
                <w:ind w:firstLineChars="200" w:firstLine="420"/>
              </w:pPr>
              <w:r>
                <w:rPr>
                  <w:rFonts w:hint="eastAsia"/>
                </w:rPr>
                <w:t>在职工劳动合同到期之前解除与职工的劳动关系，或为鼓励职工自愿接受裁减而提出给予补偿的建议，在本集团不能单方面撤回因解除劳动关系计划或裁减建议所提供的辞退福利时，和本集团确认与涉及支付辞退福利的重组相关的成本两者孰早日，确认辞退福利产生的职工薪酬负债，并计入当期损益。但辞退福利预期在年度报告期结束后十二个月不能完全支付的，按照其他长期职工薪酬处理。</w:t>
              </w:r>
            </w:p>
            <w:p w:rsidR="00DC39CA" w:rsidRDefault="00784F36" w:rsidP="00784F36">
              <w:pPr>
                <w:ind w:firstLineChars="200" w:firstLine="420"/>
              </w:pPr>
              <w:r>
                <w:rPr>
                  <w:rFonts w:hint="eastAsia"/>
                </w:rPr>
                <w:t>职工内部退休计划采用与上述辞退福利相同的原则处理。本集团将自职工停止提供服务日至正常退休日的期间拟支付的内退人员工资和缴纳的社会保险费等，在符合预计负债确认条件时，计入当期损益（辞退福利）。</w:t>
              </w:r>
            </w:p>
          </w:sdtContent>
        </w:sdt>
        <w:p w:rsidR="00DC39CA" w:rsidRDefault="00DC39CA"/>
        <w:p w:rsidR="00DC39CA" w:rsidRDefault="0016651A" w:rsidP="004D4CDA">
          <w:pPr>
            <w:pStyle w:val="4"/>
            <w:numPr>
              <w:ilvl w:val="0"/>
              <w:numId w:val="16"/>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2142100210"/>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alias w:val="其他长期职工福利的会计处理方法"/>
            <w:tag w:val="_GBC_0e549e9400284de7b64ddf6ecc255dea"/>
            <w:id w:val="-459963548"/>
            <w:lock w:val="sdtLocked"/>
            <w:placeholder>
              <w:docPart w:val="GBC22222222222222222222222222222"/>
            </w:placeholder>
          </w:sdtPr>
          <w:sdtContent>
            <w:p w:rsidR="00DC39CA" w:rsidRDefault="00784F36" w:rsidP="00784F36">
              <w:pPr>
                <w:ind w:firstLineChars="200" w:firstLine="420"/>
                <w:rPr>
                  <w:rFonts w:cs="Times New Roman"/>
                </w:rPr>
              </w:pPr>
              <w:r w:rsidRPr="00784F36">
                <w:rPr>
                  <w:rFonts w:hint="eastAsia"/>
                </w:rPr>
                <w:t>本集团向职工提供的其他长期职工福利，符合设定提存计划的，按照设定提存计划进行会计处理，除此之外按照设定受益计划进行会计处理。</w:t>
              </w:r>
            </w:p>
          </w:sdtContent>
        </w:sdt>
      </w:sdtContent>
    </w:sdt>
    <w:p w:rsidR="00DC39CA" w:rsidRDefault="00DC39CA"/>
    <w:sdt>
      <w:sdtPr>
        <w:rPr>
          <w:rFonts w:ascii="宋体" w:hAnsi="宋体" w:cs="宋体" w:hint="eastAsia"/>
          <w:b w:val="0"/>
          <w:bCs w:val="0"/>
          <w:kern w:val="0"/>
          <w:szCs w:val="21"/>
        </w:rPr>
        <w:alias w:val="模块:租赁负债"/>
        <w:tag w:val="_SEC_d8e7208bcd04489eb6a8b588ac7c08d7"/>
        <w:id w:val="-1092150644"/>
        <w:lock w:val="sdtLocked"/>
        <w:placeholder>
          <w:docPart w:val="GBC22222222222222222222222222222"/>
        </w:placeholder>
      </w:sdtPr>
      <w:sdtContent>
        <w:p w:rsidR="00DC39CA" w:rsidRDefault="0016651A" w:rsidP="004D4CDA">
          <w:pPr>
            <w:pStyle w:val="3"/>
            <w:numPr>
              <w:ilvl w:val="0"/>
              <w:numId w:val="13"/>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6583721"/>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rPr>
              <w:rFonts w:hint="eastAsia"/>
            </w:rPr>
            <w:alias w:val="租赁负债的核算方法"/>
            <w:tag w:val="_GBC_f93840fd38604e669d3682eeebba46a7"/>
            <w:id w:val="-10603096"/>
            <w:lock w:val="sdtLocked"/>
            <w:placeholder>
              <w:docPart w:val="GBC22222222222222222222222222222"/>
            </w:placeholder>
          </w:sdtPr>
          <w:sdtContent>
            <w:p w:rsidR="00784F36" w:rsidRDefault="00784F36" w:rsidP="00784F36">
              <w:pPr>
                <w:ind w:firstLineChars="200" w:firstLine="420"/>
              </w:pPr>
              <w:r>
                <w:rPr>
                  <w:rFonts w:hint="eastAsia"/>
                </w:rPr>
                <w:t>在租赁期开始日，本集团将可在租赁期内使用租赁资产的权利确认为使用权资产，将尚未支付的租赁付款额的现值确认为租赁负债，短期租赁和低价值资产租赁除外。在计算租赁付款额的现值时，本集团采用租赁内含利率作为折现率；无法确定租赁内含利率的，采用承租人增量借款利率作为折现率。</w:t>
              </w:r>
            </w:p>
            <w:p w:rsidR="00784F36" w:rsidRDefault="00784F36" w:rsidP="00784F36">
              <w:pPr>
                <w:ind w:firstLineChars="200" w:firstLine="420"/>
              </w:pPr>
              <w:r>
                <w:rPr>
                  <w:rFonts w:hint="eastAsia"/>
                </w:rPr>
                <w:t>本集团参照《企业会计准则第</w:t>
              </w:r>
              <w:r>
                <w:t>4号——固定资产》有关折旧规定对使用权资产计提折旧（详见本附注五.23“固定资产”），能够合理确定租赁期届满时取得租赁资产所有权的，本集团在租赁资产剩余使用寿命内计提折旧。无法合理确定租赁期届满时能够取得租赁资产所有权的，本集团在租赁期与租赁资产剩余使用寿命两者孰短的期间内计提折旧。</w:t>
              </w:r>
            </w:p>
            <w:p w:rsidR="00784F36" w:rsidRDefault="00784F36" w:rsidP="00784F36">
              <w:pPr>
                <w:ind w:firstLineChars="200" w:firstLine="420"/>
              </w:pPr>
              <w:r>
                <w:rPr>
                  <w:rFonts w:hint="eastAsia"/>
                </w:rPr>
                <w:t>对于租赁负债，本集团按照固定的周期性利率计算其在租赁期内各期间的利息费用，计入当期损益或计入相关资产成本。未纳入租赁负债计量的可变租赁付款额在实际发生时计入当期损益或相关资产成本。</w:t>
              </w:r>
            </w:p>
            <w:p w:rsidR="00DC39CA" w:rsidRDefault="0003425D"/>
          </w:sdtContent>
        </w:sdt>
      </w:sdtContent>
    </w:sdt>
    <w:p w:rsidR="00DC39CA" w:rsidRDefault="00DC39CA"/>
    <w:sdt>
      <w:sdtPr>
        <w:rPr>
          <w:rFonts w:ascii="宋体" w:hAnsi="宋体" w:cs="宋体"/>
          <w:b w:val="0"/>
          <w:bCs w:val="0"/>
          <w:kern w:val="0"/>
          <w:szCs w:val="24"/>
        </w:rPr>
        <w:alias w:val="模块:预计负债会计处理方法"/>
        <w:tag w:val="_GBC_b5b71a4d3cc1425c80f55e751e7e18c2"/>
        <w:id w:val="1498458171"/>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13"/>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868067164"/>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rPr>
              <w:rFonts w:hint="eastAsia"/>
            </w:rPr>
            <w:alias w:val="预计负债的核算方法"/>
            <w:tag w:val="_GBC_d6934772e41e485d9e00e349486f9d7e"/>
            <w:id w:val="-435367186"/>
            <w:lock w:val="sdtLocked"/>
            <w:placeholder>
              <w:docPart w:val="GBC22222222222222222222222222222"/>
            </w:placeholder>
          </w:sdtPr>
          <w:sdtContent>
            <w:p w:rsidR="00784F36" w:rsidRDefault="00784F36" w:rsidP="00784F36">
              <w:pPr>
                <w:ind w:firstLineChars="200" w:firstLine="420"/>
              </w:pPr>
              <w:r>
                <w:rPr>
                  <w:rFonts w:hint="eastAsia"/>
                </w:rPr>
                <w:t>当与或有事项相关的义务同时符合以下条件，确认为预计负债：（</w:t>
              </w:r>
              <w:r>
                <w:t>1）该义务是本集团承担的现时义务；（2）履行该义务很可能导致经济利益流出；（3）该义务的金额能够可靠地计量。</w:t>
              </w:r>
            </w:p>
            <w:p w:rsidR="00784F36" w:rsidRDefault="00784F36" w:rsidP="00784F36">
              <w:pPr>
                <w:ind w:firstLineChars="200" w:firstLine="420"/>
              </w:pPr>
              <w:r>
                <w:rPr>
                  <w:rFonts w:hint="eastAsia"/>
                </w:rPr>
                <w:t>在资产负债表日，考虑与或有事项有关的风险、不确定性和货币时间价值等因素，按照履行相关现时义务所需支出的最佳估计数对预计负债进行计量。</w:t>
              </w:r>
            </w:p>
            <w:p w:rsidR="00784F36" w:rsidRDefault="00784F36" w:rsidP="00784F36">
              <w:pPr>
                <w:ind w:firstLineChars="200" w:firstLine="420"/>
              </w:pPr>
              <w:r>
                <w:rPr>
                  <w:rFonts w:hint="eastAsia"/>
                </w:rPr>
                <w:t>如果清偿预计负债所需支出全部或部分预期由第三方补偿的，补偿金额在基本确定能够收到时，作为资产单独确认，且确认的补偿金额不超过预计负债的账面价值。</w:t>
              </w:r>
            </w:p>
            <w:p w:rsidR="00784F36" w:rsidRDefault="00784F36" w:rsidP="00784F36">
              <w:pPr>
                <w:ind w:firstLineChars="200" w:firstLine="420"/>
              </w:pPr>
              <w:r>
                <w:rPr>
                  <w:rFonts w:hint="eastAsia"/>
                </w:rPr>
                <w:t>（</w:t>
              </w:r>
              <w:r>
                <w:t>1）亏损合同</w:t>
              </w:r>
            </w:p>
            <w:p w:rsidR="00784F36" w:rsidRDefault="00784F36" w:rsidP="00784F36">
              <w:pPr>
                <w:ind w:firstLineChars="200" w:firstLine="420"/>
              </w:pPr>
              <w:r>
                <w:rPr>
                  <w:rFonts w:hint="eastAsia"/>
                </w:rPr>
                <w:t>亏损合同是履行合同义务不可避免会发生的成本超过预期经济利益的合同。待执行合同变成亏损合同，且该亏损合同产生的义务满足上述预计负债的确认条件的，将合同预计损失超过合同标的资产已确认的减值损失（如有）的部分，确认为预计负债。</w:t>
              </w:r>
            </w:p>
            <w:p w:rsidR="00784F36" w:rsidRDefault="00784F36" w:rsidP="00784F36">
              <w:pPr>
                <w:ind w:firstLineChars="200" w:firstLine="420"/>
              </w:pPr>
              <w:r>
                <w:rPr>
                  <w:rFonts w:hint="eastAsia"/>
                </w:rPr>
                <w:lastRenderedPageBreak/>
                <w:t>（</w:t>
              </w:r>
              <w:r>
                <w:t>2）重组义务</w:t>
              </w:r>
            </w:p>
            <w:p w:rsidR="00DC39CA" w:rsidRDefault="00784F36" w:rsidP="00784F36">
              <w:pPr>
                <w:ind w:firstLineChars="200" w:firstLine="420"/>
              </w:pPr>
              <w:r>
                <w:rPr>
                  <w:rFonts w:hint="eastAsia"/>
                </w:rPr>
                <w:t>对于有详细、正式并且已经对外公告的重组计划，在满足前述预计负债的确认条件的情况下，按照与重组有关的直接支出确定预计负债金额。</w:t>
              </w:r>
            </w:p>
          </w:sdtContent>
        </w:sdt>
      </w:sdtContent>
    </w:sdt>
    <w:p w:rsidR="00DC39CA" w:rsidRDefault="00DC39CA"/>
    <w:sdt>
      <w:sdtPr>
        <w:rPr>
          <w:rFonts w:ascii="宋体" w:hAnsi="宋体" w:cstheme="minorBidi" w:hint="eastAsia"/>
          <w:b w:val="0"/>
          <w:bCs w:val="0"/>
          <w:kern w:val="0"/>
          <w:szCs w:val="22"/>
        </w:rPr>
        <w:alias w:val="模块:股份支付"/>
        <w:tag w:val="_GBC_5300d3ce4b5f4c1690fe13bde0a610e3"/>
        <w:id w:val="-630550637"/>
        <w:lock w:val="sdtLocked"/>
        <w:placeholder>
          <w:docPart w:val="GBC22222222222222222222222222222"/>
        </w:placeholder>
      </w:sdtPr>
      <w:sdtEndPr>
        <w:rPr>
          <w:rFonts w:cs="Times New Roman"/>
          <w:szCs w:val="21"/>
        </w:rPr>
      </w:sdtEndPr>
      <w:sdtContent>
        <w:p w:rsidR="00DC39CA" w:rsidRDefault="0016651A" w:rsidP="004D4CDA">
          <w:pPr>
            <w:pStyle w:val="3"/>
            <w:numPr>
              <w:ilvl w:val="0"/>
              <w:numId w:val="13"/>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372343049"/>
            <w:lock w:val="sdtLocked"/>
            <w:placeholder>
              <w:docPart w:val="GBC22222222222222222222222222222"/>
            </w:placeholder>
          </w:sdtPr>
          <w:sdtContent>
            <w:p w:rsidR="00DC39CA" w:rsidRDefault="0003425D" w:rsidP="00784F36">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Content>
    </w:sdt>
    <w:p w:rsidR="00DC39CA" w:rsidRDefault="00DC39CA"/>
    <w:sdt>
      <w:sdtPr>
        <w:rPr>
          <w:rFonts w:ascii="宋体" w:hAnsi="宋体" w:cstheme="minorBidi" w:hint="eastAsia"/>
          <w:b w:val="0"/>
          <w:bCs w:val="0"/>
          <w:kern w:val="0"/>
          <w:szCs w:val="22"/>
        </w:rPr>
        <w:alias w:val="模块:优先股、永续债"/>
        <w:tag w:val="_GBC_d3c9524999e647d78f354bb216cfb1aa"/>
        <w:id w:val="-145976808"/>
        <w:lock w:val="sdtLocked"/>
        <w:placeholder>
          <w:docPart w:val="GBC22222222222222222222222222222"/>
        </w:placeholder>
      </w:sdtPr>
      <w:sdtEndPr>
        <w:rPr>
          <w:rFonts w:cs="Times New Roman"/>
          <w:szCs w:val="21"/>
        </w:rPr>
      </w:sdtEndPr>
      <w:sdtContent>
        <w:p w:rsidR="00DC39CA" w:rsidRDefault="0016651A" w:rsidP="004D4CDA">
          <w:pPr>
            <w:pStyle w:val="3"/>
            <w:numPr>
              <w:ilvl w:val="0"/>
              <w:numId w:val="13"/>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1701433160"/>
            <w:lock w:val="sdtLocked"/>
            <w:placeholder>
              <w:docPart w:val="GBC22222222222222222222222222222"/>
            </w:placeholder>
          </w:sdtPr>
          <w:sdtContent>
            <w:p w:rsidR="00DC39CA" w:rsidRDefault="0003425D">
              <w:r>
                <w:fldChar w:fldCharType="begin"/>
              </w:r>
              <w:r w:rsidR="00784F36">
                <w:instrText xml:space="preserve"> MACROBUTTON  SnrToggleCheckbox √适用 </w:instrText>
              </w:r>
              <w:r>
                <w:fldChar w:fldCharType="end"/>
              </w:r>
              <w:r>
                <w:fldChar w:fldCharType="begin"/>
              </w:r>
              <w:r w:rsidR="00784F36">
                <w:instrText xml:space="preserve"> MACROBUTTON  SnrToggleCheckbox □不适用 </w:instrText>
              </w:r>
              <w:r>
                <w:fldChar w:fldCharType="end"/>
              </w:r>
            </w:p>
          </w:sdtContent>
        </w:sdt>
        <w:sdt>
          <w:sdtPr>
            <w:alias w:val="优先股、永续债等其他金融工具的核算方法"/>
            <w:tag w:val="_GBC_4d72f974ad08467694c4c547d6e1f03b"/>
            <w:id w:val="1737739767"/>
            <w:lock w:val="sdtLocked"/>
            <w:placeholder>
              <w:docPart w:val="GBC22222222222222222222222222222"/>
            </w:placeholder>
          </w:sdtPr>
          <w:sdtContent>
            <w:p w:rsidR="00784F36" w:rsidRDefault="00784F36" w:rsidP="00784F36">
              <w:pPr>
                <w:ind w:firstLineChars="200" w:firstLine="420"/>
              </w:pPr>
              <w:r>
                <w:rPr>
                  <w:rFonts w:hint="eastAsia"/>
                </w:rPr>
                <w:t>（</w:t>
              </w:r>
              <w:r>
                <w:t>1）永续债和优先股等的区分</w:t>
              </w:r>
            </w:p>
            <w:p w:rsidR="00784F36" w:rsidRDefault="00784F36" w:rsidP="00784F36">
              <w:pPr>
                <w:ind w:firstLineChars="200" w:firstLine="420"/>
              </w:pPr>
              <w:r>
                <w:rPr>
                  <w:rFonts w:hint="eastAsia"/>
                </w:rPr>
                <w:t>本集团发行的永续债和优先股等金融工具，同时符合以下条件的，作为权益工具：</w:t>
              </w:r>
            </w:p>
            <w:p w:rsidR="00784F36" w:rsidRDefault="00784F36" w:rsidP="00784F36">
              <w:pPr>
                <w:ind w:firstLineChars="200" w:firstLine="420"/>
              </w:pPr>
              <w:r>
                <w:rPr>
                  <w:rFonts w:hint="eastAsia"/>
                </w:rPr>
                <w:t>①该金融工具不包括交付现金或其他金融资产给其他方，或在潜在不利条件下与其他方交换金融资产或金融负债的合同义务；</w:t>
              </w:r>
            </w:p>
            <w:p w:rsidR="00784F36" w:rsidRDefault="00784F36" w:rsidP="00784F36">
              <w:pPr>
                <w:ind w:firstLineChars="200" w:firstLine="420"/>
              </w:pPr>
              <w:r>
                <w:rPr>
                  <w:rFonts w:hint="eastAsia"/>
                </w:rPr>
                <w:t>②如将来须用或可用企业自身权益工具结算该金融工具的，如该金融工具为非衍生工具，则不包括交付可变数量的自身权益工具进行结算的合同义务；如为衍生工具，则本集团只能通过以固定数量的自身权益工具交换固定金额的现金或其他金融资产结算该金融工具。</w:t>
              </w:r>
            </w:p>
            <w:p w:rsidR="00784F36" w:rsidRDefault="00784F36" w:rsidP="00784F36">
              <w:pPr>
                <w:ind w:firstLineChars="200" w:firstLine="420"/>
              </w:pPr>
              <w:r>
                <w:rPr>
                  <w:rFonts w:hint="eastAsia"/>
                </w:rPr>
                <w:t>除按上述条件可归类为权益工具的金融工具以外，本集团发行的其他金融工具应归类为金融负债。</w:t>
              </w:r>
            </w:p>
            <w:p w:rsidR="00784F36" w:rsidRDefault="00784F36" w:rsidP="00784F36">
              <w:pPr>
                <w:ind w:firstLineChars="200" w:firstLine="420"/>
              </w:pPr>
              <w:r>
                <w:rPr>
                  <w:rFonts w:hint="eastAsia"/>
                </w:rPr>
                <w:t>本集团发行的金融工具为复合金融工具的，按照负债成分的公允价值确认为一项负债，按实际收到的金额扣除负债成分的公允价值后的金额，确认为“其他权益工具”。发行复合金融工具发生的交易费用，在负债成分和权益成分之间按照各自占总发行价款的比例进行分摊。</w:t>
              </w:r>
            </w:p>
            <w:p w:rsidR="00784F36" w:rsidRDefault="00784F36" w:rsidP="00784F36">
              <w:pPr>
                <w:ind w:firstLineChars="200" w:firstLine="420"/>
              </w:pPr>
              <w:r>
                <w:rPr>
                  <w:rFonts w:hint="eastAsia"/>
                </w:rPr>
                <w:t>（</w:t>
              </w:r>
              <w:r>
                <w:t>2）永续债和优先股等的会计处理方法</w:t>
              </w:r>
            </w:p>
            <w:p w:rsidR="00784F36" w:rsidRPr="00B74111" w:rsidRDefault="00784F36" w:rsidP="00784F36">
              <w:pPr>
                <w:ind w:firstLineChars="200" w:firstLine="420"/>
              </w:pPr>
              <w:r>
                <w:rPr>
                  <w:rFonts w:hint="eastAsia"/>
                </w:rPr>
                <w:t>归类为金融负债的永续债和优先股等金融工具，其相关利</w:t>
              </w:r>
              <w:r w:rsidRPr="00B74111">
                <w:rPr>
                  <w:rFonts w:hint="eastAsia"/>
                </w:rPr>
                <w:t>息、股利（或股息）、利得或损失，以及赎回或再融资产生的利得或损失等，除符合资本化条件的借款费用（参见本附注五</w:t>
              </w:r>
              <w:r w:rsidRPr="00B74111">
                <w:t>.25“借款费用”）以外，均计入当期损益。</w:t>
              </w:r>
            </w:p>
            <w:p w:rsidR="00784F36" w:rsidRDefault="00784F36" w:rsidP="00784F36">
              <w:pPr>
                <w:ind w:firstLineChars="200" w:firstLine="420"/>
              </w:pPr>
              <w:r>
                <w:rPr>
                  <w:rFonts w:hint="eastAsia"/>
                </w:rPr>
                <w:t>归类为权益工具的永续债和优先股等金融工具，其发行（含再融资）、回购、出售或注销时，本集团作为权益的变动处理，相关交易费用亦从权益中扣减。本集团对权益工具持有方的分配作为利润分配处理。</w:t>
              </w:r>
            </w:p>
            <w:p w:rsidR="00784F36" w:rsidRDefault="00784F36" w:rsidP="00784F36">
              <w:pPr>
                <w:ind w:firstLineChars="200" w:firstLine="420"/>
              </w:pPr>
              <w:r>
                <w:rPr>
                  <w:rFonts w:hint="eastAsia"/>
                </w:rPr>
                <w:t>本集团不确认权益工具的公允价值变动。</w:t>
              </w:r>
            </w:p>
            <w:p w:rsidR="00DC39CA" w:rsidRDefault="0003425D"/>
          </w:sdtContent>
        </w:sdt>
      </w:sdtContent>
    </w:sdt>
    <w:p w:rsidR="00DC39CA" w:rsidRDefault="00DC39CA"/>
    <w:bookmarkStart w:id="91" w:name="_Hlk10465559" w:displacedByCustomXml="next"/>
    <w:sdt>
      <w:sdtPr>
        <w:rPr>
          <w:rFonts w:ascii="宋体" w:hAnsi="宋体" w:cs="宋体"/>
          <w:b w:val="0"/>
          <w:bCs w:val="0"/>
          <w:kern w:val="0"/>
          <w:szCs w:val="22"/>
        </w:rPr>
        <w:alias w:val="模块:收入会计处理方法"/>
        <w:tag w:val="_GBC_19704df9fd714cad895419bf4903f70e"/>
        <w:id w:val="-1768532351"/>
        <w:lock w:val="sdtLocked"/>
        <w:placeholder>
          <w:docPart w:val="GBC22222222222222222222222222222"/>
        </w:placeholder>
      </w:sdtPr>
      <w:sdtEndPr>
        <w:rPr>
          <w:b/>
          <w:bCs/>
          <w:szCs w:val="21"/>
        </w:rPr>
      </w:sdtEndPr>
      <w:sdtContent>
        <w:p w:rsidR="00DC39CA" w:rsidRDefault="0016651A" w:rsidP="004D4CDA">
          <w:pPr>
            <w:pStyle w:val="3"/>
            <w:numPr>
              <w:ilvl w:val="0"/>
              <w:numId w:val="13"/>
            </w:numPr>
            <w:rPr>
              <w:rFonts w:ascii="宋体" w:hAnsi="宋体"/>
            </w:rPr>
          </w:pPr>
          <w:r>
            <w:rPr>
              <w:rFonts w:ascii="宋体" w:hAnsi="宋体"/>
            </w:rPr>
            <w:t>收入</w:t>
          </w:r>
        </w:p>
        <w:p w:rsidR="00DC39CA" w:rsidRDefault="0016651A" w:rsidP="004D4CDA">
          <w:pPr>
            <w:pStyle w:val="4"/>
            <w:numPr>
              <w:ilvl w:val="3"/>
              <w:numId w:val="66"/>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49771086"/>
            <w:lock w:val="sdtLocked"/>
            <w:placeholder>
              <w:docPart w:val="GBC22222222222222222222222222222"/>
            </w:placeholder>
          </w:sdtPr>
          <w:sdtContent>
            <w:p w:rsidR="00DC39CA" w:rsidRDefault="0003425D">
              <w:r>
                <w:fldChar w:fldCharType="begin"/>
              </w:r>
              <w:r w:rsidR="00DA65E3">
                <w:instrText xml:space="preserve"> MACROBUTTON  SnrToggleCheckbox √适用 </w:instrText>
              </w:r>
              <w:r>
                <w:fldChar w:fldCharType="end"/>
              </w:r>
              <w:r>
                <w:fldChar w:fldCharType="begin"/>
              </w:r>
              <w:r w:rsidR="00DA65E3">
                <w:instrText xml:space="preserve"> MACROBUTTON  SnrToggleCheckbox □不适用 </w:instrText>
              </w:r>
              <w:r>
                <w:fldChar w:fldCharType="end"/>
              </w:r>
            </w:p>
          </w:sdtContent>
        </w:sdt>
        <w:sdt>
          <w:sdtPr>
            <w:alias w:val="收入确认和计量所采用的会计政策"/>
            <w:tag w:val="_GBC_c9c2b3029c08405387c460d2d7eacc7d"/>
            <w:id w:val="1150404738"/>
            <w:lock w:val="sdtLocked"/>
            <w:placeholder>
              <w:docPart w:val="GBC22222222222222222222222222222"/>
            </w:placeholder>
          </w:sdtPr>
          <w:sdtContent>
            <w:p w:rsidR="00DA65E3" w:rsidRDefault="00DA65E3" w:rsidP="00DA65E3">
              <w:pPr>
                <w:ind w:firstLineChars="200" w:firstLine="420"/>
              </w:pPr>
              <w:r>
                <w:rPr>
                  <w:rFonts w:hint="eastAsia"/>
                </w:rPr>
                <w:t>收入，是本集团在日常活动中形成的、会导致股东权益增加的、与股东投入资本无关的经济利益的总流入。本集团与客户之间的合同同时满足下列条件时，在客户取得相关商品（含劳务，下同）控制权时确认收入：合同各方已批准该合同并承诺将履行各自义务；合同明确了合同各方与所转让商品或提供劳务相关的权利和义务；合同有明确的与所转让商品相关的支付条款；合同具有商业实质，即履行该合同将改变本集团未来现金流量的风险、时间分布或金额；本集团因向客户转让商品而有权取得的对价很可能收回。其中，取得相关商品控制权，是指能够主导该商品的使用并从中获得几乎全部的经济利益。</w:t>
              </w:r>
            </w:p>
            <w:p w:rsidR="00DA65E3" w:rsidRDefault="00DA65E3" w:rsidP="00DA65E3">
              <w:pPr>
                <w:ind w:firstLineChars="200" w:firstLine="420"/>
              </w:pPr>
              <w:r>
                <w:rPr>
                  <w:rFonts w:hint="eastAsia"/>
                </w:rPr>
                <w:lastRenderedPageBreak/>
                <w:t>在合同开始日，本集团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rsidR="00DA65E3" w:rsidRDefault="00DA65E3" w:rsidP="00DA65E3">
              <w:pPr>
                <w:ind w:firstLineChars="200" w:firstLine="420"/>
              </w:pPr>
              <w:r>
                <w:rPr>
                  <w:rFonts w:hint="eastAsia"/>
                </w:rPr>
                <w:t>对于合同中的每个单项履约义务，如果满足下列条件之一的，本集团在相关履约时段内按照履约进度将分摊至该单项履约义务的交易价格确认为收入：客户在本集团履约的同时即取得并消耗本集团履约所带来的经济利益；客户能够控制本集团履约过程中在建的商品；本集团履约过程中所产出的商品具有不可替代用途，且本集团在整个合同期间内有权就累计至今已完成的履约部分收取款项。履约进度根据所转让商品的性质采用投入法或产出法确定，当履约进度不能合理确定时，本集团已经发生的成本预计能够得到补偿的，按照已经发生的成本金额确认收入，直到履约进度能够合理确定为止。</w:t>
              </w:r>
            </w:p>
            <w:p w:rsidR="00DA65E3" w:rsidRDefault="00DA65E3" w:rsidP="00DA65E3">
              <w:pPr>
                <w:ind w:firstLineChars="200" w:firstLine="420"/>
              </w:pPr>
              <w:r>
                <w:rPr>
                  <w:rFonts w:hint="eastAsia"/>
                </w:rPr>
                <w:t>如果不满足上述条件之一，则本集团在客户取得相关商品控制权的时点按照分摊至该单项履约义务的交易价格确认收入。在判断客户是否已取得商品控制权时，本集团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rsidR="00DA65E3" w:rsidRDefault="00DA65E3" w:rsidP="00DA65E3">
              <w:pPr>
                <w:ind w:firstLineChars="200" w:firstLine="420"/>
              </w:pPr>
              <w:r>
                <w:rPr>
                  <w:rFonts w:hint="eastAsia"/>
                </w:rPr>
                <w:t>（</w:t>
              </w:r>
              <w:r>
                <w:t>1）销售商品收入</w:t>
              </w:r>
            </w:p>
            <w:p w:rsidR="00DA65E3" w:rsidRDefault="00DA65E3" w:rsidP="00DA65E3">
              <w:pPr>
                <w:ind w:firstLineChars="200" w:firstLine="420"/>
              </w:pPr>
              <w:r>
                <w:rPr>
                  <w:rFonts w:hint="eastAsia"/>
                </w:rPr>
                <w:t>本集团的煤炭、焦炭、化工产品、辅助材料及其他商品销售收入在控制权转移给购货方（以双方确认的发货记录、检测报告及结算单等为依据）予以确认。</w:t>
              </w:r>
            </w:p>
            <w:p w:rsidR="00DA65E3" w:rsidRDefault="00DA65E3" w:rsidP="00DA65E3">
              <w:pPr>
                <w:ind w:firstLineChars="200" w:firstLine="420"/>
              </w:pPr>
              <w:r>
                <w:rPr>
                  <w:rFonts w:hint="eastAsia"/>
                </w:rPr>
                <w:t>本集团的重型装备产品以产品发出并送达购货单位指定的交货地点，取得检测或验收记录作为控制权转移的时点，确认销售收入。</w:t>
              </w:r>
            </w:p>
            <w:p w:rsidR="00DA65E3" w:rsidRDefault="00DA65E3" w:rsidP="00DA65E3">
              <w:pPr>
                <w:ind w:firstLineChars="200" w:firstLine="420"/>
              </w:pPr>
              <w:r>
                <w:rPr>
                  <w:rFonts w:hint="eastAsia"/>
                </w:rPr>
                <w:t>（</w:t>
              </w:r>
              <w:r>
                <w:t>2）提供劳务收入</w:t>
              </w:r>
            </w:p>
            <w:p w:rsidR="00DA65E3" w:rsidRDefault="00DA65E3" w:rsidP="00DA65E3">
              <w:pPr>
                <w:ind w:firstLineChars="200" w:firstLine="420"/>
              </w:pPr>
              <w:r>
                <w:rPr>
                  <w:rFonts w:hint="eastAsia"/>
                </w:rPr>
                <w:t>本集团与其他企业签订的合同或协议包括销售商品和提供劳务时，如销售商品部分和提供劳务部分能够区分并单独计量的，将销售商品部分和提供劳务部分分别处理；如销售商品部分和提供劳务部分不能够区分，或虽能区分但不能够单独计量的，将该合同全部作为销售商品处理。</w:t>
              </w:r>
            </w:p>
            <w:p w:rsidR="00DA65E3" w:rsidRDefault="00DA65E3" w:rsidP="00DA65E3">
              <w:pPr>
                <w:ind w:firstLineChars="200" w:firstLine="420"/>
              </w:pPr>
              <w:r>
                <w:rPr>
                  <w:rFonts w:hint="eastAsia"/>
                </w:rPr>
                <w:t>本集团提供劳务收入主要为燃气安装劳务收入，具体的收入确认方式如下：</w:t>
              </w:r>
            </w:p>
            <w:p w:rsidR="00DC39CA" w:rsidRDefault="00DA65E3" w:rsidP="00DA65E3">
              <w:pPr>
                <w:ind w:firstLineChars="200" w:firstLine="420"/>
              </w:pPr>
              <w:r>
                <w:rPr>
                  <w:rFonts w:hint="eastAsia"/>
                </w:rPr>
                <w:t>本集团根据终端用户的需要及用气特点，与客户签订燃气设施安装协议（合同），为终端用户提供燃气设施及设备的设计和安装劳务。燃气安装劳务主要材料由客户提供，并按照合同约定的收费标准向用户收取安装费，安装工程完成并通过质检验收后，按照已收或应收的合同或协议价款确认收入。</w:t>
              </w:r>
            </w:p>
          </w:sdtContent>
        </w:sdt>
        <w:p w:rsidR="00DC39CA" w:rsidRDefault="0003425D"/>
      </w:sdtContent>
    </w:sdt>
    <w:bookmarkEnd w:id="91" w:displacedByCustomXml="prev"/>
    <w:bookmarkStart w:id="92"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552927464"/>
        <w:lock w:val="sdtLocked"/>
        <w:placeholder>
          <w:docPart w:val="GBC22222222222222222222222222222"/>
        </w:placeholder>
      </w:sdtPr>
      <w:sdtEndPr>
        <w:rPr>
          <w:rFonts w:hint="default"/>
        </w:rPr>
      </w:sdtEndPr>
      <w:sdtContent>
        <w:p w:rsidR="00DC39CA" w:rsidRDefault="0016651A" w:rsidP="004D4CDA">
          <w:pPr>
            <w:pStyle w:val="4"/>
            <w:numPr>
              <w:ilvl w:val="3"/>
              <w:numId w:val="66"/>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362446775"/>
            <w:lock w:val="sdtLocked"/>
            <w:placeholder>
              <w:docPart w:val="GBC22222222222222222222222222222"/>
            </w:placeholder>
          </w:sdtPr>
          <w:sdtContent>
            <w:p w:rsidR="00DC39CA" w:rsidRDefault="0003425D" w:rsidP="00DA65E3">
              <w:r>
                <w:fldChar w:fldCharType="begin"/>
              </w:r>
              <w:r w:rsidR="00DA65E3">
                <w:instrText xml:space="preserve"> MACROBUTTON  SnrToggleCheckbox □适用 </w:instrText>
              </w:r>
              <w:r>
                <w:fldChar w:fldCharType="end"/>
              </w:r>
              <w:r>
                <w:fldChar w:fldCharType="begin"/>
              </w:r>
              <w:r w:rsidR="00DA65E3">
                <w:instrText xml:space="preserve"> MACROBUTTON  SnrToggleCheckbox √不适用 </w:instrText>
              </w:r>
              <w:r>
                <w:fldChar w:fldCharType="end"/>
              </w:r>
            </w:p>
          </w:sdtContent>
        </w:sdt>
        <w:p w:rsidR="00DC39CA" w:rsidRDefault="0003425D"/>
      </w:sdtContent>
    </w:sdt>
    <w:bookmarkEnd w:id="92" w:displacedByCustomXml="prev"/>
    <w:bookmarkStart w:id="93" w:name="_Hlk10465679" w:displacedByCustomXml="next"/>
    <w:sdt>
      <w:sdtPr>
        <w:rPr>
          <w:rFonts w:ascii="宋体" w:hAnsi="宋体" w:cs="宋体" w:hint="eastAsia"/>
          <w:b w:val="0"/>
          <w:bCs w:val="0"/>
          <w:kern w:val="0"/>
          <w:szCs w:val="21"/>
        </w:rPr>
        <w:alias w:val="模块:合同成本"/>
        <w:tag w:val="_SEC_1a8f2a657b9d471d80373f3b25cb1dfe"/>
        <w:id w:val="-1221128815"/>
        <w:lock w:val="sdtLocked"/>
        <w:placeholder>
          <w:docPart w:val="GBC22222222222222222222222222222"/>
        </w:placeholder>
      </w:sdtPr>
      <w:sdtEndPr>
        <w:rPr>
          <w:rFonts w:hint="default"/>
        </w:rPr>
      </w:sdtEndPr>
      <w:sdtContent>
        <w:p w:rsidR="00DC39CA" w:rsidRDefault="0016651A" w:rsidP="004D4CDA">
          <w:pPr>
            <w:pStyle w:val="3"/>
            <w:numPr>
              <w:ilvl w:val="0"/>
              <w:numId w:val="13"/>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735471896"/>
            <w:lock w:val="sdtLocked"/>
            <w:placeholder>
              <w:docPart w:val="GBC22222222222222222222222222222"/>
            </w:placeholder>
          </w:sdtPr>
          <w:sdtContent>
            <w:p w:rsidR="00DC39CA" w:rsidRDefault="0003425D">
              <w:r>
                <w:fldChar w:fldCharType="begin"/>
              </w:r>
              <w:r w:rsidR="00DA65E3">
                <w:instrText xml:space="preserve"> MACROBUTTON  SnrToggleCheckbox √适用 </w:instrText>
              </w:r>
              <w:r>
                <w:fldChar w:fldCharType="end"/>
              </w:r>
              <w:r>
                <w:fldChar w:fldCharType="begin"/>
              </w:r>
              <w:r w:rsidR="00DA65E3">
                <w:instrText xml:space="preserve"> MACROBUTTON  SnrToggleCheckbox □不适用 </w:instrText>
              </w:r>
              <w:r>
                <w:fldChar w:fldCharType="end"/>
              </w:r>
            </w:p>
          </w:sdtContent>
        </w:sdt>
        <w:sdt>
          <w:sdtPr>
            <w:alias w:val="合同成本_重要会计政策和估计"/>
            <w:tag w:val="_GBC_6936a4a013d94bae8da35405dbef11fd"/>
            <w:id w:val="1155570392"/>
            <w:lock w:val="sdtLocked"/>
            <w:placeholder>
              <w:docPart w:val="GBC22222222222222222222222222222"/>
            </w:placeholder>
          </w:sdtPr>
          <w:sdtContent>
            <w:p w:rsidR="00DA65E3" w:rsidRDefault="00DA65E3" w:rsidP="00DA65E3">
              <w:pPr>
                <w:ind w:firstLineChars="200" w:firstLine="420"/>
              </w:pPr>
              <w:r>
                <w:rPr>
                  <w:rFonts w:hint="eastAsia"/>
                </w:rPr>
                <w:t>本集团为取得合同发生的增量成本预期能够收回的，作为合同取得成本确认为一项资产。但是，如果该资产的摊销期限不超过一年，则在发生时计入当期损益。</w:t>
              </w:r>
            </w:p>
            <w:p w:rsidR="00DA65E3" w:rsidRDefault="00DA65E3" w:rsidP="00DA65E3">
              <w:pPr>
                <w:ind w:firstLineChars="200" w:firstLine="420"/>
              </w:pPr>
              <w:r>
                <w:rPr>
                  <w:rFonts w:hint="eastAsia"/>
                </w:rPr>
                <w:t>为履行合同发生的成本不属于《企业会计准则第</w:t>
              </w:r>
              <w:r>
                <w:t>14号——收入（2017年修订）》之外的其他企业会计准则规范范围且同时满足下列条件的，作为合同履约成本确认为一项资产：①该成本与一份当前或预期取得的合同直接相关，包括直接人工、直接材料、制造费用（或类似费用）、明确由客户承担的成本以及仅因该合同而发生的其他成本；②该成本增加了本集团未来用于履行履约义务的资源；③该成本预期能够收回。</w:t>
              </w:r>
            </w:p>
            <w:p w:rsidR="00DC39CA" w:rsidRDefault="00DA65E3" w:rsidP="00DA65E3">
              <w:pPr>
                <w:ind w:firstLineChars="200" w:firstLine="420"/>
              </w:pPr>
              <w:r>
                <w:rPr>
                  <w:rFonts w:hint="eastAsia"/>
                </w:rPr>
                <w:lastRenderedPageBreak/>
                <w:t>与合同成本有关的资产采用与该资产相关的商品收入确认相同的基础进行摊销，计入当期损益。</w:t>
              </w:r>
            </w:p>
          </w:sdtContent>
        </w:sdt>
        <w:p w:rsidR="00DC39CA" w:rsidRDefault="0003425D"/>
      </w:sdtContent>
    </w:sdt>
    <w:bookmarkEnd w:id="93" w:displacedByCustomXml="prev"/>
    <w:bookmarkStart w:id="94" w:name="_Hlk10465775" w:displacedByCustomXml="next"/>
    <w:sdt>
      <w:sdtPr>
        <w:rPr>
          <w:rFonts w:ascii="宋体" w:hAnsi="宋体" w:cs="宋体"/>
          <w:b w:val="0"/>
          <w:bCs w:val="0"/>
          <w:kern w:val="0"/>
          <w:szCs w:val="24"/>
        </w:rPr>
        <w:alias w:val="模块:政府补助会计处理方法"/>
        <w:tag w:val="_GBC_b03bd816e50b42ae97b660897ca33234"/>
        <w:id w:val="467018736"/>
        <w:lock w:val="sdtLocked"/>
        <w:placeholder>
          <w:docPart w:val="GBC22222222222222222222222222222"/>
        </w:placeholder>
      </w:sdtPr>
      <w:sdtEndPr>
        <w:rPr>
          <w:b/>
          <w:bCs/>
          <w:szCs w:val="21"/>
        </w:rPr>
      </w:sdtEndPr>
      <w:sdtContent>
        <w:p w:rsidR="00DC39CA" w:rsidRDefault="0016651A" w:rsidP="004D4CDA">
          <w:pPr>
            <w:pStyle w:val="3"/>
            <w:numPr>
              <w:ilvl w:val="0"/>
              <w:numId w:val="13"/>
            </w:numPr>
            <w:rPr>
              <w:rFonts w:ascii="宋体" w:hAnsi="宋体"/>
            </w:rPr>
          </w:pPr>
          <w:r>
            <w:rPr>
              <w:rFonts w:ascii="宋体" w:hAnsi="宋体"/>
            </w:rPr>
            <w:t>政府补助</w:t>
          </w:r>
        </w:p>
        <w:sdt>
          <w:sdtPr>
            <w:alias w:val="是否适用：政府补助_重要会计政策和估计[双击切换]"/>
            <w:tag w:val="_GBC_09d5ec3540ea4d9a8e10c93326c490a0"/>
            <w:id w:val="-941689869"/>
            <w:lock w:val="sdtLocked"/>
            <w:placeholder>
              <w:docPart w:val="GBC22222222222222222222222222222"/>
            </w:placeholder>
          </w:sdtPr>
          <w:sdtContent>
            <w:p w:rsidR="00DC39CA" w:rsidRDefault="0003425D">
              <w:r>
                <w:fldChar w:fldCharType="begin"/>
              </w:r>
              <w:r w:rsidR="00DA65E3">
                <w:instrText xml:space="preserve"> MACROBUTTON  SnrToggleCheckbox √适用 </w:instrText>
              </w:r>
              <w:r>
                <w:fldChar w:fldCharType="end"/>
              </w:r>
              <w:r>
                <w:fldChar w:fldCharType="begin"/>
              </w:r>
              <w:r w:rsidR="00DA65E3">
                <w:instrText xml:space="preserve"> MACROBUTTON  SnrToggleCheckbox □不适用 </w:instrText>
              </w:r>
              <w:r>
                <w:fldChar w:fldCharType="end"/>
              </w:r>
            </w:p>
          </w:sdtContent>
        </w:sdt>
        <w:sdt>
          <w:sdtPr>
            <w:alias w:val="政府补助_重要会计政策和估计"/>
            <w:tag w:val="_GBC_f313a7b8b81b4ed0845a3af1ac57e5e8"/>
            <w:id w:val="266047504"/>
            <w:lock w:val="sdtLocked"/>
            <w:placeholder>
              <w:docPart w:val="GBC22222222222222222222222222222"/>
            </w:placeholder>
          </w:sdtPr>
          <w:sdtContent>
            <w:p w:rsidR="00DA65E3" w:rsidRDefault="00DA65E3" w:rsidP="00DA65E3">
              <w:pPr>
                <w:ind w:firstLineChars="200" w:firstLine="420"/>
              </w:pPr>
              <w:r>
                <w:rPr>
                  <w:rFonts w:hint="eastAsia"/>
                </w:rPr>
                <w:t>政府补助是指本集团从政府无偿取得货币性资产和非货币性资产，不包括政府以投资者身份并享有相应所有者权益而投入的资本。政府补助分为与资产相关的政府补助和与收益相关的政府补助。本集团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w:t>
              </w:r>
              <w:r>
                <w:t>1）政府文件明确了补助所针对的特定项目的，根据该特定项目的预算中将形成资产的支出金额和计入费用的支出金额的相对比</w:t>
              </w:r>
              <w:r>
                <w:rPr>
                  <w:rFonts w:hint="eastAsia"/>
                </w:rPr>
                <w:t>例进行划分，对该划分比例需在每个资产负债表日进行复核，必要时进行变更；（</w:t>
              </w:r>
              <w:r>
                <w:t>2）政府文件中对用途仅作一般性表述，没有指明特定项目的，作为与收益相关的政府补助。</w:t>
              </w:r>
            </w:p>
            <w:p w:rsidR="00DA65E3" w:rsidRDefault="00DA65E3" w:rsidP="00DA65E3">
              <w:pPr>
                <w:ind w:firstLineChars="200" w:firstLine="420"/>
              </w:pPr>
              <w:r>
                <w:rPr>
                  <w:rFonts w:hint="eastAsia"/>
                </w:rPr>
                <w:t>政府补助为货币性资产的，按照收到或应收的金额计量。政府补助为非货币性资产的，按照公允价值计量；公允价值不能够可靠取得的，按照名义金额计量。按照名义金额计量的政府补助，直接计入当期损益。</w:t>
              </w:r>
            </w:p>
            <w:p w:rsidR="00DA65E3" w:rsidRDefault="00DA65E3" w:rsidP="00DA65E3">
              <w:pPr>
                <w:ind w:firstLineChars="200" w:firstLine="420"/>
              </w:pPr>
              <w:r>
                <w:rPr>
                  <w:rFonts w:hint="eastAsia"/>
                </w:rPr>
                <w:t>本集团对于政府补助通常在实际收到时，按照实收金额予以确认和计量。但对于年末有确凿证据表明能够符合财政扶持政策规定的相关条件预计能够收到财政扶持资金，按照应收的金额计量。按照应收金额计量的政府补助应同时符合以下条件：（</w:t>
              </w:r>
              <w:r>
                <w:t>1）应收补助款的金额已经过有权政府部门发文确认，或者可根据正式发布的财政资金管理办法的有关规定自行合理测算，且预计其金额不存在重大不确定性；（2）所依据的是当地财政部门正式发布并按照《政府信息公开条例》的规定予以主动公开的财政扶持项目及其财政资金管理办法，且该管理办法应当是普惠性的（任何符合规定</w:t>
              </w:r>
              <w:r>
                <w:rPr>
                  <w:rFonts w:hint="eastAsia"/>
                </w:rPr>
                <w:t>条件的企业均可申请），而不是专门针对特定企业制定的；（</w:t>
              </w:r>
              <w:r>
                <w:t>3）相关的补助款批文中已明确承诺了拨付期限，且该款项的拨付是有相应财政预算作为保障的，因而可以合理保证其可在规定期限内收到；（4）根据本集团和该补助事项的具体情况，应满足的其他相关条件（如有）。</w:t>
              </w:r>
            </w:p>
            <w:p w:rsidR="00DA65E3" w:rsidRDefault="00DA65E3" w:rsidP="00DA65E3">
              <w:pPr>
                <w:ind w:firstLineChars="200" w:firstLine="420"/>
              </w:pPr>
              <w:r>
                <w:rPr>
                  <w:rFonts w:hint="eastAsia"/>
                </w:rPr>
                <w:t>与资产相关的政府补助，确认为递延收益，并在相关资产的使用寿命内按照合理、系统的方法分期计入当期损益。与收益相关的政府补助，用于补偿以后期间的相关成本费用或损失的，确认为递延收益，并在确认相关成本费用或损失的期间计入当期损益；用于补偿已经发生的相关成本费用或损失的，直接计入当期损益。</w:t>
              </w:r>
            </w:p>
            <w:p w:rsidR="00DA65E3" w:rsidRDefault="00DA65E3" w:rsidP="00DA65E3">
              <w:pPr>
                <w:ind w:firstLineChars="200" w:firstLine="420"/>
              </w:pPr>
              <w:r>
                <w:rPr>
                  <w:rFonts w:hint="eastAsia"/>
                </w:rPr>
                <w:t>同时包含与资产相关部分和与收益相关部分的政府补助，区分不同部分分别进行会计处理；难以区分的，将其整体归类为与收益相关的政府补助。</w:t>
              </w:r>
            </w:p>
            <w:p w:rsidR="00DA65E3" w:rsidRDefault="00DA65E3" w:rsidP="00DA65E3">
              <w:pPr>
                <w:ind w:firstLineChars="200" w:firstLine="420"/>
              </w:pPr>
              <w:r>
                <w:rPr>
                  <w:rFonts w:hint="eastAsia"/>
                </w:rPr>
                <w:t>与本集团日常活动相关的政府补助，按照经济业务的实质，计入其他收益或冲减相关成本费用；与日常活动无关的政府补助，计入营业外收支。</w:t>
              </w:r>
            </w:p>
            <w:p w:rsidR="00DA65E3" w:rsidRDefault="00DA65E3" w:rsidP="00DA65E3">
              <w:pPr>
                <w:ind w:firstLineChars="200" w:firstLine="420"/>
              </w:pPr>
              <w:r>
                <w:rPr>
                  <w:rFonts w:hint="eastAsia"/>
                </w:rPr>
                <w:t>已确认的政府补助需要退回时，存在相关递延收益余额的，冲减相关递延收益账面余额，超出部分计入当期损益；属于其他情况的，直接计入当期损益。</w:t>
              </w:r>
            </w:p>
            <w:p w:rsidR="00DC39CA" w:rsidRDefault="0003425D"/>
          </w:sdtContent>
        </w:sdt>
      </w:sdtContent>
    </w:sdt>
    <w:bookmarkEnd w:id="94" w:displacedByCustomXml="prev"/>
    <w:p w:rsidR="00DC39CA" w:rsidRDefault="00DC39CA"/>
    <w:sdt>
      <w:sdtPr>
        <w:rPr>
          <w:rFonts w:ascii="宋体" w:hAnsi="宋体" w:cs="宋体"/>
          <w:b w:val="0"/>
          <w:bCs w:val="0"/>
          <w:kern w:val="0"/>
          <w:szCs w:val="22"/>
        </w:rPr>
        <w:alias w:val="模块:递延所得税资产/递延所得税负债会计处理方法"/>
        <w:tag w:val="_GBC_01f1973e44f24cd99b90200f8205be13"/>
        <w:id w:val="580729014"/>
        <w:lock w:val="sdtLocked"/>
        <w:placeholder>
          <w:docPart w:val="GBC22222222222222222222222222222"/>
        </w:placeholder>
      </w:sdtPr>
      <w:sdtEndPr>
        <w:rPr>
          <w:rFonts w:cs="Times New Roman" w:hint="eastAsia"/>
          <w:kern w:val="2"/>
          <w:szCs w:val="21"/>
        </w:rPr>
      </w:sdtEndPr>
      <w:sdtContent>
        <w:p w:rsidR="00DC39CA" w:rsidRDefault="0016651A" w:rsidP="004D4CDA">
          <w:pPr>
            <w:pStyle w:val="3"/>
            <w:numPr>
              <w:ilvl w:val="0"/>
              <w:numId w:val="13"/>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222912177"/>
            <w:lock w:val="sdtLocked"/>
            <w:placeholder>
              <w:docPart w:val="GBC22222222222222222222222222222"/>
            </w:placeholder>
          </w:sdtPr>
          <w:sdtContent>
            <w:p w:rsidR="00DC39CA" w:rsidRDefault="0003425D">
              <w:r>
                <w:fldChar w:fldCharType="begin"/>
              </w:r>
              <w:r w:rsidR="00F57C20">
                <w:instrText xml:space="preserve"> MACROBUTTON  SnrToggleCheckbox √适用 </w:instrText>
              </w:r>
              <w:r>
                <w:fldChar w:fldCharType="end"/>
              </w:r>
              <w:r>
                <w:fldChar w:fldCharType="begin"/>
              </w:r>
              <w:r w:rsidR="00F57C20">
                <w:instrText xml:space="preserve"> MACROBUTTON  SnrToggleCheckbox □不适用 </w:instrText>
              </w:r>
              <w:r>
                <w:fldChar w:fldCharType="end"/>
              </w:r>
            </w:p>
          </w:sdtContent>
        </w:sdt>
        <w:sdt>
          <w:sdtPr>
            <w:rPr>
              <w:rFonts w:hint="eastAsia"/>
            </w:rPr>
            <w:alias w:val="所得税的会计处理方法"/>
            <w:tag w:val="_GBC_545dd84ed2b9458fa5e2b87aa1e1cc1c"/>
            <w:id w:val="-1376538185"/>
            <w:lock w:val="sdtLocked"/>
            <w:placeholder>
              <w:docPart w:val="GBC22222222222222222222222222222"/>
            </w:placeholder>
          </w:sdtPr>
          <w:sdtContent>
            <w:p w:rsidR="00F57C20" w:rsidRDefault="00F57C20" w:rsidP="00F57C20">
              <w:pPr>
                <w:ind w:firstLineChars="200" w:firstLine="420"/>
              </w:pPr>
              <w:r>
                <w:rPr>
                  <w:rFonts w:hint="eastAsia"/>
                </w:rPr>
                <w:t>（</w:t>
              </w:r>
              <w:r>
                <w:t>1）当期所得税</w:t>
              </w:r>
            </w:p>
            <w:p w:rsidR="00F57C20" w:rsidRDefault="00F57C20" w:rsidP="00F57C20">
              <w:pPr>
                <w:ind w:firstLineChars="200" w:firstLine="420"/>
              </w:pPr>
              <w:r>
                <w:rPr>
                  <w:rFonts w:hint="eastAsia"/>
                </w:rPr>
                <w:t>资产负债表日，对于当期和以前期间形成的当期所得税负债（或资产），以按照税法规定计算的预期应交纳（或返还）的所得税金额计量。计算当期所得税费用所依据的应纳税所得额系根据有关税法规定对本报告期税前会计利润作相应调整后计算得出。</w:t>
              </w:r>
            </w:p>
            <w:p w:rsidR="00F57C20" w:rsidRDefault="00F57C20" w:rsidP="00F57C20">
              <w:pPr>
                <w:ind w:firstLineChars="200" w:firstLine="420"/>
              </w:pPr>
              <w:r>
                <w:rPr>
                  <w:rFonts w:hint="eastAsia"/>
                </w:rPr>
                <w:lastRenderedPageBreak/>
                <w:t>（</w:t>
              </w:r>
              <w:r>
                <w:t>2）递延所得税资产及递延所得税负债</w:t>
              </w:r>
            </w:p>
            <w:p w:rsidR="00F57C20" w:rsidRDefault="00F57C20" w:rsidP="00F57C20">
              <w:pPr>
                <w:ind w:firstLineChars="200" w:firstLine="420"/>
              </w:pPr>
              <w:r>
                <w:rPr>
                  <w:rFonts w:hint="eastAsia"/>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rsidR="00F57C20" w:rsidRDefault="00F57C20" w:rsidP="00F57C20">
              <w:pPr>
                <w:ind w:firstLineChars="200" w:firstLine="420"/>
              </w:pPr>
              <w:r>
                <w:rPr>
                  <w:rFonts w:hint="eastAsia"/>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集团能够控制暂时性差异转回的时间，而且该暂时性差异在可预见的未来很可能不会转回，也不予确认有关的递延所得税负债。除上述例外情况，本集团确认其他所有应纳税暂时性差异产生的递延所得税负债。</w:t>
              </w:r>
            </w:p>
            <w:p w:rsidR="00F57C20" w:rsidRDefault="00F57C20" w:rsidP="00F57C20">
              <w:pPr>
                <w:ind w:firstLineChars="200" w:firstLine="420"/>
              </w:pPr>
              <w:r>
                <w:rPr>
                  <w:rFonts w:hint="eastAsia"/>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集团以很可能取得用来抵扣可抵扣暂时性差异的应纳税所得额为限，确认其他可抵扣暂时性差异产生的递延所得税资产。</w:t>
              </w:r>
            </w:p>
            <w:p w:rsidR="00F57C20" w:rsidRDefault="00F57C20" w:rsidP="00F57C20">
              <w:pPr>
                <w:ind w:firstLineChars="200" w:firstLine="420"/>
              </w:pPr>
              <w:r>
                <w:rPr>
                  <w:rFonts w:hint="eastAsia"/>
                </w:rPr>
                <w:t>对于能够结转以后年度的可抵扣亏损和税款抵减，以很可能获得用来抵扣可抵扣亏损和税款抵减的未来应纳税所得额为限，确认相应的递延所得税资产。</w:t>
              </w:r>
            </w:p>
            <w:p w:rsidR="00F57C20" w:rsidRDefault="00F57C20" w:rsidP="00F57C20">
              <w:pPr>
                <w:ind w:firstLineChars="200" w:firstLine="420"/>
              </w:pPr>
              <w:r>
                <w:rPr>
                  <w:rFonts w:hint="eastAsia"/>
                </w:rPr>
                <w:t>资产负债表日，对于递延所得税资产和递延所得税负债，根据税法规定，按照预期收回相关资产或清偿相关负债期间的适用税率计量。</w:t>
              </w:r>
            </w:p>
            <w:p w:rsidR="00F57C20" w:rsidRDefault="00F57C20" w:rsidP="00F57C20">
              <w:pPr>
                <w:ind w:firstLineChars="200" w:firstLine="420"/>
              </w:pPr>
              <w:r>
                <w:rPr>
                  <w:rFonts w:hint="eastAsia"/>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rsidR="00F57C20" w:rsidRDefault="00F57C20" w:rsidP="00F57C20">
              <w:pPr>
                <w:ind w:firstLineChars="200" w:firstLine="420"/>
              </w:pPr>
              <w:r>
                <w:rPr>
                  <w:rFonts w:hint="eastAsia"/>
                </w:rPr>
                <w:t>（</w:t>
              </w:r>
              <w:r>
                <w:t>3）所得税费用</w:t>
              </w:r>
            </w:p>
            <w:p w:rsidR="00F57C20" w:rsidRDefault="00F57C20" w:rsidP="00F57C20">
              <w:pPr>
                <w:ind w:firstLineChars="200" w:firstLine="420"/>
              </w:pPr>
              <w:r>
                <w:rPr>
                  <w:rFonts w:hint="eastAsia"/>
                </w:rPr>
                <w:t>所得税费用包括当期所得税和递延所得税。</w:t>
              </w:r>
            </w:p>
            <w:p w:rsidR="00F57C20" w:rsidRDefault="00F57C20" w:rsidP="00F57C20">
              <w:pPr>
                <w:ind w:firstLineChars="200" w:firstLine="420"/>
              </w:pPr>
              <w:r>
                <w:rPr>
                  <w:rFonts w:hint="eastAsia"/>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rsidR="00F57C20" w:rsidRDefault="00F57C20" w:rsidP="00F57C20">
              <w:pPr>
                <w:ind w:firstLineChars="200" w:firstLine="420"/>
              </w:pPr>
              <w:r>
                <w:rPr>
                  <w:rFonts w:hint="eastAsia"/>
                </w:rPr>
                <w:t>（</w:t>
              </w:r>
              <w:r>
                <w:t>4）所得税的抵销</w:t>
              </w:r>
            </w:p>
            <w:p w:rsidR="00F57C20" w:rsidRDefault="00F57C20" w:rsidP="00F57C20">
              <w:pPr>
                <w:ind w:firstLineChars="200" w:firstLine="420"/>
              </w:pPr>
              <w:r>
                <w:rPr>
                  <w:rFonts w:hint="eastAsia"/>
                </w:rPr>
                <w:t>当拥有以净额结算的法定权利，且意图以净额结算或取得资产、清偿负债同时进行时，本集团当期所得税资产及当期所得税负债以抵销后的净额列报。</w:t>
              </w:r>
            </w:p>
            <w:p w:rsidR="00DC39CA" w:rsidRDefault="00F57C20" w:rsidP="00F57C20">
              <w:pPr>
                <w:ind w:firstLineChars="200" w:firstLine="420"/>
              </w:pPr>
              <w:r>
                <w:rPr>
                  <w:rFonts w:hint="eastAsia"/>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集团递延所得税资产及递延所得税负债以抵销后的净额列报。</w:t>
              </w:r>
            </w:p>
          </w:sdtContent>
        </w:sdt>
      </w:sdtContent>
    </w:sdt>
    <w:p w:rsidR="00DC39CA" w:rsidRDefault="00DC39CA"/>
    <w:sdt>
      <w:sdtPr>
        <w:rPr>
          <w:rFonts w:ascii="宋体" w:hAnsi="宋体" w:cs="宋体"/>
          <w:b w:val="0"/>
          <w:bCs w:val="0"/>
          <w:kern w:val="0"/>
          <w:szCs w:val="24"/>
        </w:rPr>
        <w:alias w:val="模块:经营租赁、融资租赁会计处理方法"/>
        <w:tag w:val="_GBC_f9ff4c1b9d1748b8854889b1fd9b076c"/>
        <w:id w:val="-1634483570"/>
        <w:lock w:val="sdtLocked"/>
        <w:placeholder>
          <w:docPart w:val="GBC22222222222222222222222222222"/>
        </w:placeholder>
      </w:sdtPr>
      <w:sdtEndPr>
        <w:rPr>
          <w:rFonts w:hint="eastAsia"/>
          <w:szCs w:val="21"/>
        </w:rPr>
      </w:sdtEndPr>
      <w:sdtContent>
        <w:p w:rsidR="00DC39CA" w:rsidRDefault="0016651A" w:rsidP="004D4CDA">
          <w:pPr>
            <w:pStyle w:val="3"/>
            <w:numPr>
              <w:ilvl w:val="0"/>
              <w:numId w:val="13"/>
            </w:numPr>
            <w:rPr>
              <w:rFonts w:ascii="宋体" w:hAnsi="宋体"/>
            </w:rPr>
          </w:pPr>
          <w:r>
            <w:rPr>
              <w:rFonts w:ascii="宋体" w:hAnsi="宋体"/>
            </w:rPr>
            <w:t>租赁</w:t>
          </w:r>
        </w:p>
        <w:p w:rsidR="00DC39CA" w:rsidRDefault="0016651A" w:rsidP="004D4CDA">
          <w:pPr>
            <w:pStyle w:val="4"/>
            <w:numPr>
              <w:ilvl w:val="3"/>
              <w:numId w:val="67"/>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427932112"/>
            <w:lock w:val="sdtLocked"/>
            <w:placeholder>
              <w:docPart w:val="GBC22222222222222222222222222222"/>
            </w:placeholder>
          </w:sdtPr>
          <w:sdtContent>
            <w:p w:rsidR="00DC39CA" w:rsidRDefault="0003425D">
              <w:r>
                <w:fldChar w:fldCharType="begin"/>
              </w:r>
              <w:r w:rsidR="00355B9E">
                <w:instrText xml:space="preserve"> MACROBUTTON  SnrToggleCheckbox √适用 </w:instrText>
              </w:r>
              <w:r>
                <w:fldChar w:fldCharType="end"/>
              </w:r>
              <w:r>
                <w:fldChar w:fldCharType="begin"/>
              </w:r>
              <w:r w:rsidR="00355B9E">
                <w:instrText xml:space="preserve"> MACROBUTTON  SnrToggleCheckbox □不适用 </w:instrText>
              </w:r>
              <w:r>
                <w:fldChar w:fldCharType="end"/>
              </w:r>
            </w:p>
          </w:sdtContent>
        </w:sdt>
        <w:sdt>
          <w:sdtPr>
            <w:alias w:val="经营租赁的会计处理方法"/>
            <w:tag w:val="_GBC_95879bb481f644fd959d3a5843c3b06a"/>
            <w:id w:val="-1184281176"/>
            <w:lock w:val="sdtLocked"/>
            <w:placeholder>
              <w:docPart w:val="GBC22222222222222222222222222222"/>
            </w:placeholder>
          </w:sdtPr>
          <w:sdtContent>
            <w:p w:rsidR="00DC39CA" w:rsidRDefault="00355B9E" w:rsidP="00355B9E">
              <w:pPr>
                <w:ind w:firstLineChars="200" w:firstLine="420"/>
              </w:pPr>
              <w:r w:rsidRPr="00355B9E">
                <w:rPr>
                  <w:rFonts w:hint="eastAsia"/>
                </w:rPr>
                <w:t>本集团采用直线法将经营租赁的租赁收款额确认为租赁期内各期间的租金收入。与经营租赁有关的未计入租赁收款额的可变租赁付款额，于实际发生时计入当期损益。</w:t>
              </w:r>
            </w:p>
          </w:sdtContent>
        </w:sdt>
        <w:p w:rsidR="00DC39CA" w:rsidRDefault="00DC39CA"/>
        <w:p w:rsidR="00DC39CA" w:rsidRDefault="0016651A" w:rsidP="004D4CDA">
          <w:pPr>
            <w:pStyle w:val="4"/>
            <w:numPr>
              <w:ilvl w:val="3"/>
              <w:numId w:val="67"/>
            </w:numPr>
            <w:ind w:left="426" w:hanging="426"/>
            <w:rPr>
              <w:rFonts w:ascii="宋体" w:hAnsi="宋体"/>
            </w:rPr>
          </w:pPr>
          <w:r>
            <w:rPr>
              <w:rFonts w:ascii="宋体" w:hAnsi="宋体" w:hint="eastAsia"/>
            </w:rPr>
            <w:lastRenderedPageBreak/>
            <w:t>融资租赁的会计处理方法</w:t>
          </w:r>
        </w:p>
        <w:sdt>
          <w:sdtPr>
            <w:rPr>
              <w:rFonts w:hint="eastAsia"/>
            </w:rPr>
            <w:alias w:val="是否适用：融资租赁的会计处理方法[双击切换]"/>
            <w:tag w:val="_GBC_e6743f781bfc4763acf7f9821c740304"/>
            <w:id w:val="-1932423885"/>
            <w:lock w:val="sdtLocked"/>
            <w:placeholder>
              <w:docPart w:val="GBC22222222222222222222222222222"/>
            </w:placeholder>
          </w:sdtPr>
          <w:sdtContent>
            <w:p w:rsidR="00DC39CA" w:rsidRDefault="0003425D">
              <w:r>
                <w:fldChar w:fldCharType="begin"/>
              </w:r>
              <w:r w:rsidR="00355B9E">
                <w:instrText xml:space="preserve"> MACROBUTTON  SnrToggleCheckbox √适用 </w:instrText>
              </w:r>
              <w:r>
                <w:fldChar w:fldCharType="end"/>
              </w:r>
              <w:r>
                <w:fldChar w:fldCharType="begin"/>
              </w:r>
              <w:r w:rsidR="00355B9E">
                <w:instrText xml:space="preserve"> MACROBUTTON  SnrToggleCheckbox □不适用 </w:instrText>
              </w:r>
              <w:r>
                <w:fldChar w:fldCharType="end"/>
              </w:r>
            </w:p>
          </w:sdtContent>
        </w:sdt>
        <w:sdt>
          <w:sdtPr>
            <w:alias w:val="融资租赁的会计处理方法"/>
            <w:tag w:val="_GBC_b569fbdb600447ad8fef8d88dedd81cc"/>
            <w:id w:val="1161825894"/>
            <w:lock w:val="sdtLocked"/>
            <w:placeholder>
              <w:docPart w:val="GBC22222222222222222222222222222"/>
            </w:placeholder>
          </w:sdtPr>
          <w:sdtContent>
            <w:p w:rsidR="00355B9E" w:rsidRPr="00355B9E" w:rsidRDefault="00355B9E" w:rsidP="00355B9E">
              <w:pPr>
                <w:ind w:firstLineChars="200" w:firstLine="420"/>
              </w:pPr>
              <w:r w:rsidRPr="00355B9E">
                <w:rPr>
                  <w:rFonts w:hint="eastAsia"/>
                </w:rPr>
                <w:t>于租赁期开始日，本集团确认应收融资租赁款，并终止确认融资租赁资产。应收融资租赁款以租赁投资净额（未担保余值和租赁期开始日尚未收到的租赁收款额按照租赁内含利率折现的现值之和）进行初始计量，并按照固定的周期性利率计算确认租赁期内的利息收入。本集团取得的未纳入租赁投资净额计量的可变租赁付款额在实际发生时计入当期损益。</w:t>
              </w:r>
            </w:p>
            <w:p w:rsidR="00DC39CA" w:rsidRDefault="0003425D"/>
          </w:sdtContent>
        </w:sdt>
      </w:sdtContent>
    </w:sdt>
    <w:p w:rsidR="00DC39CA" w:rsidRDefault="00DC39CA"/>
    <w:bookmarkStart w:id="95"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2078629545"/>
        <w:lock w:val="sdtLocked"/>
        <w:placeholder>
          <w:docPart w:val="GBC22222222222222222222222222222"/>
        </w:placeholder>
      </w:sdtPr>
      <w:sdtEndPr>
        <w:rPr>
          <w:szCs w:val="21"/>
        </w:rPr>
      </w:sdtEndPr>
      <w:sdtContent>
        <w:bookmarkStart w:id="96" w:name="_Hlk23952334" w:displacedByCustomXml="prev"/>
        <w:bookmarkEnd w:id="96" w:displacedByCustomXml="prev"/>
        <w:p w:rsidR="00DC39CA" w:rsidRDefault="0016651A" w:rsidP="004D4CDA">
          <w:pPr>
            <w:pStyle w:val="4"/>
            <w:numPr>
              <w:ilvl w:val="3"/>
              <w:numId w:val="67"/>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796260634"/>
            <w:lock w:val="sdtLocked"/>
            <w:placeholder>
              <w:docPart w:val="GBC22222222222222222222222222222"/>
            </w:placeholder>
          </w:sdtPr>
          <w:sdtContent>
            <w:p w:rsidR="00DC39CA" w:rsidRDefault="0003425D">
              <w:r>
                <w:fldChar w:fldCharType="begin"/>
              </w:r>
              <w:r w:rsidR="00355B9E">
                <w:instrText xml:space="preserve"> MACROBUTTON  SnrToggleCheckbox √适用 </w:instrText>
              </w:r>
              <w:r>
                <w:fldChar w:fldCharType="end"/>
              </w:r>
              <w:r>
                <w:fldChar w:fldCharType="begin"/>
              </w:r>
              <w:r w:rsidR="00355B9E">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638420341"/>
            <w:lock w:val="sdtLocked"/>
            <w:placeholder>
              <w:docPart w:val="GBC22222222222222222222222222222"/>
            </w:placeholder>
          </w:sdtPr>
          <w:sdtContent>
            <w:p w:rsidR="00355B9E" w:rsidRDefault="00355B9E" w:rsidP="00355B9E">
              <w:pPr>
                <w:ind w:firstLineChars="200" w:firstLine="420"/>
              </w:pPr>
              <w:r>
                <w:rPr>
                  <w:rFonts w:hint="eastAsia"/>
                </w:rPr>
                <w:t>财政部于</w:t>
              </w:r>
              <w:r>
                <w:t>2018年12月7日发布了《企业会计准则第21号——租赁（2018年修订）》（财会[2018]35号）（以下简称“新租赁准则”）。经本公司第八届董事会第二十四次会议和第八届监事会第二十二次会议于2021年3月26日决议通过，本集团于2021年1月1日起执行前述新租赁准则，并依据新租赁准则的规定对相关会计政策进行变更。</w:t>
              </w:r>
            </w:p>
            <w:p w:rsidR="00355B9E" w:rsidRDefault="00355B9E" w:rsidP="00355B9E">
              <w:pPr>
                <w:ind w:firstLineChars="200" w:firstLine="420"/>
              </w:pPr>
              <w:r>
                <w:rPr>
                  <w:rFonts w:hint="eastAsia"/>
                </w:rPr>
                <w:t>根据新租赁准则的规定，对于首次执行日前已存在的合同，本集团选择不重新评估其是否为租赁或者包含租赁。</w:t>
              </w:r>
            </w:p>
            <w:p w:rsidR="00DC39CA" w:rsidRDefault="0003425D" w:rsidP="00355B9E">
              <w:pPr>
                <w:ind w:firstLineChars="200" w:firstLine="420"/>
                <w:rPr>
                  <w:color w:val="333399"/>
                </w:rPr>
              </w:pPr>
            </w:p>
          </w:sdtContent>
        </w:sdt>
        <w:p w:rsidR="00DC39CA" w:rsidRDefault="0003425D"/>
      </w:sdtContent>
    </w:sdt>
    <w:bookmarkEnd w:id="95" w:displacedByCustomXml="prev"/>
    <w:p w:rsidR="00DC39CA" w:rsidRDefault="00DC39CA"/>
    <w:sdt>
      <w:sdtPr>
        <w:rPr>
          <w:rFonts w:ascii="宋体" w:hAnsi="宋体" w:cstheme="minorBidi" w:hint="eastAsia"/>
          <w:b w:val="0"/>
          <w:bCs w:val="0"/>
          <w:kern w:val="0"/>
          <w:szCs w:val="22"/>
        </w:rPr>
        <w:alias w:val="模块:其他重要的会计政策和会计估计"/>
        <w:tag w:val="_GBC_208440ea3a0f4676970b3672c3cdf96f"/>
        <w:id w:val="-1821569658"/>
        <w:lock w:val="sdtLocked"/>
        <w:placeholder>
          <w:docPart w:val="GBC22222222222222222222222222222"/>
        </w:placeholder>
      </w:sdtPr>
      <w:sdtEndPr>
        <w:rPr>
          <w:rFonts w:cs="Times New Roman"/>
          <w:szCs w:val="21"/>
        </w:rPr>
      </w:sdtEndPr>
      <w:sdtContent>
        <w:p w:rsidR="00DC39CA" w:rsidRDefault="0016651A" w:rsidP="004D4CDA">
          <w:pPr>
            <w:pStyle w:val="3"/>
            <w:numPr>
              <w:ilvl w:val="0"/>
              <w:numId w:val="13"/>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877618945"/>
            <w:lock w:val="sdtLocked"/>
            <w:placeholder>
              <w:docPart w:val="GBC22222222222222222222222222222"/>
            </w:placeholder>
          </w:sdtPr>
          <w:sdtContent>
            <w:p w:rsidR="00DC39CA" w:rsidRDefault="0003425D">
              <w:r>
                <w:fldChar w:fldCharType="begin"/>
              </w:r>
              <w:r w:rsidR="00355B9E">
                <w:instrText xml:space="preserve"> MACROBUTTON  SnrToggleCheckbox √适用 </w:instrText>
              </w:r>
              <w:r>
                <w:fldChar w:fldCharType="end"/>
              </w:r>
              <w:r>
                <w:fldChar w:fldCharType="begin"/>
              </w:r>
              <w:r w:rsidR="00355B9E">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784580388"/>
            <w:lock w:val="sdtLocked"/>
            <w:placeholder>
              <w:docPart w:val="GBC22222222222222222222222222222"/>
            </w:placeholder>
          </w:sdtPr>
          <w:sdtContent>
            <w:p w:rsidR="00355B9E" w:rsidRDefault="00355B9E" w:rsidP="00355B9E">
              <w:pPr>
                <w:ind w:firstLineChars="200" w:firstLine="420"/>
              </w:pPr>
              <w:r>
                <w:rPr>
                  <w:rFonts w:hint="eastAsia"/>
                </w:rPr>
                <w:t>本集团在运用会计政策过程中，由于经营活动内在的不确定性，需要对无法准确计量的报表项目的账面价值进行判断、估计和假设。这些判断、估计和假设是基于本集团管理层过去的历史经验，并在考虑其他相关因素的基础上做出的。这些判断、估计和假设会影响收入、费用、资产和负债的报告金额以及资产负债表日或有负债的披露。然而，这些估计的不确定性所导致的实际结果可能与本集团管理层当前的估计存在差异，进而造成对未来受影响的资产或负债的账面金额进行重大调整。</w:t>
              </w:r>
            </w:p>
            <w:p w:rsidR="00355B9E" w:rsidRDefault="00355B9E" w:rsidP="00355B9E">
              <w:pPr>
                <w:ind w:firstLineChars="200" w:firstLine="420"/>
              </w:pPr>
              <w:r>
                <w:rPr>
                  <w:rFonts w:hint="eastAsia"/>
                </w:rPr>
                <w:t>本集团对前述判断、估计和假设在持续经营的基础上进行定期复核，会计估计的变更仅影响变更当期的，其影响数在变更当期予以确认；既影响变更当期又影响未来期间的，其影响数在变更当期和未来期间予以确认。</w:t>
              </w:r>
            </w:p>
            <w:p w:rsidR="00355B9E" w:rsidRDefault="00355B9E" w:rsidP="00355B9E">
              <w:pPr>
                <w:ind w:firstLineChars="200" w:firstLine="420"/>
              </w:pPr>
              <w:r>
                <w:rPr>
                  <w:rFonts w:hint="eastAsia"/>
                </w:rPr>
                <w:t>于资产负债表日，本集团需对财务报表项目金额进行判断、估计和假设的重要领域如下：</w:t>
              </w:r>
            </w:p>
            <w:p w:rsidR="00355B9E" w:rsidRDefault="00355B9E" w:rsidP="00355B9E">
              <w:pPr>
                <w:ind w:firstLineChars="200" w:firstLine="420"/>
              </w:pPr>
              <w:r>
                <w:rPr>
                  <w:rFonts w:hint="eastAsia"/>
                </w:rPr>
                <w:t>（</w:t>
              </w:r>
              <w:r>
                <w:t>1）收入确认</w:t>
              </w:r>
            </w:p>
            <w:p w:rsidR="00355B9E" w:rsidRDefault="00355B9E" w:rsidP="00355B9E">
              <w:pPr>
                <w:ind w:firstLineChars="200" w:firstLine="420"/>
              </w:pPr>
              <w:r>
                <w:rPr>
                  <w:rFonts w:hint="eastAsia"/>
                </w:rPr>
                <w:t>如本附注五</w:t>
              </w:r>
              <w:r>
                <w:t>.38“收入”所述，本集团在收入确认方面涉及到如下重大的会计判断和估计：识别客户合同；估计因向客户转让商品而有权取得的对价的可收回性；识别合同中的履约义务；估计合同中存在的可变对价以及在相关不确定性消除时累计已确认收入极可能不会发生重大转回的金额；合同中是否存在重大融资成分；估计合同中单项履约义务的单独售价；确定履约义务是在某一时段内履行还是在某一时点履行等等。</w:t>
              </w:r>
            </w:p>
            <w:p w:rsidR="00355B9E" w:rsidRDefault="00355B9E" w:rsidP="00355B9E">
              <w:pPr>
                <w:ind w:firstLineChars="200" w:firstLine="420"/>
              </w:pPr>
              <w:r>
                <w:rPr>
                  <w:rFonts w:hint="eastAsia"/>
                </w:rPr>
                <w:t>本集团主要依靠过去的经验和工作作出判断，这些重大判断和估计变更都可能对变更当期或以后期间的营业收入、营业成本，以及期间损益产生影响，且可能构成重大影响。</w:t>
              </w:r>
            </w:p>
            <w:p w:rsidR="00355B9E" w:rsidRDefault="00355B9E" w:rsidP="00355B9E">
              <w:pPr>
                <w:ind w:firstLineChars="200" w:firstLine="420"/>
              </w:pPr>
              <w:r>
                <w:rPr>
                  <w:rFonts w:hint="eastAsia"/>
                </w:rPr>
                <w:t>（</w:t>
              </w:r>
              <w:r>
                <w:t>2）租赁的分类</w:t>
              </w:r>
            </w:p>
            <w:p w:rsidR="00355B9E" w:rsidRDefault="00355B9E" w:rsidP="00355B9E">
              <w:pPr>
                <w:ind w:firstLineChars="200" w:firstLine="420"/>
              </w:pPr>
              <w:r>
                <w:rPr>
                  <w:rFonts w:hint="eastAsia"/>
                </w:rPr>
                <w:t>①租赁的识别</w:t>
              </w:r>
            </w:p>
            <w:p w:rsidR="00355B9E" w:rsidRDefault="00355B9E" w:rsidP="00355B9E">
              <w:pPr>
                <w:ind w:firstLineChars="200" w:firstLine="420"/>
              </w:pPr>
              <w:r>
                <w:rPr>
                  <w:rFonts w:hint="eastAsia"/>
                </w:rPr>
                <w:lastRenderedPageBreak/>
                <w:t>本集团在识别一项合同是否为租赁或包含租赁时，需要评估是否存在一项已识别资产，且客户控制了该资产在一定期间内的使用权。在评估时，需要考虑资产的性质、实质性替换权、以及客户是否有权获得因在该期间使用该资产所产生的几乎全部经济利益，并能够主导该资产的使用。</w:t>
              </w:r>
            </w:p>
            <w:p w:rsidR="00355B9E" w:rsidRDefault="00355B9E" w:rsidP="00355B9E">
              <w:pPr>
                <w:ind w:firstLineChars="200" w:firstLine="420"/>
              </w:pPr>
              <w:r>
                <w:rPr>
                  <w:rFonts w:hint="eastAsia"/>
                </w:rPr>
                <w:t>②租赁的分类</w:t>
              </w:r>
            </w:p>
            <w:p w:rsidR="00355B9E" w:rsidRDefault="00355B9E" w:rsidP="00355B9E">
              <w:pPr>
                <w:ind w:firstLineChars="200" w:firstLine="420"/>
              </w:pPr>
              <w:r>
                <w:rPr>
                  <w:rFonts w:hint="eastAsia"/>
                </w:rPr>
                <w:t>本集团作为出租人时，将租赁分类为经营租赁和融资租赁。在进行分类时，管理层需要对是否已将与租出资产所有权有关的全部风险和报酬实质上转移给承租人作出分析和判断。</w:t>
              </w:r>
            </w:p>
            <w:p w:rsidR="00355B9E" w:rsidRDefault="00355B9E" w:rsidP="00355B9E">
              <w:pPr>
                <w:ind w:firstLineChars="200" w:firstLine="420"/>
              </w:pPr>
              <w:r>
                <w:rPr>
                  <w:rFonts w:hint="eastAsia"/>
                </w:rPr>
                <w:t>③租赁负债</w:t>
              </w:r>
            </w:p>
            <w:p w:rsidR="00355B9E" w:rsidRDefault="00355B9E" w:rsidP="00355B9E">
              <w:pPr>
                <w:ind w:firstLineChars="200" w:firstLine="420"/>
              </w:pPr>
              <w:r>
                <w:rPr>
                  <w:rFonts w:hint="eastAsia"/>
                </w:rPr>
                <w:t>本集团作为承租人时，租赁负债按照租赁期开始日尚未支付的租赁付款额的现值进行初始计量。在计量租赁付款额的现值时，本集团对使用的折现率以及存在续租选择权或终止选择权的租赁合同的租赁期进行估计。在评估租赁期时，本集团综合考虑与本集团行使选择权带来经济利益的所有相关事实和情况，包括自租赁期开始日至选择权行使日之间的事实和情况的预期变化等。不同的判断及估计可能会影响租赁负债和使用权资产的确认，并将影响后续期间的损益。</w:t>
              </w:r>
            </w:p>
            <w:p w:rsidR="00355B9E" w:rsidRDefault="00355B9E" w:rsidP="00355B9E">
              <w:pPr>
                <w:ind w:firstLineChars="200" w:firstLine="420"/>
              </w:pPr>
              <w:r>
                <w:rPr>
                  <w:rFonts w:hint="eastAsia"/>
                </w:rPr>
                <w:t>（</w:t>
              </w:r>
              <w:r>
                <w:t>3）金融资产减值</w:t>
              </w:r>
            </w:p>
            <w:p w:rsidR="00355B9E" w:rsidRDefault="00355B9E" w:rsidP="00355B9E">
              <w:pPr>
                <w:ind w:firstLineChars="200" w:firstLine="420"/>
              </w:pPr>
              <w:r>
                <w:rPr>
                  <w:rFonts w:hint="eastAsia"/>
                </w:rPr>
                <w:t>本集团采用预期信用损失模型对金融工具的减值进行评估，应用预期信用损失模型需要做出重大判断和估计，需考虑所有合理且有依据的信息，包括前瞻性信息。在做出该等判断和估计时，本集团根据历史数据结合经济政策、宏观经济指标、行业风险、外部市场环境、技术环境、客户情况的变化等因素推断债务人信用风险的预期变动。</w:t>
              </w:r>
            </w:p>
            <w:p w:rsidR="00355B9E" w:rsidRDefault="00355B9E" w:rsidP="00355B9E">
              <w:pPr>
                <w:ind w:firstLineChars="200" w:firstLine="420"/>
              </w:pPr>
              <w:r>
                <w:rPr>
                  <w:rFonts w:hint="eastAsia"/>
                </w:rPr>
                <w:t>（</w:t>
              </w:r>
              <w:r>
                <w:t>4）存货跌价准备</w:t>
              </w:r>
            </w:p>
            <w:p w:rsidR="00355B9E" w:rsidRDefault="00355B9E" w:rsidP="00355B9E">
              <w:pPr>
                <w:ind w:firstLineChars="200" w:firstLine="420"/>
              </w:pPr>
              <w:r>
                <w:rPr>
                  <w:rFonts w:hint="eastAsia"/>
                </w:rPr>
                <w:t>本集团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rsidR="00355B9E" w:rsidRDefault="00355B9E" w:rsidP="00355B9E">
              <w:pPr>
                <w:ind w:firstLineChars="200" w:firstLine="420"/>
              </w:pPr>
              <w:r>
                <w:rPr>
                  <w:rFonts w:hint="eastAsia"/>
                </w:rPr>
                <w:t>（</w:t>
              </w:r>
              <w:r>
                <w:t>5）金融工具公允价值</w:t>
              </w:r>
            </w:p>
            <w:p w:rsidR="00355B9E" w:rsidRDefault="00355B9E" w:rsidP="00355B9E">
              <w:pPr>
                <w:ind w:firstLineChars="200" w:firstLine="420"/>
              </w:pPr>
              <w:r>
                <w:rPr>
                  <w:rFonts w:hint="eastAsia"/>
                </w:rPr>
                <w:t>对不存在活跃交易市场的金融工具，本集团通过各种估值方法确定其公允价值。这些估值方法包括贴现现金流模型分析等。估值时本集团需对未来现金流量、信用风险、市场波动率和相关性等方面进行估计，并选择适当的折现率。这些相关假设具有不确定性，其变化会对金融工具的公允价值产生影响。权益工具投资或合同有公开报价的，本集团不将成本作为其公允价值的最佳估计。</w:t>
              </w:r>
            </w:p>
            <w:p w:rsidR="00355B9E" w:rsidRDefault="00355B9E" w:rsidP="00355B9E">
              <w:pPr>
                <w:ind w:firstLineChars="200" w:firstLine="420"/>
              </w:pPr>
              <w:r>
                <w:rPr>
                  <w:rFonts w:hint="eastAsia"/>
                </w:rPr>
                <w:t>（</w:t>
              </w:r>
              <w:r>
                <w:t>6）长期资产减值准备</w:t>
              </w:r>
            </w:p>
            <w:p w:rsidR="00355B9E" w:rsidRDefault="00355B9E" w:rsidP="00355B9E">
              <w:pPr>
                <w:ind w:firstLineChars="200" w:firstLine="420"/>
              </w:pPr>
              <w:r>
                <w:rPr>
                  <w:rFonts w:hint="eastAsia"/>
                </w:rPr>
                <w:t>本集团于资产负债表日对除金融资产之外的非流动资产判断是否存在可能发生减值的迹象。对使用寿命不确定的无形资产，除每年进行的减值测试外，当其存在减值迹象时，也进行减值测试。其他除金融资产之外的非流动资产，当存在迹象表明其账面金额不可收回时，进行减值测试。</w:t>
              </w:r>
            </w:p>
            <w:p w:rsidR="00355B9E" w:rsidRDefault="00355B9E" w:rsidP="00355B9E">
              <w:pPr>
                <w:ind w:firstLineChars="200" w:firstLine="420"/>
              </w:pPr>
              <w:r>
                <w:rPr>
                  <w:rFonts w:hint="eastAsia"/>
                </w:rPr>
                <w:t>当资产或资产组的账面价值高于可收回金额，即公允价值减去处置费用后的净额和预计未来现金流量的现值中的较高者，表明发生了减值。</w:t>
              </w:r>
            </w:p>
            <w:p w:rsidR="00355B9E" w:rsidRDefault="00355B9E" w:rsidP="00355B9E">
              <w:pPr>
                <w:ind w:firstLineChars="200" w:firstLine="420"/>
              </w:pPr>
              <w:r>
                <w:rPr>
                  <w:rFonts w:hint="eastAsia"/>
                </w:rPr>
                <w:t>公允价值减去处置费用后的净额，参考公平交易中类似资产的销售协议价格或可观察到的市场价格，减去可直接归属于该资产处置的增量成本确定。</w:t>
              </w:r>
            </w:p>
            <w:p w:rsidR="00355B9E" w:rsidRDefault="00355B9E" w:rsidP="00355B9E">
              <w:pPr>
                <w:ind w:firstLineChars="200" w:firstLine="420"/>
              </w:pPr>
              <w:r>
                <w:rPr>
                  <w:rFonts w:hint="eastAsia"/>
                </w:rPr>
                <w:t>在预计未来现金流量现值时，需要对该资产（或资产组）的产量、售价、相关经营成本以及计算现值时使用的折现率等作出重大判断。本集团在估计可收回金额时会采用所有能够获得的相关资料，包括根据合理和可支持的假设所作出有关产量、售价和相关经营成本的预测。</w:t>
              </w:r>
            </w:p>
            <w:p w:rsidR="00355B9E" w:rsidRDefault="00355B9E" w:rsidP="00355B9E">
              <w:pPr>
                <w:ind w:firstLineChars="200" w:firstLine="420"/>
              </w:pPr>
              <w:r>
                <w:rPr>
                  <w:rFonts w:hint="eastAsia"/>
                </w:rPr>
                <w:t>本集团至少每年测试商誉是否发生减值。这要求对分配了商誉的资产组或者资产组组合的未来现金流量的现值进行预计。对未来现金流量的现值进行预计时，本集团需要预计未来资产组或者资产组组合产生的现金流量，同时选择恰当的折现率确定未来现金流量的现值。</w:t>
              </w:r>
            </w:p>
            <w:p w:rsidR="00355B9E" w:rsidRDefault="00355B9E" w:rsidP="00355B9E">
              <w:pPr>
                <w:ind w:firstLineChars="200" w:firstLine="420"/>
              </w:pPr>
              <w:r>
                <w:rPr>
                  <w:rFonts w:hint="eastAsia"/>
                </w:rPr>
                <w:t>（</w:t>
              </w:r>
              <w:r>
                <w:t>7）折旧和摊销</w:t>
              </w:r>
            </w:p>
            <w:p w:rsidR="00355B9E" w:rsidRDefault="00355B9E" w:rsidP="00355B9E">
              <w:pPr>
                <w:ind w:firstLineChars="200" w:firstLine="420"/>
              </w:pPr>
              <w:r>
                <w:rPr>
                  <w:rFonts w:hint="eastAsia"/>
                </w:rPr>
                <w:lastRenderedPageBreak/>
                <w:t>本集团对投资性房地产、固定资产和无形资产在考虑其残值后，在使用寿命内按直线法计提折旧和摊销。本集团定期复核使用寿命，以决定将计入每个报告期的折旧和摊销费用数额。使用寿命是本集团根据对同类资产的以往经验并结合预期的技术更新而确定的。如果以前的估计发生重大变化，则会在未来期间对折旧和摊销费用进行调整。</w:t>
              </w:r>
            </w:p>
            <w:p w:rsidR="00355B9E" w:rsidRDefault="00355B9E" w:rsidP="00355B9E">
              <w:pPr>
                <w:ind w:firstLineChars="200" w:firstLine="420"/>
              </w:pPr>
              <w:r>
                <w:rPr>
                  <w:rFonts w:hint="eastAsia"/>
                </w:rPr>
                <w:t>（</w:t>
              </w:r>
              <w:r>
                <w:t>8）递延所得税资产</w:t>
              </w:r>
            </w:p>
            <w:p w:rsidR="00355B9E" w:rsidRDefault="00355B9E" w:rsidP="00355B9E">
              <w:pPr>
                <w:ind w:firstLineChars="200" w:firstLine="420"/>
              </w:pPr>
              <w:r>
                <w:rPr>
                  <w:rFonts w:hint="eastAsia"/>
                </w:rPr>
                <w:t>在很有可能有足够的应纳税利润来抵扣亏损的限度内，本集团就所有未利用的税务亏损确认递延所得税资产。这需要本集团管理层运用大量的判断来估计未来应纳税利润发生的时间和金额，结合纳税筹划策略，以决定应确认的递延所得税资产的金额。</w:t>
              </w:r>
            </w:p>
            <w:p w:rsidR="00355B9E" w:rsidRDefault="00355B9E" w:rsidP="00355B9E">
              <w:pPr>
                <w:ind w:firstLineChars="200" w:firstLine="420"/>
              </w:pPr>
              <w:r>
                <w:rPr>
                  <w:rFonts w:hint="eastAsia"/>
                </w:rPr>
                <w:t>（</w:t>
              </w:r>
              <w:r>
                <w:t>9）所得税</w:t>
              </w:r>
            </w:p>
            <w:p w:rsidR="00355B9E" w:rsidRDefault="00355B9E" w:rsidP="00355B9E">
              <w:pPr>
                <w:ind w:firstLineChars="200" w:firstLine="420"/>
              </w:pPr>
              <w:r>
                <w:rPr>
                  <w:rFonts w:hint="eastAsia"/>
                </w:rPr>
                <w:t>本集团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rsidR="00355B9E" w:rsidRDefault="00355B9E" w:rsidP="00355B9E">
              <w:pPr>
                <w:ind w:firstLineChars="200" w:firstLine="420"/>
              </w:pPr>
              <w:r>
                <w:rPr>
                  <w:rFonts w:hint="eastAsia"/>
                </w:rPr>
                <w:t>（</w:t>
              </w:r>
              <w:r>
                <w:t>10）内部退养福利及补充退休福利</w:t>
              </w:r>
            </w:p>
            <w:p w:rsidR="00355B9E" w:rsidRDefault="00355B9E" w:rsidP="00355B9E">
              <w:pPr>
                <w:ind w:firstLineChars="200" w:firstLine="420"/>
              </w:pPr>
              <w:r>
                <w:rPr>
                  <w:rFonts w:hint="eastAsia"/>
                </w:rPr>
                <w:t>本集团内部退养福利和补充退休福利费用支出及负债的金额依据各种假设条件确定。这些假设条件包括折现率、平均医疗费用增长率、内退人员及离退人员补贴增长率和其他因素。实际结果和假设的差异将在发生时立即确认并计入当年费用。尽管管理层认为已采用了合理假设，但实际经验值及假设条件的变化仍将影响本集团内部退养福利和补充退休福利的费用及负债余额。</w:t>
              </w:r>
            </w:p>
            <w:p w:rsidR="00355B9E" w:rsidRDefault="00355B9E" w:rsidP="00355B9E">
              <w:pPr>
                <w:ind w:firstLineChars="200" w:firstLine="420"/>
              </w:pPr>
              <w:r>
                <w:rPr>
                  <w:rFonts w:hint="eastAsia"/>
                </w:rPr>
                <w:t>（</w:t>
              </w:r>
              <w:r>
                <w:t>11）预计负债</w:t>
              </w:r>
            </w:p>
            <w:p w:rsidR="00355B9E" w:rsidRDefault="00355B9E" w:rsidP="00355B9E">
              <w:pPr>
                <w:ind w:firstLineChars="200" w:firstLine="420"/>
              </w:pPr>
              <w:r>
                <w:rPr>
                  <w:rFonts w:hint="eastAsia"/>
                </w:rPr>
                <w:t>本集团根据合约条款、现有知识及历史经验，对产品质量保证、预计合同亏损、延迟交货违约金等估计并计提相应准备。在该等或有事项已经形成一项现时义务，且履行该等现时义务很可能导致经济利益流出本集团的情况下，本集团对或有事项按履行相关现时义务所需支出的最佳估计数确认为预计负债。预计负债的确认和计量在很大程度上依赖于管理层的判断。在进行判断过程中本集团需评估该等或有事项相关的风险、不确定性及货币时间价值等因素。</w:t>
              </w:r>
            </w:p>
            <w:p w:rsidR="00355B9E" w:rsidRDefault="00355B9E" w:rsidP="00355B9E">
              <w:pPr>
                <w:ind w:firstLineChars="200" w:firstLine="420"/>
              </w:pPr>
              <w:r>
                <w:rPr>
                  <w:rFonts w:hint="eastAsia"/>
                </w:rPr>
                <w:t>其中，本集团会就出售、维修及改造所售商品向客户提供的售后质量维修承诺预计负债。预计负债时已考虑本集团近期的维修经验数据，但近期的维修经验可能无法反映将来的维修情况。这项准备的任何增加或减少，均可能影响未来年度的损益。</w:t>
              </w:r>
            </w:p>
            <w:p w:rsidR="00DC39CA" w:rsidRDefault="0003425D"/>
          </w:sdtContent>
        </w:sdt>
      </w:sdtContent>
    </w:sdt>
    <w:p w:rsidR="00DC39CA" w:rsidRDefault="00DC39CA"/>
    <w:p w:rsidR="00DC39CA" w:rsidRDefault="0016651A" w:rsidP="004D4CDA">
      <w:pPr>
        <w:pStyle w:val="3"/>
        <w:numPr>
          <w:ilvl w:val="0"/>
          <w:numId w:val="13"/>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DC39CA" w:rsidRPr="00375604" w:rsidRDefault="0016651A" w:rsidP="004D4CDA">
      <w:pPr>
        <w:pStyle w:val="4"/>
        <w:numPr>
          <w:ilvl w:val="3"/>
          <w:numId w:val="68"/>
        </w:numPr>
        <w:ind w:left="426" w:hanging="426"/>
        <w:rPr>
          <w:rFonts w:ascii="宋体" w:hAnsi="宋体"/>
        </w:rPr>
      </w:pPr>
      <w:r w:rsidRPr="00375604">
        <w:rPr>
          <w:rFonts w:ascii="宋体" w:hAnsi="宋体" w:hint="eastAsia"/>
        </w:rPr>
        <w:t>重要</w:t>
      </w:r>
      <w:r w:rsidRPr="00375604">
        <w:rPr>
          <w:rFonts w:ascii="宋体" w:hAnsi="宋体"/>
        </w:rPr>
        <w:t>会计政策变更</w:t>
      </w:r>
    </w:p>
    <w:sdt>
      <w:sdtPr>
        <w:alias w:val="是否适用：重要会计政策变更[双击切换]"/>
        <w:tag w:val="_GBC_f1ebc580f60c4d30a80747190ffbec4f"/>
        <w:id w:val="136689591"/>
        <w:lock w:val="sdtLocked"/>
        <w:placeholder>
          <w:docPart w:val="GBC22222222222222222222222222222"/>
        </w:placeholder>
      </w:sdtPr>
      <w:sdtContent>
        <w:p w:rsidR="00375604" w:rsidRPr="00355B9E" w:rsidRDefault="0003425D" w:rsidP="00375604">
          <w:r>
            <w:fldChar w:fldCharType="begin"/>
          </w:r>
          <w:r w:rsidR="00375604">
            <w:instrText xml:space="preserve"> MACROBUTTON  SnrToggleCheckbox □适用 </w:instrText>
          </w:r>
          <w:r>
            <w:fldChar w:fldCharType="end"/>
          </w:r>
          <w:r>
            <w:fldChar w:fldCharType="begin"/>
          </w:r>
          <w:r w:rsidR="00375604">
            <w:instrText xml:space="preserve"> MACROBUTTON  SnrToggleCheckbox √不适用 </w:instrText>
          </w:r>
          <w:r>
            <w:fldChar w:fldCharType="end"/>
          </w:r>
        </w:p>
      </w:sdtContent>
    </w:sdt>
    <w:p w:rsidR="00DC39CA" w:rsidRDefault="00DC39CA"/>
    <w:p w:rsidR="00DC39CA" w:rsidRDefault="0016651A" w:rsidP="004D4CDA">
      <w:pPr>
        <w:pStyle w:val="4"/>
        <w:numPr>
          <w:ilvl w:val="3"/>
          <w:numId w:val="68"/>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230741229"/>
        <w:lock w:val="sdtLocked"/>
        <w:placeholder>
          <w:docPart w:val="GBC22222222222222222222222222222"/>
        </w:placeholder>
      </w:sdtPr>
      <w:sdtContent>
        <w:p w:rsidR="00074D76" w:rsidRDefault="0003425D" w:rsidP="00074D76">
          <w:r>
            <w:fldChar w:fldCharType="begin"/>
          </w:r>
          <w:r w:rsidR="00074D76">
            <w:instrText xml:space="preserve"> MACROBUTTON  SnrToggleCheckbox □适用 </w:instrText>
          </w:r>
          <w:r>
            <w:fldChar w:fldCharType="end"/>
          </w:r>
          <w:r>
            <w:fldChar w:fldCharType="begin"/>
          </w:r>
          <w:r w:rsidR="00074D76">
            <w:instrText xml:space="preserve"> MACROBUTTON  SnrToggleCheckbox √不适用 </w:instrText>
          </w:r>
          <w:r>
            <w:fldChar w:fldCharType="end"/>
          </w:r>
        </w:p>
      </w:sdtContent>
    </w:sdt>
    <w:p w:rsidR="00DC39CA" w:rsidRDefault="00DC39CA"/>
    <w:sdt>
      <w:sdtPr>
        <w:rPr>
          <w:rFonts w:ascii="宋体" w:hAnsi="宋体" w:cstheme="minorBidi" w:hint="eastAsia"/>
          <w:b w:val="0"/>
          <w:bCs w:val="0"/>
          <w:kern w:val="0"/>
          <w:szCs w:val="22"/>
        </w:rPr>
        <w:alias w:val="模块:其他"/>
        <w:tag w:val="_GBC_f9189f2c315949f484bded540173f7a8"/>
        <w:id w:val="210392039"/>
        <w:lock w:val="sdtLocked"/>
        <w:placeholder>
          <w:docPart w:val="GBC22222222222222222222222222222"/>
        </w:placeholder>
      </w:sdtPr>
      <w:sdtEndPr>
        <w:rPr>
          <w:rFonts w:cs="Times New Roman"/>
          <w:szCs w:val="21"/>
        </w:rPr>
      </w:sdtEndPr>
      <w:sdtContent>
        <w:p w:rsidR="00DC39CA" w:rsidRDefault="0016651A" w:rsidP="004D4CDA">
          <w:pPr>
            <w:pStyle w:val="3"/>
            <w:numPr>
              <w:ilvl w:val="0"/>
              <w:numId w:val="13"/>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39889620"/>
            <w:lock w:val="sdtLocked"/>
            <w:placeholder>
              <w:docPart w:val="GBC22222222222222222222222222222"/>
            </w:placeholder>
          </w:sdtPr>
          <w:sdtContent>
            <w:p w:rsidR="00DC39CA" w:rsidRDefault="0003425D" w:rsidP="00074D76">
              <w:r>
                <w:fldChar w:fldCharType="begin"/>
              </w:r>
              <w:r w:rsidR="00074D76">
                <w:instrText xml:space="preserve"> MACROBUTTON  SnrToggleCheckbox □适用 </w:instrText>
              </w:r>
              <w:r>
                <w:fldChar w:fldCharType="end"/>
              </w:r>
              <w:r>
                <w:fldChar w:fldCharType="begin"/>
              </w:r>
              <w:r w:rsidR="00074D76">
                <w:instrText xml:space="preserve"> MACROBUTTON  SnrToggleCheckbox √不适用 </w:instrText>
              </w:r>
              <w:r>
                <w:fldChar w:fldCharType="end"/>
              </w:r>
            </w:p>
          </w:sdtContent>
        </w:sdt>
        <w:p w:rsidR="00DC39CA" w:rsidRDefault="0003425D"/>
      </w:sdtContent>
    </w:sdt>
    <w:p w:rsidR="00DC39CA" w:rsidRDefault="0016651A" w:rsidP="004D4CDA">
      <w:pPr>
        <w:pStyle w:val="2"/>
        <w:numPr>
          <w:ilvl w:val="0"/>
          <w:numId w:val="11"/>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86319043"/>
        <w:lock w:val="sdtLocked"/>
        <w:placeholder>
          <w:docPart w:val="GBC22222222222222222222222222222"/>
        </w:placeholder>
      </w:sdtPr>
      <w:sdtEndPr>
        <w:rPr>
          <w:rFonts w:cs="Times New Roman"/>
          <w:kern w:val="2"/>
          <w:szCs w:val="21"/>
        </w:rPr>
      </w:sdtEndPr>
      <w:sdtContent>
        <w:p w:rsidR="00DC39CA" w:rsidRDefault="0016651A" w:rsidP="004D4CDA">
          <w:pPr>
            <w:pStyle w:val="3"/>
            <w:numPr>
              <w:ilvl w:val="0"/>
              <w:numId w:val="17"/>
            </w:numPr>
            <w:tabs>
              <w:tab w:val="left" w:pos="546"/>
            </w:tabs>
            <w:rPr>
              <w:rFonts w:ascii="宋体" w:hAnsi="宋体"/>
            </w:rPr>
          </w:pPr>
          <w:r>
            <w:rPr>
              <w:rFonts w:ascii="宋体" w:hAnsi="宋体"/>
            </w:rPr>
            <w:t>主要税种及税率</w:t>
          </w:r>
        </w:p>
        <w:p w:rsidR="00DC39CA" w:rsidRDefault="0016651A">
          <w:r>
            <w:rPr>
              <w:rFonts w:hint="eastAsia"/>
            </w:rPr>
            <w:t>主要税种及税率情况</w:t>
          </w:r>
        </w:p>
        <w:sdt>
          <w:sdtPr>
            <w:alias w:val="是否适用：主要税种及税率情况 [双击切换]"/>
            <w:tag w:val="_GBC_fd47fa4fd9aa499c8903795268a25582"/>
            <w:id w:val="174238246"/>
            <w:lock w:val="sdtLocked"/>
            <w:placeholder>
              <w:docPart w:val="GBC22222222222222222222222222222"/>
            </w:placeholder>
          </w:sdtPr>
          <w:sdtContent>
            <w:p w:rsidR="00DC39CA" w:rsidRDefault="0003425D">
              <w:r>
                <w:fldChar w:fldCharType="begin"/>
              </w:r>
              <w:r w:rsidR="002D276D">
                <w:instrText xml:space="preserve"> MACROBUTTON  SnrToggleCheckbox √适用 </w:instrText>
              </w:r>
              <w:r>
                <w:fldChar w:fldCharType="end"/>
              </w:r>
              <w:r>
                <w:fldChar w:fldCharType="begin"/>
              </w:r>
              <w:r w:rsidR="002D276D">
                <w:instrText xml:space="preserve"> MACROBUTTON  SnrToggleCheckbox □不适用 </w:instrText>
              </w:r>
              <w:r>
                <w:fldChar w:fldCharType="end"/>
              </w:r>
            </w:p>
          </w:sdtContent>
        </w:sdt>
        <w:sdt>
          <w:sdtPr>
            <w:rPr>
              <w:rFonts w:cstheme="minorBidi"/>
              <w:kern w:val="2"/>
            </w:rPr>
            <w:tag w:val="_GBC_cd48dbef8f724802baa896e009e06b0d"/>
            <w:id w:val="-2077972214"/>
            <w:lock w:val="sdtLocked"/>
            <w:placeholder>
              <w:docPart w:val="GBC22222222222222222222222222222"/>
            </w:placeholder>
          </w:sdtPr>
          <w:sdtEndPr>
            <w:rPr>
              <w:rFonts w:cs="宋体"/>
              <w:kern w:val="0"/>
            </w:r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DC39CA" w:rsidTr="007C634C">
                <w:sdt>
                  <w:sdtPr>
                    <w:rPr>
                      <w:rFonts w:cstheme="minorBidi"/>
                      <w:kern w:val="2"/>
                    </w:rPr>
                    <w:tag w:val="_PLD_e7d49d0412b143bf84fec865b918065a"/>
                    <w:id w:val="-584385059"/>
                    <w:lock w:val="sdtLocked"/>
                  </w:sdtPr>
                  <w:sdtEndPr>
                    <w:rPr>
                      <w:rFonts w:cs="宋体"/>
                      <w:kern w:val="0"/>
                    </w:rPr>
                  </w:sdtEndPr>
                  <w:sdtContent>
                    <w:tc>
                      <w:tcPr>
                        <w:tcW w:w="1537" w:type="pct"/>
                        <w:vAlign w:val="center"/>
                      </w:tcPr>
                      <w:p w:rsidR="00DC39CA" w:rsidRDefault="0016651A">
                        <w:pPr>
                          <w:jc w:val="center"/>
                        </w:pPr>
                        <w:r>
                          <w:t>税种</w:t>
                        </w:r>
                      </w:p>
                    </w:tc>
                  </w:sdtContent>
                </w:sdt>
                <w:sdt>
                  <w:sdtPr>
                    <w:tag w:val="_PLD_e42202809983483baa812ed26e1b27a2"/>
                    <w:id w:val="-2043730207"/>
                    <w:lock w:val="sdtLocked"/>
                  </w:sdtPr>
                  <w:sdtContent>
                    <w:tc>
                      <w:tcPr>
                        <w:tcW w:w="1738" w:type="pct"/>
                        <w:vAlign w:val="center"/>
                      </w:tcPr>
                      <w:p w:rsidR="00DC39CA" w:rsidRDefault="0016651A">
                        <w:pPr>
                          <w:jc w:val="center"/>
                        </w:pPr>
                        <w:r>
                          <w:t>计税依据</w:t>
                        </w:r>
                      </w:p>
                    </w:tc>
                  </w:sdtContent>
                </w:sdt>
                <w:sdt>
                  <w:sdtPr>
                    <w:tag w:val="_PLD_0cebc7a4c62844c6b35146cd64cd4277"/>
                    <w:id w:val="-454091903"/>
                    <w:lock w:val="sdtLocked"/>
                  </w:sdtPr>
                  <w:sdtContent>
                    <w:tc>
                      <w:tcPr>
                        <w:tcW w:w="1725" w:type="pct"/>
                        <w:vAlign w:val="center"/>
                      </w:tcPr>
                      <w:p w:rsidR="00DC39CA" w:rsidRDefault="0016651A">
                        <w:pPr>
                          <w:jc w:val="center"/>
                        </w:pPr>
                        <w:r>
                          <w:t>税率</w:t>
                        </w:r>
                      </w:p>
                    </w:tc>
                  </w:sdtContent>
                </w:sdt>
              </w:tr>
              <w:tr w:rsidR="00863B4A" w:rsidTr="00375604">
                <w:tc>
                  <w:tcPr>
                    <w:tcW w:w="1537" w:type="pct"/>
                    <w:vAlign w:val="center"/>
                  </w:tcPr>
                  <w:p w:rsidR="00863B4A" w:rsidRPr="006621FE" w:rsidRDefault="00863B4A" w:rsidP="00375604">
                    <w:pPr>
                      <w:jc w:val="both"/>
                    </w:pPr>
                    <w:r w:rsidRPr="006621FE">
                      <w:rPr>
                        <w:rFonts w:hint="eastAsia"/>
                      </w:rPr>
                      <w:t>增值税</w:t>
                    </w:r>
                  </w:p>
                </w:tc>
                <w:tc>
                  <w:tcPr>
                    <w:tcW w:w="1738" w:type="pct"/>
                  </w:tcPr>
                  <w:p w:rsidR="00863B4A" w:rsidRPr="006621FE" w:rsidRDefault="00863B4A" w:rsidP="001B32D7"/>
                </w:tc>
                <w:tc>
                  <w:tcPr>
                    <w:tcW w:w="1725" w:type="pct"/>
                  </w:tcPr>
                  <w:p w:rsidR="00863B4A" w:rsidRPr="006621FE" w:rsidRDefault="00863B4A" w:rsidP="001B32D7">
                    <w:r w:rsidRPr="006621FE">
                      <w:t>应税收入按13%、9%、6%的税率计算销项税，并按扣除当期允许抵扣的进项税额后的差额计缴增值税。</w:t>
                    </w:r>
                  </w:p>
                </w:tc>
              </w:tr>
              <w:tr w:rsidR="00863B4A" w:rsidTr="00375604">
                <w:tc>
                  <w:tcPr>
                    <w:tcW w:w="1537" w:type="pct"/>
                    <w:vAlign w:val="center"/>
                  </w:tcPr>
                  <w:p w:rsidR="00863B4A" w:rsidRPr="006621FE" w:rsidRDefault="00863B4A" w:rsidP="00375604">
                    <w:pPr>
                      <w:jc w:val="both"/>
                    </w:pPr>
                    <w:r w:rsidRPr="006621FE">
                      <w:rPr>
                        <w:rFonts w:hint="eastAsia"/>
                      </w:rPr>
                      <w:t>城市维护建设税</w:t>
                    </w:r>
                  </w:p>
                </w:tc>
                <w:tc>
                  <w:tcPr>
                    <w:tcW w:w="1738" w:type="pct"/>
                  </w:tcPr>
                  <w:p w:rsidR="00863B4A" w:rsidRPr="006621FE" w:rsidRDefault="00863B4A" w:rsidP="001B32D7"/>
                </w:tc>
                <w:tc>
                  <w:tcPr>
                    <w:tcW w:w="1725" w:type="pct"/>
                  </w:tcPr>
                  <w:p w:rsidR="00863B4A" w:rsidRPr="006621FE" w:rsidRDefault="00863B4A" w:rsidP="001B32D7">
                    <w:r w:rsidRPr="006621FE">
                      <w:t>按实际缴纳的流转税的7%、5%计缴。</w:t>
                    </w:r>
                  </w:p>
                </w:tc>
              </w:tr>
              <w:tr w:rsidR="00863B4A" w:rsidTr="00375604">
                <w:tc>
                  <w:tcPr>
                    <w:tcW w:w="1537" w:type="pct"/>
                    <w:vAlign w:val="center"/>
                  </w:tcPr>
                  <w:p w:rsidR="00863B4A" w:rsidRPr="006621FE" w:rsidRDefault="00863B4A" w:rsidP="00375604">
                    <w:pPr>
                      <w:jc w:val="both"/>
                    </w:pPr>
                    <w:r w:rsidRPr="006621FE">
                      <w:rPr>
                        <w:rFonts w:hint="eastAsia"/>
                      </w:rPr>
                      <w:t>企业所得税</w:t>
                    </w:r>
                  </w:p>
                </w:tc>
                <w:tc>
                  <w:tcPr>
                    <w:tcW w:w="1738" w:type="pct"/>
                  </w:tcPr>
                  <w:p w:rsidR="00863B4A" w:rsidRPr="006621FE" w:rsidRDefault="00863B4A" w:rsidP="001B32D7"/>
                </w:tc>
                <w:tc>
                  <w:tcPr>
                    <w:tcW w:w="1725" w:type="pct"/>
                  </w:tcPr>
                  <w:p w:rsidR="00863B4A" w:rsidRPr="006621FE" w:rsidRDefault="00863B4A" w:rsidP="001B32D7">
                    <w:r w:rsidRPr="006621FE">
                      <w:t>按应纳税所得额的25%、15%计缴</w:t>
                    </w:r>
                  </w:p>
                </w:tc>
              </w:tr>
              <w:tr w:rsidR="00863B4A" w:rsidTr="00375604">
                <w:tc>
                  <w:tcPr>
                    <w:tcW w:w="1537" w:type="pct"/>
                    <w:vAlign w:val="center"/>
                  </w:tcPr>
                  <w:p w:rsidR="00863B4A" w:rsidRPr="006621FE" w:rsidRDefault="00863B4A" w:rsidP="00375604">
                    <w:pPr>
                      <w:jc w:val="both"/>
                    </w:pPr>
                    <w:r w:rsidRPr="006621FE">
                      <w:rPr>
                        <w:rFonts w:hint="eastAsia"/>
                      </w:rPr>
                      <w:t>其他税项</w:t>
                    </w:r>
                  </w:p>
                </w:tc>
                <w:tc>
                  <w:tcPr>
                    <w:tcW w:w="1738" w:type="pct"/>
                  </w:tcPr>
                  <w:p w:rsidR="00863B4A" w:rsidRPr="006621FE" w:rsidRDefault="00863B4A" w:rsidP="001B32D7"/>
                </w:tc>
                <w:tc>
                  <w:tcPr>
                    <w:tcW w:w="1725" w:type="pct"/>
                  </w:tcPr>
                  <w:p w:rsidR="00863B4A" w:rsidRDefault="00863B4A" w:rsidP="001B32D7">
                    <w:r w:rsidRPr="006621FE">
                      <w:t>按税法规定计算缴纳。</w:t>
                    </w:r>
                  </w:p>
                </w:tc>
              </w:tr>
            </w:tbl>
            <w:p w:rsidR="00DC39CA" w:rsidRDefault="0003425D"/>
          </w:sdtContent>
        </w:sdt>
        <w:p w:rsidR="00DC39CA" w:rsidRDefault="0016651A">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086191079"/>
            <w:lock w:val="sdtLocked"/>
            <w:placeholder>
              <w:docPart w:val="GBC22222222222222222222222222222"/>
            </w:placeholder>
          </w:sdtPr>
          <w:sdtContent>
            <w:p w:rsidR="00DC39CA" w:rsidRDefault="0003425D" w:rsidP="00774CB0">
              <w:r>
                <w:fldChar w:fldCharType="begin"/>
              </w:r>
              <w:r w:rsidR="00774CB0">
                <w:instrText xml:space="preserve"> MACROBUTTON  SnrToggleCheckbox □适用 </w:instrText>
              </w:r>
              <w:r>
                <w:fldChar w:fldCharType="end"/>
              </w:r>
              <w:r>
                <w:fldChar w:fldCharType="begin"/>
              </w:r>
              <w:r w:rsidR="00774CB0">
                <w:instrText xml:space="preserve"> MACROBUTTON  SnrToggleCheckbox √不适用 </w:instrText>
              </w:r>
              <w: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079662962"/>
        <w:lock w:val="sdtLocked"/>
        <w:placeholder>
          <w:docPart w:val="GBC22222222222222222222222222222"/>
        </w:placeholder>
      </w:sdtPr>
      <w:sdtEndPr>
        <w:rPr>
          <w:rFonts w:cs="Times New Roman" w:hint="eastAsia"/>
          <w:kern w:val="2"/>
          <w:sz w:val="21"/>
          <w:szCs w:val="21"/>
        </w:rPr>
      </w:sdtEndPr>
      <w:sdtContent>
        <w:p w:rsidR="00DC39CA" w:rsidRDefault="0016651A" w:rsidP="004D4CDA">
          <w:pPr>
            <w:pStyle w:val="3"/>
            <w:numPr>
              <w:ilvl w:val="0"/>
              <w:numId w:val="17"/>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243568210"/>
            <w:lock w:val="sdtLocked"/>
            <w:placeholder>
              <w:docPart w:val="GBC22222222222222222222222222222"/>
            </w:placeholder>
          </w:sdtPr>
          <w:sdtContent>
            <w:p w:rsidR="00DC39CA" w:rsidRDefault="0003425D">
              <w:r>
                <w:fldChar w:fldCharType="begin"/>
              </w:r>
              <w:r w:rsidR="00774CB0">
                <w:instrText xml:space="preserve"> MACROBUTTON  SnrToggleCheckbox √适用 </w:instrText>
              </w:r>
              <w:r>
                <w:fldChar w:fldCharType="end"/>
              </w:r>
              <w:r>
                <w:fldChar w:fldCharType="begin"/>
              </w:r>
              <w:r w:rsidR="00774CB0">
                <w:instrText xml:space="preserve"> MACROBUTTON  SnrToggleCheckbox □不适用 </w:instrText>
              </w:r>
              <w:r>
                <w:fldChar w:fldCharType="end"/>
              </w:r>
            </w:p>
          </w:sdtContent>
        </w:sdt>
        <w:sdt>
          <w:sdtPr>
            <w:rPr>
              <w:rFonts w:hint="eastAsia"/>
            </w:rPr>
            <w:alias w:val="优惠税赋及批文"/>
            <w:tag w:val="_GBC_3bbdacdaa3ba421fb8a81b9bda047bb4"/>
            <w:id w:val="-2086298281"/>
            <w:lock w:val="sdtLocked"/>
            <w:placeholder>
              <w:docPart w:val="GBC22222222222222222222222222222"/>
            </w:placeholder>
          </w:sdtPr>
          <w:sdtContent>
            <w:p w:rsidR="00FE55F8" w:rsidRDefault="00FE55F8" w:rsidP="00FE55F8">
              <w:pPr>
                <w:ind w:firstLineChars="200" w:firstLine="420"/>
              </w:pPr>
              <w:r>
                <w:rPr>
                  <w:rFonts w:hint="eastAsia"/>
                </w:rPr>
                <w:t>（</w:t>
              </w:r>
              <w:r>
                <w:t>1）本集团根据《云南省发展和改革委员会关于昆明融资担保有限责任公司等13家企业有关业务属于国家鼓励类产业的确认书》（云发改办西部[2014]355号），认定本企业为国家鼓励类产业，本公司减按15%的税率计缴企业所得税。</w:t>
              </w:r>
            </w:p>
            <w:p w:rsidR="00FE55F8" w:rsidRDefault="00FE55F8" w:rsidP="00FE55F8">
              <w:pPr>
                <w:ind w:firstLineChars="200" w:firstLine="420"/>
              </w:pPr>
              <w:r>
                <w:rPr>
                  <w:rFonts w:hint="eastAsia"/>
                </w:rPr>
                <w:t>（</w:t>
              </w:r>
              <w:r>
                <w:t>2）本集团下属2级子公司云南恒峰工程质量检测有限公司根据《财政部 税务总局关于实施小微企业普惠性税收减免政策的通知》（财税〔2019〕13号）以及《财政部 税务总局关于实施小微企业和个体工商户所得税优惠政策的公告》（财政部 税务总局公告2021年第12号）认定为小型微利企业，可享受的小型微利企业所得税优惠政策，在税收优惠期间内年应纳税所得额不超过100万元的部分，减按12.5%计入应纳税所得额，按20%的税率缴纳企业所得税；对年应纳税所得额超过100万元但不超过300万元的部分，减按50%计入应纳税所得额</w:t>
              </w:r>
              <w:r>
                <w:rPr>
                  <w:rFonts w:hint="eastAsia"/>
                </w:rPr>
                <w:t>，按</w:t>
              </w:r>
              <w:r>
                <w:t>20%的税率缴纳企业所得税。</w:t>
              </w:r>
            </w:p>
            <w:p w:rsidR="00FE55F8" w:rsidRDefault="00FE55F8" w:rsidP="00FE55F8">
              <w:pPr>
                <w:ind w:firstLineChars="200" w:firstLine="420"/>
              </w:pPr>
              <w:r>
                <w:rPr>
                  <w:rFonts w:hint="eastAsia"/>
                </w:rPr>
                <w:t>（</w:t>
              </w:r>
              <w:r>
                <w:t xml:space="preserve">3）本集团下属2级子公司云南昆钢耐磨材料科技股份有限公司2011年10月19日取得由云南省科学技术厅、云南省财政厅、云南省国家税务局、云南省地方税务局颁发高新技术企业证书，根据《中华人民共和国企业所得税法》笫二十八条、《中华人民共和国企业所得税法实施条例》笫九十三条、《国家税务总局关于实施高新技术企业所得税优惠有关问题的通知》（国税函[2009]203号），企业所得税按应纳税所得额的15%计缴；公司于2020年11月23日通过高新技术企业复审，本期继续按15%计缴企业所得税。      </w:t>
              </w:r>
            </w:p>
            <w:p w:rsidR="00DC39CA" w:rsidRDefault="0003425D"/>
          </w:sdtContent>
        </w:sdt>
        <w:p w:rsidR="00DC39CA" w:rsidRDefault="0003425D"/>
      </w:sdtContent>
    </w:sdt>
    <w:sdt>
      <w:sdtPr>
        <w:rPr>
          <w:rFonts w:ascii="宋体" w:hAnsi="宋体" w:cs="宋体"/>
          <w:b w:val="0"/>
          <w:bCs w:val="0"/>
          <w:kern w:val="0"/>
          <w:sz w:val="24"/>
          <w:szCs w:val="22"/>
        </w:rPr>
        <w:alias w:val="模块:其他说明"/>
        <w:tag w:val="_GBC_9fdef48633e142f68e18dc5da08c2deb"/>
        <w:id w:val="-610513059"/>
        <w:lock w:val="sdtLocked"/>
        <w:placeholder>
          <w:docPart w:val="GBC22222222222222222222222222222"/>
        </w:placeholder>
      </w:sdtPr>
      <w:sdtEndPr>
        <w:rPr>
          <w:rFonts w:cs="Times New Roman" w:hint="eastAsia"/>
          <w:kern w:val="2"/>
          <w:sz w:val="21"/>
          <w:szCs w:val="21"/>
        </w:rPr>
      </w:sdtEndPr>
      <w:sdtContent>
        <w:p w:rsidR="00DC39CA" w:rsidRDefault="0016651A" w:rsidP="004D4CDA">
          <w:pPr>
            <w:pStyle w:val="3"/>
            <w:numPr>
              <w:ilvl w:val="0"/>
              <w:numId w:val="17"/>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1365820905"/>
            <w:lock w:val="sdtLocked"/>
            <w:placeholder>
              <w:docPart w:val="GBC22222222222222222222222222222"/>
            </w:placeholder>
          </w:sdtPr>
          <w:sdtContent>
            <w:p w:rsidR="00DC39CA" w:rsidRDefault="0003425D" w:rsidP="00774CB0">
              <w:r>
                <w:fldChar w:fldCharType="begin"/>
              </w:r>
              <w:r w:rsidR="00774CB0">
                <w:instrText xml:space="preserve"> MACROBUTTON  SnrToggleCheckbox □适用 </w:instrText>
              </w:r>
              <w:r>
                <w:fldChar w:fldCharType="end"/>
              </w:r>
              <w:r>
                <w:fldChar w:fldCharType="begin"/>
              </w:r>
              <w:r w:rsidR="00774CB0">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11"/>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352616714"/>
        <w:lock w:val="sdtLocked"/>
        <w:placeholder>
          <w:docPart w:val="GBC22222222222222222222222222222"/>
        </w:placeholder>
      </w:sdtPr>
      <w:sdtContent>
        <w:p w:rsidR="00DC39CA" w:rsidRDefault="0016651A" w:rsidP="004D4CDA">
          <w:pPr>
            <w:pStyle w:val="3"/>
            <w:numPr>
              <w:ilvl w:val="0"/>
              <w:numId w:val="7"/>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281499424"/>
            <w:lock w:val="sdtLocked"/>
            <w:placeholder>
              <w:docPart w:val="GBC22222222222222222222222222222"/>
            </w:placeholder>
          </w:sdtPr>
          <w:sdtContent>
            <w:p w:rsidR="00DC39CA" w:rsidRDefault="0003425D">
              <w:pPr>
                <w:snapToGrid w:val="0"/>
                <w:spacing w:line="240" w:lineRule="atLeast"/>
              </w:pPr>
              <w:r>
                <w:fldChar w:fldCharType="begin"/>
              </w:r>
              <w:r w:rsidR="00774CB0">
                <w:instrText xml:space="preserve"> MACROBUTTON  SnrToggleCheckbox √适用 </w:instrText>
              </w:r>
              <w:r>
                <w:fldChar w:fldCharType="end"/>
              </w:r>
              <w:r>
                <w:fldChar w:fldCharType="begin"/>
              </w:r>
              <w:r w:rsidR="00774CB0">
                <w:instrText xml:space="preserve"> MACROBUTTON  SnrToggleCheckbox □不适用 </w:instrText>
              </w:r>
              <w:r>
                <w:fldChar w:fldCharType="end"/>
              </w:r>
            </w:p>
          </w:sdtContent>
        </w:sdt>
        <w:p w:rsidR="00DC39CA" w:rsidRDefault="0016651A">
          <w:pPr>
            <w:snapToGrid w:val="0"/>
            <w:spacing w:line="240" w:lineRule="atLeast"/>
            <w:jc w:val="right"/>
          </w:pPr>
          <w:r>
            <w:rPr>
              <w:rFonts w:hint="eastAsia"/>
            </w:rPr>
            <w:t>单位：</w:t>
          </w:r>
          <w:sdt>
            <w:sdtPr>
              <w:rPr>
                <w:rFonts w:hint="eastAsia"/>
              </w:rPr>
              <w:alias w:val="单位：财务附注：货币资金"/>
              <w:tag w:val="_GBC_837f4fb04cac4b8aa6bed7dc457a1486"/>
              <w:id w:val="-1469781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1413738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2"/>
            <w:gridCol w:w="3298"/>
            <w:gridCol w:w="3323"/>
          </w:tblGrid>
          <w:tr w:rsidR="00DC39CA" w:rsidTr="00474A51">
            <w:trPr>
              <w:cantSplit/>
            </w:trPr>
            <w:sdt>
              <w:sdtPr>
                <w:tag w:val="_PLD_970744f8614f4547819947c8fa3cacc3"/>
                <w:id w:val="-267467590"/>
                <w:lock w:val="sdtLocked"/>
              </w:sdtPr>
              <w:sdtContent>
                <w:tc>
                  <w:tcPr>
                    <w:tcW w:w="1256" w:type="pct"/>
                    <w:shd w:val="clear" w:color="auto" w:fill="auto"/>
                    <w:vAlign w:val="center"/>
                  </w:tcPr>
                  <w:p w:rsidR="00DC39CA" w:rsidRDefault="0016651A">
                    <w:pPr>
                      <w:autoSpaceDE w:val="0"/>
                      <w:autoSpaceDN w:val="0"/>
                      <w:adjustRightInd w:val="0"/>
                      <w:snapToGrid w:val="0"/>
                      <w:spacing w:line="240" w:lineRule="atLeast"/>
                      <w:jc w:val="center"/>
                    </w:pPr>
                    <w:r>
                      <w:rPr>
                        <w:rFonts w:hint="eastAsia"/>
                      </w:rPr>
                      <w:t>项目</w:t>
                    </w:r>
                  </w:p>
                </w:tc>
              </w:sdtContent>
            </w:sdt>
            <w:sdt>
              <w:sdtPr>
                <w:tag w:val="_PLD_e10eddc0fb0b4cf087ec6eb5089b437a"/>
                <w:id w:val="2113468264"/>
                <w:lock w:val="sdtLocked"/>
              </w:sdtPr>
              <w:sdtContent>
                <w:tc>
                  <w:tcPr>
                    <w:tcW w:w="1865" w:type="pct"/>
                    <w:shd w:val="clear" w:color="auto" w:fill="auto"/>
                    <w:vAlign w:val="center"/>
                  </w:tcPr>
                  <w:p w:rsidR="00DC39CA" w:rsidRDefault="0016651A">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1374697994"/>
                <w:lock w:val="sdtLocked"/>
              </w:sdtPr>
              <w:sdtContent>
                <w:tc>
                  <w:tcPr>
                    <w:tcW w:w="1879" w:type="pct"/>
                    <w:shd w:val="clear" w:color="auto" w:fill="auto"/>
                    <w:vAlign w:val="center"/>
                  </w:tcPr>
                  <w:p w:rsidR="00DC39CA" w:rsidRDefault="0016651A">
                    <w:pPr>
                      <w:autoSpaceDE w:val="0"/>
                      <w:autoSpaceDN w:val="0"/>
                      <w:adjustRightInd w:val="0"/>
                      <w:snapToGrid w:val="0"/>
                      <w:spacing w:line="240" w:lineRule="atLeast"/>
                      <w:jc w:val="center"/>
                    </w:pPr>
                    <w:r>
                      <w:rPr>
                        <w:rFonts w:hint="eastAsia"/>
                      </w:rPr>
                      <w:t>期初余额</w:t>
                    </w:r>
                  </w:p>
                </w:tc>
              </w:sdtContent>
            </w:sdt>
          </w:tr>
          <w:tr w:rsidR="00DC39CA" w:rsidTr="00474A51">
            <w:trPr>
              <w:cantSplit/>
            </w:trPr>
            <w:sdt>
              <w:sdtPr>
                <w:tag w:val="_PLD_e371e767a9e24245856168b9f4428678"/>
                <w:id w:val="-872148580"/>
                <w:lock w:val="sdtLocked"/>
              </w:sdtPr>
              <w:sdtContent>
                <w:tc>
                  <w:tcPr>
                    <w:tcW w:w="1256" w:type="pct"/>
                    <w:shd w:val="clear" w:color="auto" w:fill="auto"/>
                  </w:tcPr>
                  <w:p w:rsidR="00DC39CA" w:rsidRDefault="0016651A">
                    <w:pPr>
                      <w:autoSpaceDE w:val="0"/>
                      <w:autoSpaceDN w:val="0"/>
                      <w:adjustRightInd w:val="0"/>
                      <w:snapToGrid w:val="0"/>
                      <w:spacing w:line="240" w:lineRule="atLeast"/>
                    </w:pPr>
                    <w:r>
                      <w:rPr>
                        <w:rFonts w:hint="eastAsia"/>
                      </w:rPr>
                      <w:t>库存现金</w:t>
                    </w:r>
                  </w:p>
                </w:tc>
              </w:sdtContent>
            </w:sdt>
            <w:tc>
              <w:tcPr>
                <w:tcW w:w="1865" w:type="pct"/>
                <w:shd w:val="clear" w:color="auto" w:fill="auto"/>
              </w:tcPr>
              <w:p w:rsidR="00DC39CA" w:rsidRDefault="00DC39CA">
                <w:pPr>
                  <w:autoSpaceDE w:val="0"/>
                  <w:autoSpaceDN w:val="0"/>
                  <w:adjustRightInd w:val="0"/>
                  <w:snapToGrid w:val="0"/>
                  <w:spacing w:line="240" w:lineRule="atLeast"/>
                  <w:jc w:val="right"/>
                </w:pPr>
              </w:p>
            </w:tc>
            <w:tc>
              <w:tcPr>
                <w:tcW w:w="1879" w:type="pct"/>
                <w:shd w:val="clear" w:color="auto" w:fill="auto"/>
              </w:tcPr>
              <w:p w:rsidR="00DC39CA" w:rsidRDefault="00DC39CA">
                <w:pPr>
                  <w:autoSpaceDE w:val="0"/>
                  <w:autoSpaceDN w:val="0"/>
                  <w:adjustRightInd w:val="0"/>
                  <w:snapToGrid w:val="0"/>
                  <w:spacing w:line="240" w:lineRule="atLeast"/>
                  <w:jc w:val="right"/>
                </w:pPr>
              </w:p>
            </w:tc>
          </w:tr>
          <w:tr w:rsidR="00B43A1B" w:rsidTr="00474A51">
            <w:trPr>
              <w:cantSplit/>
            </w:trPr>
            <w:sdt>
              <w:sdtPr>
                <w:tag w:val="_PLD_96be3b99d11b4eb5ac959cf1c015f1ae"/>
                <w:id w:val="-503976927"/>
                <w:lock w:val="sdtLocked"/>
              </w:sdtPr>
              <w:sdtContent>
                <w:tc>
                  <w:tcPr>
                    <w:tcW w:w="1256" w:type="pct"/>
                    <w:shd w:val="clear" w:color="auto" w:fill="auto"/>
                  </w:tcPr>
                  <w:p w:rsidR="00B43A1B" w:rsidRDefault="00B43A1B">
                    <w:pPr>
                      <w:autoSpaceDE w:val="0"/>
                      <w:autoSpaceDN w:val="0"/>
                      <w:adjustRightInd w:val="0"/>
                      <w:snapToGrid w:val="0"/>
                      <w:spacing w:line="240" w:lineRule="atLeast"/>
                    </w:pPr>
                    <w:r>
                      <w:rPr>
                        <w:rFonts w:hint="eastAsia"/>
                      </w:rPr>
                      <w:t>银行存款</w:t>
                    </w:r>
                  </w:p>
                </w:tc>
              </w:sdtContent>
            </w:sdt>
            <w:tc>
              <w:tcPr>
                <w:tcW w:w="1865" w:type="pct"/>
                <w:shd w:val="clear" w:color="auto" w:fill="auto"/>
              </w:tcPr>
              <w:p w:rsidR="00B43A1B" w:rsidRPr="003C11E7" w:rsidRDefault="00B43A1B" w:rsidP="00B43A1B">
                <w:pPr>
                  <w:jc w:val="right"/>
                </w:pPr>
                <w:r w:rsidRPr="003C11E7">
                  <w:t>203,045,232.19</w:t>
                </w:r>
              </w:p>
            </w:tc>
            <w:tc>
              <w:tcPr>
                <w:tcW w:w="1879" w:type="pct"/>
                <w:shd w:val="clear" w:color="auto" w:fill="auto"/>
              </w:tcPr>
              <w:p w:rsidR="00B43A1B" w:rsidRPr="00745957" w:rsidRDefault="00B43A1B" w:rsidP="00AA4E9C">
                <w:pPr>
                  <w:jc w:val="right"/>
                </w:pPr>
                <w:r w:rsidRPr="00745957">
                  <w:t>350,950,103.73</w:t>
                </w:r>
              </w:p>
            </w:tc>
          </w:tr>
          <w:tr w:rsidR="00B43A1B" w:rsidTr="00474A51">
            <w:trPr>
              <w:cantSplit/>
            </w:trPr>
            <w:sdt>
              <w:sdtPr>
                <w:tag w:val="_PLD_58c172627e3243edb66fdbc1799a2f1e"/>
                <w:id w:val="329412612"/>
                <w:lock w:val="sdtLocked"/>
              </w:sdtPr>
              <w:sdtContent>
                <w:tc>
                  <w:tcPr>
                    <w:tcW w:w="1256" w:type="pct"/>
                    <w:shd w:val="clear" w:color="auto" w:fill="auto"/>
                  </w:tcPr>
                  <w:p w:rsidR="00B43A1B" w:rsidRDefault="00B43A1B">
                    <w:pPr>
                      <w:autoSpaceDE w:val="0"/>
                      <w:autoSpaceDN w:val="0"/>
                      <w:adjustRightInd w:val="0"/>
                      <w:snapToGrid w:val="0"/>
                      <w:spacing w:line="240" w:lineRule="atLeast"/>
                    </w:pPr>
                    <w:r>
                      <w:rPr>
                        <w:rFonts w:hint="eastAsia"/>
                      </w:rPr>
                      <w:t>其他货币资金</w:t>
                    </w:r>
                  </w:p>
                </w:tc>
              </w:sdtContent>
            </w:sdt>
            <w:tc>
              <w:tcPr>
                <w:tcW w:w="1865" w:type="pct"/>
                <w:shd w:val="clear" w:color="auto" w:fill="auto"/>
              </w:tcPr>
              <w:p w:rsidR="00B43A1B" w:rsidRDefault="00B43A1B" w:rsidP="00B43A1B">
                <w:pPr>
                  <w:jc w:val="right"/>
                </w:pPr>
                <w:r w:rsidRPr="003C11E7">
                  <w:t>226,285,684.51</w:t>
                </w:r>
              </w:p>
            </w:tc>
            <w:tc>
              <w:tcPr>
                <w:tcW w:w="1879" w:type="pct"/>
                <w:shd w:val="clear" w:color="auto" w:fill="auto"/>
              </w:tcPr>
              <w:p w:rsidR="00B43A1B" w:rsidRPr="00745957" w:rsidRDefault="00B43A1B" w:rsidP="00AA4E9C">
                <w:pPr>
                  <w:jc w:val="right"/>
                </w:pPr>
                <w:r w:rsidRPr="00745957">
                  <w:t>182,044,595.39</w:t>
                </w:r>
              </w:p>
            </w:tc>
          </w:tr>
          <w:tr w:rsidR="00236341" w:rsidTr="00474A51">
            <w:trPr>
              <w:cantSplit/>
            </w:trPr>
            <w:sdt>
              <w:sdtPr>
                <w:tag w:val="_PLD_bfbd7d5ef1f8459e96b267d6ca7d50e2"/>
                <w:id w:val="-1772310428"/>
                <w:lock w:val="sdtLocked"/>
              </w:sdtPr>
              <w:sdtContent>
                <w:tc>
                  <w:tcPr>
                    <w:tcW w:w="1256" w:type="pct"/>
                    <w:shd w:val="clear" w:color="auto" w:fill="auto"/>
                    <w:vAlign w:val="center"/>
                  </w:tcPr>
                  <w:p w:rsidR="00236341" w:rsidRDefault="00236341">
                    <w:pPr>
                      <w:autoSpaceDE w:val="0"/>
                      <w:autoSpaceDN w:val="0"/>
                      <w:adjustRightInd w:val="0"/>
                      <w:snapToGrid w:val="0"/>
                      <w:spacing w:line="240" w:lineRule="atLeast"/>
                    </w:pPr>
                    <w:r>
                      <w:rPr>
                        <w:rFonts w:hint="eastAsia"/>
                      </w:rPr>
                      <w:t>合计</w:t>
                    </w:r>
                  </w:p>
                </w:tc>
              </w:sdtContent>
            </w:sdt>
            <w:tc>
              <w:tcPr>
                <w:tcW w:w="1865" w:type="pct"/>
                <w:shd w:val="clear" w:color="auto" w:fill="auto"/>
              </w:tcPr>
              <w:p w:rsidR="00236341" w:rsidRDefault="00236341" w:rsidP="00AA4E9C">
                <w:pPr>
                  <w:jc w:val="right"/>
                </w:pPr>
                <w:r w:rsidRPr="00FD5779">
                  <w:t>429,330,916.70</w:t>
                </w:r>
              </w:p>
            </w:tc>
            <w:tc>
              <w:tcPr>
                <w:tcW w:w="1879" w:type="pct"/>
                <w:shd w:val="clear" w:color="auto" w:fill="auto"/>
              </w:tcPr>
              <w:p w:rsidR="00236341" w:rsidRDefault="00236341" w:rsidP="00AA4E9C">
                <w:pPr>
                  <w:jc w:val="right"/>
                </w:pPr>
                <w:r w:rsidRPr="00745957">
                  <w:t>532,994,699.12</w:t>
                </w:r>
              </w:p>
            </w:tc>
          </w:tr>
          <w:tr w:rsidR="00DC39CA" w:rsidTr="00474A51">
            <w:trPr>
              <w:cantSplit/>
            </w:trPr>
            <w:sdt>
              <w:sdtPr>
                <w:tag w:val="_PLD_87df45e9697a4beb97831117be4c567a"/>
                <w:id w:val="1109546841"/>
                <w:lock w:val="sdtLocked"/>
              </w:sdtPr>
              <w:sdtContent>
                <w:tc>
                  <w:tcPr>
                    <w:tcW w:w="1256" w:type="pct"/>
                    <w:shd w:val="clear" w:color="auto" w:fill="auto"/>
                  </w:tcPr>
                  <w:p w:rsidR="00DC39CA" w:rsidRDefault="0016651A">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865" w:type="pct"/>
                <w:shd w:val="clear" w:color="auto" w:fill="auto"/>
              </w:tcPr>
              <w:p w:rsidR="00DC39CA" w:rsidRDefault="00DC39CA">
                <w:pPr>
                  <w:autoSpaceDE w:val="0"/>
                  <w:autoSpaceDN w:val="0"/>
                  <w:adjustRightInd w:val="0"/>
                  <w:snapToGrid w:val="0"/>
                  <w:spacing w:line="240" w:lineRule="atLeast"/>
                  <w:jc w:val="right"/>
                </w:pPr>
              </w:p>
            </w:tc>
            <w:tc>
              <w:tcPr>
                <w:tcW w:w="1879" w:type="pct"/>
                <w:shd w:val="clear" w:color="auto" w:fill="auto"/>
              </w:tcPr>
              <w:p w:rsidR="00DC39CA" w:rsidRDefault="00DC39CA">
                <w:pPr>
                  <w:autoSpaceDE w:val="0"/>
                  <w:autoSpaceDN w:val="0"/>
                  <w:adjustRightInd w:val="0"/>
                  <w:snapToGrid w:val="0"/>
                  <w:spacing w:line="240" w:lineRule="atLeast"/>
                  <w:jc w:val="right"/>
                </w:pPr>
              </w:p>
            </w:tc>
          </w:tr>
        </w:tbl>
        <w:p w:rsidR="00DC39CA" w:rsidRDefault="0016651A">
          <w:r>
            <w:rPr>
              <w:rFonts w:hint="eastAsia"/>
            </w:rPr>
            <w:t>其他说明：</w:t>
          </w:r>
        </w:p>
        <w:sdt>
          <w:sdtPr>
            <w:alias w:val="货币资金的说明"/>
            <w:tag w:val="_GBC_672a863055084dfabbc1ba40f04a68b4"/>
            <w:id w:val="1387225683"/>
            <w:lock w:val="sdtLocked"/>
            <w:placeholder>
              <w:docPart w:val="GBC22222222222222222222222222222"/>
            </w:placeholder>
          </w:sdtPr>
          <w:sdtContent>
            <w:p w:rsidR="007C7081" w:rsidRPr="009079FA" w:rsidRDefault="007C7081" w:rsidP="009079FA">
              <w:pPr>
                <w:rPr>
                  <w:color w:val="000000"/>
                  <w:sz w:val="22"/>
                  <w:szCs w:val="22"/>
                </w:rPr>
              </w:pPr>
              <w:r>
                <w:rPr>
                  <w:rFonts w:hint="eastAsia"/>
                </w:rPr>
                <w:t>注</w:t>
              </w:r>
              <w:r>
                <w:t>1：</w:t>
              </w:r>
              <w:r>
                <w:rPr>
                  <w:rFonts w:hint="eastAsia"/>
                </w:rPr>
                <w:t>期</w:t>
              </w:r>
              <w:r>
                <w:t>末其他货币资金中</w:t>
              </w:r>
              <w:r w:rsidR="006704C3" w:rsidRPr="006704C3">
                <w:rPr>
                  <w:color w:val="000000"/>
                  <w:sz w:val="22"/>
                  <w:szCs w:val="22"/>
                </w:rPr>
                <w:t xml:space="preserve">1,335,670.47 </w:t>
              </w:r>
              <w:r>
                <w:t>元为存放于云南昆钢财务有限公司的活期存款，详见附注十二.5.8“其他关联交易”；</w:t>
              </w:r>
            </w:p>
            <w:p w:rsidR="00DC39CA" w:rsidRPr="009079FA" w:rsidRDefault="007C7081" w:rsidP="009079FA">
              <w:pPr>
                <w:rPr>
                  <w:color w:val="000000"/>
                  <w:sz w:val="22"/>
                  <w:szCs w:val="22"/>
                </w:rPr>
              </w:pPr>
              <w:r>
                <w:rPr>
                  <w:rFonts w:hint="eastAsia"/>
                </w:rPr>
                <w:t>注</w:t>
              </w:r>
              <w:r>
                <w:t>2</w:t>
              </w:r>
              <w:r w:rsidR="009079FA">
                <w:t>：期</w:t>
              </w:r>
              <w:r>
                <w:t>末其他货币资金中</w:t>
              </w:r>
              <w:r w:rsidR="009079FA">
                <w:rPr>
                  <w:rFonts w:hint="eastAsia"/>
                  <w:color w:val="000000"/>
                  <w:sz w:val="22"/>
                  <w:szCs w:val="22"/>
                </w:rPr>
                <w:t>142,500,000.00</w:t>
              </w:r>
              <w:r>
                <w:t>元为申请开具银行承兑汇票所存入的保证金，</w:t>
              </w:r>
              <w:r w:rsidR="006704C3" w:rsidRPr="006704C3">
                <w:rPr>
                  <w:color w:val="000000"/>
                  <w:sz w:val="22"/>
                  <w:szCs w:val="22"/>
                </w:rPr>
                <w:t>77,858,397.14</w:t>
              </w:r>
              <w:r w:rsidR="009079FA">
                <w:t>元为信用证保证金，</w:t>
              </w:r>
              <w:r w:rsidR="006704C3" w:rsidRPr="006704C3">
                <w:rPr>
                  <w:color w:val="000000"/>
                  <w:sz w:val="22"/>
                  <w:szCs w:val="22"/>
                </w:rPr>
                <w:t>5,927,287.37</w:t>
              </w:r>
              <w:r>
                <w:t>元为土地复垦/生态治理保证金，使用受限，详见附注七.81“所有权或使用权受限制的资产”</w:t>
              </w:r>
            </w:p>
          </w:sdtContent>
        </w:sdt>
      </w:sdtContent>
    </w:sdt>
    <w:p w:rsidR="00DC39CA" w:rsidRDefault="00DC39CA">
      <w:pPr>
        <w:snapToGrid w:val="0"/>
        <w:spacing w:line="240" w:lineRule="atLeast"/>
        <w:ind w:left="1470" w:rightChars="12" w:right="25" w:hangingChars="700" w:hanging="1470"/>
      </w:pPr>
    </w:p>
    <w:bookmarkStart w:id="97" w:name="_Hlk10466498" w:displacedByCustomXml="next"/>
    <w:sdt>
      <w:sdtPr>
        <w:rPr>
          <w:rFonts w:ascii="宋体" w:hAnsi="宋体" w:cs="宋体" w:hint="eastAsia"/>
          <w:b w:val="0"/>
          <w:bCs w:val="0"/>
          <w:kern w:val="0"/>
          <w:szCs w:val="21"/>
        </w:rPr>
        <w:alias w:val="模块:交易性金融资产"/>
        <w:tag w:val="_SEC_01904024df9944b092034293cedff1b0"/>
        <w:id w:val="-783578531"/>
        <w:lock w:val="sdtLocked"/>
        <w:placeholder>
          <w:docPart w:val="GBC22222222222222222222222222222"/>
        </w:placeholder>
      </w:sdtPr>
      <w:sdtContent>
        <w:p w:rsidR="00DC39CA" w:rsidRDefault="0016651A" w:rsidP="004D4CDA">
          <w:pPr>
            <w:pStyle w:val="3"/>
            <w:numPr>
              <w:ilvl w:val="0"/>
              <w:numId w:val="7"/>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353463184"/>
            <w:lock w:val="sdtLocked"/>
            <w:placeholder>
              <w:docPart w:val="GBC22222222222222222222222222222"/>
            </w:placeholder>
          </w:sdtPr>
          <w:sdtContent>
            <w:p w:rsidR="00405C35" w:rsidRDefault="0003425D" w:rsidP="00405C35">
              <w:r>
                <w:fldChar w:fldCharType="begin"/>
              </w:r>
              <w:r w:rsidR="00405C35">
                <w:instrText xml:space="preserve"> MACROBUTTON  SnrToggleCheckbox □适用 </w:instrText>
              </w:r>
              <w:r>
                <w:fldChar w:fldCharType="end"/>
              </w:r>
              <w:r>
                <w:fldChar w:fldCharType="begin"/>
              </w:r>
              <w:r w:rsidR="00405C35">
                <w:instrText xml:space="preserve"> MACROBUTTON  SnrToggleCheckbox √不适用 </w:instrText>
              </w:r>
              <w:r>
                <w:fldChar w:fldCharType="end"/>
              </w:r>
            </w:p>
          </w:sdtContent>
        </w:sdt>
        <w:p w:rsidR="00DC39CA" w:rsidRDefault="0003425D"/>
      </w:sdtContent>
    </w:sdt>
    <w:bookmarkEnd w:id="97" w:displacedByCustomXml="prev"/>
    <w:p w:rsidR="00DC39CA" w:rsidRDefault="00DC39CA">
      <w:pPr>
        <w:snapToGrid w:val="0"/>
        <w:spacing w:line="240" w:lineRule="atLeast"/>
        <w:ind w:rightChars="12" w:right="25"/>
      </w:pPr>
    </w:p>
    <w:sdt>
      <w:sdtPr>
        <w:rPr>
          <w:rFonts w:ascii="宋体" w:hAnsi="宋体" w:cs="宋体" w:hint="eastAsia"/>
          <w:b w:val="0"/>
          <w:bCs w:val="0"/>
          <w:kern w:val="0"/>
          <w:szCs w:val="21"/>
        </w:rPr>
        <w:alias w:val="模块:衍生金融资产"/>
        <w:tag w:val="_GBC_bc314407a9a14c2f8b2b5368638e0a51"/>
        <w:id w:val="-566570968"/>
        <w:lock w:val="sdtLocked"/>
        <w:placeholder>
          <w:docPart w:val="GBC22222222222222222222222222222"/>
        </w:placeholder>
      </w:sdtPr>
      <w:sdtContent>
        <w:p w:rsidR="00DC39CA" w:rsidRDefault="0016651A" w:rsidP="004D4CDA">
          <w:pPr>
            <w:pStyle w:val="3"/>
            <w:numPr>
              <w:ilvl w:val="0"/>
              <w:numId w:val="7"/>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2106461506"/>
            <w:lock w:val="sdtLocked"/>
            <w:placeholder>
              <w:docPart w:val="GBC22222222222222222222222222222"/>
            </w:placeholder>
          </w:sdtPr>
          <w:sdtContent>
            <w:p w:rsidR="00405C35" w:rsidRDefault="0003425D" w:rsidP="00405C35">
              <w:r>
                <w:fldChar w:fldCharType="begin"/>
              </w:r>
              <w:r w:rsidR="00405C35">
                <w:instrText xml:space="preserve"> MACROBUTTON  SnrToggleCheckbox □适用 </w:instrText>
              </w:r>
              <w:r>
                <w:fldChar w:fldCharType="end"/>
              </w:r>
              <w:r>
                <w:fldChar w:fldCharType="begin"/>
              </w:r>
              <w:r w:rsidR="00405C35">
                <w:instrText xml:space="preserve"> MACROBUTTON  SnrToggleCheckbox √不适用 </w:instrText>
              </w:r>
              <w:r>
                <w:fldChar w:fldCharType="end"/>
              </w:r>
            </w:p>
          </w:sdtContent>
        </w:sdt>
        <w:p w:rsidR="00DC39CA" w:rsidRDefault="0003425D">
          <w:pPr>
            <w:snapToGrid w:val="0"/>
            <w:spacing w:line="240" w:lineRule="atLeast"/>
            <w:ind w:left="1470" w:rightChars="12" w:right="25" w:hangingChars="700" w:hanging="1470"/>
          </w:pPr>
        </w:p>
      </w:sdtContent>
    </w:sdt>
    <w:p w:rsidR="00DC39CA" w:rsidRDefault="00DC39CA">
      <w:pPr>
        <w:snapToGrid w:val="0"/>
        <w:spacing w:line="240" w:lineRule="atLeast"/>
        <w:ind w:rightChars="12" w:right="25"/>
      </w:pPr>
    </w:p>
    <w:p w:rsidR="00DC39CA" w:rsidRDefault="0016651A" w:rsidP="004D4CDA">
      <w:pPr>
        <w:pStyle w:val="3"/>
        <w:numPr>
          <w:ilvl w:val="0"/>
          <w:numId w:val="7"/>
        </w:numPr>
        <w:rPr>
          <w:rFonts w:ascii="宋体" w:hAnsi="宋体"/>
        </w:rPr>
      </w:pPr>
      <w:r>
        <w:rPr>
          <w:rFonts w:ascii="宋体" w:hAnsi="宋体" w:hint="eastAsia"/>
        </w:rPr>
        <w:t>应收票据</w:t>
      </w:r>
    </w:p>
    <w:sdt>
      <w:sdtPr>
        <w:rPr>
          <w:rFonts w:ascii="宋体" w:hAnsi="宋体" w:cs="宋体" w:hint="eastAsia"/>
          <w:b w:val="0"/>
          <w:bCs w:val="0"/>
          <w:kern w:val="0"/>
          <w:szCs w:val="22"/>
        </w:rPr>
        <w:alias w:val="模块:应收票据分类"/>
        <w:tag w:val="_GBC_c1ce1fc5bd0f42bca82cd02f3a6b623f"/>
        <w:id w:val="-895969891"/>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18"/>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370920632"/>
            <w:lock w:val="sdtLocked"/>
            <w:placeholder>
              <w:docPart w:val="GBC22222222222222222222222222222"/>
            </w:placeholder>
          </w:sdtPr>
          <w:sdtContent>
            <w:p w:rsidR="00DC39CA" w:rsidRDefault="0003425D">
              <w:r>
                <w:fldChar w:fldCharType="begin"/>
              </w:r>
              <w:r w:rsidR="00405C35">
                <w:instrText xml:space="preserve"> MACROBUTTON  SnrToggleCheckbox √适用 </w:instrText>
              </w:r>
              <w:r>
                <w:fldChar w:fldCharType="end"/>
              </w:r>
              <w:r>
                <w:fldChar w:fldCharType="begin"/>
              </w:r>
              <w:r w:rsidR="00405C35">
                <w:instrText xml:space="preserve"> MACROBUTTON  SnrToggleCheckbox □不适用 </w:instrText>
              </w:r>
              <w:r>
                <w:fldChar w:fldCharType="end"/>
              </w:r>
            </w:p>
          </w:sdtContent>
        </w:sdt>
        <w:p w:rsidR="00DC39CA" w:rsidRDefault="0016651A">
          <w:pPr>
            <w:snapToGrid w:val="0"/>
            <w:spacing w:line="240" w:lineRule="atLeast"/>
            <w:jc w:val="right"/>
          </w:pPr>
          <w:r>
            <w:rPr>
              <w:rFonts w:hint="eastAsia"/>
            </w:rPr>
            <w:t>单位：</w:t>
          </w:r>
          <w:sdt>
            <w:sdtPr>
              <w:rPr>
                <w:rFonts w:hint="eastAsia"/>
              </w:rPr>
              <w:alias w:val="单位：财务附注：应收票据分类"/>
              <w:tag w:val="_GBC_21d6ba5a9ccb41d7aee707ba343741db"/>
              <w:id w:val="-16125837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20598158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65"/>
            <w:gridCol w:w="3146"/>
            <w:gridCol w:w="2894"/>
          </w:tblGrid>
          <w:tr w:rsidR="00DC39CA" w:rsidTr="00474A51">
            <w:trPr>
              <w:cantSplit/>
            </w:trPr>
            <w:sdt>
              <w:sdtPr>
                <w:tag w:val="_PLD_a48e9b652e5b48b08b05dc5f5dba5744"/>
                <w:id w:val="-1576729076"/>
                <w:lock w:val="sdtLocked"/>
              </w:sdtPr>
              <w:sdtContent>
                <w:tc>
                  <w:tcPr>
                    <w:tcW w:w="1646" w:type="pct"/>
                    <w:vAlign w:val="center"/>
                  </w:tcPr>
                  <w:p w:rsidR="00DC39CA" w:rsidRDefault="0016651A">
                    <w:pPr>
                      <w:autoSpaceDE w:val="0"/>
                      <w:autoSpaceDN w:val="0"/>
                      <w:adjustRightInd w:val="0"/>
                      <w:snapToGrid w:val="0"/>
                      <w:spacing w:line="240" w:lineRule="atLeast"/>
                      <w:jc w:val="center"/>
                    </w:pPr>
                    <w:r>
                      <w:rPr>
                        <w:rFonts w:hint="eastAsia"/>
                      </w:rPr>
                      <w:t>项目</w:t>
                    </w:r>
                  </w:p>
                </w:tc>
              </w:sdtContent>
            </w:sdt>
            <w:sdt>
              <w:sdtPr>
                <w:tag w:val="_PLD_c6664062fcf84681af8b24fee4722ae5"/>
                <w:id w:val="873736824"/>
                <w:lock w:val="sdtLocked"/>
              </w:sdtPr>
              <w:sdtContent>
                <w:tc>
                  <w:tcPr>
                    <w:tcW w:w="1747" w:type="pct"/>
                    <w:vAlign w:val="center"/>
                  </w:tcPr>
                  <w:p w:rsidR="00DC39CA" w:rsidRDefault="0016651A">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1752491334"/>
                <w:lock w:val="sdtLocked"/>
              </w:sdtPr>
              <w:sdtContent>
                <w:tc>
                  <w:tcPr>
                    <w:tcW w:w="1607" w:type="pct"/>
                    <w:vAlign w:val="center"/>
                  </w:tcPr>
                  <w:p w:rsidR="00DC39CA" w:rsidRDefault="0016651A">
                    <w:pPr>
                      <w:autoSpaceDE w:val="0"/>
                      <w:autoSpaceDN w:val="0"/>
                      <w:adjustRightInd w:val="0"/>
                      <w:snapToGrid w:val="0"/>
                      <w:spacing w:line="240" w:lineRule="atLeast"/>
                      <w:jc w:val="center"/>
                    </w:pPr>
                    <w:r>
                      <w:rPr>
                        <w:rFonts w:hint="eastAsia"/>
                      </w:rPr>
                      <w:t>期初余额</w:t>
                    </w:r>
                  </w:p>
                </w:tc>
              </w:sdtContent>
            </w:sdt>
          </w:tr>
          <w:tr w:rsidR="00C1753E" w:rsidTr="00474A51">
            <w:trPr>
              <w:cantSplit/>
            </w:trPr>
            <w:sdt>
              <w:sdtPr>
                <w:tag w:val="_PLD_eccbe8be962b4f1497dbb55db8b28215"/>
                <w:id w:val="-1454786127"/>
                <w:lock w:val="sdtLocked"/>
              </w:sdtPr>
              <w:sdtContent>
                <w:tc>
                  <w:tcPr>
                    <w:tcW w:w="1646" w:type="pct"/>
                  </w:tcPr>
                  <w:p w:rsidR="00C1753E" w:rsidRDefault="00C1753E">
                    <w:pPr>
                      <w:autoSpaceDE w:val="0"/>
                      <w:autoSpaceDN w:val="0"/>
                      <w:adjustRightInd w:val="0"/>
                      <w:snapToGrid w:val="0"/>
                      <w:spacing w:line="240" w:lineRule="atLeast"/>
                    </w:pPr>
                    <w:r>
                      <w:rPr>
                        <w:rFonts w:hint="eastAsia"/>
                      </w:rPr>
                      <w:t>银行承兑票据</w:t>
                    </w:r>
                  </w:p>
                </w:tc>
              </w:sdtContent>
            </w:sdt>
            <w:tc>
              <w:tcPr>
                <w:tcW w:w="1747" w:type="pct"/>
              </w:tcPr>
              <w:p w:rsidR="00C1753E" w:rsidRPr="006F41AA" w:rsidRDefault="00C1753E" w:rsidP="00AA4E9C">
                <w:pPr>
                  <w:jc w:val="right"/>
                </w:pPr>
                <w:r w:rsidRPr="006F41AA">
                  <w:t>159,968,198.86</w:t>
                </w:r>
              </w:p>
            </w:tc>
            <w:tc>
              <w:tcPr>
                <w:tcW w:w="1607" w:type="pct"/>
              </w:tcPr>
              <w:p w:rsidR="00C1753E" w:rsidRPr="006F41AA" w:rsidRDefault="00C1753E" w:rsidP="00AA4E9C">
                <w:pPr>
                  <w:jc w:val="right"/>
                </w:pPr>
                <w:r w:rsidRPr="006F41AA">
                  <w:t>59,468,050.82</w:t>
                </w:r>
              </w:p>
            </w:tc>
          </w:tr>
          <w:tr w:rsidR="00C1753E" w:rsidTr="00474A51">
            <w:trPr>
              <w:cantSplit/>
            </w:trPr>
            <w:sdt>
              <w:sdtPr>
                <w:tag w:val="_PLD_6fc58c64e5c245528e438ae644ab059a"/>
                <w:id w:val="375046421"/>
                <w:lock w:val="sdtLocked"/>
              </w:sdtPr>
              <w:sdtContent>
                <w:tc>
                  <w:tcPr>
                    <w:tcW w:w="1646" w:type="pct"/>
                  </w:tcPr>
                  <w:p w:rsidR="00C1753E" w:rsidRDefault="00C1753E">
                    <w:pPr>
                      <w:autoSpaceDE w:val="0"/>
                      <w:autoSpaceDN w:val="0"/>
                      <w:adjustRightInd w:val="0"/>
                      <w:snapToGrid w:val="0"/>
                      <w:spacing w:line="240" w:lineRule="atLeast"/>
                    </w:pPr>
                    <w:r>
                      <w:rPr>
                        <w:rFonts w:hint="eastAsia"/>
                      </w:rPr>
                      <w:t>商业承兑票据</w:t>
                    </w:r>
                  </w:p>
                </w:tc>
              </w:sdtContent>
            </w:sdt>
            <w:tc>
              <w:tcPr>
                <w:tcW w:w="1747" w:type="pct"/>
              </w:tcPr>
              <w:p w:rsidR="00C1753E" w:rsidRPr="006F41AA" w:rsidRDefault="00C1753E" w:rsidP="00AA4E9C">
                <w:pPr>
                  <w:jc w:val="right"/>
                </w:pPr>
                <w:r w:rsidRPr="006F41AA">
                  <w:t>1,101,264,180.63</w:t>
                </w:r>
              </w:p>
            </w:tc>
            <w:tc>
              <w:tcPr>
                <w:tcW w:w="1607" w:type="pct"/>
              </w:tcPr>
              <w:p w:rsidR="00C1753E" w:rsidRPr="006F41AA" w:rsidRDefault="00C1753E" w:rsidP="00AA4E9C">
                <w:pPr>
                  <w:jc w:val="right"/>
                </w:pPr>
                <w:r w:rsidRPr="006F41AA">
                  <w:t>559,990,884.97</w:t>
                </w:r>
              </w:p>
            </w:tc>
          </w:tr>
          <w:tr w:rsidR="00C1753E" w:rsidTr="00474A51">
            <w:trPr>
              <w:cantSplit/>
            </w:trPr>
            <w:sdt>
              <w:sdtPr>
                <w:tag w:val="_PLD_27fe84ac868644fa846c5f158e59921c"/>
                <w:id w:val="-1752495951"/>
                <w:lock w:val="sdtLocked"/>
              </w:sdtPr>
              <w:sdtContent>
                <w:tc>
                  <w:tcPr>
                    <w:tcW w:w="1646" w:type="pct"/>
                    <w:vAlign w:val="center"/>
                  </w:tcPr>
                  <w:p w:rsidR="00C1753E" w:rsidRDefault="00C1753E">
                    <w:pPr>
                      <w:autoSpaceDE w:val="0"/>
                      <w:autoSpaceDN w:val="0"/>
                      <w:adjustRightInd w:val="0"/>
                      <w:snapToGrid w:val="0"/>
                      <w:spacing w:line="240" w:lineRule="atLeast"/>
                      <w:jc w:val="center"/>
                    </w:pPr>
                    <w:r>
                      <w:rPr>
                        <w:rFonts w:hint="eastAsia"/>
                      </w:rPr>
                      <w:t>合计</w:t>
                    </w:r>
                  </w:p>
                </w:tc>
              </w:sdtContent>
            </w:sdt>
            <w:tc>
              <w:tcPr>
                <w:tcW w:w="1747" w:type="pct"/>
              </w:tcPr>
              <w:p w:rsidR="00C1753E" w:rsidRPr="006F41AA" w:rsidRDefault="00C1753E" w:rsidP="00AA4E9C">
                <w:pPr>
                  <w:jc w:val="right"/>
                </w:pPr>
                <w:r w:rsidRPr="006F41AA">
                  <w:t>1,261,232,379.49</w:t>
                </w:r>
              </w:p>
            </w:tc>
            <w:tc>
              <w:tcPr>
                <w:tcW w:w="1607" w:type="pct"/>
              </w:tcPr>
              <w:p w:rsidR="00C1753E" w:rsidRDefault="00C1753E" w:rsidP="00AA4E9C">
                <w:pPr>
                  <w:jc w:val="right"/>
                </w:pPr>
                <w:r w:rsidRPr="006F41AA">
                  <w:t>619,458,935.79</w:t>
                </w:r>
              </w:p>
            </w:tc>
          </w:tr>
        </w:tbl>
        <w:p w:rsidR="00DC39CA" w:rsidRDefault="0003425D"/>
      </w:sdtContent>
    </w:sdt>
    <w:sdt>
      <w:sdtPr>
        <w:rPr>
          <w:rFonts w:ascii="宋体" w:hAnsi="宋体" w:cs="宋体" w:hint="eastAsia"/>
          <w:b w:val="0"/>
          <w:bCs w:val="0"/>
          <w:kern w:val="0"/>
          <w:szCs w:val="22"/>
        </w:rPr>
        <w:alias w:val="模块:期末公司已质押的应收票据情况"/>
        <w:tag w:val="_GBC_8fdb3f7098324d0d8b9f6e395abf9009"/>
        <w:id w:val="1747920885"/>
        <w:lock w:val="sdtLocked"/>
        <w:placeholder>
          <w:docPart w:val="GBC22222222222222222222222222222"/>
        </w:placeholder>
      </w:sdtPr>
      <w:sdtEndPr>
        <w:rPr>
          <w:rFonts w:cs="Times New Roman"/>
          <w:kern w:val="2"/>
          <w:szCs w:val="21"/>
        </w:rPr>
      </w:sdtEndPr>
      <w:sdtContent>
        <w:p w:rsidR="00DC39CA" w:rsidRDefault="0016651A" w:rsidP="004D4CDA">
          <w:pPr>
            <w:pStyle w:val="4"/>
            <w:numPr>
              <w:ilvl w:val="3"/>
              <w:numId w:val="18"/>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221411031"/>
            <w:lock w:val="sdtLocked"/>
            <w:placeholder>
              <w:docPart w:val="GBC22222222222222222222222222222"/>
            </w:placeholder>
          </w:sdtPr>
          <w:sdtContent>
            <w:p w:rsidR="00DC39CA" w:rsidRDefault="0003425D" w:rsidP="00405C35">
              <w:r>
                <w:fldChar w:fldCharType="begin"/>
              </w:r>
              <w:r w:rsidR="00405C35">
                <w:instrText xml:space="preserve"> MACROBUTTON  SnrToggleCheckbox □适用 </w:instrText>
              </w:r>
              <w:r>
                <w:fldChar w:fldCharType="end"/>
              </w:r>
              <w:r>
                <w:fldChar w:fldCharType="begin"/>
              </w:r>
              <w:r w:rsidR="00405C35">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因出票人无力履约而将票据转为应收账款的票据，以及期末已背书未到期票据"/>
        <w:tag w:val="_GBC_d0a9833415574c7baa9ef176fea05ecf"/>
        <w:id w:val="-1881700356"/>
        <w:lock w:val="sdtLocked"/>
        <w:placeholder>
          <w:docPart w:val="GBC22222222222222222222222222222"/>
        </w:placeholder>
      </w:sdtPr>
      <w:sdtEndPr>
        <w:rPr>
          <w:rFonts w:cs="Times New Roman"/>
          <w:kern w:val="2"/>
          <w:szCs w:val="21"/>
        </w:rPr>
      </w:sdtEndPr>
      <w:sdtContent>
        <w:p w:rsidR="00DC39CA" w:rsidRDefault="0016651A" w:rsidP="004D4CDA">
          <w:pPr>
            <w:pStyle w:val="4"/>
            <w:numPr>
              <w:ilvl w:val="3"/>
              <w:numId w:val="18"/>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895085765"/>
            <w:lock w:val="sdtLocked"/>
            <w:placeholder>
              <w:docPart w:val="GBC22222222222222222222222222222"/>
            </w:placeholder>
          </w:sdtPr>
          <w:sdtContent>
            <w:p w:rsidR="00DC39CA" w:rsidRDefault="0003425D">
              <w:r>
                <w:fldChar w:fldCharType="begin"/>
              </w:r>
              <w:r w:rsidR="00405C35">
                <w:instrText xml:space="preserve"> MACROBUTTON  SnrToggleCheckbox √适用 </w:instrText>
              </w:r>
              <w:r>
                <w:fldChar w:fldCharType="end"/>
              </w:r>
              <w:r>
                <w:fldChar w:fldCharType="begin"/>
              </w:r>
              <w:r w:rsidR="00405C35">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6340971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21158164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3050"/>
            <w:gridCol w:w="3122"/>
          </w:tblGrid>
          <w:tr w:rsidR="00DC39CA" w:rsidTr="00474A51">
            <w:sdt>
              <w:sdtPr>
                <w:tag w:val="_PLD_7f8eb653a3a24ed29cc795bb9a08fb8e"/>
                <w:id w:val="844594841"/>
                <w:lock w:val="sdtLocked"/>
              </w:sdtPr>
              <w:sdtContent>
                <w:tc>
                  <w:tcPr>
                    <w:tcW w:w="1590" w:type="pct"/>
                    <w:shd w:val="clear" w:color="auto" w:fill="auto"/>
                    <w:vAlign w:val="center"/>
                  </w:tcPr>
                  <w:p w:rsidR="00DC39CA" w:rsidRDefault="0016651A">
                    <w:pPr>
                      <w:jc w:val="center"/>
                    </w:pPr>
                    <w:r>
                      <w:rPr>
                        <w:rFonts w:hint="eastAsia"/>
                      </w:rPr>
                      <w:t>项目</w:t>
                    </w:r>
                  </w:p>
                </w:tc>
              </w:sdtContent>
            </w:sdt>
            <w:sdt>
              <w:sdtPr>
                <w:tag w:val="_PLD_96af9fcfe145402ea8d401a1f6c0d081"/>
                <w:id w:val="538629286"/>
                <w:lock w:val="sdtLocked"/>
              </w:sdtPr>
              <w:sdtContent>
                <w:tc>
                  <w:tcPr>
                    <w:tcW w:w="1685" w:type="pct"/>
                    <w:shd w:val="clear" w:color="auto" w:fill="auto"/>
                    <w:vAlign w:val="center"/>
                  </w:tcPr>
                  <w:p w:rsidR="00DC39CA" w:rsidRDefault="0016651A">
                    <w:pPr>
                      <w:jc w:val="center"/>
                    </w:pPr>
                    <w:r>
                      <w:rPr>
                        <w:rFonts w:hint="eastAsia"/>
                      </w:rPr>
                      <w:t>期末终止确认金额</w:t>
                    </w:r>
                  </w:p>
                </w:tc>
              </w:sdtContent>
            </w:sdt>
            <w:sdt>
              <w:sdtPr>
                <w:tag w:val="_PLD_2efea7e570304a7e9fb54f87b3247807"/>
                <w:id w:val="1090133160"/>
                <w:lock w:val="sdtLocked"/>
              </w:sdtPr>
              <w:sdtContent>
                <w:tc>
                  <w:tcPr>
                    <w:tcW w:w="1725" w:type="pct"/>
                    <w:shd w:val="clear" w:color="auto" w:fill="auto"/>
                    <w:vAlign w:val="center"/>
                  </w:tcPr>
                  <w:p w:rsidR="00DC39CA" w:rsidRDefault="0016651A">
                    <w:pPr>
                      <w:jc w:val="center"/>
                    </w:pPr>
                    <w:r>
                      <w:rPr>
                        <w:rFonts w:hint="eastAsia"/>
                      </w:rPr>
                      <w:t>期末未终止确认金额</w:t>
                    </w:r>
                  </w:p>
                </w:tc>
              </w:sdtContent>
            </w:sdt>
          </w:tr>
          <w:tr w:rsidR="00D06510" w:rsidTr="00474A51">
            <w:sdt>
              <w:sdtPr>
                <w:tag w:val="_PLD_cac37b72ff744837a73dde57c7667850"/>
                <w:id w:val="-1346394703"/>
                <w:lock w:val="sdtLocked"/>
              </w:sdtPr>
              <w:sdtContent>
                <w:tc>
                  <w:tcPr>
                    <w:tcW w:w="1590" w:type="pct"/>
                    <w:shd w:val="clear" w:color="auto" w:fill="auto"/>
                  </w:tcPr>
                  <w:p w:rsidR="00D06510" w:rsidRDefault="00D06510">
                    <w:r>
                      <w:rPr>
                        <w:rFonts w:hint="eastAsia"/>
                      </w:rPr>
                      <w:t>银行承兑票据</w:t>
                    </w:r>
                  </w:p>
                </w:tc>
              </w:sdtContent>
            </w:sdt>
            <w:tc>
              <w:tcPr>
                <w:tcW w:w="1685" w:type="pct"/>
                <w:shd w:val="clear" w:color="auto" w:fill="auto"/>
              </w:tcPr>
              <w:p w:rsidR="00D06510" w:rsidRPr="00B36C6B" w:rsidRDefault="00D06510" w:rsidP="00172662">
                <w:pPr>
                  <w:jc w:val="right"/>
                </w:pPr>
                <w:r w:rsidRPr="00B36C6B">
                  <w:t>124,942,857.71</w:t>
                </w:r>
              </w:p>
            </w:tc>
            <w:tc>
              <w:tcPr>
                <w:tcW w:w="1725" w:type="pct"/>
                <w:shd w:val="clear" w:color="auto" w:fill="auto"/>
              </w:tcPr>
              <w:p w:rsidR="00D06510" w:rsidRPr="00B36C6B" w:rsidRDefault="00D06510" w:rsidP="00172662">
                <w:pPr>
                  <w:jc w:val="right"/>
                </w:pPr>
              </w:p>
            </w:tc>
          </w:tr>
          <w:tr w:rsidR="00D06510" w:rsidTr="00474A51">
            <w:sdt>
              <w:sdtPr>
                <w:tag w:val="_PLD_57056e05394444c786935252d8a3c35e"/>
                <w:id w:val="-814863843"/>
                <w:lock w:val="sdtLocked"/>
              </w:sdtPr>
              <w:sdtContent>
                <w:tc>
                  <w:tcPr>
                    <w:tcW w:w="1590" w:type="pct"/>
                    <w:shd w:val="clear" w:color="auto" w:fill="auto"/>
                  </w:tcPr>
                  <w:p w:rsidR="00D06510" w:rsidRDefault="00D06510">
                    <w:r>
                      <w:rPr>
                        <w:rFonts w:hint="eastAsia"/>
                      </w:rPr>
                      <w:t>商业承兑票据</w:t>
                    </w:r>
                  </w:p>
                </w:tc>
              </w:sdtContent>
            </w:sdt>
            <w:tc>
              <w:tcPr>
                <w:tcW w:w="1685" w:type="pct"/>
                <w:shd w:val="clear" w:color="auto" w:fill="auto"/>
              </w:tcPr>
              <w:p w:rsidR="00D06510" w:rsidRPr="00B36C6B" w:rsidRDefault="00D06510" w:rsidP="00172662">
                <w:pPr>
                  <w:jc w:val="right"/>
                </w:pPr>
                <w:r w:rsidRPr="00B36C6B">
                  <w:t>627,743,545.06</w:t>
                </w:r>
              </w:p>
            </w:tc>
            <w:tc>
              <w:tcPr>
                <w:tcW w:w="1725" w:type="pct"/>
                <w:shd w:val="clear" w:color="auto" w:fill="auto"/>
              </w:tcPr>
              <w:p w:rsidR="00D06510" w:rsidRPr="00B36C6B" w:rsidRDefault="00D06510" w:rsidP="00172662">
                <w:pPr>
                  <w:jc w:val="right"/>
                </w:pPr>
                <w:r w:rsidRPr="00B36C6B">
                  <w:t>2,800,000.00</w:t>
                </w:r>
              </w:p>
            </w:tc>
          </w:tr>
          <w:tr w:rsidR="00D06510" w:rsidTr="00474A51">
            <w:sdt>
              <w:sdtPr>
                <w:tag w:val="_PLD_fe9a2327d66e4c329946796965b1c500"/>
                <w:id w:val="-650528486"/>
                <w:lock w:val="sdtLocked"/>
              </w:sdtPr>
              <w:sdtContent>
                <w:tc>
                  <w:tcPr>
                    <w:tcW w:w="1590" w:type="pct"/>
                    <w:shd w:val="clear" w:color="auto" w:fill="auto"/>
                    <w:vAlign w:val="center"/>
                  </w:tcPr>
                  <w:p w:rsidR="00D06510" w:rsidRDefault="00D06510">
                    <w:pPr>
                      <w:jc w:val="center"/>
                    </w:pPr>
                    <w:r>
                      <w:rPr>
                        <w:rFonts w:hint="eastAsia"/>
                      </w:rPr>
                      <w:t>合计</w:t>
                    </w:r>
                  </w:p>
                </w:tc>
              </w:sdtContent>
            </w:sdt>
            <w:tc>
              <w:tcPr>
                <w:tcW w:w="1685" w:type="pct"/>
                <w:shd w:val="clear" w:color="auto" w:fill="auto"/>
              </w:tcPr>
              <w:p w:rsidR="00D06510" w:rsidRPr="00B36C6B" w:rsidRDefault="00D06510" w:rsidP="00172662">
                <w:pPr>
                  <w:jc w:val="right"/>
                </w:pPr>
                <w:r w:rsidRPr="00B36C6B">
                  <w:t>752,686,402.77</w:t>
                </w:r>
              </w:p>
            </w:tc>
            <w:tc>
              <w:tcPr>
                <w:tcW w:w="1725" w:type="pct"/>
                <w:shd w:val="clear" w:color="auto" w:fill="auto"/>
              </w:tcPr>
              <w:p w:rsidR="00D06510" w:rsidRDefault="00D06510" w:rsidP="00172662">
                <w:pPr>
                  <w:jc w:val="right"/>
                </w:pPr>
                <w:r w:rsidRPr="00B36C6B">
                  <w:t>2,800,000.00</w:t>
                </w:r>
              </w:p>
            </w:tc>
          </w:tr>
        </w:tbl>
        <w:p w:rsidR="00DC39CA" w:rsidRDefault="0003425D">
          <w:pPr>
            <w:rPr>
              <w:rFonts w:cs="Times New Roman"/>
              <w:kern w:val="2"/>
            </w:rPr>
          </w:pPr>
        </w:p>
      </w:sdtContent>
    </w:sdt>
    <w:sdt>
      <w:sdtPr>
        <w:rPr>
          <w:rFonts w:ascii="宋体" w:hAnsi="宋体" w:cs="宋体" w:hint="eastAsia"/>
          <w:b w:val="0"/>
          <w:bCs w:val="0"/>
          <w:kern w:val="0"/>
          <w:szCs w:val="24"/>
        </w:rPr>
        <w:alias w:val="模块:期末公司因出票人无力履约而将其转为应收账款的票据"/>
        <w:tag w:val="_GBC_83d7650885dc43898bcaaa7b53608492"/>
        <w:id w:val="-813639236"/>
        <w:lock w:val="sdtLocked"/>
        <w:placeholder>
          <w:docPart w:val="GBC22222222222222222222222222222"/>
        </w:placeholder>
      </w:sdtPr>
      <w:sdtEndPr>
        <w:rPr>
          <w:szCs w:val="21"/>
        </w:rPr>
      </w:sdtEndPr>
      <w:sdtContent>
        <w:p w:rsidR="00DC39CA" w:rsidRDefault="0016651A" w:rsidP="004D4CDA">
          <w:pPr>
            <w:pStyle w:val="4"/>
            <w:numPr>
              <w:ilvl w:val="3"/>
              <w:numId w:val="18"/>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836731069"/>
            <w:lock w:val="sdtLocked"/>
            <w:placeholder>
              <w:docPart w:val="GBC22222222222222222222222222222"/>
            </w:placeholder>
          </w:sdtPr>
          <w:sdtContent>
            <w:p w:rsidR="00DC39CA" w:rsidRDefault="0003425D">
              <w:r>
                <w:fldChar w:fldCharType="begin"/>
              </w:r>
              <w:r w:rsidR="00405C35">
                <w:instrText xml:space="preserve"> MACROBUTTON  SnrToggleCheckbox √适用 </w:instrText>
              </w:r>
              <w:r>
                <w:fldChar w:fldCharType="end"/>
              </w:r>
              <w:r>
                <w:fldChar w:fldCharType="begin"/>
              </w:r>
              <w:r w:rsidR="00405C35">
                <w:instrText xml:space="preserve"> MACROBUTTON  SnrToggleCheckbox □不适用 </w:instrText>
              </w:r>
              <w:r>
                <w:fldChar w:fldCharType="end"/>
              </w:r>
            </w:p>
          </w:sdtContent>
        </w:sdt>
        <w:p w:rsidR="00DC39CA" w:rsidRDefault="0016651A">
          <w:pPr>
            <w:jc w:val="right"/>
          </w:pPr>
          <w:r>
            <w:rPr>
              <w:rFonts w:hint="eastAsia"/>
            </w:rPr>
            <w:t>单位：</w:t>
          </w:r>
          <w:sdt>
            <w:sdtPr>
              <w:alias w:val="单位：财务附注：期末公司因出票人无力履约而将其转为应收账款的票据"/>
              <w:tag w:val="_GBC_c0780da99145482da7e28198808424ed"/>
              <w:id w:val="8163013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rPr>
              <w:rFonts w:hint="eastAsia"/>
            </w:rPr>
            <w:t xml:space="preserve">  币种：</w:t>
          </w:r>
          <w:sdt>
            <w:sdtPr>
              <w:rPr>
                <w:rFonts w:hint="eastAsia"/>
              </w:rPr>
              <w:alias w:val="币种：财务附注：期末公司因出票人无力履约而将其转为应收账款的票据"/>
              <w:tag w:val="_GBC_4fe14271ee834f8b95e122614cee36db"/>
              <w:id w:val="9118184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264"/>
            <w:gridCol w:w="4785"/>
          </w:tblGrid>
          <w:tr w:rsidR="004E7E30" w:rsidTr="001B32D7">
            <w:sdt>
              <w:sdtPr>
                <w:tag w:val="_PLD_54f324e4d1e84c468038b01803e63be4"/>
                <w:id w:val="891923469"/>
              </w:sdtPr>
              <w:sdtContent>
                <w:tc>
                  <w:tcPr>
                    <w:tcW w:w="2356" w:type="pct"/>
                    <w:tcBorders>
                      <w:top w:val="single" w:sz="4" w:space="0" w:color="auto"/>
                      <w:left w:val="single" w:sz="4" w:space="0" w:color="auto"/>
                      <w:bottom w:val="single" w:sz="6" w:space="0" w:color="auto"/>
                      <w:right w:val="single" w:sz="6" w:space="0" w:color="auto"/>
                    </w:tcBorders>
                    <w:shd w:val="clear" w:color="auto" w:fill="auto"/>
                    <w:vAlign w:val="center"/>
                  </w:tcPr>
                  <w:p w:rsidR="004E7E30" w:rsidRDefault="004E7E30" w:rsidP="001B32D7">
                    <w:pPr>
                      <w:jc w:val="center"/>
                    </w:pPr>
                    <w:r>
                      <w:rPr>
                        <w:rFonts w:hint="eastAsia"/>
                      </w:rPr>
                      <w:t>项目</w:t>
                    </w:r>
                  </w:p>
                </w:tc>
              </w:sdtContent>
            </w:sdt>
            <w:sdt>
              <w:sdtPr>
                <w:tag w:val="_PLD_a13dd5a67b5b414c9c8b199aa86fab78"/>
                <w:id w:val="-889196050"/>
              </w:sdtPr>
              <w:sdtContent>
                <w:tc>
                  <w:tcPr>
                    <w:tcW w:w="2644" w:type="pct"/>
                    <w:tcBorders>
                      <w:top w:val="single" w:sz="4" w:space="0" w:color="auto"/>
                      <w:left w:val="single" w:sz="6" w:space="0" w:color="auto"/>
                      <w:bottom w:val="single" w:sz="6" w:space="0" w:color="auto"/>
                      <w:right w:val="single" w:sz="4" w:space="0" w:color="auto"/>
                    </w:tcBorders>
                    <w:shd w:val="clear" w:color="auto" w:fill="auto"/>
                    <w:vAlign w:val="center"/>
                  </w:tcPr>
                  <w:p w:rsidR="004E7E30" w:rsidRDefault="004E7E30" w:rsidP="001B32D7">
                    <w:pPr>
                      <w:jc w:val="center"/>
                    </w:pPr>
                    <w:r>
                      <w:rPr>
                        <w:rFonts w:hint="eastAsia"/>
                      </w:rPr>
                      <w:t>期末转应收账款金额</w:t>
                    </w:r>
                  </w:p>
                </w:tc>
              </w:sdtContent>
            </w:sdt>
          </w:tr>
          <w:tr w:rsidR="004E7E30" w:rsidTr="001B32D7">
            <w:sdt>
              <w:sdtPr>
                <w:tag w:val="_PLD_4b7c02cf40174e8792a86aa54510df33"/>
                <w:id w:val="-1352410762"/>
                <w:lock w:val="sdtLocked"/>
              </w:sdtPr>
              <w:sdtContent>
                <w:tc>
                  <w:tcPr>
                    <w:tcW w:w="2356" w:type="pct"/>
                    <w:tcBorders>
                      <w:top w:val="single" w:sz="6" w:space="0" w:color="auto"/>
                      <w:left w:val="single" w:sz="4" w:space="0" w:color="auto"/>
                      <w:bottom w:val="single" w:sz="6" w:space="0" w:color="auto"/>
                      <w:right w:val="single" w:sz="6" w:space="0" w:color="auto"/>
                    </w:tcBorders>
                    <w:shd w:val="clear" w:color="auto" w:fill="auto"/>
                    <w:vAlign w:val="center"/>
                  </w:tcPr>
                  <w:p w:rsidR="004E7E30" w:rsidRDefault="004E7E30" w:rsidP="001B32D7">
                    <w:r>
                      <w:rPr>
                        <w:rFonts w:hint="eastAsia"/>
                      </w:rPr>
                      <w:t>商业承兑票据</w:t>
                    </w:r>
                  </w:p>
                </w:tc>
              </w:sdtContent>
            </w:sdt>
            <w:tc>
              <w:tcPr>
                <w:tcW w:w="2644" w:type="pct"/>
                <w:tcBorders>
                  <w:top w:val="single" w:sz="6" w:space="0" w:color="auto"/>
                  <w:left w:val="single" w:sz="6" w:space="0" w:color="auto"/>
                  <w:bottom w:val="single" w:sz="6" w:space="0" w:color="auto"/>
                  <w:right w:val="single" w:sz="4" w:space="0" w:color="auto"/>
                </w:tcBorders>
                <w:shd w:val="clear" w:color="auto" w:fill="auto"/>
              </w:tcPr>
              <w:p w:rsidR="004E7E30" w:rsidRDefault="004E7E30" w:rsidP="001B32D7">
                <w:pPr>
                  <w:jc w:val="right"/>
                </w:pPr>
              </w:p>
            </w:tc>
          </w:tr>
          <w:sdt>
            <w:sdtPr>
              <w:rPr>
                <w:rFonts w:hint="eastAsia"/>
              </w:rPr>
              <w:alias w:val="公司因出票人无力履约而将其转为应收账款的票据明细"/>
              <w:tag w:val="_GBC_a1174e172b994eef9507d0872f309232"/>
              <w:id w:val="-626693872"/>
              <w:lock w:val="sdtLocked"/>
            </w:sdtPr>
            <w:sdtContent>
              <w:tr w:rsidR="004E7E30" w:rsidTr="001B32D7">
                <w:tc>
                  <w:tcPr>
                    <w:tcW w:w="2356" w:type="pct"/>
                    <w:tcBorders>
                      <w:top w:val="single" w:sz="6" w:space="0" w:color="auto"/>
                      <w:left w:val="single" w:sz="4" w:space="0" w:color="auto"/>
                      <w:bottom w:val="single" w:sz="4" w:space="0" w:color="auto"/>
                      <w:right w:val="single" w:sz="6" w:space="0" w:color="auto"/>
                    </w:tcBorders>
                    <w:shd w:val="clear" w:color="auto" w:fill="auto"/>
                    <w:vAlign w:val="center"/>
                  </w:tcPr>
                  <w:p w:rsidR="004E7E30" w:rsidRDefault="004E7E30" w:rsidP="001B32D7">
                    <w:r>
                      <w:rPr>
                        <w:rFonts w:hint="eastAsia"/>
                      </w:rPr>
                      <w:t>银行</w:t>
                    </w:r>
                    <w:r w:rsidRPr="004E7E30">
                      <w:rPr>
                        <w:rFonts w:hint="eastAsia"/>
                      </w:rPr>
                      <w:t>承兑票据</w:t>
                    </w:r>
                  </w:p>
                </w:tc>
                <w:tc>
                  <w:tcPr>
                    <w:tcW w:w="2644" w:type="pct"/>
                    <w:tcBorders>
                      <w:top w:val="single" w:sz="6" w:space="0" w:color="auto"/>
                      <w:left w:val="single" w:sz="6" w:space="0" w:color="auto"/>
                      <w:bottom w:val="single" w:sz="4" w:space="0" w:color="auto"/>
                      <w:right w:val="single" w:sz="4" w:space="0" w:color="auto"/>
                    </w:tcBorders>
                    <w:shd w:val="clear" w:color="auto" w:fill="auto"/>
                  </w:tcPr>
                  <w:p w:rsidR="004E7E30" w:rsidRDefault="004E7E30" w:rsidP="001B32D7">
                    <w:pPr>
                      <w:jc w:val="right"/>
                    </w:pPr>
                    <w:r>
                      <w:t>500,000.00</w:t>
                    </w:r>
                  </w:p>
                </w:tc>
              </w:tr>
            </w:sdtContent>
          </w:sdt>
          <w:tr w:rsidR="004E7E30" w:rsidTr="001B32D7">
            <w:sdt>
              <w:sdtPr>
                <w:tag w:val="_PLD_2933a38294f049a59ed88cdac7e6d231"/>
                <w:id w:val="-202721096"/>
              </w:sdtPr>
              <w:sdtContent>
                <w:tc>
                  <w:tcPr>
                    <w:tcW w:w="2356" w:type="pct"/>
                    <w:tcBorders>
                      <w:top w:val="single" w:sz="6" w:space="0" w:color="auto"/>
                      <w:left w:val="single" w:sz="4" w:space="0" w:color="auto"/>
                      <w:bottom w:val="single" w:sz="4" w:space="0" w:color="auto"/>
                      <w:right w:val="single" w:sz="6" w:space="0" w:color="auto"/>
                    </w:tcBorders>
                    <w:shd w:val="clear" w:color="auto" w:fill="auto"/>
                    <w:vAlign w:val="center"/>
                  </w:tcPr>
                  <w:p w:rsidR="004E7E30" w:rsidRDefault="004E7E30" w:rsidP="001B32D7">
                    <w:pPr>
                      <w:jc w:val="center"/>
                    </w:pPr>
                    <w:r>
                      <w:rPr>
                        <w:rFonts w:hint="eastAsia"/>
                      </w:rPr>
                      <w:t>合计</w:t>
                    </w:r>
                  </w:p>
                </w:tc>
              </w:sdtContent>
            </w:sdt>
            <w:tc>
              <w:tcPr>
                <w:tcW w:w="2644" w:type="pct"/>
                <w:tcBorders>
                  <w:top w:val="single" w:sz="6" w:space="0" w:color="auto"/>
                  <w:left w:val="single" w:sz="6" w:space="0" w:color="auto"/>
                  <w:bottom w:val="single" w:sz="4" w:space="0" w:color="auto"/>
                  <w:right w:val="single" w:sz="4" w:space="0" w:color="auto"/>
                </w:tcBorders>
                <w:shd w:val="clear" w:color="auto" w:fill="auto"/>
              </w:tcPr>
              <w:p w:rsidR="004E7E30" w:rsidRDefault="004E7E30" w:rsidP="001B32D7">
                <w:pPr>
                  <w:jc w:val="right"/>
                </w:pPr>
                <w:r>
                  <w:t>500,000.00</w:t>
                </w:r>
              </w:p>
            </w:tc>
          </w:tr>
        </w:tbl>
        <w:p w:rsidR="004E7E30" w:rsidRDefault="004E7E30"/>
        <w:p w:rsidR="00DC39CA" w:rsidRDefault="0003425D" w:rsidP="001D4F6A">
          <w:pPr>
            <w:ind w:right="210"/>
          </w:pPr>
        </w:p>
      </w:sdtContent>
    </w:sdt>
    <w:p w:rsidR="00DC39CA" w:rsidRDefault="0016651A" w:rsidP="004D4CDA">
      <w:pPr>
        <w:pStyle w:val="4"/>
        <w:numPr>
          <w:ilvl w:val="3"/>
          <w:numId w:val="18"/>
        </w:numPr>
        <w:jc w:val="left"/>
        <w:rPr>
          <w:rFonts w:ascii="宋体" w:hAnsi="宋体"/>
        </w:rPr>
      </w:pPr>
      <w:bookmarkStart w:id="98" w:name="_Hlk10466572"/>
      <w:r>
        <w:rPr>
          <w:rFonts w:ascii="宋体" w:hAnsi="宋体" w:hint="eastAsia"/>
        </w:rPr>
        <w:t>按坏账计提方法分类披露</w:t>
      </w:r>
    </w:p>
    <w:sdt>
      <w:sdtPr>
        <w:alias w:val="是否适用：应收票据按坏账计提方法分类披露[双击切换]"/>
        <w:tag w:val="_GBC_064ae6cf552d47d6abf4ad2b5c55d254"/>
        <w:id w:val="2112318249"/>
        <w:lock w:val="sdtContentLocked"/>
        <w:placeholder>
          <w:docPart w:val="GBC22222222222222222222222222222"/>
        </w:placeholder>
      </w:sdtPr>
      <w:sdtContent>
        <w:p w:rsidR="00DC39CA" w:rsidRDefault="0003425D" w:rsidP="001D4F6A">
          <w:r>
            <w:fldChar w:fldCharType="begin"/>
          </w:r>
          <w:r w:rsidR="00F358D9">
            <w:instrText xml:space="preserve"> MACROBUTTON  SnrToggleCheckbox √适用 </w:instrText>
          </w:r>
          <w:r>
            <w:fldChar w:fldCharType="end"/>
          </w:r>
          <w:r>
            <w:fldChar w:fldCharType="begin"/>
          </w:r>
          <w:r w:rsidR="00F358D9">
            <w:instrText xml:space="preserve"> MACROBUTTON  SnrToggleCheckbox □不适用 </w:instrText>
          </w:r>
          <w:r>
            <w:fldChar w:fldCharType="end"/>
          </w:r>
        </w:p>
      </w:sdtContent>
    </w:sdt>
    <w:sdt>
      <w:sdtPr>
        <w:rPr>
          <w:rFonts w:ascii="宋体" w:hAnsi="宋体" w:cs="宋体" w:hint="eastAsia"/>
          <w:kern w:val="0"/>
          <w:szCs w:val="21"/>
        </w:rPr>
        <w:alias w:val="模块:按坏账计提方法分类披露"/>
        <w:tag w:val="_SEC_2dc3b0ce015a4b54a67e0a855abb57d7"/>
        <w:id w:val="1832099466"/>
        <w:lock w:val="sdtLocked"/>
        <w:placeholder>
          <w:docPart w:val="GBC22222222222222222222222222222"/>
        </w:placeholder>
      </w:sdtPr>
      <w:sdtEndPr>
        <w:rPr>
          <w:rFonts w:hint="default"/>
        </w:rPr>
      </w:sdtEndPr>
      <w:sdtContent>
        <w:p w:rsidR="00DC39CA" w:rsidRDefault="0016651A" w:rsidP="001D4F6A">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按坏账计提方法分类披露"/>
              <w:tag w:val="_GBC_1ddd4d416c8341618d49da8050568b3a"/>
              <w:id w:val="17200930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按坏账计提方法分类披露"/>
              <w:tag w:val="_GBC_ee21347c53de4655b7421f9707c0f27c"/>
              <w:id w:val="-10984033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6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708"/>
            <w:gridCol w:w="1613"/>
            <w:gridCol w:w="547"/>
            <w:gridCol w:w="1225"/>
            <w:gridCol w:w="451"/>
            <w:gridCol w:w="1613"/>
            <w:gridCol w:w="1420"/>
            <w:gridCol w:w="547"/>
            <w:gridCol w:w="1225"/>
            <w:gridCol w:w="451"/>
            <w:gridCol w:w="1415"/>
          </w:tblGrid>
          <w:tr w:rsidR="00373F49" w:rsidTr="00BB3263">
            <w:trPr>
              <w:cantSplit/>
              <w:trHeight w:val="259"/>
              <w:jc w:val="center"/>
            </w:trPr>
            <w:bookmarkStart w:id="99" w:name="_Hlk533511527" w:displacedByCustomXml="next"/>
            <w:sdt>
              <w:sdtPr>
                <w:tag w:val="_PLD_b41ab991b5cb44b284803f0e13680cca"/>
                <w:id w:val="1643389496"/>
                <w:lock w:val="sdtLocked"/>
              </w:sdtPr>
              <w:sdtContent>
                <w:tc>
                  <w:tcPr>
                    <w:tcW w:w="316" w:type="pct"/>
                    <w:vMerge w:val="restart"/>
                    <w:tcBorders>
                      <w:top w:val="single" w:sz="4" w:space="0" w:color="auto"/>
                      <w:left w:val="single" w:sz="4" w:space="0" w:color="auto"/>
                      <w:right w:val="single" w:sz="4" w:space="0" w:color="auto"/>
                    </w:tcBorders>
                    <w:vAlign w:val="center"/>
                  </w:tcPr>
                  <w:p w:rsidR="00373F49" w:rsidRDefault="00373F49" w:rsidP="001D4F6A">
                    <w:pPr>
                      <w:jc w:val="center"/>
                    </w:pPr>
                    <w:r>
                      <w:rPr>
                        <w:rFonts w:hint="eastAsia"/>
                      </w:rPr>
                      <w:t>类别</w:t>
                    </w:r>
                  </w:p>
                </w:tc>
              </w:sdtContent>
            </w:sdt>
            <w:sdt>
              <w:sdtPr>
                <w:tag w:val="_PLD_4250aa21af14465089e9a64950228223"/>
                <w:id w:val="-39974456"/>
                <w:lock w:val="sdtLocked"/>
              </w:sdtPr>
              <w:sdtContent>
                <w:tc>
                  <w:tcPr>
                    <w:tcW w:w="2428" w:type="pct"/>
                    <w:gridSpan w:val="5"/>
                    <w:tcBorders>
                      <w:top w:val="single" w:sz="4" w:space="0" w:color="auto"/>
                      <w:left w:val="single" w:sz="4" w:space="0" w:color="auto"/>
                      <w:right w:val="single" w:sz="4" w:space="0" w:color="auto"/>
                    </w:tcBorders>
                    <w:vAlign w:val="center"/>
                  </w:tcPr>
                  <w:p w:rsidR="00373F49" w:rsidRDefault="00373F49" w:rsidP="001D4F6A">
                    <w:pPr>
                      <w:autoSpaceDE w:val="0"/>
                      <w:autoSpaceDN w:val="0"/>
                      <w:adjustRightInd w:val="0"/>
                      <w:snapToGrid w:val="0"/>
                      <w:spacing w:line="240" w:lineRule="atLeast"/>
                      <w:jc w:val="center"/>
                    </w:pPr>
                    <w:r>
                      <w:rPr>
                        <w:rFonts w:hint="eastAsia"/>
                      </w:rPr>
                      <w:t>期末余额</w:t>
                    </w:r>
                  </w:p>
                </w:tc>
              </w:sdtContent>
            </w:sdt>
            <w:sdt>
              <w:sdtPr>
                <w:tag w:val="_PLD_efdd4dc84ac74beda0c7ce9ee8ac707c"/>
                <w:id w:val="1994605947"/>
                <w:lock w:val="sdtLocked"/>
              </w:sdtPr>
              <w:sdtContent>
                <w:tc>
                  <w:tcPr>
                    <w:tcW w:w="2256" w:type="pct"/>
                    <w:gridSpan w:val="5"/>
                    <w:tcBorders>
                      <w:top w:val="single" w:sz="4" w:space="0" w:color="auto"/>
                      <w:left w:val="single" w:sz="4" w:space="0" w:color="auto"/>
                      <w:right w:val="single" w:sz="4" w:space="0" w:color="auto"/>
                    </w:tcBorders>
                    <w:vAlign w:val="center"/>
                  </w:tcPr>
                  <w:p w:rsidR="00373F49" w:rsidRDefault="00373F49" w:rsidP="001D4F6A">
                    <w:pPr>
                      <w:autoSpaceDE w:val="0"/>
                      <w:autoSpaceDN w:val="0"/>
                      <w:adjustRightInd w:val="0"/>
                      <w:snapToGrid w:val="0"/>
                      <w:spacing w:line="240" w:lineRule="atLeast"/>
                      <w:jc w:val="center"/>
                    </w:pPr>
                    <w:r>
                      <w:rPr>
                        <w:rFonts w:hint="eastAsia"/>
                      </w:rPr>
                      <w:t>期初余额</w:t>
                    </w:r>
                  </w:p>
                </w:tc>
              </w:sdtContent>
            </w:sdt>
          </w:tr>
          <w:tr w:rsidR="00846CB3" w:rsidTr="00BB3263">
            <w:trPr>
              <w:cantSplit/>
              <w:trHeight w:val="227"/>
              <w:jc w:val="center"/>
            </w:trPr>
            <w:tc>
              <w:tcPr>
                <w:tcW w:w="316" w:type="pct"/>
                <w:vMerge/>
                <w:tcBorders>
                  <w:left w:val="single" w:sz="4" w:space="0" w:color="auto"/>
                  <w:right w:val="single" w:sz="4" w:space="0" w:color="auto"/>
                </w:tcBorders>
                <w:vAlign w:val="center"/>
              </w:tcPr>
              <w:p w:rsidR="00373F49" w:rsidRDefault="00373F49" w:rsidP="001D4F6A"/>
            </w:tc>
            <w:sdt>
              <w:sdtPr>
                <w:tag w:val="_PLD_4d31e977a3b64420aab06ccefa58a768"/>
                <w:id w:val="-484010454"/>
                <w:lock w:val="sdtLocked"/>
              </w:sdtPr>
              <w:sdtContent>
                <w:tc>
                  <w:tcPr>
                    <w:tcW w:w="963" w:type="pct"/>
                    <w:gridSpan w:val="2"/>
                    <w:tcBorders>
                      <w:top w:val="single" w:sz="4" w:space="0" w:color="auto"/>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账面余额</w:t>
                    </w:r>
                  </w:p>
                </w:tc>
              </w:sdtContent>
            </w:sdt>
            <w:sdt>
              <w:sdtPr>
                <w:tag w:val="_PLD_ce16034971f3433baf795de55c0fcc02"/>
                <w:id w:val="475804871"/>
                <w:lock w:val="sdtLocked"/>
              </w:sdtPr>
              <w:sdtContent>
                <w:tc>
                  <w:tcPr>
                    <w:tcW w:w="747" w:type="pct"/>
                    <w:gridSpan w:val="2"/>
                    <w:tcBorders>
                      <w:top w:val="single" w:sz="4" w:space="0" w:color="auto"/>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坏账准备</w:t>
                    </w:r>
                  </w:p>
                </w:tc>
              </w:sdtContent>
            </w:sdt>
            <w:sdt>
              <w:sdtPr>
                <w:tag w:val="_PLD_13676246dce14cd09ca054f6ed8baa70"/>
                <w:id w:val="5870570"/>
                <w:lock w:val="sdtLocked"/>
              </w:sdtPr>
              <w:sdtContent>
                <w:tc>
                  <w:tcPr>
                    <w:tcW w:w="719" w:type="pct"/>
                    <w:vMerge w:val="restart"/>
                    <w:tcBorders>
                      <w:top w:val="single" w:sz="4" w:space="0" w:color="auto"/>
                      <w:left w:val="single" w:sz="4" w:space="0" w:color="auto"/>
                      <w:right w:val="single" w:sz="4" w:space="0" w:color="auto"/>
                    </w:tcBorders>
                    <w:vAlign w:val="center"/>
                  </w:tcPr>
                  <w:p w:rsidR="00373F49" w:rsidRDefault="00373F49" w:rsidP="001D4F6A">
                    <w:pPr>
                      <w:jc w:val="center"/>
                    </w:pPr>
                    <w:r>
                      <w:rPr>
                        <w:rFonts w:hint="eastAsia"/>
                      </w:rPr>
                      <w:t>账面</w:t>
                    </w:r>
                  </w:p>
                  <w:p w:rsidR="00373F49" w:rsidRDefault="00373F49" w:rsidP="001D4F6A">
                    <w:pPr>
                      <w:jc w:val="center"/>
                    </w:pPr>
                    <w:r>
                      <w:rPr>
                        <w:rFonts w:hint="eastAsia"/>
                      </w:rPr>
                      <w:t>价值</w:t>
                    </w:r>
                  </w:p>
                </w:tc>
              </w:sdtContent>
            </w:sdt>
            <w:sdt>
              <w:sdtPr>
                <w:tag w:val="_PLD_3f5cbfe2ccd14f7a9fa6413579511d78"/>
                <w:id w:val="-405376994"/>
                <w:lock w:val="sdtLocked"/>
              </w:sdtPr>
              <w:sdtContent>
                <w:tc>
                  <w:tcPr>
                    <w:tcW w:w="877" w:type="pct"/>
                    <w:gridSpan w:val="2"/>
                    <w:tcBorders>
                      <w:top w:val="single" w:sz="4" w:space="0" w:color="auto"/>
                      <w:left w:val="single" w:sz="4" w:space="0" w:color="auto"/>
                      <w:right w:val="single" w:sz="4" w:space="0" w:color="auto"/>
                    </w:tcBorders>
                    <w:vAlign w:val="center"/>
                  </w:tcPr>
                  <w:p w:rsidR="00373F49" w:rsidRDefault="00373F49" w:rsidP="001D4F6A">
                    <w:pPr>
                      <w:jc w:val="center"/>
                    </w:pPr>
                    <w:r>
                      <w:rPr>
                        <w:rFonts w:hint="eastAsia"/>
                      </w:rPr>
                      <w:t>账面余额</w:t>
                    </w:r>
                  </w:p>
                </w:tc>
              </w:sdtContent>
            </w:sdt>
            <w:sdt>
              <w:sdtPr>
                <w:tag w:val="_PLD_063250a22f93425b948b3ffb834d8c5a"/>
                <w:id w:val="-1749339375"/>
                <w:lock w:val="sdtLocked"/>
              </w:sdtPr>
              <w:sdtContent>
                <w:tc>
                  <w:tcPr>
                    <w:tcW w:w="747" w:type="pct"/>
                    <w:gridSpan w:val="2"/>
                    <w:tcBorders>
                      <w:top w:val="single" w:sz="4" w:space="0" w:color="auto"/>
                      <w:left w:val="single" w:sz="4" w:space="0" w:color="auto"/>
                      <w:right w:val="single" w:sz="4" w:space="0" w:color="auto"/>
                    </w:tcBorders>
                    <w:vAlign w:val="center"/>
                  </w:tcPr>
                  <w:p w:rsidR="00373F49" w:rsidRDefault="00373F49" w:rsidP="001D4F6A">
                    <w:pPr>
                      <w:jc w:val="center"/>
                    </w:pPr>
                    <w:r>
                      <w:rPr>
                        <w:rFonts w:hint="eastAsia"/>
                      </w:rPr>
                      <w:t>坏账准备</w:t>
                    </w:r>
                  </w:p>
                </w:tc>
              </w:sdtContent>
            </w:sdt>
            <w:sdt>
              <w:sdtPr>
                <w:tag w:val="_PLD_9932dde99a63463ab11a246a2b6129c8"/>
                <w:id w:val="1527602083"/>
                <w:lock w:val="sdtLocked"/>
              </w:sdtPr>
              <w:sdtContent>
                <w:tc>
                  <w:tcPr>
                    <w:tcW w:w="633" w:type="pct"/>
                    <w:vMerge w:val="restart"/>
                    <w:tcBorders>
                      <w:top w:val="single" w:sz="4" w:space="0" w:color="auto"/>
                      <w:left w:val="single" w:sz="4" w:space="0" w:color="auto"/>
                      <w:right w:val="single" w:sz="4" w:space="0" w:color="auto"/>
                    </w:tcBorders>
                    <w:vAlign w:val="center"/>
                  </w:tcPr>
                  <w:p w:rsidR="00373F49" w:rsidRDefault="00373F49" w:rsidP="001D4F6A">
                    <w:pPr>
                      <w:jc w:val="center"/>
                    </w:pPr>
                    <w:r>
                      <w:rPr>
                        <w:rFonts w:hint="eastAsia"/>
                      </w:rPr>
                      <w:t>账面</w:t>
                    </w:r>
                  </w:p>
                  <w:p w:rsidR="00373F49" w:rsidRDefault="00373F49" w:rsidP="001D4F6A">
                    <w:pPr>
                      <w:jc w:val="center"/>
                    </w:pPr>
                    <w:r>
                      <w:rPr>
                        <w:rFonts w:hint="eastAsia"/>
                      </w:rPr>
                      <w:t>价值</w:t>
                    </w:r>
                  </w:p>
                </w:tc>
              </w:sdtContent>
            </w:sdt>
          </w:tr>
          <w:tr w:rsidR="00373F49" w:rsidTr="00BB3263">
            <w:trPr>
              <w:cantSplit/>
              <w:trHeight w:val="375"/>
              <w:jc w:val="center"/>
            </w:trPr>
            <w:tc>
              <w:tcPr>
                <w:tcW w:w="316" w:type="pct"/>
                <w:vMerge/>
                <w:tcBorders>
                  <w:left w:val="single" w:sz="4" w:space="0" w:color="auto"/>
                  <w:bottom w:val="single" w:sz="4" w:space="0" w:color="auto"/>
                  <w:right w:val="single" w:sz="4" w:space="0" w:color="auto"/>
                </w:tcBorders>
                <w:vAlign w:val="center"/>
              </w:tcPr>
              <w:p w:rsidR="00373F49" w:rsidRDefault="00373F49" w:rsidP="001D4F6A"/>
            </w:tc>
            <w:sdt>
              <w:sdtPr>
                <w:tag w:val="_PLD_c0290ae623e744d38ca9b437c3a7f380"/>
                <w:id w:val="-765461938"/>
                <w:lock w:val="sdtLocked"/>
              </w:sdtPr>
              <w:sdtContent>
                <w:tc>
                  <w:tcPr>
                    <w:tcW w:w="719" w:type="pct"/>
                    <w:tcBorders>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金额</w:t>
                    </w:r>
                  </w:p>
                </w:tc>
              </w:sdtContent>
            </w:sdt>
            <w:sdt>
              <w:sdtPr>
                <w:tag w:val="_PLD_193b3b07b4e0498485bc12534ae975ec"/>
                <w:id w:val="43105746"/>
                <w:lock w:val="sdtLocked"/>
              </w:sdtPr>
              <w:sdtContent>
                <w:tc>
                  <w:tcPr>
                    <w:tcW w:w="244" w:type="pct"/>
                    <w:tcBorders>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比例</w:t>
                    </w:r>
                    <w:r>
                      <w:t>(%)</w:t>
                    </w:r>
                  </w:p>
                </w:tc>
              </w:sdtContent>
            </w:sdt>
            <w:sdt>
              <w:sdtPr>
                <w:tag w:val="_PLD_1f47ced2bea143d39f38cb11c0113cf4"/>
                <w:id w:val="-1762832192"/>
                <w:lock w:val="sdtLocked"/>
              </w:sdtPr>
              <w:sdtContent>
                <w:tc>
                  <w:tcPr>
                    <w:tcW w:w="546" w:type="pct"/>
                    <w:tcBorders>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金额</w:t>
                    </w:r>
                  </w:p>
                </w:tc>
              </w:sdtContent>
            </w:sdt>
            <w:sdt>
              <w:sdtPr>
                <w:tag w:val="_PLD_a23086fe0481444ab724c5dec4a5f19d"/>
                <w:id w:val="615180647"/>
                <w:lock w:val="sdtLocked"/>
              </w:sdtPr>
              <w:sdtContent>
                <w:tc>
                  <w:tcPr>
                    <w:tcW w:w="201" w:type="pct"/>
                    <w:tcBorders>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计提比例</w:t>
                    </w:r>
                    <w:r>
                      <w:t>(%)</w:t>
                    </w:r>
                  </w:p>
                </w:tc>
              </w:sdtContent>
            </w:sdt>
            <w:tc>
              <w:tcPr>
                <w:tcW w:w="719" w:type="pct"/>
                <w:vMerge/>
                <w:tcBorders>
                  <w:left w:val="single" w:sz="4" w:space="0" w:color="auto"/>
                  <w:bottom w:val="single" w:sz="4" w:space="0" w:color="auto"/>
                  <w:right w:val="single" w:sz="4" w:space="0" w:color="auto"/>
                </w:tcBorders>
                <w:vAlign w:val="center"/>
              </w:tcPr>
              <w:p w:rsidR="00373F49" w:rsidRDefault="00373F49" w:rsidP="001D4F6A">
                <w:pPr>
                  <w:jc w:val="center"/>
                </w:pPr>
              </w:p>
            </w:tc>
            <w:sdt>
              <w:sdtPr>
                <w:tag w:val="_PLD_0ebe7a6ebddd49acb12d2e49fbaeb5ef"/>
                <w:id w:val="1903019551"/>
                <w:lock w:val="sdtLocked"/>
              </w:sdtPr>
              <w:sdtContent>
                <w:tc>
                  <w:tcPr>
                    <w:tcW w:w="633" w:type="pct"/>
                    <w:tcBorders>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金额</w:t>
                    </w:r>
                  </w:p>
                </w:tc>
              </w:sdtContent>
            </w:sdt>
            <w:sdt>
              <w:sdtPr>
                <w:tag w:val="_PLD_f3083b688a88491aaa0236072ce160b8"/>
                <w:id w:val="222029100"/>
                <w:lock w:val="sdtLocked"/>
              </w:sdtPr>
              <w:sdtContent>
                <w:tc>
                  <w:tcPr>
                    <w:tcW w:w="244" w:type="pct"/>
                    <w:tcBorders>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比例</w:t>
                    </w:r>
                    <w:r>
                      <w:t>(%)</w:t>
                    </w:r>
                  </w:p>
                </w:tc>
              </w:sdtContent>
            </w:sdt>
            <w:sdt>
              <w:sdtPr>
                <w:tag w:val="_PLD_1cdb2a199b6d43678bae639c01b9d9cb"/>
                <w:id w:val="727803902"/>
                <w:lock w:val="sdtLocked"/>
              </w:sdtPr>
              <w:sdtContent>
                <w:tc>
                  <w:tcPr>
                    <w:tcW w:w="546" w:type="pct"/>
                    <w:tcBorders>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金额</w:t>
                    </w:r>
                  </w:p>
                </w:tc>
              </w:sdtContent>
            </w:sdt>
            <w:sdt>
              <w:sdtPr>
                <w:tag w:val="_PLD_ad76cc2b302a460a8cbeb5e98be19160"/>
                <w:id w:val="1333264574"/>
                <w:lock w:val="sdtLocked"/>
              </w:sdtPr>
              <w:sdtContent>
                <w:tc>
                  <w:tcPr>
                    <w:tcW w:w="201" w:type="pct"/>
                    <w:tcBorders>
                      <w:left w:val="single" w:sz="4" w:space="0" w:color="auto"/>
                      <w:bottom w:val="single" w:sz="4" w:space="0" w:color="auto"/>
                      <w:right w:val="single" w:sz="4" w:space="0" w:color="auto"/>
                    </w:tcBorders>
                    <w:vAlign w:val="center"/>
                  </w:tcPr>
                  <w:p w:rsidR="00373F49" w:rsidRDefault="00373F49" w:rsidP="001D4F6A">
                    <w:pPr>
                      <w:jc w:val="center"/>
                    </w:pPr>
                    <w:r>
                      <w:rPr>
                        <w:rFonts w:hint="eastAsia"/>
                      </w:rPr>
                      <w:t>计提比例</w:t>
                    </w:r>
                    <w:r>
                      <w:t>(%)</w:t>
                    </w:r>
                  </w:p>
                </w:tc>
              </w:sdtContent>
            </w:sdt>
            <w:tc>
              <w:tcPr>
                <w:tcW w:w="633" w:type="pct"/>
                <w:vMerge/>
                <w:tcBorders>
                  <w:left w:val="single" w:sz="4" w:space="0" w:color="auto"/>
                  <w:bottom w:val="single" w:sz="4" w:space="0" w:color="auto"/>
                  <w:right w:val="single" w:sz="4" w:space="0" w:color="auto"/>
                </w:tcBorders>
              </w:tcPr>
              <w:p w:rsidR="00373F49" w:rsidRDefault="00373F49" w:rsidP="001D4F6A">
                <w:pPr>
                  <w:jc w:val="center"/>
                </w:pPr>
              </w:p>
            </w:tc>
          </w:tr>
          <w:tr w:rsidR="00373F49" w:rsidTr="00BB3263">
            <w:trPr>
              <w:cantSplit/>
              <w:jc w:val="center"/>
            </w:trPr>
            <w:sdt>
              <w:sdtPr>
                <w:tag w:val="_PLD_3d5d84fd270044c49211439088db3d30"/>
                <w:id w:val="-1345403245"/>
                <w:lock w:val="sdtLocked"/>
              </w:sdtPr>
              <w:sdtContent>
                <w:tc>
                  <w:tcPr>
                    <w:tcW w:w="316" w:type="pct"/>
                    <w:tcBorders>
                      <w:top w:val="single" w:sz="4" w:space="0" w:color="auto"/>
                      <w:left w:val="single" w:sz="4" w:space="0" w:color="auto"/>
                      <w:bottom w:val="single" w:sz="4" w:space="0" w:color="auto"/>
                      <w:right w:val="single" w:sz="4" w:space="0" w:color="auto"/>
                    </w:tcBorders>
                  </w:tcPr>
                  <w:p w:rsidR="00373F49" w:rsidRDefault="00373F49" w:rsidP="001D4F6A">
                    <w:r>
                      <w:rPr>
                        <w:rFonts w:hint="eastAsia"/>
                      </w:rPr>
                      <w:t>按单项计提坏账准备</w:t>
                    </w:r>
                  </w:p>
                </w:tc>
              </w:sdtContent>
            </w:sdt>
            <w:tc>
              <w:tcPr>
                <w:tcW w:w="719"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44"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546" w:type="pct"/>
                <w:tcBorders>
                  <w:top w:val="single" w:sz="4" w:space="0" w:color="auto"/>
                  <w:left w:val="single" w:sz="4" w:space="0" w:color="auto"/>
                  <w:bottom w:val="single" w:sz="4" w:space="0" w:color="auto"/>
                  <w:right w:val="single" w:sz="4" w:space="0" w:color="auto"/>
                </w:tcBorders>
              </w:tcPr>
              <w:p w:rsidR="00373F49" w:rsidRDefault="00373F49" w:rsidP="001D4F6A"/>
            </w:tc>
            <w:tc>
              <w:tcPr>
                <w:tcW w:w="201"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719"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633"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44"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546"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01"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633"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r>
          <w:tr w:rsidR="00373F49" w:rsidTr="00BB3263">
            <w:trPr>
              <w:cantSplit/>
              <w:jc w:val="center"/>
            </w:trPr>
            <w:sdt>
              <w:sdtPr>
                <w:tag w:val="_PLD_2a6d1b30f65e462ebca8043195ba30aa"/>
                <w:id w:val="1388991104"/>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373F49" w:rsidRDefault="00373F49" w:rsidP="001D4F6A">
                    <w:r>
                      <w:rPr>
                        <w:rFonts w:hint="eastAsia"/>
                      </w:rPr>
                      <w:t>其中：</w:t>
                    </w:r>
                  </w:p>
                </w:tc>
              </w:sdtContent>
            </w:sdt>
          </w:tr>
          <w:sdt>
            <w:sdtPr>
              <w:alias w:val="按单项计提坏账准备的应收票据明细"/>
              <w:tag w:val="_TUP_0e6b7c7ca3374c289d5d237781aeaf81"/>
              <w:id w:val="1168290741"/>
              <w:lock w:val="sdtLocked"/>
            </w:sdtPr>
            <w:sdtContent>
              <w:tr w:rsidR="00373F49" w:rsidTr="00BB3263">
                <w:trPr>
                  <w:cantSplit/>
                  <w:jc w:val="center"/>
                </w:trPr>
                <w:sdt>
                  <w:sdtPr>
                    <w:alias w:val="按单项计提坏账准备的应收票据明细-类别"/>
                    <w:tag w:val="_GBC_22d2031cbdb84eadae4c63049715879e"/>
                    <w:id w:val="1621802535"/>
                    <w:lock w:val="sdtLocked"/>
                    <w:showingPlcHdr/>
                  </w:sdtPr>
                  <w:sdtContent>
                    <w:tc>
                      <w:tcPr>
                        <w:tcW w:w="316" w:type="pct"/>
                        <w:tcBorders>
                          <w:top w:val="single" w:sz="4" w:space="0" w:color="auto"/>
                          <w:left w:val="single" w:sz="4" w:space="0" w:color="auto"/>
                          <w:bottom w:val="single" w:sz="4" w:space="0" w:color="auto"/>
                          <w:right w:val="single" w:sz="4" w:space="0" w:color="auto"/>
                        </w:tcBorders>
                      </w:tcPr>
                      <w:p w:rsidR="00373F49" w:rsidRDefault="00373F49" w:rsidP="001D4F6A">
                        <w:r>
                          <w:rPr>
                            <w:rFonts w:hint="eastAsia"/>
                          </w:rPr>
                          <w:t xml:space="preserve">　</w:t>
                        </w:r>
                      </w:p>
                    </w:tc>
                  </w:sdtContent>
                </w:sdt>
                <w:tc>
                  <w:tcPr>
                    <w:tcW w:w="719"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44"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546"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01"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719"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633"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44"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546"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01"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633"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r>
            </w:sdtContent>
          </w:sdt>
          <w:sdt>
            <w:sdtPr>
              <w:alias w:val="按单项计提坏账准备的应收票据明细"/>
              <w:tag w:val="_TUP_0e6b7c7ca3374c289d5d237781aeaf81"/>
              <w:id w:val="2110543554"/>
              <w:lock w:val="sdtLocked"/>
            </w:sdtPr>
            <w:sdtContent>
              <w:tr w:rsidR="00373F49" w:rsidTr="00BB3263">
                <w:trPr>
                  <w:cantSplit/>
                  <w:jc w:val="center"/>
                </w:trPr>
                <w:sdt>
                  <w:sdtPr>
                    <w:alias w:val="按单项计提坏账准备的应收票据明细-类别"/>
                    <w:tag w:val="_GBC_22d2031cbdb84eadae4c63049715879e"/>
                    <w:id w:val="-2013528931"/>
                    <w:lock w:val="sdtLocked"/>
                    <w:showingPlcHdr/>
                  </w:sdtPr>
                  <w:sdtContent>
                    <w:tc>
                      <w:tcPr>
                        <w:tcW w:w="316" w:type="pct"/>
                        <w:tcBorders>
                          <w:top w:val="single" w:sz="4" w:space="0" w:color="auto"/>
                          <w:left w:val="single" w:sz="4" w:space="0" w:color="auto"/>
                          <w:bottom w:val="single" w:sz="4" w:space="0" w:color="auto"/>
                          <w:right w:val="single" w:sz="4" w:space="0" w:color="auto"/>
                        </w:tcBorders>
                      </w:tcPr>
                      <w:p w:rsidR="00373F49" w:rsidRDefault="00373F49" w:rsidP="001D4F6A">
                        <w:r>
                          <w:rPr>
                            <w:rFonts w:hint="eastAsia"/>
                          </w:rPr>
                          <w:t xml:space="preserve">　</w:t>
                        </w:r>
                      </w:p>
                    </w:tc>
                  </w:sdtContent>
                </w:sdt>
                <w:tc>
                  <w:tcPr>
                    <w:tcW w:w="719"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44"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546"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01"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719"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633"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44"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546"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201"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c>
                  <w:tcPr>
                    <w:tcW w:w="633" w:type="pct"/>
                    <w:tcBorders>
                      <w:top w:val="single" w:sz="4" w:space="0" w:color="auto"/>
                      <w:left w:val="single" w:sz="4" w:space="0" w:color="auto"/>
                      <w:bottom w:val="single" w:sz="4" w:space="0" w:color="auto"/>
                      <w:right w:val="single" w:sz="4" w:space="0" w:color="auto"/>
                    </w:tcBorders>
                  </w:tcPr>
                  <w:p w:rsidR="00373F49" w:rsidRDefault="00373F49" w:rsidP="001D4F6A">
                    <w:pPr>
                      <w:jc w:val="right"/>
                    </w:pPr>
                  </w:p>
                </w:tc>
              </w:tr>
            </w:sdtContent>
          </w:sdt>
          <w:tr w:rsidR="00373F49" w:rsidTr="00BB3263">
            <w:trPr>
              <w:cantSplit/>
              <w:jc w:val="center"/>
            </w:trPr>
            <w:sdt>
              <w:sdtPr>
                <w:tag w:val="_PLD_dfe2f5d58ae444bc99da18392741ac94"/>
                <w:id w:val="-1783483185"/>
                <w:lock w:val="sdtLocked"/>
              </w:sdtPr>
              <w:sdtContent>
                <w:tc>
                  <w:tcPr>
                    <w:tcW w:w="316" w:type="pct"/>
                    <w:tcBorders>
                      <w:top w:val="single" w:sz="4" w:space="0" w:color="auto"/>
                      <w:left w:val="single" w:sz="4" w:space="0" w:color="auto"/>
                      <w:bottom w:val="single" w:sz="4" w:space="0" w:color="auto"/>
                      <w:right w:val="single" w:sz="4" w:space="0" w:color="auto"/>
                    </w:tcBorders>
                  </w:tcPr>
                  <w:p w:rsidR="00373F49" w:rsidRDefault="00373F49" w:rsidP="001D4F6A">
                    <w:r>
                      <w:rPr>
                        <w:rFonts w:hint="eastAsia"/>
                      </w:rPr>
                      <w:t>按组合计提坏账准备</w:t>
                    </w:r>
                  </w:p>
                </w:tc>
              </w:sdtContent>
            </w:sdt>
            <w:tc>
              <w:tcPr>
                <w:tcW w:w="719"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1,266,305,286.92</w:t>
                </w:r>
              </w:p>
            </w:tc>
            <w:tc>
              <w:tcPr>
                <w:tcW w:w="244"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100</w:t>
                </w:r>
              </w:p>
            </w:tc>
            <w:tc>
              <w:tcPr>
                <w:tcW w:w="546"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5,072,907.43</w:t>
                </w:r>
              </w:p>
            </w:tc>
            <w:tc>
              <w:tcPr>
                <w:tcW w:w="201"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0.40</w:t>
                </w:r>
              </w:p>
            </w:tc>
            <w:tc>
              <w:tcPr>
                <w:tcW w:w="719"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1,261,232,379.49</w:t>
                </w:r>
              </w:p>
            </w:tc>
            <w:tc>
              <w:tcPr>
                <w:tcW w:w="633"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622,431,356.78</w:t>
                </w:r>
              </w:p>
            </w:tc>
            <w:tc>
              <w:tcPr>
                <w:tcW w:w="244"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100</w:t>
                </w:r>
              </w:p>
            </w:tc>
            <w:tc>
              <w:tcPr>
                <w:tcW w:w="546"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2,972,420.99</w:t>
                </w:r>
              </w:p>
            </w:tc>
            <w:tc>
              <w:tcPr>
                <w:tcW w:w="201"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0.48</w:t>
                </w:r>
              </w:p>
            </w:tc>
            <w:tc>
              <w:tcPr>
                <w:tcW w:w="633"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619,458,935.79</w:t>
                </w:r>
              </w:p>
            </w:tc>
          </w:tr>
          <w:tr w:rsidR="00373F49" w:rsidTr="00BB3263">
            <w:trPr>
              <w:cantSplit/>
              <w:jc w:val="center"/>
            </w:trPr>
            <w:sdt>
              <w:sdtPr>
                <w:rPr>
                  <w:sz w:val="18"/>
                  <w:szCs w:val="18"/>
                </w:rPr>
                <w:tag w:val="_PLD_6921e0fe3b3b446d887af92fc2bcab4d"/>
                <w:id w:val="954605726"/>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373F49" w:rsidRPr="001D4F6A" w:rsidRDefault="00373F49" w:rsidP="001D4F6A">
                    <w:pPr>
                      <w:rPr>
                        <w:sz w:val="18"/>
                        <w:szCs w:val="18"/>
                      </w:rPr>
                    </w:pPr>
                    <w:r w:rsidRPr="001D4F6A">
                      <w:rPr>
                        <w:rFonts w:hint="eastAsia"/>
                        <w:sz w:val="18"/>
                        <w:szCs w:val="18"/>
                      </w:rPr>
                      <w:t>其中：</w:t>
                    </w:r>
                  </w:p>
                </w:tc>
              </w:sdtContent>
            </w:sdt>
          </w:tr>
          <w:sdt>
            <w:sdtPr>
              <w:alias w:val="按组合计提坏账准备的应收票据明细"/>
              <w:tag w:val="_TUP_2457c54f966e408fa418bc1eed94e738"/>
              <w:id w:val="-1710479291"/>
              <w:lock w:val="sdtLocked"/>
            </w:sdtPr>
            <w:sdtEndPr>
              <w:rPr>
                <w:sz w:val="18"/>
                <w:szCs w:val="18"/>
              </w:rPr>
            </w:sdtEndPr>
            <w:sdtContent>
              <w:tr w:rsidR="00373F49" w:rsidTr="00BB3263">
                <w:trPr>
                  <w:cantSplit/>
                  <w:jc w:val="center"/>
                </w:trPr>
                <w:sdt>
                  <w:sdtPr>
                    <w:alias w:val="按组合计提坏账准备的应收票据明细-类别"/>
                    <w:tag w:val="_GBC_6d9e7457cc694a73a262b35683b9ab0e"/>
                    <w:id w:val="-1885784131"/>
                    <w:lock w:val="sdtLocked"/>
                  </w:sdtPr>
                  <w:sdtContent>
                    <w:tc>
                      <w:tcPr>
                        <w:tcW w:w="316" w:type="pct"/>
                        <w:tcBorders>
                          <w:top w:val="single" w:sz="4" w:space="0" w:color="auto"/>
                          <w:left w:val="single" w:sz="4" w:space="0" w:color="auto"/>
                          <w:bottom w:val="single" w:sz="4" w:space="0" w:color="auto"/>
                          <w:right w:val="single" w:sz="4" w:space="0" w:color="auto"/>
                        </w:tcBorders>
                      </w:tcPr>
                      <w:p w:rsidR="00373F49" w:rsidRDefault="00373F49" w:rsidP="001D4F6A">
                        <w:r>
                          <w:t>银行承兑汇票</w:t>
                        </w:r>
                      </w:p>
                    </w:tc>
                  </w:sdtContent>
                </w:sdt>
                <w:tc>
                  <w:tcPr>
                    <w:tcW w:w="719"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160,632,854.35</w:t>
                    </w:r>
                  </w:p>
                </w:tc>
                <w:tc>
                  <w:tcPr>
                    <w:tcW w:w="244"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12.69</w:t>
                    </w:r>
                  </w:p>
                </w:tc>
                <w:tc>
                  <w:tcPr>
                    <w:tcW w:w="546"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664,655.49</w:t>
                    </w:r>
                  </w:p>
                </w:tc>
                <w:tc>
                  <w:tcPr>
                    <w:tcW w:w="201"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0.05</w:t>
                    </w:r>
                  </w:p>
                </w:tc>
                <w:tc>
                  <w:tcPr>
                    <w:tcW w:w="719"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159,968,198.86</w:t>
                    </w:r>
                  </w:p>
                </w:tc>
                <w:tc>
                  <w:tcPr>
                    <w:tcW w:w="633"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59,825,596.24</w:t>
                    </w:r>
                  </w:p>
                </w:tc>
                <w:tc>
                  <w:tcPr>
                    <w:tcW w:w="244"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9.61</w:t>
                    </w:r>
                  </w:p>
                </w:tc>
                <w:tc>
                  <w:tcPr>
                    <w:tcW w:w="546"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357,545.42</w:t>
                    </w:r>
                  </w:p>
                </w:tc>
                <w:tc>
                  <w:tcPr>
                    <w:tcW w:w="201"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0.06</w:t>
                    </w:r>
                  </w:p>
                </w:tc>
                <w:tc>
                  <w:tcPr>
                    <w:tcW w:w="633"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59,468,050.82</w:t>
                    </w:r>
                  </w:p>
                </w:tc>
              </w:tr>
            </w:sdtContent>
          </w:sdt>
          <w:sdt>
            <w:sdtPr>
              <w:alias w:val="按组合计提坏账准备的应收票据明细"/>
              <w:tag w:val="_TUP_2457c54f966e408fa418bc1eed94e738"/>
              <w:id w:val="-680745000"/>
              <w:lock w:val="sdtLocked"/>
            </w:sdtPr>
            <w:sdtEndPr>
              <w:rPr>
                <w:sz w:val="18"/>
                <w:szCs w:val="18"/>
              </w:rPr>
            </w:sdtEndPr>
            <w:sdtContent>
              <w:tr w:rsidR="00373F49" w:rsidTr="00BB3263">
                <w:trPr>
                  <w:cantSplit/>
                  <w:jc w:val="center"/>
                </w:trPr>
                <w:sdt>
                  <w:sdtPr>
                    <w:alias w:val="按组合计提坏账准备的应收票据明细-类别"/>
                    <w:tag w:val="_GBC_6d9e7457cc694a73a262b35683b9ab0e"/>
                    <w:id w:val="896708338"/>
                    <w:lock w:val="sdtLocked"/>
                  </w:sdtPr>
                  <w:sdtContent>
                    <w:tc>
                      <w:tcPr>
                        <w:tcW w:w="316" w:type="pct"/>
                        <w:tcBorders>
                          <w:top w:val="single" w:sz="4" w:space="0" w:color="auto"/>
                          <w:left w:val="single" w:sz="4" w:space="0" w:color="auto"/>
                          <w:bottom w:val="single" w:sz="4" w:space="0" w:color="auto"/>
                          <w:right w:val="single" w:sz="4" w:space="0" w:color="auto"/>
                        </w:tcBorders>
                      </w:tcPr>
                      <w:p w:rsidR="00373F49" w:rsidRDefault="00373F49" w:rsidP="001D4F6A">
                        <w:r>
                          <w:t>商业承兑汇票</w:t>
                        </w:r>
                      </w:p>
                    </w:tc>
                  </w:sdtContent>
                </w:sdt>
                <w:tc>
                  <w:tcPr>
                    <w:tcW w:w="719"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1,105,672,432.57</w:t>
                    </w:r>
                  </w:p>
                </w:tc>
                <w:tc>
                  <w:tcPr>
                    <w:tcW w:w="244"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87.31</w:t>
                    </w:r>
                  </w:p>
                </w:tc>
                <w:tc>
                  <w:tcPr>
                    <w:tcW w:w="546"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4,408,251.94</w:t>
                    </w:r>
                  </w:p>
                </w:tc>
                <w:tc>
                  <w:tcPr>
                    <w:tcW w:w="201"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0.35</w:t>
                    </w:r>
                  </w:p>
                </w:tc>
                <w:tc>
                  <w:tcPr>
                    <w:tcW w:w="719"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1,101,264,180.63</w:t>
                    </w:r>
                  </w:p>
                </w:tc>
                <w:tc>
                  <w:tcPr>
                    <w:tcW w:w="633"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562,605,760.54</w:t>
                    </w:r>
                  </w:p>
                </w:tc>
                <w:tc>
                  <w:tcPr>
                    <w:tcW w:w="244"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90.39</w:t>
                    </w:r>
                  </w:p>
                </w:tc>
                <w:tc>
                  <w:tcPr>
                    <w:tcW w:w="546"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2,614,875.57</w:t>
                    </w:r>
                  </w:p>
                </w:tc>
                <w:tc>
                  <w:tcPr>
                    <w:tcW w:w="201"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0.42</w:t>
                    </w:r>
                  </w:p>
                </w:tc>
                <w:tc>
                  <w:tcPr>
                    <w:tcW w:w="633"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559,990,884.97</w:t>
                    </w:r>
                  </w:p>
                </w:tc>
              </w:tr>
            </w:sdtContent>
          </w:sdt>
          <w:tr w:rsidR="00373F49" w:rsidTr="00BB3263">
            <w:trPr>
              <w:cantSplit/>
              <w:jc w:val="center"/>
            </w:trPr>
            <w:sdt>
              <w:sdtPr>
                <w:tag w:val="_PLD_dd25c49780ba41c5a3c906e12139b00d"/>
                <w:id w:val="1940100885"/>
                <w:lock w:val="sdtLocked"/>
              </w:sdtPr>
              <w:sdtContent>
                <w:tc>
                  <w:tcPr>
                    <w:tcW w:w="316" w:type="pct"/>
                    <w:tcBorders>
                      <w:top w:val="single" w:sz="4" w:space="0" w:color="auto"/>
                      <w:left w:val="single" w:sz="4" w:space="0" w:color="auto"/>
                      <w:bottom w:val="single" w:sz="4" w:space="0" w:color="auto"/>
                      <w:right w:val="single" w:sz="4" w:space="0" w:color="auto"/>
                    </w:tcBorders>
                    <w:vAlign w:val="center"/>
                  </w:tcPr>
                  <w:p w:rsidR="00373F49" w:rsidRDefault="00373F49" w:rsidP="001D4F6A">
                    <w:pPr>
                      <w:autoSpaceDE w:val="0"/>
                      <w:autoSpaceDN w:val="0"/>
                      <w:adjustRightInd w:val="0"/>
                      <w:jc w:val="center"/>
                    </w:pPr>
                    <w:r>
                      <w:rPr>
                        <w:rFonts w:hint="eastAsia"/>
                      </w:rPr>
                      <w:t>合计</w:t>
                    </w:r>
                  </w:p>
                </w:tc>
              </w:sdtContent>
            </w:sdt>
            <w:tc>
              <w:tcPr>
                <w:tcW w:w="719"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1,266,305,286.92</w:t>
                </w:r>
              </w:p>
            </w:tc>
            <w:tc>
              <w:tcPr>
                <w:tcW w:w="244"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rFonts w:hint="eastAsia"/>
                    <w:sz w:val="18"/>
                    <w:szCs w:val="18"/>
                  </w:rPr>
                  <w:t>/</w:t>
                </w:r>
              </w:p>
            </w:tc>
            <w:tc>
              <w:tcPr>
                <w:tcW w:w="546"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5,072,907.43</w:t>
                </w:r>
              </w:p>
            </w:tc>
            <w:tc>
              <w:tcPr>
                <w:tcW w:w="201"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rFonts w:hint="eastAsia"/>
                    <w:sz w:val="18"/>
                    <w:szCs w:val="18"/>
                  </w:rPr>
                  <w:t>/</w:t>
                </w:r>
              </w:p>
            </w:tc>
            <w:tc>
              <w:tcPr>
                <w:tcW w:w="719"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1,261,232,379.49</w:t>
                </w:r>
              </w:p>
            </w:tc>
            <w:tc>
              <w:tcPr>
                <w:tcW w:w="633"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622,431,356.78</w:t>
                </w:r>
              </w:p>
            </w:tc>
            <w:tc>
              <w:tcPr>
                <w:tcW w:w="244"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rFonts w:hint="eastAsia"/>
                    <w:sz w:val="18"/>
                    <w:szCs w:val="18"/>
                  </w:rPr>
                  <w:t>/</w:t>
                </w:r>
              </w:p>
            </w:tc>
            <w:tc>
              <w:tcPr>
                <w:tcW w:w="546"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2,972,420.99</w:t>
                </w:r>
              </w:p>
            </w:tc>
            <w:tc>
              <w:tcPr>
                <w:tcW w:w="201"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rFonts w:hint="eastAsia"/>
                    <w:sz w:val="18"/>
                    <w:szCs w:val="18"/>
                  </w:rPr>
                  <w:t>/</w:t>
                </w:r>
              </w:p>
            </w:tc>
            <w:tc>
              <w:tcPr>
                <w:tcW w:w="633" w:type="pct"/>
                <w:tcBorders>
                  <w:top w:val="single" w:sz="4" w:space="0" w:color="auto"/>
                  <w:left w:val="single" w:sz="4" w:space="0" w:color="auto"/>
                  <w:bottom w:val="single" w:sz="4" w:space="0" w:color="auto"/>
                  <w:right w:val="single" w:sz="4" w:space="0" w:color="auto"/>
                </w:tcBorders>
              </w:tcPr>
              <w:p w:rsidR="00373F49" w:rsidRPr="001D4F6A" w:rsidRDefault="00373F49" w:rsidP="00294640">
                <w:pPr>
                  <w:jc w:val="right"/>
                  <w:rPr>
                    <w:sz w:val="18"/>
                    <w:szCs w:val="18"/>
                  </w:rPr>
                </w:pPr>
                <w:r w:rsidRPr="001D4F6A">
                  <w:rPr>
                    <w:sz w:val="18"/>
                    <w:szCs w:val="18"/>
                  </w:rPr>
                  <w:t>619,458,935.79</w:t>
                </w:r>
              </w:p>
            </w:tc>
          </w:tr>
        </w:tbl>
        <w:p w:rsidR="00373F49" w:rsidRDefault="00373F49"/>
        <w:p w:rsidR="00DC39CA" w:rsidRDefault="0003425D"/>
      </w:sdtContent>
    </w:sdt>
    <w:bookmarkEnd w:id="99" w:displacedByCustomXml="next"/>
    <w:bookmarkEnd w:id="98" w:displacedByCustomXml="next"/>
    <w:bookmarkStart w:id="100" w:name="_Hlk10466593" w:displacedByCustomXml="next"/>
    <w:bookmarkStart w:id="101" w:name="_Hlk10466603" w:displacedByCustomXml="next"/>
    <w:sdt>
      <w:sdtPr>
        <w:rPr>
          <w:rFonts w:hint="eastAsia"/>
        </w:rPr>
        <w:alias w:val="模块:按单项计提坏账准备："/>
        <w:tag w:val="_SEC_35f0dd53a3094420ab950eaf2d236098"/>
        <w:id w:val="2096669104"/>
        <w:lock w:val="sdtLocked"/>
        <w:placeholder>
          <w:docPart w:val="GBC22222222222222222222222222222"/>
        </w:placeholder>
      </w:sdtPr>
      <w:sdtEndPr>
        <w:rPr>
          <w:rFonts w:hint="default"/>
        </w:rPr>
      </w:sdtEndPr>
      <w:sdtContent>
        <w:bookmarkStart w:id="102" w:name="_Hlk533597423" w:displacedByCustomXml="prev"/>
        <w:p w:rsidR="00DC39CA" w:rsidRDefault="0016651A">
          <w:r>
            <w:rPr>
              <w:rFonts w:hint="eastAsia"/>
            </w:rPr>
            <w:t>按单项计提坏账准备：</w:t>
          </w:r>
          <w:bookmarkEnd w:id="100"/>
        </w:p>
        <w:sdt>
          <w:sdtPr>
            <w:rPr>
              <w:rFonts w:hint="eastAsia"/>
            </w:rPr>
            <w:alias w:val="是否适用：按单项计提坏账准备的应收票据详细情况[双击切换]"/>
            <w:tag w:val="_GBC_90335c20d2434e43b63dbeddbebca5f6"/>
            <w:id w:val="-2073647864"/>
            <w:lock w:val="sdtLocked"/>
            <w:placeholder>
              <w:docPart w:val="GBC22222222222222222222222222222"/>
            </w:placeholder>
          </w:sdtPr>
          <w:sdtContent>
            <w:p w:rsidR="00F358D9" w:rsidRDefault="0003425D" w:rsidP="00F358D9">
              <w:r>
                <w:fldChar w:fldCharType="begin"/>
              </w:r>
              <w:r w:rsidR="00F358D9">
                <w:instrText xml:space="preserve"> MACROBUTTON  SnrToggleCheckbox □适用 </w:instrText>
              </w:r>
              <w:r>
                <w:fldChar w:fldCharType="end"/>
              </w:r>
              <w:r>
                <w:fldChar w:fldCharType="begin"/>
              </w:r>
              <w:r w:rsidR="00F358D9">
                <w:instrText xml:space="preserve"> MACROBUTTON  SnrToggleCheckbox √不适用 </w:instrText>
              </w:r>
              <w:r>
                <w:fldChar w:fldCharType="end"/>
              </w:r>
            </w:p>
          </w:sdtContent>
        </w:sdt>
        <w:p w:rsidR="00DC39CA" w:rsidRDefault="00DC39CA"/>
        <w:p w:rsidR="00DC39CA" w:rsidRDefault="0003425D">
          <w:pPr>
            <w:ind w:right="210"/>
          </w:pPr>
        </w:p>
      </w:sdtContent>
      <w:bookmarkEnd w:id="102" w:displacedByCustomXml="next"/>
    </w:sdt>
    <w:bookmarkEnd w:id="101" w:displacedByCustomXml="prev"/>
    <w:p w:rsidR="00DC39CA" w:rsidRDefault="0016651A">
      <w:pPr>
        <w:rPr>
          <w:rFonts w:cstheme="minorBidi"/>
          <w:bCs/>
          <w:szCs w:val="22"/>
        </w:rPr>
      </w:pPr>
      <w:bookmarkStart w:id="103" w:name="_Hlk10466625"/>
      <w:bookmarkStart w:id="104" w:name="_Hlk10466636"/>
      <w:r>
        <w:rPr>
          <w:rFonts w:cstheme="minorBidi" w:hint="eastAsia"/>
          <w:szCs w:val="22"/>
        </w:rPr>
        <w:t>按组合计提坏账准备：</w:t>
      </w:r>
      <w:bookmarkEnd w:id="103"/>
    </w:p>
    <w:sdt>
      <w:sdtPr>
        <w:rPr>
          <w:rFonts w:cstheme="minorBidi" w:hint="eastAsia"/>
          <w:bCs/>
          <w:szCs w:val="22"/>
        </w:rPr>
        <w:alias w:val="是否适用：按组合计提坏账准备的应收票据详细情况[双击切换]"/>
        <w:tag w:val="_GBC_2b00fe7228b14b11bdb374e735777f02"/>
        <w:id w:val="744773352"/>
        <w:lock w:val="sdtContentLocked"/>
        <w:placeholder>
          <w:docPart w:val="GBC22222222222222222222222222222"/>
        </w:placeholder>
      </w:sdtPr>
      <w:sdtContent>
        <w:p w:rsidR="00DC39CA" w:rsidRDefault="0003425D">
          <w:pPr>
            <w:rPr>
              <w:rFonts w:cstheme="minorBidi"/>
              <w:bCs/>
              <w:szCs w:val="22"/>
            </w:rPr>
          </w:pPr>
          <w:r>
            <w:rPr>
              <w:rFonts w:cstheme="minorBidi"/>
              <w:bCs/>
              <w:szCs w:val="22"/>
            </w:rPr>
            <w:fldChar w:fldCharType="begin"/>
          </w:r>
          <w:r w:rsidR="00F358D9">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F358D9">
            <w:rPr>
              <w:rFonts w:cstheme="minorBidi"/>
              <w:szCs w:val="22"/>
            </w:rPr>
            <w:instrText xml:space="preserve"> MACROBUTTON  SnrToggleCheckbox □不适用 </w:instrText>
          </w:r>
          <w:r>
            <w:rPr>
              <w:rFonts w:cstheme="minorBidi"/>
              <w:bCs/>
              <w:szCs w:val="22"/>
            </w:rPr>
            <w:fldChar w:fldCharType="end"/>
          </w:r>
        </w:p>
      </w:sdtContent>
    </w:sdt>
    <w:bookmarkStart w:id="105" w:name="_Hlk533601037" w:displacedByCustomXml="next"/>
    <w:sdt>
      <w:sdtPr>
        <w:rPr>
          <w:rFonts w:hint="eastAsia"/>
        </w:rPr>
        <w:alias w:val="模块:按组合计提坏账准备"/>
        <w:tag w:val="_SEC_ba9a8c13d1d945d389c5919539ae944e"/>
        <w:id w:val="-2096234294"/>
        <w:lock w:val="sdtLocked"/>
        <w:placeholder>
          <w:docPart w:val="GBC22222222222222222222222222222"/>
        </w:placeholder>
      </w:sdtPr>
      <w:sdtEndPr>
        <w:rPr>
          <w:rFonts w:hint="default"/>
        </w:rPr>
      </w:sdtEndPr>
      <w:sdtContent>
        <w:p w:rsidR="00DC39CA" w:rsidRDefault="0016651A">
          <w:pPr>
            <w:rPr>
              <w:rFonts w:cstheme="minorBidi"/>
              <w:bCs/>
              <w:szCs w:val="22"/>
            </w:rPr>
          </w:pPr>
          <w:r>
            <w:rPr>
              <w:rFonts w:hint="eastAsia"/>
            </w:rPr>
            <w:t>组合计提项目</w:t>
          </w:r>
          <w:r>
            <w:rPr>
              <w:rFonts w:cstheme="minorBidi" w:hint="eastAsia"/>
              <w:szCs w:val="22"/>
            </w:rPr>
            <w:t>：</w:t>
          </w:r>
          <w:sdt>
            <w:sdtPr>
              <w:rPr>
                <w:rFonts w:cstheme="minorBidi" w:hint="eastAsia"/>
                <w:bCs/>
                <w:szCs w:val="22"/>
              </w:rPr>
              <w:alias w:val="按组合计提坏账准备的应收票据明细-类别"/>
              <w:tag w:val="_GBC_3ab101eae3824734a1fbf3c7c224edc3"/>
              <w:id w:val="1393235652"/>
              <w:lock w:val="sdtLocked"/>
              <w:placeholder>
                <w:docPart w:val="GBC22222222222222222222222222222"/>
              </w:placeholder>
              <w:comboBox>
                <w:listItem w:displayText="商业承兑汇票" w:value="商业承兑汇票"/>
                <w:listItem w:displayText="银行承兑汇票" w:value="银行承兑汇票"/>
              </w:comboBox>
            </w:sdtPr>
            <w:sdtContent>
              <w:r w:rsidR="00F358D9">
                <w:rPr>
                  <w:rFonts w:cstheme="minorBidi" w:hint="eastAsia"/>
                  <w:bCs/>
                  <w:szCs w:val="22"/>
                </w:rPr>
                <w:t>银行承兑汇票、商业承兑汇票</w:t>
              </w:r>
            </w:sdtContent>
          </w:sdt>
        </w:p>
        <w:p w:rsidR="00DC39CA" w:rsidRDefault="0016651A">
          <w:pPr>
            <w:autoSpaceDE w:val="0"/>
            <w:autoSpaceDN w:val="0"/>
            <w:adjustRightInd w:val="0"/>
            <w:ind w:left="5880" w:right="105"/>
            <w:jc w:val="right"/>
          </w:pPr>
          <w:r>
            <w:rPr>
              <w:rFonts w:hint="eastAsia"/>
            </w:rPr>
            <w:t>单位：</w:t>
          </w:r>
          <w:sdt>
            <w:sdtPr>
              <w:rPr>
                <w:rFonts w:hint="eastAsia"/>
              </w:rPr>
              <w:alias w:val="单位：按组合计提坏账准备的应收票据详细情况"/>
              <w:tag w:val="_GBC_5f3250f84084490c95753d0a165a807b"/>
              <w:id w:val="-12297632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组合计提坏账准备的应收票据详细情况"/>
              <w:tag w:val="_GBC_8b6ba2153795407e8dbbd199bda78b09"/>
              <w:id w:val="13302620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CF66F3" w:rsidTr="001B32D7">
            <w:sdt>
              <w:sdtPr>
                <w:tag w:val="_PLD_5376290ef0b041e8bbd7b943461b0a9f"/>
                <w:id w:val="-1049987311"/>
                <w:lock w:val="sdtLocked"/>
              </w:sdtPr>
              <w:sdtContent>
                <w:tc>
                  <w:tcPr>
                    <w:tcW w:w="1158" w:type="pct"/>
                    <w:vMerge w:val="restart"/>
                    <w:vAlign w:val="center"/>
                  </w:tcPr>
                  <w:p w:rsidR="00CF66F3" w:rsidRDefault="00CF66F3" w:rsidP="001B32D7">
                    <w:pPr>
                      <w:jc w:val="center"/>
                    </w:pPr>
                    <w:r>
                      <w:rPr>
                        <w:rFonts w:hint="eastAsia"/>
                      </w:rPr>
                      <w:t>名称</w:t>
                    </w:r>
                  </w:p>
                </w:tc>
              </w:sdtContent>
            </w:sdt>
            <w:sdt>
              <w:sdtPr>
                <w:tag w:val="_PLD_cb2e8486740a451fbac357ed56dfdf09"/>
                <w:id w:val="692587347"/>
                <w:lock w:val="sdtLocked"/>
              </w:sdtPr>
              <w:sdtContent>
                <w:tc>
                  <w:tcPr>
                    <w:tcW w:w="3842" w:type="pct"/>
                    <w:gridSpan w:val="3"/>
                    <w:vAlign w:val="center"/>
                  </w:tcPr>
                  <w:p w:rsidR="00CF66F3" w:rsidRDefault="00CF66F3" w:rsidP="001B32D7">
                    <w:pPr>
                      <w:jc w:val="center"/>
                    </w:pPr>
                    <w:r>
                      <w:rPr>
                        <w:rFonts w:hint="eastAsia"/>
                      </w:rPr>
                      <w:t>期末余额</w:t>
                    </w:r>
                  </w:p>
                </w:tc>
              </w:sdtContent>
            </w:sdt>
          </w:tr>
          <w:tr w:rsidR="00CF66F3" w:rsidTr="001B32D7">
            <w:tc>
              <w:tcPr>
                <w:tcW w:w="1158" w:type="pct"/>
                <w:vMerge/>
              </w:tcPr>
              <w:p w:rsidR="00CF66F3" w:rsidRDefault="00CF66F3" w:rsidP="001B32D7">
                <w:pPr>
                  <w:jc w:val="center"/>
                </w:pPr>
              </w:p>
            </w:tc>
            <w:sdt>
              <w:sdtPr>
                <w:tag w:val="_PLD_e58334d5cfd94eb3a57462d770bebef2"/>
                <w:id w:val="-1087537860"/>
                <w:lock w:val="sdtLocked"/>
              </w:sdtPr>
              <w:sdtContent>
                <w:tc>
                  <w:tcPr>
                    <w:tcW w:w="1276" w:type="pct"/>
                    <w:vAlign w:val="center"/>
                  </w:tcPr>
                  <w:p w:rsidR="00CF66F3" w:rsidRDefault="00CF66F3" w:rsidP="001B32D7">
                    <w:pPr>
                      <w:jc w:val="center"/>
                    </w:pPr>
                    <w:r>
                      <w:rPr>
                        <w:rFonts w:hint="eastAsia"/>
                      </w:rPr>
                      <w:t>应收票据</w:t>
                    </w:r>
                  </w:p>
                </w:tc>
              </w:sdtContent>
            </w:sdt>
            <w:sdt>
              <w:sdtPr>
                <w:tag w:val="_PLD_bdeedca9dff44f0386291c89e9b9d89b"/>
                <w:id w:val="-1134475998"/>
                <w:lock w:val="sdtLocked"/>
              </w:sdtPr>
              <w:sdtContent>
                <w:tc>
                  <w:tcPr>
                    <w:tcW w:w="1299" w:type="pct"/>
                    <w:vAlign w:val="center"/>
                  </w:tcPr>
                  <w:p w:rsidR="00CF66F3" w:rsidRDefault="00CF66F3" w:rsidP="001B32D7">
                    <w:pPr>
                      <w:jc w:val="center"/>
                    </w:pPr>
                    <w:r>
                      <w:rPr>
                        <w:rFonts w:hint="eastAsia"/>
                      </w:rPr>
                      <w:t>坏账准备</w:t>
                    </w:r>
                  </w:p>
                </w:tc>
              </w:sdtContent>
            </w:sdt>
            <w:sdt>
              <w:sdtPr>
                <w:tag w:val="_PLD_f6f1b7e04e5d43bda3afea1cf431ea55"/>
                <w:id w:val="1813367259"/>
                <w:lock w:val="sdtLocked"/>
              </w:sdtPr>
              <w:sdtContent>
                <w:tc>
                  <w:tcPr>
                    <w:tcW w:w="1267" w:type="pct"/>
                    <w:vAlign w:val="center"/>
                  </w:tcPr>
                  <w:p w:rsidR="00CF66F3" w:rsidRDefault="00CF66F3" w:rsidP="001B32D7">
                    <w:pPr>
                      <w:jc w:val="center"/>
                    </w:pPr>
                    <w:r>
                      <w:t>计提比例</w:t>
                    </w:r>
                    <w:r>
                      <w:rPr>
                        <w:rFonts w:hint="eastAsia"/>
                      </w:rPr>
                      <w:t>（%）</w:t>
                    </w:r>
                  </w:p>
                </w:tc>
              </w:sdtContent>
            </w:sdt>
          </w:tr>
          <w:sdt>
            <w:sdtPr>
              <w:alias w:val="按组合计提坏账准备的应收票据详细名称明细"/>
              <w:tag w:val="_TUP_b97e402e2d4c48aca2f398d3bd96c268"/>
              <w:id w:val="745074978"/>
              <w:lock w:val="sdtLocked"/>
            </w:sdtPr>
            <w:sdtContent>
              <w:tr w:rsidR="00CF66F3" w:rsidTr="001B32D7">
                <w:tc>
                  <w:tcPr>
                    <w:tcW w:w="1158" w:type="pct"/>
                  </w:tcPr>
                  <w:p w:rsidR="00CF66F3" w:rsidRDefault="00CF66F3" w:rsidP="001B32D7">
                    <w:r>
                      <w:t>银行承兑汇票</w:t>
                    </w:r>
                  </w:p>
                </w:tc>
                <w:tc>
                  <w:tcPr>
                    <w:tcW w:w="1276" w:type="pct"/>
                  </w:tcPr>
                  <w:p w:rsidR="00CF66F3" w:rsidRDefault="00CF66F3" w:rsidP="00294640">
                    <w:pPr>
                      <w:jc w:val="right"/>
                    </w:pPr>
                    <w:r>
                      <w:t>160,632,854.35</w:t>
                    </w:r>
                  </w:p>
                </w:tc>
                <w:tc>
                  <w:tcPr>
                    <w:tcW w:w="1299" w:type="pct"/>
                  </w:tcPr>
                  <w:p w:rsidR="00CF66F3" w:rsidRDefault="00CF66F3" w:rsidP="00294640">
                    <w:pPr>
                      <w:jc w:val="right"/>
                    </w:pPr>
                    <w:r>
                      <w:t>664,655.49</w:t>
                    </w:r>
                  </w:p>
                </w:tc>
                <w:tc>
                  <w:tcPr>
                    <w:tcW w:w="1267" w:type="pct"/>
                  </w:tcPr>
                  <w:p w:rsidR="00CF66F3" w:rsidRDefault="00CF66F3" w:rsidP="00294640">
                    <w:pPr>
                      <w:jc w:val="right"/>
                    </w:pPr>
                    <w:r>
                      <w:t>0.07</w:t>
                    </w:r>
                  </w:p>
                </w:tc>
              </w:tr>
            </w:sdtContent>
          </w:sdt>
          <w:sdt>
            <w:sdtPr>
              <w:alias w:val="按组合计提坏账准备的应收票据详细名称明细"/>
              <w:tag w:val="_TUP_b97e402e2d4c48aca2f398d3bd96c268"/>
              <w:id w:val="484670095"/>
              <w:lock w:val="sdtLocked"/>
            </w:sdtPr>
            <w:sdtContent>
              <w:tr w:rsidR="00CF66F3" w:rsidTr="001B32D7">
                <w:tc>
                  <w:tcPr>
                    <w:tcW w:w="1158" w:type="pct"/>
                  </w:tcPr>
                  <w:p w:rsidR="00CF66F3" w:rsidRDefault="00CF66F3" w:rsidP="001B32D7">
                    <w:r>
                      <w:t>商业承兑汇票</w:t>
                    </w:r>
                  </w:p>
                </w:tc>
                <w:tc>
                  <w:tcPr>
                    <w:tcW w:w="1276" w:type="pct"/>
                  </w:tcPr>
                  <w:p w:rsidR="00CF66F3" w:rsidRDefault="00CF66F3" w:rsidP="00294640">
                    <w:pPr>
                      <w:jc w:val="right"/>
                    </w:pPr>
                    <w:r>
                      <w:t>1,105,672,432.57</w:t>
                    </w:r>
                  </w:p>
                </w:tc>
                <w:tc>
                  <w:tcPr>
                    <w:tcW w:w="1299" w:type="pct"/>
                  </w:tcPr>
                  <w:p w:rsidR="00CF66F3" w:rsidRDefault="00CF66F3" w:rsidP="00294640">
                    <w:pPr>
                      <w:jc w:val="right"/>
                    </w:pPr>
                    <w:r>
                      <w:t>4,408,251.94</w:t>
                    </w:r>
                  </w:p>
                </w:tc>
                <w:tc>
                  <w:tcPr>
                    <w:tcW w:w="1267" w:type="pct"/>
                  </w:tcPr>
                  <w:p w:rsidR="00CF66F3" w:rsidRDefault="00CF66F3" w:rsidP="00294640">
                    <w:pPr>
                      <w:jc w:val="right"/>
                    </w:pPr>
                    <w:r>
                      <w:t>0.51</w:t>
                    </w:r>
                  </w:p>
                </w:tc>
              </w:tr>
            </w:sdtContent>
          </w:sdt>
          <w:tr w:rsidR="00CF66F3" w:rsidTr="001B32D7">
            <w:sdt>
              <w:sdtPr>
                <w:tag w:val="_PLD_da28a703d17240cc83f29b07b490660e"/>
                <w:id w:val="592048789"/>
                <w:lock w:val="sdtLocked"/>
              </w:sdtPr>
              <w:sdtContent>
                <w:tc>
                  <w:tcPr>
                    <w:tcW w:w="1158" w:type="pct"/>
                    <w:vAlign w:val="center"/>
                  </w:tcPr>
                  <w:p w:rsidR="00CF66F3" w:rsidRDefault="00CF66F3" w:rsidP="001B32D7">
                    <w:pPr>
                      <w:jc w:val="center"/>
                    </w:pPr>
                    <w:r>
                      <w:rPr>
                        <w:rFonts w:hint="eastAsia"/>
                      </w:rPr>
                      <w:t>合计</w:t>
                    </w:r>
                  </w:p>
                </w:tc>
              </w:sdtContent>
            </w:sdt>
            <w:tc>
              <w:tcPr>
                <w:tcW w:w="1276" w:type="pct"/>
              </w:tcPr>
              <w:p w:rsidR="00CF66F3" w:rsidRDefault="00CF66F3" w:rsidP="00294640">
                <w:pPr>
                  <w:jc w:val="right"/>
                </w:pPr>
                <w:r>
                  <w:t>1,266,305,286.92</w:t>
                </w:r>
              </w:p>
            </w:tc>
            <w:tc>
              <w:tcPr>
                <w:tcW w:w="1299" w:type="pct"/>
              </w:tcPr>
              <w:p w:rsidR="00CF66F3" w:rsidRDefault="00CF66F3" w:rsidP="00294640">
                <w:pPr>
                  <w:jc w:val="right"/>
                </w:pPr>
                <w:r>
                  <w:t>5,072,907.43</w:t>
                </w:r>
              </w:p>
            </w:tc>
            <w:tc>
              <w:tcPr>
                <w:tcW w:w="1267" w:type="pct"/>
              </w:tcPr>
              <w:p w:rsidR="00CF66F3" w:rsidRDefault="00CF66F3" w:rsidP="00294640">
                <w:pPr>
                  <w:jc w:val="right"/>
                </w:pPr>
              </w:p>
            </w:tc>
          </w:tr>
        </w:tbl>
        <w:p w:rsidR="00CF66F3" w:rsidRDefault="00CF66F3"/>
        <w:p w:rsidR="00DC39CA" w:rsidRDefault="0016651A">
          <w:r>
            <w:rPr>
              <w:rFonts w:hint="eastAsia"/>
            </w:rPr>
            <w:t>按组合计提坏账的确认标准及说明</w:t>
          </w:r>
        </w:p>
        <w:sdt>
          <w:sdtPr>
            <w:alias w:val="是否适用：按组合计提坏账准备的应收票据确认标准[双击切换]"/>
            <w:tag w:val="_GBC_ceeb8d4dc9cb454fae5b8d4178caf8a1"/>
            <w:id w:val="-1375227990"/>
            <w:lock w:val="sdtLocked"/>
            <w:placeholder>
              <w:docPart w:val="GBC22222222222222222222222222222"/>
            </w:placeholder>
          </w:sdtPr>
          <w:sdtContent>
            <w:p w:rsidR="00DC39CA" w:rsidRDefault="0003425D" w:rsidP="00F358D9">
              <w:r>
                <w:fldChar w:fldCharType="begin"/>
              </w:r>
              <w:r w:rsidR="00F358D9">
                <w:instrText xml:space="preserve"> MACROBUTTON  SnrToggleCheckbox □适用 </w:instrText>
              </w:r>
              <w:r>
                <w:fldChar w:fldCharType="end"/>
              </w:r>
              <w:r>
                <w:fldChar w:fldCharType="begin"/>
              </w:r>
              <w:r w:rsidR="00F358D9">
                <w:instrText xml:space="preserve"> MACROBUTTON  SnrToggleCheckbox √不适用 </w:instrText>
              </w:r>
              <w:r>
                <w:fldChar w:fldCharType="end"/>
              </w:r>
            </w:p>
          </w:sdtContent>
        </w:sdt>
      </w:sdtContent>
    </w:sdt>
    <w:bookmarkEnd w:id="104"/>
    <w:bookmarkEnd w:id="105"/>
    <w:p w:rsidR="00DC39CA" w:rsidRDefault="00DC39CA">
      <w:pPr>
        <w:rPr>
          <w:rFonts w:cstheme="minorBidi"/>
          <w:bCs/>
          <w:szCs w:val="22"/>
        </w:rPr>
      </w:pPr>
    </w:p>
    <w:bookmarkStart w:id="106" w:name="_Hlk10466675" w:displacedByCustomXml="next"/>
    <w:bookmarkStart w:id="107" w:name="_Hlk10466685" w:displacedByCustomXml="next"/>
    <w:sdt>
      <w:sdtPr>
        <w:rPr>
          <w:rFonts w:cstheme="minorBidi" w:hint="eastAsia"/>
          <w:bCs/>
          <w:szCs w:val="22"/>
        </w:rPr>
        <w:alias w:val="模块:如按预期信用损失一般模型计提坏账准备，请参照其他应收款披露："/>
        <w:tag w:val="_SEC_23c2684d19314a4d9ea4159cf52284dd"/>
        <w:id w:val="-943071576"/>
        <w:lock w:val="sdtLocked"/>
        <w:placeholder>
          <w:docPart w:val="GBC22222222222222222222222222222"/>
        </w:placeholder>
      </w:sdtPr>
      <w:sdtEndPr>
        <w:rPr>
          <w:rFonts w:cs="宋体" w:hint="default"/>
          <w:bCs w:val="0"/>
          <w:szCs w:val="21"/>
        </w:rPr>
      </w:sdtEndPr>
      <w:sdtContent>
        <w:p w:rsidR="00DC39CA" w:rsidRDefault="0016651A">
          <w:pPr>
            <w:rPr>
              <w:rFonts w:cstheme="minorBidi"/>
              <w:bCs/>
              <w:szCs w:val="22"/>
            </w:rPr>
          </w:pPr>
          <w:r>
            <w:rPr>
              <w:rFonts w:cstheme="minorBidi" w:hint="eastAsia"/>
              <w:szCs w:val="22"/>
            </w:rPr>
            <w:t>如按预期信用损失一般模型计提坏账准备，请参照其他应收款披露：</w:t>
          </w:r>
          <w:bookmarkEnd w:id="106"/>
        </w:p>
        <w:sdt>
          <w:sdtPr>
            <w:rPr>
              <w:rFonts w:cstheme="minorBidi"/>
              <w:bCs/>
              <w:szCs w:val="22"/>
            </w:rPr>
            <w:alias w:val="是否适用：应收票据按预期信用损失一般模型计提坏账准备[双击切换]"/>
            <w:tag w:val="_GBC_6ee086a94a84425286b6afb613f0881f"/>
            <w:id w:val="-2048286498"/>
            <w:lock w:val="sdtLocked"/>
            <w:placeholder>
              <w:docPart w:val="GBC22222222222222222222222222222"/>
            </w:placeholder>
          </w:sdtPr>
          <w:sdtContent>
            <w:p w:rsidR="00DC39CA" w:rsidRDefault="0003425D" w:rsidP="00F358D9">
              <w:pPr>
                <w:rPr>
                  <w:rFonts w:cstheme="minorBidi"/>
                  <w:bCs/>
                  <w:szCs w:val="22"/>
                </w:rPr>
              </w:pPr>
              <w:r>
                <w:rPr>
                  <w:rFonts w:cstheme="minorBidi"/>
                  <w:bCs/>
                  <w:szCs w:val="22"/>
                </w:rPr>
                <w:fldChar w:fldCharType="begin"/>
              </w:r>
              <w:r w:rsidR="00F358D9">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F358D9">
                <w:rPr>
                  <w:rFonts w:cstheme="minorBidi"/>
                  <w:szCs w:val="22"/>
                </w:rPr>
                <w:instrText xml:space="preserve"> MACROBUTTON  SnrToggleCheckbox √不适用 </w:instrText>
              </w:r>
              <w:r>
                <w:rPr>
                  <w:rFonts w:cstheme="minorBidi"/>
                  <w:bCs/>
                  <w:szCs w:val="22"/>
                </w:rPr>
                <w:fldChar w:fldCharType="end"/>
              </w:r>
            </w:p>
          </w:sdtContent>
        </w:sdt>
        <w:p w:rsidR="00DC39CA" w:rsidRDefault="0003425D">
          <w:pPr>
            <w:ind w:right="210"/>
          </w:pPr>
        </w:p>
      </w:sdtContent>
    </w:sdt>
    <w:bookmarkEnd w:id="107" w:displacedByCustomXml="prev"/>
    <w:bookmarkStart w:id="108" w:name="_Hlk10466806" w:displacedByCustomXml="next"/>
    <w:sdt>
      <w:sdtPr>
        <w:rPr>
          <w:rFonts w:ascii="宋体" w:hAnsi="宋体" w:cs="宋体" w:hint="eastAsia"/>
          <w:b w:val="0"/>
          <w:bCs w:val="0"/>
          <w:kern w:val="0"/>
          <w:szCs w:val="24"/>
        </w:rPr>
        <w:alias w:val="模块:坏账准备的情况"/>
        <w:tag w:val="_SEC_2937dc20348046e2a68416bd27ff1b82"/>
        <w:id w:val="868723646"/>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18"/>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222940723"/>
            <w:lock w:val="sdtLocked"/>
            <w:placeholder>
              <w:docPart w:val="GBC22222222222222222222222222222"/>
            </w:placeholder>
          </w:sdtPr>
          <w:sdtContent>
            <w:p w:rsidR="00DC39CA" w:rsidRDefault="0003425D">
              <w:r>
                <w:fldChar w:fldCharType="begin"/>
              </w:r>
              <w:r w:rsidR="00654A62">
                <w:instrText xml:space="preserve"> MACROBUTTON  SnrToggleCheckbox √适用 </w:instrText>
              </w:r>
              <w:r>
                <w:fldChar w:fldCharType="end"/>
              </w:r>
              <w:r>
                <w:fldChar w:fldCharType="begin"/>
              </w:r>
              <w:r w:rsidR="00654A62">
                <w:instrText xml:space="preserve"> MACROBUTTON  SnrToggleCheckbox □不适用 </w:instrText>
              </w:r>
              <w:r>
                <w:fldChar w:fldCharType="end"/>
              </w:r>
            </w:p>
          </w:sdtContent>
        </w:sdt>
        <w:p w:rsidR="00DC39CA" w:rsidRDefault="0016651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坏账准备情况"/>
              <w:tag w:val="_GBC_95647fcf2f8341ebb79aa1e1a601a5a5"/>
              <w:id w:val="13378071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坏账准备情况"/>
              <w:tag w:val="_GBC_de9986579bac4050bd2468610d3f77d7"/>
              <w:id w:val="-738248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695"/>
            <w:gridCol w:w="1486"/>
            <w:gridCol w:w="1544"/>
            <w:gridCol w:w="1425"/>
            <w:gridCol w:w="1423"/>
            <w:gridCol w:w="1486"/>
          </w:tblGrid>
          <w:tr w:rsidR="00654A62" w:rsidTr="001B32D7">
            <w:sdt>
              <w:sdtPr>
                <w:tag w:val="_PLD_5e8a3eb39253438ba157e862d0c6f032"/>
                <w:id w:val="622592667"/>
                <w:lock w:val="sdtLocked"/>
              </w:sdtPr>
              <w:sdtContent>
                <w:tc>
                  <w:tcPr>
                    <w:tcW w:w="947" w:type="pct"/>
                    <w:vMerge w:val="restart"/>
                    <w:shd w:val="clear" w:color="auto" w:fill="FFFFFF"/>
                    <w:vAlign w:val="center"/>
                  </w:tcPr>
                  <w:p w:rsidR="00654A62" w:rsidRDefault="00654A62" w:rsidP="001B32D7">
                    <w:pPr>
                      <w:jc w:val="center"/>
                    </w:pPr>
                    <w:r>
                      <w:t>类别</w:t>
                    </w:r>
                  </w:p>
                </w:tc>
              </w:sdtContent>
            </w:sdt>
            <w:sdt>
              <w:sdtPr>
                <w:tag w:val="_PLD_d540f9827b90479dbdd6ad721aed949d"/>
                <w:id w:val="1125039514"/>
                <w:lock w:val="sdtLocked"/>
              </w:sdtPr>
              <w:sdtContent>
                <w:tc>
                  <w:tcPr>
                    <w:tcW w:w="797" w:type="pct"/>
                    <w:vMerge w:val="restart"/>
                    <w:shd w:val="clear" w:color="auto" w:fill="FFFFFF"/>
                    <w:vAlign w:val="center"/>
                  </w:tcPr>
                  <w:p w:rsidR="00654A62" w:rsidRDefault="00654A62" w:rsidP="001B32D7">
                    <w:pPr>
                      <w:jc w:val="center"/>
                    </w:pPr>
                    <w:r>
                      <w:t>期初余额</w:t>
                    </w:r>
                  </w:p>
                </w:tc>
              </w:sdtContent>
            </w:sdt>
            <w:sdt>
              <w:sdtPr>
                <w:tag w:val="_PLD_16251d2db90d410c97382dc5b9878c4c"/>
                <w:id w:val="662908024"/>
                <w:lock w:val="sdtLocked"/>
              </w:sdtPr>
              <w:sdtContent>
                <w:tc>
                  <w:tcPr>
                    <w:tcW w:w="2459" w:type="pct"/>
                    <w:gridSpan w:val="3"/>
                    <w:shd w:val="clear" w:color="auto" w:fill="FFFFFF"/>
                    <w:vAlign w:val="center"/>
                  </w:tcPr>
                  <w:p w:rsidR="00654A62" w:rsidRDefault="00654A62" w:rsidP="001B32D7">
                    <w:pPr>
                      <w:jc w:val="center"/>
                    </w:pPr>
                    <w:r>
                      <w:rPr>
                        <w:rFonts w:hint="eastAsia"/>
                      </w:rPr>
                      <w:t>本期变动</w:t>
                    </w:r>
                    <w:r>
                      <w:t>金额</w:t>
                    </w:r>
                  </w:p>
                </w:tc>
              </w:sdtContent>
            </w:sdt>
            <w:sdt>
              <w:sdtPr>
                <w:tag w:val="_PLD_9ea180a777a44f74a7617c28ba0aec4a"/>
                <w:id w:val="1492755776"/>
                <w:lock w:val="sdtLocked"/>
              </w:sdtPr>
              <w:sdtContent>
                <w:tc>
                  <w:tcPr>
                    <w:tcW w:w="797" w:type="pct"/>
                    <w:vMerge w:val="restart"/>
                    <w:shd w:val="clear" w:color="auto" w:fill="FFFFFF"/>
                    <w:vAlign w:val="center"/>
                  </w:tcPr>
                  <w:p w:rsidR="00654A62" w:rsidRDefault="00654A62" w:rsidP="001B32D7">
                    <w:pPr>
                      <w:jc w:val="center"/>
                    </w:pPr>
                    <w:r>
                      <w:t>期末余额</w:t>
                    </w:r>
                  </w:p>
                </w:tc>
              </w:sdtContent>
            </w:sdt>
          </w:tr>
          <w:tr w:rsidR="00654A62" w:rsidTr="001B32D7">
            <w:tc>
              <w:tcPr>
                <w:tcW w:w="947" w:type="pct"/>
                <w:vMerge/>
                <w:shd w:val="clear" w:color="auto" w:fill="FFFFFF"/>
              </w:tcPr>
              <w:p w:rsidR="00654A62" w:rsidRDefault="00654A62" w:rsidP="001B32D7">
                <w:pPr>
                  <w:jc w:val="center"/>
                </w:pPr>
              </w:p>
            </w:tc>
            <w:tc>
              <w:tcPr>
                <w:tcW w:w="797" w:type="pct"/>
                <w:vMerge/>
                <w:shd w:val="clear" w:color="auto" w:fill="FFFFFF"/>
              </w:tcPr>
              <w:p w:rsidR="00654A62" w:rsidRDefault="00654A62" w:rsidP="001B32D7">
                <w:pPr>
                  <w:jc w:val="right"/>
                </w:pPr>
              </w:p>
            </w:tc>
            <w:sdt>
              <w:sdtPr>
                <w:tag w:val="_PLD_9d08a0ae6cbd403495aadbe5ce20dd10"/>
                <w:id w:val="-662003249"/>
                <w:lock w:val="sdtLocked"/>
              </w:sdtPr>
              <w:sdtContent>
                <w:tc>
                  <w:tcPr>
                    <w:tcW w:w="864" w:type="pct"/>
                    <w:shd w:val="clear" w:color="auto" w:fill="FFFFFF"/>
                    <w:vAlign w:val="center"/>
                  </w:tcPr>
                  <w:p w:rsidR="00654A62" w:rsidRDefault="00654A62" w:rsidP="001B32D7">
                    <w:pPr>
                      <w:jc w:val="center"/>
                    </w:pPr>
                    <w:r>
                      <w:t>计提</w:t>
                    </w:r>
                  </w:p>
                </w:tc>
              </w:sdtContent>
            </w:sdt>
            <w:sdt>
              <w:sdtPr>
                <w:tag w:val="_PLD_23d614f8ef694c45b5297d78630d2361"/>
                <w:id w:val="-544610424"/>
                <w:lock w:val="sdtLocked"/>
              </w:sdtPr>
              <w:sdtContent>
                <w:tc>
                  <w:tcPr>
                    <w:tcW w:w="798" w:type="pct"/>
                    <w:shd w:val="clear" w:color="auto" w:fill="FFFFFF"/>
                    <w:vAlign w:val="center"/>
                  </w:tcPr>
                  <w:p w:rsidR="00654A62" w:rsidRDefault="00654A62" w:rsidP="001B32D7">
                    <w:pPr>
                      <w:jc w:val="center"/>
                    </w:pPr>
                    <w:r>
                      <w:rPr>
                        <w:rFonts w:hint="eastAsia"/>
                      </w:rPr>
                      <w:t>收回或转回</w:t>
                    </w:r>
                  </w:p>
                </w:tc>
              </w:sdtContent>
            </w:sdt>
            <w:tc>
              <w:tcPr>
                <w:tcW w:w="797" w:type="pct"/>
                <w:shd w:val="clear" w:color="auto" w:fill="FFFFFF"/>
                <w:vAlign w:val="center"/>
              </w:tcPr>
              <w:sdt>
                <w:sdtPr>
                  <w:rPr>
                    <w:rFonts w:hint="eastAsia"/>
                  </w:rPr>
                  <w:tag w:val="_PLD_a92229e00a104d118039b37bce777e92"/>
                  <w:id w:val="-1404366172"/>
                  <w:lock w:val="sdtLocked"/>
                </w:sdtPr>
                <w:sdtContent>
                  <w:p w:rsidR="00654A62" w:rsidRDefault="00654A62" w:rsidP="001B32D7">
                    <w:pPr>
                      <w:jc w:val="center"/>
                    </w:pPr>
                    <w:r>
                      <w:rPr>
                        <w:rFonts w:hint="eastAsia"/>
                      </w:rPr>
                      <w:t>转销或核销</w:t>
                    </w:r>
                  </w:p>
                </w:sdtContent>
              </w:sdt>
            </w:tc>
            <w:tc>
              <w:tcPr>
                <w:tcW w:w="797" w:type="pct"/>
                <w:vMerge/>
                <w:shd w:val="clear" w:color="auto" w:fill="FFFFFF"/>
              </w:tcPr>
              <w:p w:rsidR="00654A62" w:rsidRDefault="00654A62" w:rsidP="001B32D7">
                <w:pPr>
                  <w:jc w:val="right"/>
                </w:pPr>
              </w:p>
            </w:tc>
          </w:tr>
          <w:sdt>
            <w:sdtPr>
              <w:alias w:val="应收票据坏账准备明细"/>
              <w:tag w:val="_TUP_e2d30f7c998545b1a3d60aac4749e5b0"/>
              <w:id w:val="1832868643"/>
              <w:lock w:val="sdtLocked"/>
            </w:sdtPr>
            <w:sdtContent>
              <w:tr w:rsidR="00654A62" w:rsidTr="001B32D7">
                <w:tc>
                  <w:tcPr>
                    <w:tcW w:w="947" w:type="pct"/>
                    <w:shd w:val="clear" w:color="auto" w:fill="auto"/>
                  </w:tcPr>
                  <w:p w:rsidR="00654A62" w:rsidRDefault="00654A62" w:rsidP="001B32D7">
                    <w:r>
                      <w:t>银行承兑汇票</w:t>
                    </w:r>
                  </w:p>
                </w:tc>
                <w:tc>
                  <w:tcPr>
                    <w:tcW w:w="797" w:type="pct"/>
                    <w:shd w:val="clear" w:color="auto" w:fill="auto"/>
                  </w:tcPr>
                  <w:p w:rsidR="00654A62" w:rsidRDefault="00654A62" w:rsidP="001B32D7">
                    <w:pPr>
                      <w:jc w:val="right"/>
                    </w:pPr>
                    <w:r>
                      <w:t>357,545.42</w:t>
                    </w:r>
                  </w:p>
                </w:tc>
                <w:tc>
                  <w:tcPr>
                    <w:tcW w:w="864" w:type="pct"/>
                    <w:shd w:val="clear" w:color="auto" w:fill="auto"/>
                  </w:tcPr>
                  <w:p w:rsidR="00654A62" w:rsidRDefault="00654A62" w:rsidP="001B32D7">
                    <w:pPr>
                      <w:jc w:val="right"/>
                    </w:pPr>
                    <w:r>
                      <w:t>311,110.07</w:t>
                    </w:r>
                  </w:p>
                </w:tc>
                <w:tc>
                  <w:tcPr>
                    <w:tcW w:w="798" w:type="pct"/>
                    <w:shd w:val="clear" w:color="auto" w:fill="auto"/>
                  </w:tcPr>
                  <w:p w:rsidR="009E02EA" w:rsidRDefault="009E02EA" w:rsidP="009E02EA">
                    <w:pPr>
                      <w:jc w:val="right"/>
                    </w:pPr>
                    <w:r>
                      <w:t>4,000</w:t>
                    </w:r>
                  </w:p>
                </w:tc>
                <w:tc>
                  <w:tcPr>
                    <w:tcW w:w="797" w:type="pct"/>
                  </w:tcPr>
                  <w:p w:rsidR="00654A62" w:rsidRDefault="00654A62" w:rsidP="001B32D7">
                    <w:pPr>
                      <w:jc w:val="right"/>
                    </w:pPr>
                  </w:p>
                </w:tc>
                <w:tc>
                  <w:tcPr>
                    <w:tcW w:w="797" w:type="pct"/>
                    <w:shd w:val="clear" w:color="auto" w:fill="auto"/>
                  </w:tcPr>
                  <w:p w:rsidR="00654A62" w:rsidRDefault="00654A62" w:rsidP="001B32D7">
                    <w:pPr>
                      <w:jc w:val="right"/>
                    </w:pPr>
                    <w:r>
                      <w:t>664,655.49</w:t>
                    </w:r>
                  </w:p>
                </w:tc>
              </w:tr>
            </w:sdtContent>
          </w:sdt>
          <w:sdt>
            <w:sdtPr>
              <w:alias w:val="应收票据坏账准备明细"/>
              <w:tag w:val="_TUP_e2d30f7c998545b1a3d60aac4749e5b0"/>
              <w:id w:val="-1687741756"/>
              <w:lock w:val="sdtLocked"/>
            </w:sdtPr>
            <w:sdtContent>
              <w:tr w:rsidR="00654A62" w:rsidTr="001B32D7">
                <w:tc>
                  <w:tcPr>
                    <w:tcW w:w="947" w:type="pct"/>
                    <w:shd w:val="clear" w:color="auto" w:fill="auto"/>
                  </w:tcPr>
                  <w:p w:rsidR="00654A62" w:rsidRDefault="00654A62" w:rsidP="001B32D7">
                    <w:r>
                      <w:t>商业承兑汇票</w:t>
                    </w:r>
                  </w:p>
                </w:tc>
                <w:tc>
                  <w:tcPr>
                    <w:tcW w:w="797" w:type="pct"/>
                    <w:shd w:val="clear" w:color="auto" w:fill="auto"/>
                  </w:tcPr>
                  <w:p w:rsidR="00654A62" w:rsidRDefault="00654A62" w:rsidP="001B32D7">
                    <w:pPr>
                      <w:jc w:val="right"/>
                    </w:pPr>
                    <w:r>
                      <w:t>2,614,875.57</w:t>
                    </w:r>
                  </w:p>
                </w:tc>
                <w:tc>
                  <w:tcPr>
                    <w:tcW w:w="864" w:type="pct"/>
                    <w:shd w:val="clear" w:color="auto" w:fill="auto"/>
                  </w:tcPr>
                  <w:p w:rsidR="00654A62" w:rsidRDefault="00654A62" w:rsidP="001B32D7">
                    <w:pPr>
                      <w:jc w:val="right"/>
                    </w:pPr>
                    <w:r>
                      <w:t>1,793,376.37</w:t>
                    </w:r>
                  </w:p>
                </w:tc>
                <w:tc>
                  <w:tcPr>
                    <w:tcW w:w="798" w:type="pct"/>
                    <w:shd w:val="clear" w:color="auto" w:fill="auto"/>
                  </w:tcPr>
                  <w:p w:rsidR="00654A62" w:rsidRDefault="00654A62" w:rsidP="001B32D7">
                    <w:pPr>
                      <w:jc w:val="right"/>
                    </w:pPr>
                  </w:p>
                </w:tc>
                <w:tc>
                  <w:tcPr>
                    <w:tcW w:w="797" w:type="pct"/>
                  </w:tcPr>
                  <w:p w:rsidR="00654A62" w:rsidRDefault="00654A62" w:rsidP="001B32D7">
                    <w:pPr>
                      <w:jc w:val="right"/>
                    </w:pPr>
                  </w:p>
                </w:tc>
                <w:tc>
                  <w:tcPr>
                    <w:tcW w:w="797" w:type="pct"/>
                    <w:shd w:val="clear" w:color="auto" w:fill="auto"/>
                  </w:tcPr>
                  <w:p w:rsidR="00654A62" w:rsidRDefault="00654A62" w:rsidP="001B32D7">
                    <w:pPr>
                      <w:jc w:val="right"/>
                    </w:pPr>
                    <w:r>
                      <w:t>4,408,251.94</w:t>
                    </w:r>
                  </w:p>
                </w:tc>
              </w:tr>
            </w:sdtContent>
          </w:sdt>
          <w:tr w:rsidR="00654A62" w:rsidTr="001B32D7">
            <w:sdt>
              <w:sdtPr>
                <w:tag w:val="_PLD_c5f50d678eb14f41b25178f663cf9463"/>
                <w:id w:val="570008183"/>
                <w:lock w:val="sdtLocked"/>
              </w:sdtPr>
              <w:sdtContent>
                <w:tc>
                  <w:tcPr>
                    <w:tcW w:w="947" w:type="pct"/>
                    <w:shd w:val="clear" w:color="auto" w:fill="auto"/>
                  </w:tcPr>
                  <w:p w:rsidR="00654A62" w:rsidRDefault="00654A62" w:rsidP="001B32D7">
                    <w:pPr>
                      <w:jc w:val="center"/>
                    </w:pPr>
                    <w:r>
                      <w:rPr>
                        <w:rFonts w:hint="eastAsia"/>
                      </w:rPr>
                      <w:t>合计</w:t>
                    </w:r>
                  </w:p>
                </w:tc>
              </w:sdtContent>
            </w:sdt>
            <w:tc>
              <w:tcPr>
                <w:tcW w:w="797" w:type="pct"/>
                <w:shd w:val="clear" w:color="auto" w:fill="auto"/>
              </w:tcPr>
              <w:p w:rsidR="00654A62" w:rsidRDefault="00654A62" w:rsidP="001B32D7">
                <w:pPr>
                  <w:jc w:val="right"/>
                </w:pPr>
                <w:r>
                  <w:t>2,972,420.99</w:t>
                </w:r>
              </w:p>
            </w:tc>
            <w:tc>
              <w:tcPr>
                <w:tcW w:w="864" w:type="pct"/>
                <w:shd w:val="clear" w:color="auto" w:fill="auto"/>
              </w:tcPr>
              <w:p w:rsidR="00654A62" w:rsidRDefault="00654A62" w:rsidP="001B32D7">
                <w:pPr>
                  <w:jc w:val="right"/>
                </w:pPr>
                <w:r>
                  <w:t>2,104,486.44</w:t>
                </w:r>
              </w:p>
            </w:tc>
            <w:tc>
              <w:tcPr>
                <w:tcW w:w="798" w:type="pct"/>
                <w:shd w:val="clear" w:color="auto" w:fill="auto"/>
              </w:tcPr>
              <w:p w:rsidR="009E02EA" w:rsidRDefault="009E02EA" w:rsidP="009E02EA">
                <w:pPr>
                  <w:jc w:val="right"/>
                </w:pPr>
                <w:r>
                  <w:t>4,000</w:t>
                </w:r>
              </w:p>
            </w:tc>
            <w:tc>
              <w:tcPr>
                <w:tcW w:w="797" w:type="pct"/>
              </w:tcPr>
              <w:p w:rsidR="00654A62" w:rsidRDefault="00654A62" w:rsidP="001B32D7">
                <w:pPr>
                  <w:jc w:val="right"/>
                </w:pPr>
              </w:p>
            </w:tc>
            <w:tc>
              <w:tcPr>
                <w:tcW w:w="797" w:type="pct"/>
                <w:shd w:val="clear" w:color="auto" w:fill="auto"/>
              </w:tcPr>
              <w:p w:rsidR="00654A62" w:rsidRDefault="00654A62" w:rsidP="001B32D7">
                <w:pPr>
                  <w:jc w:val="right"/>
                </w:pPr>
                <w:r>
                  <w:t>5,072,907.43</w:t>
                </w:r>
              </w:p>
            </w:tc>
          </w:tr>
        </w:tbl>
        <w:p w:rsidR="00654A62" w:rsidRDefault="00654A62"/>
        <w:p w:rsidR="00DC39CA" w:rsidRDefault="0016651A">
          <w:r>
            <w:rPr>
              <w:rFonts w:hint="eastAsia"/>
            </w:rPr>
            <w:t>其中本期坏账准备收回或转回金额重要的：</w:t>
          </w:r>
        </w:p>
        <w:sdt>
          <w:sdtPr>
            <w:rPr>
              <w:rFonts w:hint="eastAsia"/>
            </w:rPr>
            <w:alias w:val="是否适用：应收票据本期坏账准备收回或转回金额重要的[双击切换]"/>
            <w:tag w:val="_GBC_36b753268a334bc295295f5b7ef2e253"/>
            <w:id w:val="12887367"/>
            <w:lock w:val="sdtLocked"/>
            <w:placeholder>
              <w:docPart w:val="GBC22222222222222222222222222222"/>
            </w:placeholder>
          </w:sdtPr>
          <w:sdtContent>
            <w:p w:rsidR="00442290" w:rsidRDefault="0003425D" w:rsidP="00442290">
              <w:r>
                <w:fldChar w:fldCharType="begin"/>
              </w:r>
              <w:r w:rsidR="00442290">
                <w:instrText xml:space="preserve"> MACROBUTTON  SnrToggleCheckbox □适用 </w:instrText>
              </w:r>
              <w:r>
                <w:fldChar w:fldCharType="end"/>
              </w:r>
              <w:r>
                <w:fldChar w:fldCharType="begin"/>
              </w:r>
              <w:r w:rsidR="00442290">
                <w:instrText xml:space="preserve"> MACROBUTTON  SnrToggleCheckbox √不适用 </w:instrText>
              </w:r>
              <w:r>
                <w:fldChar w:fldCharType="end"/>
              </w:r>
            </w:p>
          </w:sdtContent>
        </w:sdt>
        <w:p w:rsidR="00DC39CA" w:rsidRDefault="0016651A">
          <w:r>
            <w:rPr>
              <w:rFonts w:hint="eastAsia"/>
            </w:rPr>
            <w:t>其他说明：</w:t>
          </w:r>
        </w:p>
        <w:sdt>
          <w:sdtPr>
            <w:rPr>
              <w:rFonts w:cstheme="minorBidi"/>
              <w:bCs/>
              <w:szCs w:val="22"/>
            </w:rPr>
            <w:alias w:val="应收票据坏账准备的其他说明"/>
            <w:tag w:val="_GBC_0af093c05aa548d68103c1ac22e3200b"/>
            <w:id w:val="133536255"/>
            <w:lock w:val="sdtLocked"/>
            <w:placeholder>
              <w:docPart w:val="GBC22222222222222222222222222222"/>
            </w:placeholder>
          </w:sdtPr>
          <w:sdtEndPr>
            <w:rPr>
              <w:b/>
            </w:rPr>
          </w:sdtEndPr>
          <w:sdtContent>
            <w:p w:rsidR="00DC39CA" w:rsidRDefault="00442290">
              <w:pPr>
                <w:rPr>
                  <w:rFonts w:cstheme="minorBidi"/>
                  <w:b/>
                  <w:bCs/>
                  <w:szCs w:val="22"/>
                </w:rPr>
              </w:pPr>
              <w:r>
                <w:rPr>
                  <w:rFonts w:cstheme="minorBidi" w:hint="eastAsia"/>
                  <w:bCs/>
                  <w:szCs w:val="22"/>
                </w:rPr>
                <w:t>无</w:t>
              </w:r>
            </w:p>
          </w:sdtContent>
        </w:sdt>
        <w:p w:rsidR="00DC39CA" w:rsidRDefault="0003425D">
          <w:pPr>
            <w:ind w:right="210"/>
          </w:pPr>
        </w:p>
      </w:sdtContent>
    </w:sdt>
    <w:bookmarkEnd w:id="108" w:displacedByCustomXml="prev"/>
    <w:bookmarkStart w:id="109" w:name="_Hlk10466841" w:displacedByCustomXml="next"/>
    <w:bookmarkStart w:id="110"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726688561"/>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18"/>
            </w:numPr>
            <w:jc w:val="left"/>
            <w:rPr>
              <w:rFonts w:ascii="宋体" w:hAnsi="宋体"/>
            </w:rPr>
          </w:pPr>
          <w:r>
            <w:rPr>
              <w:rFonts w:ascii="宋体" w:hAnsi="宋体" w:hint="eastAsia"/>
            </w:rPr>
            <w:t>本期实际核销的应收票据情况</w:t>
          </w:r>
          <w:bookmarkEnd w:id="109"/>
        </w:p>
        <w:sdt>
          <w:sdtPr>
            <w:alias w:val="是否适用：实际核销的应收票据[双击切换]"/>
            <w:tag w:val="_GBC_d0dcbb36ec68469bb29eac25b4a7af19"/>
            <w:id w:val="-386106879"/>
            <w:lock w:val="sdtLocked"/>
            <w:placeholder>
              <w:docPart w:val="GBC22222222222222222222222222222"/>
            </w:placeholder>
          </w:sdtPr>
          <w:sdtContent>
            <w:p w:rsidR="00442290" w:rsidRDefault="0003425D" w:rsidP="00442290">
              <w:pPr>
                <w:rPr>
                  <w:rFonts w:cstheme="minorBidi"/>
                  <w:bCs/>
                  <w:szCs w:val="22"/>
                </w:rPr>
              </w:pPr>
              <w:r>
                <w:fldChar w:fldCharType="begin"/>
              </w:r>
              <w:r w:rsidR="00442290">
                <w:instrText xml:space="preserve"> MACROBUTTON  SnrToggleCheckbox □适用 </w:instrText>
              </w:r>
              <w:r>
                <w:fldChar w:fldCharType="end"/>
              </w:r>
              <w:r>
                <w:fldChar w:fldCharType="begin"/>
              </w:r>
              <w:r w:rsidR="00442290">
                <w:instrText xml:space="preserve"> MACROBUTTON  SnrToggleCheckbox √不适用 </w:instrText>
              </w:r>
              <w:r>
                <w:fldChar w:fldCharType="end"/>
              </w:r>
            </w:p>
          </w:sdtContent>
        </w:sdt>
        <w:p w:rsidR="00DC39CA" w:rsidRDefault="00DC39CA">
          <w:pPr>
            <w:rPr>
              <w:rFonts w:cstheme="minorBidi"/>
              <w:bCs/>
              <w:szCs w:val="22"/>
            </w:rPr>
          </w:pPr>
        </w:p>
        <w:p w:rsidR="00DC39CA" w:rsidRDefault="0003425D">
          <w:pPr>
            <w:ind w:right="210"/>
          </w:pPr>
        </w:p>
      </w:sdtContent>
    </w:sdt>
    <w:bookmarkEnd w:id="110" w:displacedByCustomXml="prev"/>
    <w:sdt>
      <w:sdtPr>
        <w:rPr>
          <w:rFonts w:cstheme="minorBidi" w:hint="eastAsia"/>
          <w:b/>
          <w:bCs/>
          <w:szCs w:val="22"/>
        </w:rPr>
        <w:alias w:val="模块:应收票据其他说明"/>
        <w:tag w:val="_GBC_c7095bafbab543a9bb9dcc587154df29"/>
        <w:id w:val="-251824627"/>
        <w:lock w:val="sdtLocked"/>
        <w:placeholder>
          <w:docPart w:val="GBC22222222222222222222222222222"/>
        </w:placeholder>
      </w:sdtPr>
      <w:sdtEndPr>
        <w:rPr>
          <w:rFonts w:cs="Times New Roman" w:hint="default"/>
          <w:b w:val="0"/>
          <w:bCs w:val="0"/>
          <w:szCs w:val="21"/>
        </w:rPr>
      </w:sdtEndPr>
      <w:sdtContent>
        <w:p w:rsidR="00DC39CA" w:rsidRDefault="0016651A">
          <w:r>
            <w:rPr>
              <w:rFonts w:hint="eastAsia"/>
            </w:rPr>
            <w:t>其他说明：</w:t>
          </w:r>
        </w:p>
        <w:sdt>
          <w:sdtPr>
            <w:alias w:val="是否适用：应收票据的说明[双击切换]"/>
            <w:tag w:val="_GBC_704e24e70b65463883e10335ce93a1ac"/>
            <w:id w:val="59845917"/>
            <w:lock w:val="sdtLocked"/>
            <w:placeholder>
              <w:docPart w:val="GBC22222222222222222222222222222"/>
            </w:placeholder>
          </w:sdtPr>
          <w:sdtContent>
            <w:p w:rsidR="00DC39CA" w:rsidRDefault="0003425D" w:rsidP="00442290">
              <w:r>
                <w:fldChar w:fldCharType="begin"/>
              </w:r>
              <w:r w:rsidR="00442290">
                <w:instrText xml:space="preserve"> MACROBUTTON  SnrToggleCheckbox □适用 </w:instrText>
              </w:r>
              <w:r>
                <w:fldChar w:fldCharType="end"/>
              </w:r>
              <w:r>
                <w:fldChar w:fldCharType="begin"/>
              </w:r>
              <w:r w:rsidR="00442290">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7"/>
        </w:numPr>
        <w:rPr>
          <w:rFonts w:ascii="宋体" w:hAnsi="宋体"/>
        </w:rPr>
      </w:pPr>
      <w:r>
        <w:rPr>
          <w:rFonts w:ascii="宋体" w:hAnsi="宋体" w:hint="eastAsia"/>
        </w:rPr>
        <w:t>应收账款</w:t>
      </w:r>
    </w:p>
    <w:bookmarkStart w:id="111" w:name="_Hlk10467031" w:displacedByCustomXml="next"/>
    <w:sdt>
      <w:sdtPr>
        <w:rPr>
          <w:rFonts w:ascii="宋体" w:hAnsi="宋体" w:cs="宋体" w:hint="eastAsia"/>
          <w:b w:val="0"/>
          <w:bCs w:val="0"/>
          <w:kern w:val="0"/>
          <w:szCs w:val="24"/>
        </w:rPr>
        <w:alias w:val="模块:按账龄披露"/>
        <w:tag w:val="_SEC_18739d0c0efc4fe7a575a32263e5b38b"/>
        <w:id w:val="-659071045"/>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21"/>
            </w:numPr>
            <w:tabs>
              <w:tab w:val="left" w:pos="574"/>
            </w:tabs>
            <w:rPr>
              <w:rFonts w:ascii="宋体" w:hAnsi="宋体"/>
            </w:rPr>
          </w:pPr>
          <w:r>
            <w:rPr>
              <w:rFonts w:ascii="宋体" w:hAnsi="宋体" w:hint="eastAsia"/>
            </w:rPr>
            <w:t>按账龄披露</w:t>
          </w:r>
        </w:p>
        <w:sdt>
          <w:sdtPr>
            <w:rPr>
              <w:rFonts w:hint="eastAsia"/>
            </w:rPr>
            <w:alias w:val="是否适用：组合中，按账龄分析法计提坏账准备的应收账款[双击切换]"/>
            <w:tag w:val="_GBC_adacd9d7302a46dbb6fb745ac9a87bfe"/>
            <w:id w:val="861857191"/>
            <w:lock w:val="sdtLocked"/>
            <w:placeholder>
              <w:docPart w:val="GBC22222222222222222222222222222"/>
            </w:placeholder>
          </w:sdtPr>
          <w:sdtContent>
            <w:p w:rsidR="00DC39CA" w:rsidRDefault="0003425D">
              <w:r>
                <w:fldChar w:fldCharType="begin"/>
              </w:r>
              <w:r w:rsidR="000A5CA7">
                <w:instrText xml:space="preserve">MACROBUTTON  SnrToggleCheckbox √适用 </w:instrText>
              </w:r>
              <w:r>
                <w:fldChar w:fldCharType="end"/>
              </w:r>
              <w:r>
                <w:fldChar w:fldCharType="begin"/>
              </w:r>
              <w:r w:rsidR="000A5CA7">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12478838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10552038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330"/>
            <w:gridCol w:w="4565"/>
          </w:tblGrid>
          <w:tr w:rsidR="00DC39CA" w:rsidTr="00510B81">
            <w:trPr>
              <w:cantSplit/>
            </w:trPr>
            <w:sdt>
              <w:sdtPr>
                <w:tag w:val="_PLD_cc8a2439cf1a40049647e9f82183f02a"/>
                <w:id w:val="1092047585"/>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账龄</w:t>
                    </w:r>
                  </w:p>
                </w:tc>
              </w:sdtContent>
            </w:sdt>
            <w:sdt>
              <w:sdtPr>
                <w:tag w:val="_PLD_39df8c40c3b34bb795f3dd83e556c1cb"/>
                <w:id w:val="-634558935"/>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期末账面余额</w:t>
                    </w:r>
                  </w:p>
                </w:tc>
              </w:sdtContent>
            </w:sdt>
          </w:tr>
          <w:tr w:rsidR="00DC39CA" w:rsidTr="007421B8">
            <w:trPr>
              <w:cantSplit/>
            </w:trPr>
            <w:sdt>
              <w:sdtPr>
                <w:tag w:val="_PLD_217c8960e1b142368dda5c59f7dd6b68"/>
                <w:id w:val="-2140561444"/>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DC39CA" w:rsidRDefault="0016651A">
                    <w:pPr>
                      <w:rPr>
                        <w:color w:val="FF0000"/>
                      </w:rPr>
                    </w:pPr>
                    <w:r>
                      <w:rPr>
                        <w:rFonts w:hint="eastAsia"/>
                      </w:rPr>
                      <w:t>1年以内</w:t>
                    </w:r>
                  </w:p>
                </w:tc>
              </w:sdtContent>
            </w:sdt>
          </w:tr>
          <w:tr w:rsidR="00DC39CA" w:rsidTr="007421B8">
            <w:trPr>
              <w:cantSplit/>
            </w:trPr>
            <w:sdt>
              <w:sdtPr>
                <w:tag w:val="_PLD_e1f60905870b4ec086c3a5755a91109d"/>
                <w:id w:val="751158457"/>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DC39CA" w:rsidRDefault="0016651A">
                    <w:r>
                      <w:rPr>
                        <w:rFonts w:hint="eastAsia"/>
                      </w:rPr>
                      <w:t>其中：1年以内分项</w:t>
                    </w:r>
                  </w:p>
                </w:tc>
              </w:sdtContent>
            </w:sdt>
          </w:tr>
          <w:sdt>
            <w:sdtPr>
              <w:alias w:val="一年以内应收账款金额明细"/>
              <w:tag w:val="_TUP_d8c7f05722aa40a58eaedfec7fbecace"/>
              <w:id w:val="1261648980"/>
              <w:lock w:val="sdtLocked"/>
            </w:sdtPr>
            <w:sdtContent>
              <w:tr w:rsidR="00DC39CA" w:rsidTr="00510B81">
                <w:trPr>
                  <w:cantSplit/>
                </w:trPr>
                <w:tc>
                  <w:tcPr>
                    <w:tcW w:w="2434" w:type="pct"/>
                    <w:tcBorders>
                      <w:top w:val="single" w:sz="4" w:space="0" w:color="auto"/>
                      <w:left w:val="single" w:sz="4" w:space="0" w:color="auto"/>
                      <w:bottom w:val="single" w:sz="4" w:space="0" w:color="auto"/>
                      <w:right w:val="single" w:sz="4" w:space="0" w:color="auto"/>
                    </w:tcBorders>
                  </w:tcPr>
                  <w:p w:rsidR="00DC39CA" w:rsidRDefault="00DC39CA"/>
                </w:tc>
                <w:tc>
                  <w:tcPr>
                    <w:tcW w:w="2566" w:type="pct"/>
                    <w:tcBorders>
                      <w:top w:val="single" w:sz="4" w:space="0" w:color="auto"/>
                      <w:left w:val="single" w:sz="4" w:space="0" w:color="auto"/>
                      <w:bottom w:val="single" w:sz="4" w:space="0" w:color="auto"/>
                      <w:right w:val="single" w:sz="4" w:space="0" w:color="auto"/>
                    </w:tcBorders>
                  </w:tcPr>
                  <w:p w:rsidR="00DC39CA" w:rsidRDefault="00DC39CA">
                    <w:pPr>
                      <w:jc w:val="right"/>
                    </w:pPr>
                  </w:p>
                </w:tc>
              </w:tr>
            </w:sdtContent>
          </w:sdt>
          <w:sdt>
            <w:sdtPr>
              <w:alias w:val="一年以内应收账款金额明细"/>
              <w:tag w:val="_TUP_d8c7f05722aa40a58eaedfec7fbecace"/>
              <w:id w:val="-1219363359"/>
              <w:lock w:val="sdtLocked"/>
            </w:sdtPr>
            <w:sdtContent>
              <w:tr w:rsidR="00DC39CA" w:rsidTr="00510B81">
                <w:trPr>
                  <w:cantSplit/>
                </w:trPr>
                <w:tc>
                  <w:tcPr>
                    <w:tcW w:w="2434" w:type="pct"/>
                    <w:tcBorders>
                      <w:top w:val="single" w:sz="4" w:space="0" w:color="auto"/>
                      <w:left w:val="single" w:sz="4" w:space="0" w:color="auto"/>
                      <w:bottom w:val="single" w:sz="4" w:space="0" w:color="auto"/>
                      <w:right w:val="single" w:sz="4" w:space="0" w:color="auto"/>
                    </w:tcBorders>
                  </w:tcPr>
                  <w:p w:rsidR="00DC39CA" w:rsidRDefault="00DC39CA"/>
                </w:tc>
                <w:tc>
                  <w:tcPr>
                    <w:tcW w:w="2566" w:type="pct"/>
                    <w:tcBorders>
                      <w:top w:val="single" w:sz="4" w:space="0" w:color="auto"/>
                      <w:left w:val="single" w:sz="4" w:space="0" w:color="auto"/>
                      <w:bottom w:val="single" w:sz="4" w:space="0" w:color="auto"/>
                      <w:right w:val="single" w:sz="4" w:space="0" w:color="auto"/>
                    </w:tcBorders>
                  </w:tcPr>
                  <w:p w:rsidR="00DC39CA" w:rsidRDefault="00DC39CA">
                    <w:pPr>
                      <w:jc w:val="right"/>
                    </w:pPr>
                  </w:p>
                </w:tc>
              </w:tr>
            </w:sdtContent>
          </w:sdt>
          <w:tr w:rsidR="000A5CA7" w:rsidTr="00510B81">
            <w:trPr>
              <w:cantSplit/>
            </w:trPr>
            <w:sdt>
              <w:sdtPr>
                <w:tag w:val="_PLD_c7d182c9cd3f494a90cf99c5a58ab86e"/>
                <w:id w:val="125517610"/>
                <w:lock w:val="sdtLocked"/>
              </w:sdtPr>
              <w:sdtContent>
                <w:tc>
                  <w:tcPr>
                    <w:tcW w:w="2434" w:type="pct"/>
                    <w:tcBorders>
                      <w:top w:val="single" w:sz="4" w:space="0" w:color="auto"/>
                      <w:left w:val="single" w:sz="4" w:space="0" w:color="auto"/>
                      <w:bottom w:val="single" w:sz="4" w:space="0" w:color="auto"/>
                      <w:right w:val="single" w:sz="4" w:space="0" w:color="auto"/>
                    </w:tcBorders>
                  </w:tcPr>
                  <w:p w:rsidR="000A5CA7" w:rsidRDefault="000A5CA7">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rsidR="000A5CA7" w:rsidRPr="008074F3" w:rsidRDefault="000A5CA7" w:rsidP="00294640">
                <w:pPr>
                  <w:jc w:val="right"/>
                </w:pPr>
                <w:r w:rsidRPr="008074F3">
                  <w:t>932,570,458.16</w:t>
                </w:r>
              </w:p>
            </w:tc>
          </w:tr>
          <w:tr w:rsidR="000A5CA7" w:rsidTr="00510B81">
            <w:trPr>
              <w:cantSplit/>
            </w:trPr>
            <w:sdt>
              <w:sdtPr>
                <w:tag w:val="_PLD_ddd035f081424c508ec3702ea96caece"/>
                <w:id w:val="1967386701"/>
                <w:lock w:val="sdtLocked"/>
              </w:sdtPr>
              <w:sdtContent>
                <w:tc>
                  <w:tcPr>
                    <w:tcW w:w="2434" w:type="pct"/>
                    <w:tcBorders>
                      <w:top w:val="single" w:sz="4" w:space="0" w:color="auto"/>
                      <w:left w:val="single" w:sz="4" w:space="0" w:color="auto"/>
                      <w:bottom w:val="single" w:sz="4" w:space="0" w:color="auto"/>
                      <w:right w:val="single" w:sz="4" w:space="0" w:color="auto"/>
                    </w:tcBorders>
                  </w:tcPr>
                  <w:p w:rsidR="000A5CA7" w:rsidRDefault="000A5CA7">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tcPr>
              <w:p w:rsidR="000A5CA7" w:rsidRPr="008074F3" w:rsidRDefault="000A5CA7" w:rsidP="00294640">
                <w:pPr>
                  <w:jc w:val="right"/>
                </w:pPr>
                <w:r w:rsidRPr="008074F3">
                  <w:t>3,572,795.35</w:t>
                </w:r>
              </w:p>
            </w:tc>
          </w:tr>
          <w:tr w:rsidR="000A5CA7" w:rsidTr="00510B81">
            <w:trPr>
              <w:cantSplit/>
            </w:trPr>
            <w:sdt>
              <w:sdtPr>
                <w:tag w:val="_PLD_173769cdf4af409b9ed3b84a39f352b3"/>
                <w:id w:val="367188730"/>
                <w:lock w:val="sdtLocked"/>
              </w:sdtPr>
              <w:sdtContent>
                <w:tc>
                  <w:tcPr>
                    <w:tcW w:w="2434" w:type="pct"/>
                    <w:tcBorders>
                      <w:top w:val="single" w:sz="4" w:space="0" w:color="auto"/>
                      <w:left w:val="single" w:sz="4" w:space="0" w:color="auto"/>
                      <w:bottom w:val="single" w:sz="4" w:space="0" w:color="auto"/>
                      <w:right w:val="single" w:sz="4" w:space="0" w:color="auto"/>
                    </w:tcBorders>
                  </w:tcPr>
                  <w:p w:rsidR="000A5CA7" w:rsidRDefault="000A5CA7">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tcPr>
              <w:p w:rsidR="000A5CA7" w:rsidRPr="008074F3" w:rsidRDefault="000A5CA7" w:rsidP="00294640">
                <w:pPr>
                  <w:jc w:val="right"/>
                </w:pPr>
                <w:r w:rsidRPr="008074F3">
                  <w:t>40,738,437.00</w:t>
                </w:r>
              </w:p>
            </w:tc>
          </w:tr>
          <w:tr w:rsidR="000A5CA7" w:rsidTr="00510B81">
            <w:trPr>
              <w:cantSplit/>
            </w:trPr>
            <w:sdt>
              <w:sdtPr>
                <w:tag w:val="_PLD_7ddcfca835a84663bade28a69e162ec0"/>
                <w:id w:val="325171499"/>
                <w:lock w:val="sdtLocked"/>
              </w:sdtPr>
              <w:sdtContent>
                <w:tc>
                  <w:tcPr>
                    <w:tcW w:w="2434" w:type="pct"/>
                    <w:tcBorders>
                      <w:top w:val="single" w:sz="4" w:space="0" w:color="auto"/>
                      <w:left w:val="single" w:sz="4" w:space="0" w:color="auto"/>
                      <w:bottom w:val="single" w:sz="4" w:space="0" w:color="auto"/>
                      <w:right w:val="single" w:sz="4" w:space="0" w:color="auto"/>
                    </w:tcBorders>
                  </w:tcPr>
                  <w:p w:rsidR="000A5CA7" w:rsidRDefault="000A5CA7">
                    <w:r>
                      <w:rPr>
                        <w:rFonts w:hint="eastAsia"/>
                      </w:rPr>
                      <w:t>3年以上</w:t>
                    </w:r>
                  </w:p>
                </w:tc>
              </w:sdtContent>
            </w:sdt>
            <w:tc>
              <w:tcPr>
                <w:tcW w:w="2566" w:type="pct"/>
                <w:tcBorders>
                  <w:top w:val="single" w:sz="4" w:space="0" w:color="auto"/>
                  <w:left w:val="single" w:sz="4" w:space="0" w:color="auto"/>
                  <w:bottom w:val="single" w:sz="4" w:space="0" w:color="auto"/>
                  <w:right w:val="single" w:sz="4" w:space="0" w:color="auto"/>
                </w:tcBorders>
              </w:tcPr>
              <w:p w:rsidR="000A5CA7" w:rsidRDefault="000A5CA7" w:rsidP="00294640">
                <w:pPr>
                  <w:jc w:val="right"/>
                </w:pPr>
                <w:r w:rsidRPr="008074F3">
                  <w:t>25,951,087.82</w:t>
                </w:r>
              </w:p>
            </w:tc>
          </w:tr>
          <w:tr w:rsidR="00DC39CA" w:rsidTr="00510B81">
            <w:trPr>
              <w:cantSplit/>
            </w:trPr>
            <w:sdt>
              <w:sdtPr>
                <w:tag w:val="_PLD_fd1f00d60b69467bbd45960ac76b73ab"/>
                <w:id w:val="204600608"/>
                <w:lock w:val="sdtLocked"/>
              </w:sdtPr>
              <w:sdtContent>
                <w:tc>
                  <w:tcPr>
                    <w:tcW w:w="2434" w:type="pct"/>
                    <w:tcBorders>
                      <w:top w:val="single" w:sz="4" w:space="0" w:color="auto"/>
                      <w:left w:val="single" w:sz="4" w:space="0" w:color="auto"/>
                      <w:bottom w:val="single" w:sz="4" w:space="0" w:color="auto"/>
                      <w:right w:val="single" w:sz="4" w:space="0" w:color="auto"/>
                    </w:tcBorders>
                  </w:tcPr>
                  <w:p w:rsidR="00DC39CA" w:rsidRDefault="0016651A">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tcPr>
              <w:p w:rsidR="00DC39CA" w:rsidRDefault="00DC39CA" w:rsidP="00294640">
                <w:pPr>
                  <w:jc w:val="right"/>
                </w:pPr>
              </w:p>
            </w:tc>
          </w:tr>
          <w:tr w:rsidR="00DC39CA" w:rsidTr="00510B81">
            <w:trPr>
              <w:cantSplit/>
            </w:trPr>
            <w:sdt>
              <w:sdtPr>
                <w:tag w:val="_PLD_8db7bbb254fd40b486e26e8b3e40a316"/>
                <w:id w:val="802420624"/>
                <w:lock w:val="sdtLocked"/>
              </w:sdtPr>
              <w:sdtContent>
                <w:tc>
                  <w:tcPr>
                    <w:tcW w:w="2434" w:type="pct"/>
                    <w:tcBorders>
                      <w:top w:val="single" w:sz="4" w:space="0" w:color="auto"/>
                      <w:left w:val="single" w:sz="4" w:space="0" w:color="auto"/>
                      <w:bottom w:val="single" w:sz="4" w:space="0" w:color="auto"/>
                      <w:right w:val="single" w:sz="4" w:space="0" w:color="auto"/>
                    </w:tcBorders>
                  </w:tcPr>
                  <w:p w:rsidR="00DC39CA" w:rsidRDefault="0016651A">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tcPr>
              <w:p w:rsidR="00DC39CA" w:rsidRDefault="00DC39CA" w:rsidP="00294640">
                <w:pPr>
                  <w:jc w:val="right"/>
                </w:pPr>
              </w:p>
            </w:tc>
          </w:tr>
          <w:tr w:rsidR="00DC39CA" w:rsidTr="00510B81">
            <w:trPr>
              <w:cantSplit/>
            </w:trPr>
            <w:sdt>
              <w:sdtPr>
                <w:tag w:val="_PLD_e4213ce4e1fb477baea80cfbb361b8a7"/>
                <w:id w:val="-1317562556"/>
                <w:lock w:val="sdtLocked"/>
              </w:sdtPr>
              <w:sdtContent>
                <w:tc>
                  <w:tcPr>
                    <w:tcW w:w="2434" w:type="pct"/>
                    <w:tcBorders>
                      <w:top w:val="single" w:sz="4" w:space="0" w:color="auto"/>
                      <w:left w:val="single" w:sz="4" w:space="0" w:color="auto"/>
                      <w:bottom w:val="single" w:sz="4" w:space="0" w:color="auto"/>
                      <w:right w:val="single" w:sz="4" w:space="0" w:color="auto"/>
                    </w:tcBorders>
                  </w:tcPr>
                  <w:p w:rsidR="00DC39CA" w:rsidRDefault="0016651A">
                    <w:r>
                      <w:rPr>
                        <w:rFonts w:hint="eastAsia"/>
                      </w:rPr>
                      <w:t>5年以上</w:t>
                    </w:r>
                  </w:p>
                </w:tc>
              </w:sdtContent>
            </w:sdt>
            <w:tc>
              <w:tcPr>
                <w:tcW w:w="2566" w:type="pct"/>
                <w:tcBorders>
                  <w:top w:val="single" w:sz="4" w:space="0" w:color="auto"/>
                  <w:left w:val="single" w:sz="4" w:space="0" w:color="auto"/>
                  <w:bottom w:val="single" w:sz="4" w:space="0" w:color="auto"/>
                  <w:right w:val="single" w:sz="4" w:space="0" w:color="auto"/>
                </w:tcBorders>
              </w:tcPr>
              <w:p w:rsidR="00DC39CA" w:rsidRDefault="00DC39CA" w:rsidP="00294640">
                <w:pPr>
                  <w:jc w:val="right"/>
                </w:pPr>
              </w:p>
            </w:tc>
          </w:tr>
          <w:tr w:rsidR="00DC39CA" w:rsidTr="00510B81">
            <w:trPr>
              <w:cantSplit/>
            </w:trPr>
            <w:sdt>
              <w:sdtPr>
                <w:tag w:val="_PLD_a92bd573499a45f88eb09857cbe19e80"/>
                <w:id w:val="1808742902"/>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rsidR="00DC39CA" w:rsidRDefault="000A5CA7" w:rsidP="00294640">
                <w:pPr>
                  <w:jc w:val="right"/>
                </w:pPr>
                <w:r>
                  <w:t>1,002,832,778.33</w:t>
                </w:r>
              </w:p>
            </w:tc>
          </w:tr>
        </w:tbl>
        <w:p w:rsidR="00846CB3" w:rsidRDefault="00846CB3" w:rsidP="00846CB3">
          <w:pPr>
            <w:sectPr w:rsidR="00846CB3" w:rsidSect="00846CB3">
              <w:pgSz w:w="11906" w:h="16838"/>
              <w:pgMar w:top="1525" w:right="1276" w:bottom="1440" w:left="1797" w:header="856" w:footer="992" w:gutter="0"/>
              <w:cols w:space="425"/>
              <w:docGrid w:type="lines" w:linePitch="312"/>
            </w:sectPr>
          </w:pPr>
        </w:p>
        <w:p w:rsidR="00DC39CA" w:rsidRDefault="0003425D" w:rsidP="00846CB3"/>
      </w:sdtContent>
    </w:sdt>
    <w:bookmarkEnd w:id="111" w:displacedByCustomXml="prev"/>
    <w:p w:rsidR="00DC39CA" w:rsidRDefault="0016651A" w:rsidP="004D4CDA">
      <w:pPr>
        <w:pStyle w:val="4"/>
        <w:numPr>
          <w:ilvl w:val="3"/>
          <w:numId w:val="21"/>
        </w:numPr>
        <w:tabs>
          <w:tab w:val="left" w:pos="574"/>
        </w:tabs>
        <w:rPr>
          <w:rFonts w:ascii="宋体" w:hAnsi="宋体"/>
        </w:rPr>
      </w:pPr>
      <w:bookmarkStart w:id="112"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800230952"/>
        <w:lock w:val="sdtContentLocked"/>
        <w:placeholder>
          <w:docPart w:val="GBC22222222222222222222222222222"/>
        </w:placeholder>
      </w:sdtPr>
      <w:sdtContent>
        <w:p w:rsidR="00DC39CA" w:rsidRDefault="0003425D">
          <w:r>
            <w:fldChar w:fldCharType="begin"/>
          </w:r>
          <w:r w:rsidR="007A7BD2">
            <w:instrText xml:space="preserve"> MACROBUTTON  SnrToggleCheckbox √适用 </w:instrText>
          </w:r>
          <w:r>
            <w:fldChar w:fldCharType="end"/>
          </w:r>
          <w:r>
            <w:fldChar w:fldCharType="begin"/>
          </w:r>
          <w:r w:rsidR="007A7BD2">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550760650"/>
        <w:lock w:val="sdtLocked"/>
        <w:placeholder>
          <w:docPart w:val="GBC22222222222222222222222222222"/>
        </w:placeholder>
      </w:sdtPr>
      <w:sdtEndPr>
        <w:rPr>
          <w:rFonts w:hint="default"/>
        </w:rPr>
      </w:sdtEndPr>
      <w:sdtContent>
        <w:p w:rsidR="00DC39CA" w:rsidRDefault="0016651A">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0648735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20003069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395"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986"/>
            <w:gridCol w:w="1570"/>
            <w:gridCol w:w="586"/>
            <w:gridCol w:w="1738"/>
            <w:gridCol w:w="512"/>
            <w:gridCol w:w="1867"/>
            <w:gridCol w:w="1867"/>
            <w:gridCol w:w="713"/>
            <w:gridCol w:w="1738"/>
            <w:gridCol w:w="586"/>
            <w:gridCol w:w="1873"/>
          </w:tblGrid>
          <w:tr w:rsidR="000D1367" w:rsidTr="00C67180">
            <w:trPr>
              <w:cantSplit/>
              <w:trHeight w:val="259"/>
            </w:trPr>
            <w:sdt>
              <w:sdtPr>
                <w:tag w:val="_PLD_a2143754c0e847e9a8bbb40d4548066c"/>
                <w:id w:val="-1980303583"/>
                <w:lock w:val="sdtLocked"/>
              </w:sdtPr>
              <w:sdtContent>
                <w:tc>
                  <w:tcPr>
                    <w:tcW w:w="660" w:type="pct"/>
                    <w:vMerge w:val="restart"/>
                    <w:tcBorders>
                      <w:top w:val="single" w:sz="4" w:space="0" w:color="auto"/>
                      <w:left w:val="single" w:sz="4" w:space="0" w:color="auto"/>
                      <w:right w:val="single" w:sz="4" w:space="0" w:color="auto"/>
                    </w:tcBorders>
                    <w:vAlign w:val="center"/>
                  </w:tcPr>
                  <w:p w:rsidR="000D1367" w:rsidRDefault="000D1367" w:rsidP="00C67180">
                    <w:pPr>
                      <w:jc w:val="center"/>
                    </w:pPr>
                    <w:r>
                      <w:rPr>
                        <w:rFonts w:hint="eastAsia"/>
                      </w:rPr>
                      <w:t>类别</w:t>
                    </w:r>
                  </w:p>
                </w:tc>
              </w:sdtContent>
            </w:sdt>
            <w:sdt>
              <w:sdtPr>
                <w:tag w:val="_PLD_25d42b68a0be4b6c9079bb6f0b9688f1"/>
                <w:id w:val="518512220"/>
                <w:lock w:val="sdtLocked"/>
              </w:sdtPr>
              <w:sdtContent>
                <w:tc>
                  <w:tcPr>
                    <w:tcW w:w="2086" w:type="pct"/>
                    <w:gridSpan w:val="5"/>
                    <w:tcBorders>
                      <w:top w:val="single" w:sz="4" w:space="0" w:color="auto"/>
                      <w:left w:val="single" w:sz="4" w:space="0" w:color="auto"/>
                      <w:right w:val="single" w:sz="4" w:space="0" w:color="auto"/>
                    </w:tcBorders>
                    <w:vAlign w:val="center"/>
                  </w:tcPr>
                  <w:p w:rsidR="000D1367" w:rsidRDefault="000D1367" w:rsidP="00C67180">
                    <w:pPr>
                      <w:autoSpaceDE w:val="0"/>
                      <w:autoSpaceDN w:val="0"/>
                      <w:adjustRightInd w:val="0"/>
                      <w:snapToGrid w:val="0"/>
                      <w:spacing w:line="240" w:lineRule="atLeast"/>
                      <w:jc w:val="center"/>
                    </w:pPr>
                    <w:r>
                      <w:rPr>
                        <w:rFonts w:hint="eastAsia"/>
                      </w:rPr>
                      <w:t>期末余额</w:t>
                    </w:r>
                  </w:p>
                </w:tc>
              </w:sdtContent>
            </w:sdt>
            <w:sdt>
              <w:sdtPr>
                <w:tag w:val="_PLD_7ebf4817a5864c42bb0897c8ddd0cd9c"/>
                <w:id w:val="-777249884"/>
                <w:lock w:val="sdtLocked"/>
              </w:sdtPr>
              <w:sdtContent>
                <w:tc>
                  <w:tcPr>
                    <w:tcW w:w="2253" w:type="pct"/>
                    <w:gridSpan w:val="5"/>
                    <w:tcBorders>
                      <w:top w:val="single" w:sz="4" w:space="0" w:color="auto"/>
                      <w:left w:val="single" w:sz="4" w:space="0" w:color="auto"/>
                      <w:right w:val="single" w:sz="4" w:space="0" w:color="auto"/>
                    </w:tcBorders>
                    <w:vAlign w:val="center"/>
                  </w:tcPr>
                  <w:p w:rsidR="000D1367" w:rsidRDefault="000D1367" w:rsidP="00C67180">
                    <w:pPr>
                      <w:autoSpaceDE w:val="0"/>
                      <w:autoSpaceDN w:val="0"/>
                      <w:adjustRightInd w:val="0"/>
                      <w:snapToGrid w:val="0"/>
                      <w:spacing w:line="240" w:lineRule="atLeast"/>
                      <w:jc w:val="center"/>
                    </w:pPr>
                    <w:r>
                      <w:rPr>
                        <w:rFonts w:hint="eastAsia"/>
                      </w:rPr>
                      <w:t>期初余额</w:t>
                    </w:r>
                  </w:p>
                </w:tc>
              </w:sdtContent>
            </w:sdt>
          </w:tr>
          <w:tr w:rsidR="000D1367" w:rsidTr="00C67180">
            <w:trPr>
              <w:cantSplit/>
              <w:trHeight w:val="227"/>
            </w:trPr>
            <w:tc>
              <w:tcPr>
                <w:tcW w:w="660" w:type="pct"/>
                <w:vMerge/>
                <w:tcBorders>
                  <w:left w:val="single" w:sz="4" w:space="0" w:color="auto"/>
                  <w:right w:val="single" w:sz="4" w:space="0" w:color="auto"/>
                </w:tcBorders>
                <w:vAlign w:val="center"/>
              </w:tcPr>
              <w:p w:rsidR="000D1367" w:rsidRDefault="000D1367" w:rsidP="00C67180"/>
            </w:tc>
            <w:sdt>
              <w:sdtPr>
                <w:tag w:val="_PLD_fd64cffe158d4ef48a5ff569de778464"/>
                <w:id w:val="-1074045262"/>
                <w:lock w:val="sdtLocked"/>
              </w:sdtPr>
              <w:sdtContent>
                <w:tc>
                  <w:tcPr>
                    <w:tcW w:w="717" w:type="pct"/>
                    <w:gridSpan w:val="2"/>
                    <w:tcBorders>
                      <w:top w:val="single" w:sz="4" w:space="0" w:color="auto"/>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账面余额</w:t>
                    </w:r>
                  </w:p>
                </w:tc>
              </w:sdtContent>
            </w:sdt>
            <w:sdt>
              <w:sdtPr>
                <w:tag w:val="_PLD_f0f4adcb95c44cfa884ef7d853d6b134"/>
                <w:id w:val="738363190"/>
                <w:lock w:val="sdtLocked"/>
              </w:sdtPr>
              <w:sdtContent>
                <w:tc>
                  <w:tcPr>
                    <w:tcW w:w="748" w:type="pct"/>
                    <w:gridSpan w:val="2"/>
                    <w:tcBorders>
                      <w:top w:val="single" w:sz="4" w:space="0" w:color="auto"/>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坏账准备</w:t>
                    </w:r>
                  </w:p>
                </w:tc>
              </w:sdtContent>
            </w:sdt>
            <w:sdt>
              <w:sdtPr>
                <w:tag w:val="_PLD_4c122527ed0743b8905d9f19514f4328"/>
                <w:id w:val="-2054306805"/>
                <w:lock w:val="sdtLocked"/>
              </w:sdtPr>
              <w:sdtContent>
                <w:tc>
                  <w:tcPr>
                    <w:tcW w:w="621" w:type="pct"/>
                    <w:vMerge w:val="restart"/>
                    <w:tcBorders>
                      <w:top w:val="single" w:sz="4" w:space="0" w:color="auto"/>
                      <w:left w:val="single" w:sz="4" w:space="0" w:color="auto"/>
                      <w:right w:val="single" w:sz="4" w:space="0" w:color="auto"/>
                    </w:tcBorders>
                    <w:vAlign w:val="center"/>
                  </w:tcPr>
                  <w:p w:rsidR="000D1367" w:rsidRDefault="000D1367" w:rsidP="00C67180">
                    <w:pPr>
                      <w:jc w:val="center"/>
                    </w:pPr>
                    <w:r>
                      <w:rPr>
                        <w:rFonts w:hint="eastAsia"/>
                      </w:rPr>
                      <w:t>账面</w:t>
                    </w:r>
                  </w:p>
                  <w:p w:rsidR="000D1367" w:rsidRDefault="000D1367" w:rsidP="00C67180">
                    <w:pPr>
                      <w:jc w:val="center"/>
                    </w:pPr>
                    <w:r>
                      <w:rPr>
                        <w:rFonts w:hint="eastAsia"/>
                      </w:rPr>
                      <w:t>价值</w:t>
                    </w:r>
                  </w:p>
                </w:tc>
              </w:sdtContent>
            </w:sdt>
            <w:sdt>
              <w:sdtPr>
                <w:tag w:val="_PLD_fa758d9eb4ae426faef8e328262241b4"/>
                <w:id w:val="1222720644"/>
                <w:lock w:val="sdtLocked"/>
              </w:sdtPr>
              <w:sdtContent>
                <w:tc>
                  <w:tcPr>
                    <w:tcW w:w="858" w:type="pct"/>
                    <w:gridSpan w:val="2"/>
                    <w:tcBorders>
                      <w:top w:val="single" w:sz="4" w:space="0" w:color="auto"/>
                      <w:left w:val="single" w:sz="4" w:space="0" w:color="auto"/>
                      <w:right w:val="single" w:sz="4" w:space="0" w:color="auto"/>
                    </w:tcBorders>
                    <w:vAlign w:val="center"/>
                  </w:tcPr>
                  <w:p w:rsidR="000D1367" w:rsidRDefault="000D1367" w:rsidP="00C67180">
                    <w:pPr>
                      <w:jc w:val="center"/>
                    </w:pPr>
                    <w:r>
                      <w:rPr>
                        <w:rFonts w:hint="eastAsia"/>
                      </w:rPr>
                      <w:t>账面余额</w:t>
                    </w:r>
                  </w:p>
                </w:tc>
              </w:sdtContent>
            </w:sdt>
            <w:sdt>
              <w:sdtPr>
                <w:tag w:val="_PLD_58080bac137d4831ab65bc2f8ca82429"/>
                <w:id w:val="-475373527"/>
                <w:lock w:val="sdtLocked"/>
              </w:sdtPr>
              <w:sdtContent>
                <w:tc>
                  <w:tcPr>
                    <w:tcW w:w="773" w:type="pct"/>
                    <w:gridSpan w:val="2"/>
                    <w:tcBorders>
                      <w:top w:val="single" w:sz="4" w:space="0" w:color="auto"/>
                      <w:left w:val="single" w:sz="4" w:space="0" w:color="auto"/>
                      <w:right w:val="single" w:sz="4" w:space="0" w:color="auto"/>
                    </w:tcBorders>
                    <w:vAlign w:val="center"/>
                  </w:tcPr>
                  <w:p w:rsidR="000D1367" w:rsidRDefault="000D1367" w:rsidP="00C67180">
                    <w:pPr>
                      <w:jc w:val="center"/>
                    </w:pPr>
                    <w:r>
                      <w:rPr>
                        <w:rFonts w:hint="eastAsia"/>
                      </w:rPr>
                      <w:t>坏账准备</w:t>
                    </w:r>
                  </w:p>
                </w:tc>
              </w:sdtContent>
            </w:sdt>
            <w:sdt>
              <w:sdtPr>
                <w:tag w:val="_PLD_c015e43e7b384b6ab9bf259155579fa4"/>
                <w:id w:val="1486828161"/>
                <w:lock w:val="sdtLocked"/>
              </w:sdtPr>
              <w:sdtContent>
                <w:tc>
                  <w:tcPr>
                    <w:tcW w:w="622" w:type="pct"/>
                    <w:vMerge w:val="restart"/>
                    <w:tcBorders>
                      <w:top w:val="single" w:sz="4" w:space="0" w:color="auto"/>
                      <w:left w:val="single" w:sz="4" w:space="0" w:color="auto"/>
                      <w:right w:val="single" w:sz="4" w:space="0" w:color="auto"/>
                    </w:tcBorders>
                    <w:vAlign w:val="center"/>
                  </w:tcPr>
                  <w:p w:rsidR="000D1367" w:rsidRDefault="000D1367" w:rsidP="00C67180">
                    <w:pPr>
                      <w:jc w:val="center"/>
                    </w:pPr>
                    <w:r>
                      <w:rPr>
                        <w:rFonts w:hint="eastAsia"/>
                      </w:rPr>
                      <w:t>账面</w:t>
                    </w:r>
                  </w:p>
                  <w:p w:rsidR="000D1367" w:rsidRDefault="000D1367" w:rsidP="00C67180">
                    <w:pPr>
                      <w:jc w:val="center"/>
                    </w:pPr>
                    <w:r>
                      <w:rPr>
                        <w:rFonts w:hint="eastAsia"/>
                      </w:rPr>
                      <w:t>价值</w:t>
                    </w:r>
                  </w:p>
                </w:tc>
              </w:sdtContent>
            </w:sdt>
          </w:tr>
          <w:tr w:rsidR="000D1367" w:rsidTr="00C67180">
            <w:trPr>
              <w:cantSplit/>
              <w:trHeight w:val="375"/>
            </w:trPr>
            <w:tc>
              <w:tcPr>
                <w:tcW w:w="660" w:type="pct"/>
                <w:vMerge/>
                <w:tcBorders>
                  <w:left w:val="single" w:sz="4" w:space="0" w:color="auto"/>
                  <w:bottom w:val="single" w:sz="4" w:space="0" w:color="auto"/>
                  <w:right w:val="single" w:sz="4" w:space="0" w:color="auto"/>
                </w:tcBorders>
                <w:vAlign w:val="center"/>
              </w:tcPr>
              <w:p w:rsidR="000D1367" w:rsidRDefault="000D1367" w:rsidP="00C67180"/>
            </w:tc>
            <w:sdt>
              <w:sdtPr>
                <w:tag w:val="_PLD_2a622138bde346ccae812608989b472d"/>
                <w:id w:val="-558172845"/>
                <w:lock w:val="sdtLocked"/>
              </w:sdtPr>
              <w:sdtContent>
                <w:tc>
                  <w:tcPr>
                    <w:tcW w:w="522" w:type="pct"/>
                    <w:tcBorders>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金额</w:t>
                    </w:r>
                  </w:p>
                </w:tc>
              </w:sdtContent>
            </w:sdt>
            <w:sdt>
              <w:sdtPr>
                <w:tag w:val="_PLD_abd0e3a320c240aeb85b1414af26aa00"/>
                <w:id w:val="-513379928"/>
                <w:lock w:val="sdtLocked"/>
              </w:sdtPr>
              <w:sdtContent>
                <w:tc>
                  <w:tcPr>
                    <w:tcW w:w="195" w:type="pct"/>
                    <w:tcBorders>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比例</w:t>
                    </w:r>
                    <w:r>
                      <w:t>(%)</w:t>
                    </w:r>
                  </w:p>
                </w:tc>
              </w:sdtContent>
            </w:sdt>
            <w:sdt>
              <w:sdtPr>
                <w:tag w:val="_PLD_d60468b4e5934fb9af3ebf3b3ca06a6b"/>
                <w:id w:val="-1526314183"/>
                <w:lock w:val="sdtLocked"/>
              </w:sdtPr>
              <w:sdtContent>
                <w:tc>
                  <w:tcPr>
                    <w:tcW w:w="578" w:type="pct"/>
                    <w:tcBorders>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金额</w:t>
                    </w:r>
                  </w:p>
                </w:tc>
              </w:sdtContent>
            </w:sdt>
            <w:sdt>
              <w:sdtPr>
                <w:tag w:val="_PLD_743ca215156149608b4d9149bc142cc3"/>
                <w:id w:val="294342007"/>
                <w:lock w:val="sdtLocked"/>
              </w:sdtPr>
              <w:sdtContent>
                <w:tc>
                  <w:tcPr>
                    <w:tcW w:w="170" w:type="pct"/>
                    <w:tcBorders>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计提比例</w:t>
                    </w:r>
                    <w:r>
                      <w:t>(%)</w:t>
                    </w:r>
                  </w:p>
                </w:tc>
              </w:sdtContent>
            </w:sdt>
            <w:tc>
              <w:tcPr>
                <w:tcW w:w="621" w:type="pct"/>
                <w:vMerge/>
                <w:tcBorders>
                  <w:left w:val="single" w:sz="4" w:space="0" w:color="auto"/>
                  <w:bottom w:val="single" w:sz="4" w:space="0" w:color="auto"/>
                  <w:right w:val="single" w:sz="4" w:space="0" w:color="auto"/>
                </w:tcBorders>
                <w:vAlign w:val="center"/>
              </w:tcPr>
              <w:p w:rsidR="000D1367" w:rsidRDefault="000D1367" w:rsidP="00C67180">
                <w:pPr>
                  <w:jc w:val="center"/>
                </w:pPr>
              </w:p>
            </w:tc>
            <w:sdt>
              <w:sdtPr>
                <w:tag w:val="_PLD_88061469e7574f3d93ff9dc8f7c03e2d"/>
                <w:id w:val="538091490"/>
                <w:lock w:val="sdtLocked"/>
              </w:sdtPr>
              <w:sdtContent>
                <w:tc>
                  <w:tcPr>
                    <w:tcW w:w="621" w:type="pct"/>
                    <w:tcBorders>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金额</w:t>
                    </w:r>
                  </w:p>
                </w:tc>
              </w:sdtContent>
            </w:sdt>
            <w:sdt>
              <w:sdtPr>
                <w:tag w:val="_PLD_c2b4bd19b5284f3481bdd6a3becafce0"/>
                <w:id w:val="-113452620"/>
                <w:lock w:val="sdtLocked"/>
              </w:sdtPr>
              <w:sdtContent>
                <w:tc>
                  <w:tcPr>
                    <w:tcW w:w="237" w:type="pct"/>
                    <w:tcBorders>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比例</w:t>
                    </w:r>
                    <w:r>
                      <w:t>(%)</w:t>
                    </w:r>
                  </w:p>
                </w:tc>
              </w:sdtContent>
            </w:sdt>
            <w:sdt>
              <w:sdtPr>
                <w:tag w:val="_PLD_c6874c65e4ac43019002d5903e4b46d6"/>
                <w:id w:val="1142848829"/>
                <w:lock w:val="sdtLocked"/>
              </w:sdtPr>
              <w:sdtContent>
                <w:tc>
                  <w:tcPr>
                    <w:tcW w:w="578" w:type="pct"/>
                    <w:tcBorders>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金额</w:t>
                    </w:r>
                  </w:p>
                </w:tc>
              </w:sdtContent>
            </w:sdt>
            <w:sdt>
              <w:sdtPr>
                <w:tag w:val="_PLD_0596fb5f4bb147b48d9ab2f32535e71f"/>
                <w:id w:val="-179890170"/>
                <w:lock w:val="sdtLocked"/>
              </w:sdtPr>
              <w:sdtContent>
                <w:tc>
                  <w:tcPr>
                    <w:tcW w:w="195" w:type="pct"/>
                    <w:tcBorders>
                      <w:left w:val="single" w:sz="4" w:space="0" w:color="auto"/>
                      <w:bottom w:val="single" w:sz="4" w:space="0" w:color="auto"/>
                      <w:right w:val="single" w:sz="4" w:space="0" w:color="auto"/>
                    </w:tcBorders>
                    <w:vAlign w:val="center"/>
                  </w:tcPr>
                  <w:p w:rsidR="000D1367" w:rsidRDefault="000D1367" w:rsidP="00C67180">
                    <w:pPr>
                      <w:jc w:val="center"/>
                    </w:pPr>
                    <w:r>
                      <w:rPr>
                        <w:rFonts w:hint="eastAsia"/>
                      </w:rPr>
                      <w:t>计提比例</w:t>
                    </w:r>
                    <w:r>
                      <w:t>(%)</w:t>
                    </w:r>
                  </w:p>
                </w:tc>
              </w:sdtContent>
            </w:sdt>
            <w:tc>
              <w:tcPr>
                <w:tcW w:w="622" w:type="pct"/>
                <w:vMerge/>
                <w:tcBorders>
                  <w:left w:val="single" w:sz="4" w:space="0" w:color="auto"/>
                  <w:bottom w:val="single" w:sz="4" w:space="0" w:color="auto"/>
                  <w:right w:val="single" w:sz="4" w:space="0" w:color="auto"/>
                </w:tcBorders>
              </w:tcPr>
              <w:p w:rsidR="000D1367" w:rsidRDefault="000D1367" w:rsidP="00C67180">
                <w:pPr>
                  <w:jc w:val="center"/>
                </w:pPr>
              </w:p>
            </w:tc>
          </w:tr>
          <w:tr w:rsidR="000D1367" w:rsidTr="00C67180">
            <w:trPr>
              <w:cantSplit/>
            </w:trPr>
            <w:sdt>
              <w:sdtPr>
                <w:tag w:val="_PLD_6413454a316c4103ae8bebbae0f082c2"/>
                <w:id w:val="-37587695"/>
                <w:lock w:val="sdtLocked"/>
              </w:sdtPr>
              <w:sdtContent>
                <w:tc>
                  <w:tcPr>
                    <w:tcW w:w="660" w:type="pct"/>
                    <w:tcBorders>
                      <w:top w:val="single" w:sz="4" w:space="0" w:color="auto"/>
                      <w:left w:val="single" w:sz="4" w:space="0" w:color="auto"/>
                      <w:bottom w:val="single" w:sz="4" w:space="0" w:color="auto"/>
                      <w:right w:val="single" w:sz="4" w:space="0" w:color="auto"/>
                    </w:tcBorders>
                  </w:tcPr>
                  <w:p w:rsidR="000D1367" w:rsidRDefault="000D1367" w:rsidP="00C67180">
                    <w:r>
                      <w:rPr>
                        <w:rFonts w:hint="eastAsia"/>
                      </w:rPr>
                      <w:t>按单项计提坏账准备</w:t>
                    </w:r>
                  </w:p>
                </w:tc>
              </w:sdtContent>
            </w:sdt>
            <w:tc>
              <w:tcPr>
                <w:tcW w:w="5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500,000.00</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0.05</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500,000.00</w:t>
                </w:r>
              </w:p>
            </w:tc>
            <w:tc>
              <w:tcPr>
                <w:tcW w:w="170"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100</w:t>
                </w: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500,000.00</w:t>
                </w:r>
              </w:p>
            </w:tc>
            <w:tc>
              <w:tcPr>
                <w:tcW w:w="237"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0.05</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500,000.00</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100</w:t>
                </w:r>
              </w:p>
            </w:tc>
            <w:tc>
              <w:tcPr>
                <w:tcW w:w="6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r>
          <w:tr w:rsidR="000D1367" w:rsidTr="00C67180">
            <w:trPr>
              <w:cantSplit/>
            </w:trPr>
            <w:sdt>
              <w:sdtPr>
                <w:rPr>
                  <w:sz w:val="18"/>
                  <w:szCs w:val="18"/>
                </w:rPr>
                <w:tag w:val="_PLD_a3793487a0154f9a85b0e94e01b6ddbe"/>
                <w:id w:val="1817994741"/>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0D1367" w:rsidRPr="00846CB3" w:rsidRDefault="000D1367" w:rsidP="00C67180">
                    <w:pPr>
                      <w:rPr>
                        <w:sz w:val="18"/>
                        <w:szCs w:val="18"/>
                      </w:rPr>
                    </w:pPr>
                    <w:r w:rsidRPr="00846CB3">
                      <w:rPr>
                        <w:rFonts w:hint="eastAsia"/>
                        <w:sz w:val="18"/>
                        <w:szCs w:val="18"/>
                      </w:rPr>
                      <w:t>其中：</w:t>
                    </w:r>
                  </w:p>
                </w:tc>
              </w:sdtContent>
            </w:sdt>
          </w:tr>
          <w:sdt>
            <w:sdtPr>
              <w:alias w:val="按单项计提坏账准备的应收账款明细"/>
              <w:tag w:val="_TUP_3a763938896845f284a4dc7df88bd4af"/>
              <w:id w:val="-1816784943"/>
              <w:lock w:val="sdtLocked"/>
            </w:sdtPr>
            <w:sdtEndPr>
              <w:rPr>
                <w:sz w:val="18"/>
                <w:szCs w:val="18"/>
              </w:rPr>
            </w:sdtEndPr>
            <w:sdtContent>
              <w:tr w:rsidR="000D1367" w:rsidTr="00C67180">
                <w:trPr>
                  <w:cantSplit/>
                </w:trPr>
                <w:sdt>
                  <w:sdtPr>
                    <w:alias w:val="按单项计提坏账准备的应收账款明细-类别"/>
                    <w:tag w:val="_GBC_3399611ce4724e1193aaefa4ea4bde46"/>
                    <w:id w:val="-983541545"/>
                    <w:lock w:val="sdtLocked"/>
                  </w:sdtPr>
                  <w:sdtContent>
                    <w:tc>
                      <w:tcPr>
                        <w:tcW w:w="660" w:type="pct"/>
                        <w:tcBorders>
                          <w:top w:val="single" w:sz="4" w:space="0" w:color="auto"/>
                          <w:left w:val="single" w:sz="4" w:space="0" w:color="auto"/>
                          <w:bottom w:val="single" w:sz="4" w:space="0" w:color="auto"/>
                          <w:right w:val="single" w:sz="4" w:space="0" w:color="auto"/>
                        </w:tcBorders>
                      </w:tcPr>
                      <w:p w:rsidR="000D1367" w:rsidRDefault="000D1367" w:rsidP="00C67180">
                        <w:r>
                          <w:t>按单项计提坏账准备</w:t>
                        </w:r>
                      </w:p>
                    </w:tc>
                  </w:sdtContent>
                </w:sdt>
                <w:tc>
                  <w:tcPr>
                    <w:tcW w:w="5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t>500,000.00</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t>0.05</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t>500,000.00</w:t>
                    </w:r>
                  </w:p>
                </w:tc>
                <w:tc>
                  <w:tcPr>
                    <w:tcW w:w="170"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t>100</w:t>
                    </w: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t>500,000.00</w:t>
                    </w:r>
                  </w:p>
                </w:tc>
                <w:tc>
                  <w:tcPr>
                    <w:tcW w:w="237"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t>0.05</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t>500,000.00</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t>100</w:t>
                    </w:r>
                  </w:p>
                </w:tc>
                <w:tc>
                  <w:tcPr>
                    <w:tcW w:w="6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r>
            </w:sdtContent>
          </w:sdt>
          <w:sdt>
            <w:sdtPr>
              <w:alias w:val="按单项计提坏账准备的应收账款明细"/>
              <w:tag w:val="_TUP_3a763938896845f284a4dc7df88bd4af"/>
              <w:id w:val="-2053527296"/>
              <w:lock w:val="sdtLocked"/>
            </w:sdtPr>
            <w:sdtEndPr>
              <w:rPr>
                <w:sz w:val="18"/>
                <w:szCs w:val="18"/>
              </w:rPr>
            </w:sdtEndPr>
            <w:sdtContent>
              <w:tr w:rsidR="000D1367" w:rsidTr="00C67180">
                <w:trPr>
                  <w:cantSplit/>
                </w:trPr>
                <w:sdt>
                  <w:sdtPr>
                    <w:alias w:val="按单项计提坏账准备的应收账款明细-类别"/>
                    <w:tag w:val="_GBC_3399611ce4724e1193aaefa4ea4bde46"/>
                    <w:id w:val="-19241665"/>
                    <w:lock w:val="sdtLocked"/>
                    <w:showingPlcHdr/>
                  </w:sdtPr>
                  <w:sdtContent>
                    <w:tc>
                      <w:tcPr>
                        <w:tcW w:w="660" w:type="pct"/>
                        <w:tcBorders>
                          <w:top w:val="single" w:sz="4" w:space="0" w:color="auto"/>
                          <w:left w:val="single" w:sz="4" w:space="0" w:color="auto"/>
                          <w:bottom w:val="single" w:sz="4" w:space="0" w:color="auto"/>
                          <w:right w:val="single" w:sz="4" w:space="0" w:color="auto"/>
                        </w:tcBorders>
                      </w:tcPr>
                      <w:p w:rsidR="000D1367" w:rsidRDefault="000D1367" w:rsidP="00C67180">
                        <w:pPr>
                          <w:rPr>
                            <w:color w:val="808080"/>
                          </w:rPr>
                        </w:pPr>
                        <w:r>
                          <w:rPr>
                            <w:rFonts w:hint="eastAsia"/>
                          </w:rPr>
                          <w:t xml:space="preserve">　</w:t>
                        </w:r>
                      </w:p>
                    </w:tc>
                  </w:sdtContent>
                </w:sdt>
                <w:tc>
                  <w:tcPr>
                    <w:tcW w:w="5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170"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237"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c>
                  <w:tcPr>
                    <w:tcW w:w="6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p>
                </w:tc>
              </w:tr>
            </w:sdtContent>
          </w:sdt>
          <w:tr w:rsidR="000D1367" w:rsidTr="00C67180">
            <w:trPr>
              <w:cantSplit/>
            </w:trPr>
            <w:sdt>
              <w:sdtPr>
                <w:tag w:val="_PLD_f288fc933fe84e6088cca1ff51abf9b8"/>
                <w:id w:val="-952324541"/>
                <w:lock w:val="sdtLocked"/>
              </w:sdtPr>
              <w:sdtContent>
                <w:tc>
                  <w:tcPr>
                    <w:tcW w:w="660" w:type="pct"/>
                    <w:tcBorders>
                      <w:top w:val="single" w:sz="4" w:space="0" w:color="auto"/>
                      <w:left w:val="single" w:sz="4" w:space="0" w:color="auto"/>
                      <w:bottom w:val="single" w:sz="4" w:space="0" w:color="auto"/>
                      <w:right w:val="single" w:sz="4" w:space="0" w:color="auto"/>
                    </w:tcBorders>
                  </w:tcPr>
                  <w:p w:rsidR="000D1367" w:rsidRDefault="000D1367" w:rsidP="00C67180">
                    <w:r>
                      <w:rPr>
                        <w:rFonts w:hint="eastAsia"/>
                      </w:rPr>
                      <w:t>按组合计提坏账准备</w:t>
                    </w:r>
                  </w:p>
                </w:tc>
              </w:sdtContent>
            </w:sdt>
            <w:tc>
              <w:tcPr>
                <w:tcW w:w="5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1,002,332,778.33</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99.95</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26,127,023.72</w:t>
                </w:r>
              </w:p>
            </w:tc>
            <w:tc>
              <w:tcPr>
                <w:tcW w:w="170"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2.61</w:t>
                </w:r>
              </w:p>
            </w:tc>
            <w:tc>
              <w:tcPr>
                <w:tcW w:w="621" w:type="pct"/>
                <w:tcBorders>
                  <w:top w:val="single" w:sz="4" w:space="0" w:color="auto"/>
                  <w:left w:val="single" w:sz="4" w:space="0" w:color="auto"/>
                  <w:bottom w:val="single" w:sz="4" w:space="0" w:color="auto"/>
                  <w:right w:val="single" w:sz="4" w:space="0" w:color="auto"/>
                </w:tcBorders>
                <w:vAlign w:val="center"/>
              </w:tcPr>
              <w:p w:rsidR="000D1367" w:rsidRPr="00846CB3" w:rsidRDefault="000D1367" w:rsidP="00C67180">
                <w:pPr>
                  <w:jc w:val="right"/>
                  <w:rPr>
                    <w:sz w:val="18"/>
                    <w:szCs w:val="18"/>
                  </w:rPr>
                </w:pPr>
                <w:r w:rsidRPr="00846CB3">
                  <w:rPr>
                    <w:sz w:val="18"/>
                    <w:szCs w:val="18"/>
                  </w:rPr>
                  <w:t>976,205,754.61</w:t>
                </w:r>
              </w:p>
            </w:tc>
            <w:tc>
              <w:tcPr>
                <w:tcW w:w="621" w:type="pct"/>
                <w:tcBorders>
                  <w:top w:val="single" w:sz="4" w:space="0" w:color="auto"/>
                  <w:left w:val="single" w:sz="4" w:space="0" w:color="auto"/>
                  <w:bottom w:val="single" w:sz="4" w:space="0" w:color="auto"/>
                  <w:right w:val="single" w:sz="4" w:space="0" w:color="auto"/>
                </w:tcBorders>
                <w:vAlign w:val="center"/>
              </w:tcPr>
              <w:p w:rsidR="000D1367" w:rsidRPr="00846CB3" w:rsidRDefault="000D1367" w:rsidP="00C67180">
                <w:pPr>
                  <w:jc w:val="right"/>
                  <w:rPr>
                    <w:sz w:val="18"/>
                    <w:szCs w:val="18"/>
                  </w:rPr>
                </w:pPr>
                <w:r w:rsidRPr="00846CB3">
                  <w:rPr>
                    <w:sz w:val="18"/>
                    <w:szCs w:val="18"/>
                  </w:rPr>
                  <w:t>976,366,705.15</w:t>
                </w:r>
              </w:p>
            </w:tc>
            <w:tc>
              <w:tcPr>
                <w:tcW w:w="237" w:type="pct"/>
                <w:tcBorders>
                  <w:top w:val="single" w:sz="4" w:space="0" w:color="auto"/>
                  <w:left w:val="single" w:sz="4" w:space="0" w:color="auto"/>
                  <w:bottom w:val="single" w:sz="4" w:space="0" w:color="auto"/>
                  <w:right w:val="single" w:sz="4" w:space="0" w:color="auto"/>
                </w:tcBorders>
                <w:vAlign w:val="center"/>
              </w:tcPr>
              <w:p w:rsidR="000D1367" w:rsidRPr="00846CB3" w:rsidRDefault="000D1367" w:rsidP="00C67180">
                <w:pPr>
                  <w:jc w:val="right"/>
                  <w:rPr>
                    <w:sz w:val="18"/>
                    <w:szCs w:val="18"/>
                  </w:rPr>
                </w:pPr>
                <w:r w:rsidRPr="00846CB3">
                  <w:rPr>
                    <w:sz w:val="18"/>
                    <w:szCs w:val="18"/>
                  </w:rPr>
                  <w:t>99.95</w:t>
                </w:r>
              </w:p>
            </w:tc>
            <w:tc>
              <w:tcPr>
                <w:tcW w:w="578" w:type="pct"/>
                <w:tcBorders>
                  <w:top w:val="single" w:sz="4" w:space="0" w:color="auto"/>
                  <w:left w:val="single" w:sz="4" w:space="0" w:color="auto"/>
                  <w:bottom w:val="single" w:sz="4" w:space="0" w:color="auto"/>
                  <w:right w:val="single" w:sz="4" w:space="0" w:color="auto"/>
                </w:tcBorders>
                <w:vAlign w:val="center"/>
              </w:tcPr>
              <w:p w:rsidR="000D1367" w:rsidRPr="00846CB3" w:rsidRDefault="000D1367" w:rsidP="00C67180">
                <w:pPr>
                  <w:jc w:val="right"/>
                  <w:rPr>
                    <w:sz w:val="18"/>
                    <w:szCs w:val="18"/>
                  </w:rPr>
                </w:pPr>
                <w:r w:rsidRPr="00846CB3">
                  <w:rPr>
                    <w:sz w:val="18"/>
                    <w:szCs w:val="18"/>
                  </w:rPr>
                  <w:t>26,686,839.39</w:t>
                </w:r>
              </w:p>
            </w:tc>
            <w:tc>
              <w:tcPr>
                <w:tcW w:w="195" w:type="pct"/>
                <w:tcBorders>
                  <w:top w:val="single" w:sz="4" w:space="0" w:color="auto"/>
                  <w:left w:val="single" w:sz="4" w:space="0" w:color="auto"/>
                  <w:bottom w:val="single" w:sz="4" w:space="0" w:color="auto"/>
                  <w:right w:val="single" w:sz="4" w:space="0" w:color="auto"/>
                </w:tcBorders>
                <w:vAlign w:val="center"/>
              </w:tcPr>
              <w:p w:rsidR="000D1367" w:rsidRPr="00846CB3" w:rsidRDefault="000D1367" w:rsidP="00C67180">
                <w:pPr>
                  <w:jc w:val="right"/>
                  <w:rPr>
                    <w:sz w:val="18"/>
                    <w:szCs w:val="18"/>
                  </w:rPr>
                </w:pPr>
                <w:r w:rsidRPr="00846CB3">
                  <w:rPr>
                    <w:sz w:val="18"/>
                    <w:szCs w:val="18"/>
                  </w:rPr>
                  <w:t>2.73</w:t>
                </w:r>
              </w:p>
            </w:tc>
            <w:tc>
              <w:tcPr>
                <w:tcW w:w="622" w:type="pct"/>
                <w:tcBorders>
                  <w:top w:val="single" w:sz="4" w:space="0" w:color="auto"/>
                  <w:left w:val="single" w:sz="4" w:space="0" w:color="auto"/>
                  <w:bottom w:val="single" w:sz="4" w:space="0" w:color="auto"/>
                  <w:right w:val="single" w:sz="4" w:space="0" w:color="auto"/>
                </w:tcBorders>
                <w:vAlign w:val="center"/>
              </w:tcPr>
              <w:p w:rsidR="000D1367" w:rsidRPr="00846CB3" w:rsidRDefault="000D1367" w:rsidP="00C67180">
                <w:pPr>
                  <w:jc w:val="right"/>
                  <w:rPr>
                    <w:sz w:val="18"/>
                    <w:szCs w:val="18"/>
                  </w:rPr>
                </w:pPr>
                <w:r w:rsidRPr="00846CB3">
                  <w:rPr>
                    <w:sz w:val="18"/>
                    <w:szCs w:val="18"/>
                  </w:rPr>
                  <w:t>949,679,865.76</w:t>
                </w:r>
              </w:p>
            </w:tc>
          </w:tr>
          <w:tr w:rsidR="000D1367" w:rsidTr="00C67180">
            <w:trPr>
              <w:cantSplit/>
            </w:trPr>
            <w:sdt>
              <w:sdtPr>
                <w:rPr>
                  <w:sz w:val="18"/>
                  <w:szCs w:val="18"/>
                </w:rPr>
                <w:tag w:val="_PLD_55a01fc28b044e40bd4e4399252665c0"/>
                <w:id w:val="-1471438023"/>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0D1367" w:rsidRPr="00846CB3" w:rsidRDefault="000D1367" w:rsidP="00C67180">
                    <w:pPr>
                      <w:rPr>
                        <w:sz w:val="18"/>
                        <w:szCs w:val="18"/>
                      </w:rPr>
                    </w:pPr>
                    <w:r w:rsidRPr="00846CB3">
                      <w:rPr>
                        <w:rFonts w:hint="eastAsia"/>
                        <w:sz w:val="18"/>
                        <w:szCs w:val="18"/>
                      </w:rPr>
                      <w:t>其中：</w:t>
                    </w:r>
                  </w:p>
                </w:tc>
              </w:sdtContent>
            </w:sdt>
          </w:tr>
          <w:sdt>
            <w:sdtPr>
              <w:alias w:val="按组合计提坏账准备的应收账款明细"/>
              <w:tag w:val="_TUP_01960bfe94fc450d9a465ddf3f2cfd76"/>
              <w:id w:val="-975454710"/>
              <w:lock w:val="sdtLocked"/>
            </w:sdtPr>
            <w:sdtEndPr>
              <w:rPr>
                <w:sz w:val="18"/>
                <w:szCs w:val="18"/>
              </w:rPr>
            </w:sdtEndPr>
            <w:sdtContent>
              <w:tr w:rsidR="000D1367" w:rsidTr="00C67180">
                <w:trPr>
                  <w:cantSplit/>
                </w:trPr>
                <w:sdt>
                  <w:sdtPr>
                    <w:alias w:val="按组合计提坏账准备的应收账款明细-组合名称"/>
                    <w:tag w:val="_GBC_c5f1817705f34c9782f585b3ed10e2db"/>
                    <w:id w:val="686018139"/>
                    <w:lock w:val="sdtLocked"/>
                  </w:sdtPr>
                  <w:sdtContent>
                    <w:tc>
                      <w:tcPr>
                        <w:tcW w:w="660" w:type="pct"/>
                        <w:tcBorders>
                          <w:top w:val="single" w:sz="4" w:space="0" w:color="auto"/>
                          <w:left w:val="single" w:sz="4" w:space="0" w:color="auto"/>
                          <w:bottom w:val="single" w:sz="4" w:space="0" w:color="auto"/>
                          <w:right w:val="single" w:sz="4" w:space="0" w:color="auto"/>
                        </w:tcBorders>
                      </w:tcPr>
                      <w:p w:rsidR="000D1367" w:rsidRDefault="000D1367" w:rsidP="00C67180">
                        <w:r>
                          <w:t>账龄组合</w:t>
                        </w:r>
                      </w:p>
                    </w:tc>
                  </w:sdtContent>
                </w:sdt>
                <w:tc>
                  <w:tcPr>
                    <w:tcW w:w="5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53,908,233.25</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5.38</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22,820,367.97</w:t>
                    </w:r>
                  </w:p>
                </w:tc>
                <w:tc>
                  <w:tcPr>
                    <w:tcW w:w="170"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42.33</w:t>
                    </w: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31,087,865.28</w:t>
                    </w: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49,827,563.53</w:t>
                    </w:r>
                  </w:p>
                </w:tc>
                <w:tc>
                  <w:tcPr>
                    <w:tcW w:w="237"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5.1</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22,886,284.21</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45.93</w:t>
                    </w:r>
                  </w:p>
                </w:tc>
                <w:tc>
                  <w:tcPr>
                    <w:tcW w:w="6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26,941,279.32</w:t>
                    </w:r>
                  </w:p>
                </w:tc>
              </w:tr>
            </w:sdtContent>
          </w:sdt>
          <w:sdt>
            <w:sdtPr>
              <w:alias w:val="按组合计提坏账准备的应收账款明细"/>
              <w:tag w:val="_TUP_01960bfe94fc450d9a465ddf3f2cfd76"/>
              <w:id w:val="1507947572"/>
              <w:lock w:val="sdtLocked"/>
            </w:sdtPr>
            <w:sdtEndPr>
              <w:rPr>
                <w:sz w:val="18"/>
                <w:szCs w:val="18"/>
              </w:rPr>
            </w:sdtEndPr>
            <w:sdtContent>
              <w:tr w:rsidR="000D1367" w:rsidTr="00C67180">
                <w:trPr>
                  <w:cantSplit/>
                </w:trPr>
                <w:sdt>
                  <w:sdtPr>
                    <w:alias w:val="按组合计提坏账准备的应收账款明细-组合名称"/>
                    <w:tag w:val="_GBC_c5f1817705f34c9782f585b3ed10e2db"/>
                    <w:id w:val="-160777438"/>
                    <w:lock w:val="sdtLocked"/>
                  </w:sdtPr>
                  <w:sdtContent>
                    <w:tc>
                      <w:tcPr>
                        <w:tcW w:w="660" w:type="pct"/>
                        <w:tcBorders>
                          <w:top w:val="single" w:sz="4" w:space="0" w:color="auto"/>
                          <w:left w:val="single" w:sz="4" w:space="0" w:color="auto"/>
                          <w:bottom w:val="single" w:sz="4" w:space="0" w:color="auto"/>
                          <w:right w:val="single" w:sz="4" w:space="0" w:color="auto"/>
                        </w:tcBorders>
                      </w:tcPr>
                      <w:p w:rsidR="000D1367" w:rsidRDefault="000D1367" w:rsidP="00C67180">
                        <w:r>
                          <w:t>关联方组合</w:t>
                        </w:r>
                      </w:p>
                    </w:tc>
                  </w:sdtContent>
                </w:sdt>
                <w:tc>
                  <w:tcPr>
                    <w:tcW w:w="5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948,424,545.08</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94.57</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3,306,655.75</w:t>
                    </w:r>
                  </w:p>
                </w:tc>
                <w:tc>
                  <w:tcPr>
                    <w:tcW w:w="170"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0.35</w:t>
                    </w: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945,117,889.33</w:t>
                    </w: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926,539,141.62</w:t>
                    </w:r>
                  </w:p>
                </w:tc>
                <w:tc>
                  <w:tcPr>
                    <w:tcW w:w="237"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94.85</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3,800,555.18</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0.41</w:t>
                    </w:r>
                  </w:p>
                </w:tc>
                <w:tc>
                  <w:tcPr>
                    <w:tcW w:w="6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922,738,586.44</w:t>
                    </w:r>
                  </w:p>
                </w:tc>
              </w:tr>
            </w:sdtContent>
          </w:sdt>
          <w:tr w:rsidR="000D1367" w:rsidTr="00C67180">
            <w:trPr>
              <w:cantSplit/>
            </w:trPr>
            <w:sdt>
              <w:sdtPr>
                <w:tag w:val="_PLD_435141e2dc244009953ee87401ee0c5d"/>
                <w:id w:val="1223563790"/>
                <w:lock w:val="sdtLocked"/>
              </w:sdtPr>
              <w:sdtContent>
                <w:tc>
                  <w:tcPr>
                    <w:tcW w:w="660" w:type="pct"/>
                    <w:tcBorders>
                      <w:top w:val="single" w:sz="4" w:space="0" w:color="auto"/>
                      <w:left w:val="single" w:sz="4" w:space="0" w:color="auto"/>
                      <w:bottom w:val="single" w:sz="4" w:space="0" w:color="auto"/>
                      <w:right w:val="single" w:sz="4" w:space="0" w:color="auto"/>
                    </w:tcBorders>
                    <w:vAlign w:val="center"/>
                  </w:tcPr>
                  <w:p w:rsidR="000D1367" w:rsidRDefault="000D1367" w:rsidP="00C67180">
                    <w:pPr>
                      <w:autoSpaceDE w:val="0"/>
                      <w:autoSpaceDN w:val="0"/>
                      <w:adjustRightInd w:val="0"/>
                      <w:jc w:val="center"/>
                    </w:pPr>
                    <w:r>
                      <w:rPr>
                        <w:rFonts w:hint="eastAsia"/>
                      </w:rPr>
                      <w:t>合计</w:t>
                    </w:r>
                  </w:p>
                </w:tc>
              </w:sdtContent>
            </w:sdt>
            <w:tc>
              <w:tcPr>
                <w:tcW w:w="5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1,002,832,778.33</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rFonts w:hint="eastAsia"/>
                    <w:sz w:val="18"/>
                    <w:szCs w:val="18"/>
                  </w:rPr>
                  <w:t>/</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26,627,023.72</w:t>
                </w:r>
              </w:p>
            </w:tc>
            <w:tc>
              <w:tcPr>
                <w:tcW w:w="170"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rFonts w:hint="eastAsia"/>
                    <w:sz w:val="18"/>
                    <w:szCs w:val="18"/>
                  </w:rPr>
                  <w:t>/</w:t>
                </w: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976,205,754.61</w:t>
                </w:r>
              </w:p>
            </w:tc>
            <w:tc>
              <w:tcPr>
                <w:tcW w:w="621"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976,866,705.15</w:t>
                </w:r>
              </w:p>
            </w:tc>
            <w:tc>
              <w:tcPr>
                <w:tcW w:w="237"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rFonts w:hint="eastAsia"/>
                    <w:sz w:val="18"/>
                    <w:szCs w:val="18"/>
                  </w:rPr>
                  <w:t>100</w:t>
                </w:r>
              </w:p>
            </w:tc>
            <w:tc>
              <w:tcPr>
                <w:tcW w:w="578"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27,186,839.39</w:t>
                </w:r>
              </w:p>
            </w:tc>
            <w:tc>
              <w:tcPr>
                <w:tcW w:w="195"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rFonts w:hint="eastAsia"/>
                    <w:sz w:val="18"/>
                    <w:szCs w:val="18"/>
                  </w:rPr>
                  <w:t>2.78</w:t>
                </w:r>
              </w:p>
            </w:tc>
            <w:tc>
              <w:tcPr>
                <w:tcW w:w="622" w:type="pct"/>
                <w:tcBorders>
                  <w:top w:val="single" w:sz="4" w:space="0" w:color="auto"/>
                  <w:left w:val="single" w:sz="4" w:space="0" w:color="auto"/>
                  <w:bottom w:val="single" w:sz="4" w:space="0" w:color="auto"/>
                  <w:right w:val="single" w:sz="4" w:space="0" w:color="auto"/>
                </w:tcBorders>
              </w:tcPr>
              <w:p w:rsidR="000D1367" w:rsidRPr="00846CB3" w:rsidRDefault="000D1367" w:rsidP="00C67180">
                <w:pPr>
                  <w:jc w:val="right"/>
                  <w:rPr>
                    <w:sz w:val="18"/>
                    <w:szCs w:val="18"/>
                  </w:rPr>
                </w:pPr>
                <w:r w:rsidRPr="00846CB3">
                  <w:rPr>
                    <w:sz w:val="18"/>
                    <w:szCs w:val="18"/>
                  </w:rPr>
                  <w:t>949,679,865.76</w:t>
                </w:r>
              </w:p>
            </w:tc>
          </w:tr>
        </w:tbl>
        <w:p w:rsidR="000D1367" w:rsidRDefault="000D1367"/>
        <w:p w:rsidR="00DC39CA" w:rsidRDefault="0003425D"/>
      </w:sdtContent>
    </w:sdt>
    <w:bookmarkEnd w:id="112" w:displacedByCustomXml="next"/>
    <w:bookmarkStart w:id="113" w:name="_Hlk10467187" w:displacedByCustomXml="next"/>
    <w:bookmarkStart w:id="114" w:name="_Hlk10467200" w:displacedByCustomXml="next"/>
    <w:sdt>
      <w:sdtPr>
        <w:rPr>
          <w:rFonts w:hint="eastAsia"/>
        </w:rPr>
        <w:alias w:val="模块:按单项计提坏账准备："/>
        <w:tag w:val="_SEC_498beef22f03474fa398c526ee8a934d"/>
        <w:id w:val="1357319247"/>
        <w:lock w:val="sdtLocked"/>
        <w:placeholder>
          <w:docPart w:val="GBC22222222222222222222222222222"/>
        </w:placeholder>
      </w:sdtPr>
      <w:sdtEndPr>
        <w:rPr>
          <w:rFonts w:hint="default"/>
        </w:rPr>
      </w:sdtEndPr>
      <w:sdtContent>
        <w:p w:rsidR="00DC39CA" w:rsidRDefault="0016651A">
          <w:r>
            <w:rPr>
              <w:rFonts w:hint="eastAsia"/>
            </w:rPr>
            <w:t>按单项计提坏账准备：</w:t>
          </w:r>
          <w:bookmarkEnd w:id="113"/>
        </w:p>
        <w:sdt>
          <w:sdtPr>
            <w:rPr>
              <w:rFonts w:hint="eastAsia"/>
            </w:rPr>
            <w:alias w:val="是否适用：按单项计提坏账准备的应收账款详细情况[双击切换]"/>
            <w:tag w:val="_GBC_e07c01cfb2fe4b05a2bb603b7f914946"/>
            <w:id w:val="-617226547"/>
            <w:lock w:val="sdtLocked"/>
            <w:placeholder>
              <w:docPart w:val="GBC22222222222222222222222222222"/>
            </w:placeholder>
          </w:sdtPr>
          <w:sdtContent>
            <w:p w:rsidR="00DC39CA" w:rsidRDefault="0003425D">
              <w:r>
                <w:fldChar w:fldCharType="begin"/>
              </w:r>
              <w:r w:rsidR="0032209B">
                <w:instrText xml:space="preserve"> MACROBUTTON  SnrToggleCheckbox √适用 </w:instrText>
              </w:r>
              <w:r>
                <w:fldChar w:fldCharType="end"/>
              </w:r>
              <w:r>
                <w:fldChar w:fldCharType="begin"/>
              </w:r>
              <w:r w:rsidR="0032209B">
                <w:instrText xml:space="preserve"> MACROBUTTON  SnrToggleCheckbox □不适用 </w:instrText>
              </w:r>
              <w:r>
                <w:fldChar w:fldCharType="end"/>
              </w:r>
            </w:p>
          </w:sdtContent>
        </w:sdt>
        <w:p w:rsidR="00DC39CA" w:rsidRDefault="0016651A">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12026999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8123359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7"/>
            <w:gridCol w:w="2644"/>
            <w:gridCol w:w="2647"/>
            <w:gridCol w:w="2644"/>
            <w:gridCol w:w="3745"/>
          </w:tblGrid>
          <w:tr w:rsidR="007A7BD2" w:rsidTr="006A2DC9">
            <w:sdt>
              <w:sdtPr>
                <w:tag w:val="_PLD_886503527dee421ca2c31b493a41ab31"/>
                <w:id w:val="-183518823"/>
                <w:lock w:val="sdtLocked"/>
              </w:sdtPr>
              <w:sdtContent>
                <w:tc>
                  <w:tcPr>
                    <w:tcW w:w="1095" w:type="pct"/>
                    <w:vMerge w:val="restart"/>
                    <w:vAlign w:val="center"/>
                  </w:tcPr>
                  <w:p w:rsidR="007A7BD2" w:rsidRDefault="007A7BD2" w:rsidP="001B32D7">
                    <w:pPr>
                      <w:jc w:val="center"/>
                    </w:pPr>
                    <w:r>
                      <w:rPr>
                        <w:rFonts w:hint="eastAsia"/>
                      </w:rPr>
                      <w:t>名称</w:t>
                    </w:r>
                  </w:p>
                </w:tc>
              </w:sdtContent>
            </w:sdt>
            <w:sdt>
              <w:sdtPr>
                <w:tag w:val="_PLD_e08f6e696f224538a07af6226cb97b93"/>
                <w:id w:val="-1886869444"/>
                <w:lock w:val="sdtLocked"/>
              </w:sdtPr>
              <w:sdtContent>
                <w:tc>
                  <w:tcPr>
                    <w:tcW w:w="3905" w:type="pct"/>
                    <w:gridSpan w:val="4"/>
                    <w:vAlign w:val="center"/>
                  </w:tcPr>
                  <w:p w:rsidR="007A7BD2" w:rsidRDefault="007A7BD2" w:rsidP="001B32D7">
                    <w:pPr>
                      <w:jc w:val="center"/>
                    </w:pPr>
                    <w:r>
                      <w:rPr>
                        <w:rFonts w:hint="eastAsia"/>
                      </w:rPr>
                      <w:t>期末余额</w:t>
                    </w:r>
                  </w:p>
                </w:tc>
              </w:sdtContent>
            </w:sdt>
          </w:tr>
          <w:tr w:rsidR="007A7BD2" w:rsidTr="006A2DC9">
            <w:tc>
              <w:tcPr>
                <w:tcW w:w="1095" w:type="pct"/>
                <w:vMerge/>
              </w:tcPr>
              <w:p w:rsidR="007A7BD2" w:rsidRDefault="007A7BD2" w:rsidP="001B32D7">
                <w:pPr>
                  <w:jc w:val="center"/>
                </w:pPr>
              </w:p>
            </w:tc>
            <w:sdt>
              <w:sdtPr>
                <w:tag w:val="_PLD_464a1be46d05424da4883a8442e8eecd"/>
                <w:id w:val="1769500096"/>
                <w:lock w:val="sdtLocked"/>
              </w:sdtPr>
              <w:sdtContent>
                <w:tc>
                  <w:tcPr>
                    <w:tcW w:w="884" w:type="pct"/>
                    <w:vAlign w:val="center"/>
                  </w:tcPr>
                  <w:p w:rsidR="007A7BD2" w:rsidRDefault="007A7BD2" w:rsidP="001B32D7">
                    <w:pPr>
                      <w:jc w:val="center"/>
                    </w:pPr>
                    <w:r>
                      <w:rPr>
                        <w:rFonts w:hint="eastAsia"/>
                      </w:rPr>
                      <w:t>账面余额</w:t>
                    </w:r>
                  </w:p>
                </w:tc>
              </w:sdtContent>
            </w:sdt>
            <w:sdt>
              <w:sdtPr>
                <w:tag w:val="_PLD_3d0d70541d9a48beb1c29f819592f107"/>
                <w:id w:val="-1007981536"/>
                <w:lock w:val="sdtLocked"/>
              </w:sdtPr>
              <w:sdtContent>
                <w:tc>
                  <w:tcPr>
                    <w:tcW w:w="885" w:type="pct"/>
                    <w:vAlign w:val="center"/>
                  </w:tcPr>
                  <w:p w:rsidR="007A7BD2" w:rsidRDefault="007A7BD2" w:rsidP="001B32D7">
                    <w:pPr>
                      <w:jc w:val="center"/>
                    </w:pPr>
                    <w:r>
                      <w:rPr>
                        <w:rFonts w:hint="eastAsia"/>
                      </w:rPr>
                      <w:t>坏账准备</w:t>
                    </w:r>
                  </w:p>
                </w:tc>
              </w:sdtContent>
            </w:sdt>
            <w:sdt>
              <w:sdtPr>
                <w:tag w:val="_PLD_76393245336e41aa891aec8c50271105"/>
                <w:id w:val="1630289164"/>
                <w:lock w:val="sdtLocked"/>
              </w:sdtPr>
              <w:sdtContent>
                <w:tc>
                  <w:tcPr>
                    <w:tcW w:w="884" w:type="pct"/>
                    <w:vAlign w:val="center"/>
                  </w:tcPr>
                  <w:p w:rsidR="007A7BD2" w:rsidRDefault="007A7BD2" w:rsidP="001B32D7">
                    <w:pPr>
                      <w:jc w:val="center"/>
                    </w:pPr>
                    <w:r>
                      <w:t>计提比例</w:t>
                    </w:r>
                    <w:r>
                      <w:rPr>
                        <w:rFonts w:hint="eastAsia"/>
                      </w:rPr>
                      <w:t>（%）</w:t>
                    </w:r>
                  </w:p>
                </w:tc>
              </w:sdtContent>
            </w:sdt>
            <w:sdt>
              <w:sdtPr>
                <w:tag w:val="_PLD_950e8014be3245d1a45783884c32208d"/>
                <w:id w:val="1241681878"/>
                <w:lock w:val="sdtLocked"/>
              </w:sdtPr>
              <w:sdtContent>
                <w:tc>
                  <w:tcPr>
                    <w:tcW w:w="1253" w:type="pct"/>
                    <w:vAlign w:val="center"/>
                  </w:tcPr>
                  <w:p w:rsidR="007A7BD2" w:rsidRDefault="007A7BD2" w:rsidP="001B32D7">
                    <w:pPr>
                      <w:jc w:val="center"/>
                    </w:pPr>
                    <w:r>
                      <w:rPr>
                        <w:rFonts w:hint="eastAsia"/>
                      </w:rPr>
                      <w:t>计提理由</w:t>
                    </w:r>
                  </w:p>
                </w:tc>
              </w:sdtContent>
            </w:sdt>
          </w:tr>
          <w:sdt>
            <w:sdtPr>
              <w:alias w:val="按单项计提坏账准备的应收账款详细名称明细"/>
              <w:tag w:val="_TUP_669c106056fb4de3b5f357a932630dad"/>
              <w:id w:val="1635523695"/>
              <w:lock w:val="sdtLocked"/>
            </w:sdtPr>
            <w:sdtContent>
              <w:tr w:rsidR="007A7BD2" w:rsidTr="006A2DC9">
                <w:tc>
                  <w:tcPr>
                    <w:tcW w:w="1095" w:type="pct"/>
                  </w:tcPr>
                  <w:p w:rsidR="007A7BD2" w:rsidRDefault="007A7BD2" w:rsidP="001B32D7">
                    <w:r>
                      <w:t>单项计提坏账准备应收账款</w:t>
                    </w:r>
                  </w:p>
                </w:tc>
                <w:tc>
                  <w:tcPr>
                    <w:tcW w:w="884" w:type="pct"/>
                  </w:tcPr>
                  <w:p w:rsidR="007A7BD2" w:rsidRDefault="007A7BD2" w:rsidP="001B32D7">
                    <w:pPr>
                      <w:jc w:val="right"/>
                    </w:pPr>
                    <w:r>
                      <w:t>500,000.00</w:t>
                    </w:r>
                  </w:p>
                </w:tc>
                <w:tc>
                  <w:tcPr>
                    <w:tcW w:w="885" w:type="pct"/>
                  </w:tcPr>
                  <w:p w:rsidR="007A7BD2" w:rsidRDefault="007A7BD2" w:rsidP="001B32D7">
                    <w:pPr>
                      <w:jc w:val="right"/>
                    </w:pPr>
                    <w:r>
                      <w:t>500,000.00</w:t>
                    </w:r>
                  </w:p>
                </w:tc>
                <w:tc>
                  <w:tcPr>
                    <w:tcW w:w="884" w:type="pct"/>
                  </w:tcPr>
                  <w:p w:rsidR="007A7BD2" w:rsidRDefault="007A7BD2" w:rsidP="001B32D7">
                    <w:pPr>
                      <w:jc w:val="right"/>
                    </w:pPr>
                    <w:r>
                      <w:t>100</w:t>
                    </w:r>
                  </w:p>
                </w:tc>
                <w:tc>
                  <w:tcPr>
                    <w:tcW w:w="1253" w:type="pct"/>
                  </w:tcPr>
                  <w:p w:rsidR="007A7BD2" w:rsidRDefault="007A7BD2" w:rsidP="001B32D7">
                    <w:r>
                      <w:t>应收票据到期未收回调至应收账款</w:t>
                    </w:r>
                  </w:p>
                </w:tc>
              </w:tr>
            </w:sdtContent>
          </w:sdt>
          <w:tr w:rsidR="007A7BD2" w:rsidTr="006A2DC9">
            <w:sdt>
              <w:sdtPr>
                <w:tag w:val="_PLD_9ee856e0edf24e449ccd22d8f0f07348"/>
                <w:id w:val="246388174"/>
                <w:lock w:val="sdtLocked"/>
              </w:sdtPr>
              <w:sdtContent>
                <w:tc>
                  <w:tcPr>
                    <w:tcW w:w="1095" w:type="pct"/>
                    <w:vAlign w:val="center"/>
                  </w:tcPr>
                  <w:p w:rsidR="007A7BD2" w:rsidRDefault="007A7BD2" w:rsidP="001B32D7">
                    <w:pPr>
                      <w:jc w:val="center"/>
                    </w:pPr>
                    <w:r>
                      <w:rPr>
                        <w:rFonts w:hint="eastAsia"/>
                      </w:rPr>
                      <w:t>合计</w:t>
                    </w:r>
                  </w:p>
                </w:tc>
              </w:sdtContent>
            </w:sdt>
            <w:tc>
              <w:tcPr>
                <w:tcW w:w="884" w:type="pct"/>
                <w:vAlign w:val="center"/>
              </w:tcPr>
              <w:p w:rsidR="007A7BD2" w:rsidRDefault="007A7BD2" w:rsidP="007A7BD2">
                <w:pPr>
                  <w:jc w:val="right"/>
                  <w:rPr>
                    <w:sz w:val="24"/>
                    <w:szCs w:val="24"/>
                  </w:rPr>
                </w:pPr>
                <w:r>
                  <w:t>500,000.00</w:t>
                </w:r>
              </w:p>
            </w:tc>
            <w:tc>
              <w:tcPr>
                <w:tcW w:w="885" w:type="pct"/>
                <w:vAlign w:val="center"/>
              </w:tcPr>
              <w:p w:rsidR="007A7BD2" w:rsidRDefault="007A7BD2" w:rsidP="007A7BD2">
                <w:pPr>
                  <w:jc w:val="right"/>
                  <w:rPr>
                    <w:sz w:val="24"/>
                    <w:szCs w:val="24"/>
                  </w:rPr>
                </w:pPr>
                <w:r>
                  <w:t>500,000.00</w:t>
                </w:r>
              </w:p>
            </w:tc>
            <w:tc>
              <w:tcPr>
                <w:tcW w:w="884" w:type="pct"/>
              </w:tcPr>
              <w:p w:rsidR="007A7BD2" w:rsidRDefault="006A2DC9" w:rsidP="007A7BD2">
                <w:pPr>
                  <w:jc w:val="right"/>
                </w:pPr>
                <w:r>
                  <w:rPr>
                    <w:rFonts w:hint="eastAsia"/>
                  </w:rPr>
                  <w:t>100</w:t>
                </w:r>
              </w:p>
            </w:tc>
            <w:tc>
              <w:tcPr>
                <w:tcW w:w="1253" w:type="pct"/>
                <w:vAlign w:val="center"/>
              </w:tcPr>
              <w:p w:rsidR="007A7BD2" w:rsidRDefault="007A7BD2" w:rsidP="001B32D7">
                <w:pPr>
                  <w:jc w:val="center"/>
                </w:pPr>
                <w:r>
                  <w:rPr>
                    <w:rFonts w:hint="eastAsia"/>
                  </w:rPr>
                  <w:t>/</w:t>
                </w:r>
              </w:p>
            </w:tc>
          </w:tr>
        </w:tbl>
        <w:p w:rsidR="007A7BD2" w:rsidRDefault="007A7BD2"/>
        <w:p w:rsidR="00DC39CA" w:rsidRDefault="0016651A">
          <w:r>
            <w:rPr>
              <w:rFonts w:hint="eastAsia"/>
            </w:rPr>
            <w:t>按单项计提坏账准备的说明：</w:t>
          </w:r>
        </w:p>
        <w:sdt>
          <w:sdtPr>
            <w:alias w:val="是否适用：按单项计提坏账准备的应收账款说明[双击切换]"/>
            <w:tag w:val="_GBC_5058bdcf98524a1ba98e4618d094237d"/>
            <w:id w:val="1571850090"/>
            <w:lock w:val="sdtLocked"/>
            <w:placeholder>
              <w:docPart w:val="GBC22222222222222222222222222222"/>
            </w:placeholder>
          </w:sdtPr>
          <w:sdtContent>
            <w:p w:rsidR="00DC39CA" w:rsidRDefault="0003425D" w:rsidP="0032209B">
              <w:r>
                <w:fldChar w:fldCharType="begin"/>
              </w:r>
              <w:r w:rsidR="0032209B">
                <w:instrText xml:space="preserve"> MACROBUTTON  SnrToggleCheckbox □适用 </w:instrText>
              </w:r>
              <w:r>
                <w:fldChar w:fldCharType="end"/>
              </w:r>
              <w:r>
                <w:fldChar w:fldCharType="begin"/>
              </w:r>
              <w:r w:rsidR="0032209B">
                <w:instrText xml:space="preserve"> MACROBUTTON  SnrToggleCheckbox √不适用 </w:instrText>
              </w:r>
              <w:r>
                <w:fldChar w:fldCharType="end"/>
              </w:r>
            </w:p>
          </w:sdtContent>
        </w:sdt>
        <w:p w:rsidR="008F501F" w:rsidRDefault="008F501F">
          <w:pPr>
            <w:sectPr w:rsidR="008F501F" w:rsidSect="00846CB3">
              <w:pgSz w:w="16838" w:h="11906" w:orient="landscape"/>
              <w:pgMar w:top="1797" w:right="1525" w:bottom="1276" w:left="1440" w:header="856" w:footer="992" w:gutter="0"/>
              <w:cols w:space="425"/>
              <w:docGrid w:linePitch="312"/>
            </w:sectPr>
          </w:pPr>
        </w:p>
        <w:p w:rsidR="00DC39CA" w:rsidRDefault="0003425D"/>
      </w:sdtContent>
    </w:sdt>
    <w:bookmarkEnd w:id="114" w:displacedByCustomXml="prev"/>
    <w:p w:rsidR="00DC39CA" w:rsidRDefault="0016651A">
      <w:bookmarkStart w:id="115"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2078390209"/>
        <w:lock w:val="sdtContentLocked"/>
        <w:placeholder>
          <w:docPart w:val="GBC22222222222222222222222222222"/>
        </w:placeholder>
      </w:sdtPr>
      <w:sdtContent>
        <w:p w:rsidR="00DC39CA" w:rsidRDefault="0003425D">
          <w:r>
            <w:fldChar w:fldCharType="begin"/>
          </w:r>
          <w:r w:rsidR="0032209B">
            <w:instrText xml:space="preserve"> MACROBUTTON  SnrToggleCheckbox √适用 </w:instrText>
          </w:r>
          <w:r>
            <w:fldChar w:fldCharType="end"/>
          </w:r>
          <w:r>
            <w:fldChar w:fldCharType="begin"/>
          </w:r>
          <w:r w:rsidR="0032209B">
            <w:instrText xml:space="preserve"> MACROBUTTON  SnrToggleCheckbox □不适用 </w:instrText>
          </w:r>
          <w:r>
            <w:fldChar w:fldCharType="end"/>
          </w:r>
        </w:p>
      </w:sdtContent>
    </w:sdt>
    <w:bookmarkStart w:id="116" w:name="_Hlk533607573" w:displacedByCustomXml="next"/>
    <w:sdt>
      <w:sdtPr>
        <w:rPr>
          <w:rFonts w:hint="eastAsia"/>
        </w:rPr>
        <w:alias w:val="模块:组合计提项目"/>
        <w:tag w:val="_SEC_f085826b570e4937b558307522853cff"/>
        <w:id w:val="749773421"/>
        <w:lock w:val="sdtLocked"/>
        <w:placeholder>
          <w:docPart w:val="GBC22222222222222222222222222222"/>
        </w:placeholder>
      </w:sdtPr>
      <w:sdtEndPr>
        <w:rPr>
          <w:rFonts w:hint="default"/>
        </w:rPr>
      </w:sdtEndPr>
      <w:sdtContent>
        <w:p w:rsidR="00DC39CA" w:rsidRDefault="0016651A">
          <w:r>
            <w:rPr>
              <w:rFonts w:hint="eastAsia"/>
            </w:rPr>
            <w:t>组合计提项目：</w:t>
          </w:r>
          <w:sdt>
            <w:sdtPr>
              <w:rPr>
                <w:rFonts w:hint="eastAsia"/>
              </w:rPr>
              <w:alias w:val="按组合计提坏账准备的应收账款明细-组合名称"/>
              <w:tag w:val="_GBC_fec033684b6e412cabcd0e0ea1c6cb96"/>
              <w:id w:val="-1172330116"/>
              <w:lock w:val="sdtLocked"/>
              <w:placeholder>
                <w:docPart w:val="GBC22222222222222222222222222222"/>
              </w:placeholder>
              <w:comboBox>
                <w:listItem w:displayText="关联方组合" w:value="关联方组合"/>
                <w:listItem w:displayText="账龄组合" w:value="账龄组合"/>
              </w:comboBox>
            </w:sdtPr>
            <w:sdtContent>
              <w:r w:rsidR="00B86A5E">
                <w:rPr>
                  <w:rFonts w:hint="eastAsia"/>
                </w:rPr>
                <w:t>关联方组合</w:t>
              </w:r>
            </w:sdtContent>
          </w:sdt>
        </w:p>
        <w:p w:rsidR="00DC39CA" w:rsidRDefault="0016651A">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15514153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4790452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8F501F" w:rsidTr="001B32D7">
            <w:sdt>
              <w:sdtPr>
                <w:tag w:val="_PLD_331ca2a43a5247699c45fd6309aee7fd"/>
                <w:id w:val="1920603613"/>
                <w:lock w:val="sdtLocked"/>
              </w:sdtPr>
              <w:sdtContent>
                <w:tc>
                  <w:tcPr>
                    <w:tcW w:w="1158" w:type="pct"/>
                    <w:vMerge w:val="restart"/>
                    <w:vAlign w:val="center"/>
                  </w:tcPr>
                  <w:p w:rsidR="008F501F" w:rsidRDefault="008F501F" w:rsidP="001B32D7">
                    <w:pPr>
                      <w:jc w:val="center"/>
                    </w:pPr>
                    <w:r>
                      <w:rPr>
                        <w:rFonts w:hint="eastAsia"/>
                      </w:rPr>
                      <w:t>名称</w:t>
                    </w:r>
                  </w:p>
                </w:tc>
              </w:sdtContent>
            </w:sdt>
            <w:sdt>
              <w:sdtPr>
                <w:tag w:val="_PLD_271f4f470bff48e385b1a5d9080fde35"/>
                <w:id w:val="127754535"/>
                <w:lock w:val="sdtLocked"/>
              </w:sdtPr>
              <w:sdtContent>
                <w:tc>
                  <w:tcPr>
                    <w:tcW w:w="3842" w:type="pct"/>
                    <w:gridSpan w:val="3"/>
                    <w:vAlign w:val="center"/>
                  </w:tcPr>
                  <w:p w:rsidR="008F501F" w:rsidRDefault="008F501F" w:rsidP="001B32D7">
                    <w:pPr>
                      <w:jc w:val="center"/>
                    </w:pPr>
                    <w:r>
                      <w:rPr>
                        <w:rFonts w:hint="eastAsia"/>
                      </w:rPr>
                      <w:t>期末余额</w:t>
                    </w:r>
                  </w:p>
                </w:tc>
              </w:sdtContent>
            </w:sdt>
          </w:tr>
          <w:tr w:rsidR="008F501F" w:rsidTr="001B32D7">
            <w:tc>
              <w:tcPr>
                <w:tcW w:w="1158" w:type="pct"/>
                <w:vMerge/>
              </w:tcPr>
              <w:p w:rsidR="008F501F" w:rsidRDefault="008F501F" w:rsidP="001B32D7">
                <w:pPr>
                  <w:jc w:val="center"/>
                </w:pPr>
              </w:p>
            </w:tc>
            <w:sdt>
              <w:sdtPr>
                <w:tag w:val="_PLD_e1c956de9b3b4544a5d0584eaaf6aea2"/>
                <w:id w:val="1652868195"/>
                <w:lock w:val="sdtLocked"/>
              </w:sdtPr>
              <w:sdtContent>
                <w:tc>
                  <w:tcPr>
                    <w:tcW w:w="1276" w:type="pct"/>
                    <w:vAlign w:val="center"/>
                  </w:tcPr>
                  <w:p w:rsidR="008F501F" w:rsidRDefault="008F501F" w:rsidP="001B32D7">
                    <w:pPr>
                      <w:jc w:val="center"/>
                    </w:pPr>
                    <w:r>
                      <w:rPr>
                        <w:rFonts w:hint="eastAsia"/>
                      </w:rPr>
                      <w:t>应收账款</w:t>
                    </w:r>
                  </w:p>
                </w:tc>
              </w:sdtContent>
            </w:sdt>
            <w:sdt>
              <w:sdtPr>
                <w:tag w:val="_PLD_0098acb8b7f640f29f65a14017e23f02"/>
                <w:id w:val="1932701496"/>
                <w:lock w:val="sdtLocked"/>
              </w:sdtPr>
              <w:sdtContent>
                <w:tc>
                  <w:tcPr>
                    <w:tcW w:w="1299" w:type="pct"/>
                    <w:vAlign w:val="center"/>
                  </w:tcPr>
                  <w:p w:rsidR="008F501F" w:rsidRDefault="008F501F" w:rsidP="001B32D7">
                    <w:pPr>
                      <w:jc w:val="center"/>
                    </w:pPr>
                    <w:r>
                      <w:rPr>
                        <w:rFonts w:hint="eastAsia"/>
                      </w:rPr>
                      <w:t>坏账准备</w:t>
                    </w:r>
                  </w:p>
                </w:tc>
              </w:sdtContent>
            </w:sdt>
            <w:sdt>
              <w:sdtPr>
                <w:tag w:val="_PLD_290bbc3bde3c43c487996752ceb95160"/>
                <w:id w:val="1621955472"/>
                <w:lock w:val="sdtLocked"/>
              </w:sdtPr>
              <w:sdtContent>
                <w:tc>
                  <w:tcPr>
                    <w:tcW w:w="1267" w:type="pct"/>
                    <w:vAlign w:val="center"/>
                  </w:tcPr>
                  <w:p w:rsidR="008F501F" w:rsidRDefault="008F501F" w:rsidP="001B32D7">
                    <w:pPr>
                      <w:jc w:val="center"/>
                    </w:pPr>
                    <w:r>
                      <w:t>计提比例</w:t>
                    </w:r>
                    <w:r>
                      <w:rPr>
                        <w:rFonts w:hint="eastAsia"/>
                      </w:rPr>
                      <w:t>（%）</w:t>
                    </w:r>
                  </w:p>
                </w:tc>
              </w:sdtContent>
            </w:sdt>
          </w:tr>
          <w:sdt>
            <w:sdtPr>
              <w:alias w:val="按组合计提坏账准备的应收账款详细名称明细"/>
              <w:tag w:val="_TUP_787dccbb6b7545edb25916e256cf8697"/>
              <w:id w:val="-964730687"/>
              <w:lock w:val="sdtLocked"/>
            </w:sdtPr>
            <w:sdtContent>
              <w:tr w:rsidR="008F501F" w:rsidTr="001B32D7">
                <w:tc>
                  <w:tcPr>
                    <w:tcW w:w="1158" w:type="pct"/>
                  </w:tcPr>
                  <w:p w:rsidR="008F501F" w:rsidRDefault="008F501F" w:rsidP="001B32D7">
                    <w:r>
                      <w:t>账龄组合</w:t>
                    </w:r>
                  </w:p>
                </w:tc>
                <w:tc>
                  <w:tcPr>
                    <w:tcW w:w="1276" w:type="pct"/>
                  </w:tcPr>
                  <w:p w:rsidR="008F501F" w:rsidRDefault="008F501F" w:rsidP="007412DE">
                    <w:pPr>
                      <w:jc w:val="right"/>
                    </w:pPr>
                    <w:r>
                      <w:t>53,908,233.25</w:t>
                    </w:r>
                  </w:p>
                </w:tc>
                <w:tc>
                  <w:tcPr>
                    <w:tcW w:w="1299" w:type="pct"/>
                  </w:tcPr>
                  <w:p w:rsidR="008F501F" w:rsidRDefault="008F501F" w:rsidP="007412DE">
                    <w:pPr>
                      <w:jc w:val="right"/>
                    </w:pPr>
                    <w:r>
                      <w:t>22,820,367.97</w:t>
                    </w:r>
                  </w:p>
                </w:tc>
                <w:tc>
                  <w:tcPr>
                    <w:tcW w:w="1267" w:type="pct"/>
                  </w:tcPr>
                  <w:p w:rsidR="008F501F" w:rsidRDefault="008F501F" w:rsidP="007412DE">
                    <w:pPr>
                      <w:jc w:val="right"/>
                    </w:pPr>
                    <w:r>
                      <w:t>42.33</w:t>
                    </w:r>
                  </w:p>
                </w:tc>
              </w:tr>
            </w:sdtContent>
          </w:sdt>
          <w:sdt>
            <w:sdtPr>
              <w:alias w:val="按组合计提坏账准备的应收账款详细名称明细"/>
              <w:tag w:val="_TUP_787dccbb6b7545edb25916e256cf8697"/>
              <w:id w:val="465941183"/>
              <w:lock w:val="sdtLocked"/>
            </w:sdtPr>
            <w:sdtContent>
              <w:tr w:rsidR="008F501F" w:rsidTr="001B32D7">
                <w:tc>
                  <w:tcPr>
                    <w:tcW w:w="1158" w:type="pct"/>
                  </w:tcPr>
                  <w:p w:rsidR="008F501F" w:rsidRDefault="008F501F" w:rsidP="001B32D7">
                    <w:r>
                      <w:t>关联方组合</w:t>
                    </w:r>
                  </w:p>
                </w:tc>
                <w:tc>
                  <w:tcPr>
                    <w:tcW w:w="1276" w:type="pct"/>
                  </w:tcPr>
                  <w:p w:rsidR="008F501F" w:rsidRDefault="008F501F" w:rsidP="007412DE">
                    <w:pPr>
                      <w:jc w:val="right"/>
                    </w:pPr>
                    <w:r>
                      <w:t>948,424,545.08</w:t>
                    </w:r>
                  </w:p>
                </w:tc>
                <w:tc>
                  <w:tcPr>
                    <w:tcW w:w="1299" w:type="pct"/>
                  </w:tcPr>
                  <w:p w:rsidR="008F501F" w:rsidRDefault="008F501F" w:rsidP="007412DE">
                    <w:pPr>
                      <w:jc w:val="right"/>
                    </w:pPr>
                    <w:r>
                      <w:t>3,306,655.75</w:t>
                    </w:r>
                  </w:p>
                </w:tc>
                <w:tc>
                  <w:tcPr>
                    <w:tcW w:w="1267" w:type="pct"/>
                  </w:tcPr>
                  <w:p w:rsidR="008F501F" w:rsidRDefault="008F501F" w:rsidP="007412DE">
                    <w:pPr>
                      <w:jc w:val="right"/>
                    </w:pPr>
                    <w:r>
                      <w:t>0.35</w:t>
                    </w:r>
                  </w:p>
                </w:tc>
              </w:tr>
            </w:sdtContent>
          </w:sdt>
          <w:tr w:rsidR="008F501F" w:rsidTr="001B32D7">
            <w:sdt>
              <w:sdtPr>
                <w:tag w:val="_PLD_9a3bf225ae544565ad2cb49381fcaca1"/>
                <w:id w:val="-1215736489"/>
                <w:lock w:val="sdtLocked"/>
              </w:sdtPr>
              <w:sdtContent>
                <w:tc>
                  <w:tcPr>
                    <w:tcW w:w="1158" w:type="pct"/>
                    <w:vAlign w:val="center"/>
                  </w:tcPr>
                  <w:p w:rsidR="008F501F" w:rsidRDefault="008F501F" w:rsidP="001B32D7">
                    <w:pPr>
                      <w:jc w:val="center"/>
                    </w:pPr>
                    <w:r>
                      <w:rPr>
                        <w:rFonts w:hint="eastAsia"/>
                      </w:rPr>
                      <w:t>合计</w:t>
                    </w:r>
                  </w:p>
                </w:tc>
              </w:sdtContent>
            </w:sdt>
            <w:tc>
              <w:tcPr>
                <w:tcW w:w="1276" w:type="pct"/>
              </w:tcPr>
              <w:p w:rsidR="008F501F" w:rsidRPr="00746BEC" w:rsidRDefault="008F501F" w:rsidP="007412DE">
                <w:pPr>
                  <w:jc w:val="right"/>
                </w:pPr>
                <w:r w:rsidRPr="00746BEC">
                  <w:t>1,002,332,778.33</w:t>
                </w:r>
              </w:p>
            </w:tc>
            <w:tc>
              <w:tcPr>
                <w:tcW w:w="1299" w:type="pct"/>
              </w:tcPr>
              <w:p w:rsidR="008F501F" w:rsidRPr="00746BEC" w:rsidRDefault="008F501F" w:rsidP="007412DE">
                <w:pPr>
                  <w:jc w:val="right"/>
                </w:pPr>
                <w:r w:rsidRPr="00746BEC">
                  <w:t>26,127,023.72</w:t>
                </w:r>
              </w:p>
            </w:tc>
            <w:tc>
              <w:tcPr>
                <w:tcW w:w="1267" w:type="pct"/>
              </w:tcPr>
              <w:p w:rsidR="008F501F" w:rsidRDefault="008F501F" w:rsidP="007412DE">
                <w:pPr>
                  <w:jc w:val="right"/>
                </w:pPr>
                <w:r w:rsidRPr="00746BEC">
                  <w:t>42.68</w:t>
                </w:r>
              </w:p>
            </w:tc>
          </w:tr>
        </w:tbl>
        <w:p w:rsidR="008F501F" w:rsidRDefault="008F501F"/>
        <w:p w:rsidR="00DC39CA" w:rsidRDefault="0016651A">
          <w:r>
            <w:rPr>
              <w:rFonts w:hint="eastAsia"/>
            </w:rPr>
            <w:t>按组合计提坏账的确认标准及说明：</w:t>
          </w:r>
        </w:p>
        <w:sdt>
          <w:sdtPr>
            <w:alias w:val="是否适用：按组合计提坏账准备的应收账款确认标准[双击切换]"/>
            <w:tag w:val="_GBC_8361cfeb973b4073b7fdbd49a393b38c"/>
            <w:id w:val="783077638"/>
            <w:lock w:val="sdtLocked"/>
            <w:placeholder>
              <w:docPart w:val="GBC22222222222222222222222222222"/>
            </w:placeholder>
          </w:sdtPr>
          <w:sdtContent>
            <w:p w:rsidR="00DC39CA" w:rsidRDefault="0003425D" w:rsidP="0083298D">
              <w:r>
                <w:fldChar w:fldCharType="begin"/>
              </w:r>
              <w:r w:rsidR="0083298D">
                <w:instrText xml:space="preserve"> MACROBUTTON  SnrToggleCheckbox □适用 </w:instrText>
              </w:r>
              <w:r>
                <w:fldChar w:fldCharType="end"/>
              </w:r>
              <w:r>
                <w:fldChar w:fldCharType="begin"/>
              </w:r>
              <w:r w:rsidR="0083298D">
                <w:instrText xml:space="preserve"> MACROBUTTON  SnrToggleCheckbox √不适用 </w:instrText>
              </w:r>
              <w:r>
                <w:fldChar w:fldCharType="end"/>
              </w:r>
            </w:p>
          </w:sdtContent>
        </w:sdt>
      </w:sdtContent>
    </w:sdt>
    <w:bookmarkEnd w:id="115"/>
    <w:bookmarkEnd w:id="116"/>
    <w:p w:rsidR="00DC39CA" w:rsidRDefault="00DC39CA"/>
    <w:bookmarkStart w:id="117" w:name="_Hlk10467269" w:displacedByCustomXml="next"/>
    <w:bookmarkStart w:id="118" w:name="_Hlk10467279" w:displacedByCustomXml="next"/>
    <w:sdt>
      <w:sdtPr>
        <w:rPr>
          <w:rFonts w:hint="eastAsia"/>
        </w:rPr>
        <w:alias w:val="模块:如按预期信用损失一般模型计提坏账准备，请参照其他应收款披露："/>
        <w:tag w:val="_SEC_a585c426a16c4a73a2145ded2280b59a"/>
        <w:id w:val="-1446003555"/>
        <w:lock w:val="sdtLocked"/>
        <w:placeholder>
          <w:docPart w:val="GBC22222222222222222222222222222"/>
        </w:placeholder>
      </w:sdtPr>
      <w:sdtEndPr>
        <w:rPr>
          <w:rFonts w:hint="default"/>
        </w:rPr>
      </w:sdtEndPr>
      <w:sdtContent>
        <w:p w:rsidR="00DC39CA" w:rsidRDefault="0016651A">
          <w:r>
            <w:rPr>
              <w:rFonts w:hint="eastAsia"/>
            </w:rPr>
            <w:t>如按预期信用损失一般模型计提坏账准备，请参照其他应收款披露：</w:t>
          </w:r>
          <w:bookmarkEnd w:id="117"/>
        </w:p>
        <w:sdt>
          <w:sdtPr>
            <w:alias w:val="是否适用：应收账款按一般预计信用损失模型计提坏账[双击切换]"/>
            <w:tag w:val="_GBC_dbecd76100814214abd6f7c10d1dd2fa"/>
            <w:id w:val="-1902130829"/>
            <w:lock w:val="sdtLocked"/>
            <w:placeholder>
              <w:docPart w:val="GBC22222222222222222222222222222"/>
            </w:placeholder>
          </w:sdtPr>
          <w:sdtContent>
            <w:p w:rsidR="00DC39CA" w:rsidRDefault="0003425D" w:rsidP="0083298D">
              <w:r>
                <w:fldChar w:fldCharType="begin"/>
              </w:r>
              <w:r w:rsidR="0083298D">
                <w:instrText xml:space="preserve"> MACROBUTTON  SnrToggleCheckbox □适用 </w:instrText>
              </w:r>
              <w:r>
                <w:fldChar w:fldCharType="end"/>
              </w:r>
              <w:r>
                <w:fldChar w:fldCharType="begin"/>
              </w:r>
              <w:r w:rsidR="0083298D">
                <w:instrText xml:space="preserve"> MACROBUTTON  SnrToggleCheckbox √不适用 </w:instrText>
              </w:r>
              <w:r>
                <w:fldChar w:fldCharType="end"/>
              </w:r>
            </w:p>
          </w:sdtContent>
        </w:sdt>
        <w:p w:rsidR="00DC39CA" w:rsidRDefault="0003425D"/>
      </w:sdtContent>
    </w:sdt>
    <w:bookmarkEnd w:id="118" w:displacedByCustomXml="prev"/>
    <w:bookmarkStart w:id="119" w:name="_Hlk10467433" w:displacedByCustomXml="next"/>
    <w:sdt>
      <w:sdtPr>
        <w:rPr>
          <w:rFonts w:ascii="宋体" w:hAnsi="宋体" w:cs="宋体" w:hint="eastAsia"/>
          <w:b w:val="0"/>
          <w:bCs w:val="0"/>
          <w:kern w:val="0"/>
          <w:szCs w:val="21"/>
        </w:rPr>
        <w:alias w:val="模块:坏账准备的情况"/>
        <w:tag w:val="_SEC_585de72ff9a04d78b96f9dd88a2090f9"/>
        <w:id w:val="-994945990"/>
        <w:lock w:val="sdtLocked"/>
        <w:placeholder>
          <w:docPart w:val="GBC22222222222222222222222222222"/>
        </w:placeholder>
      </w:sdtPr>
      <w:sdtEndPr>
        <w:rPr>
          <w:rFonts w:hint="default"/>
        </w:rPr>
      </w:sdtEndPr>
      <w:sdtContent>
        <w:p w:rsidR="00DC39CA" w:rsidRDefault="0016651A" w:rsidP="004D4CDA">
          <w:pPr>
            <w:pStyle w:val="4"/>
            <w:numPr>
              <w:ilvl w:val="3"/>
              <w:numId w:val="21"/>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070312270"/>
            <w:lock w:val="sdtLocked"/>
            <w:placeholder>
              <w:docPart w:val="GBC22222222222222222222222222222"/>
            </w:placeholder>
          </w:sdtPr>
          <w:sdtContent>
            <w:p w:rsidR="00DC39CA" w:rsidRDefault="0003425D">
              <w:r>
                <w:fldChar w:fldCharType="begin"/>
              </w:r>
              <w:r w:rsidR="0083298D">
                <w:instrText xml:space="preserve"> MACROBUTTON  SnrToggleCheckbox √适用 </w:instrText>
              </w:r>
              <w:r>
                <w:fldChar w:fldCharType="end"/>
              </w:r>
              <w:r>
                <w:fldChar w:fldCharType="begin"/>
              </w:r>
              <w:r w:rsidR="0083298D">
                <w:instrText xml:space="preserve"> MACROBUTTON  SnrToggleCheckbox □不适用 </w:instrText>
              </w:r>
              <w:r>
                <w:fldChar w:fldCharType="end"/>
              </w:r>
            </w:p>
          </w:sdtContent>
        </w:sdt>
        <w:p w:rsidR="00DC39CA" w:rsidRDefault="0016651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6504903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82198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712" w:type="pct"/>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2181"/>
            <w:gridCol w:w="1592"/>
            <w:gridCol w:w="1381"/>
            <w:gridCol w:w="1064"/>
            <w:gridCol w:w="1068"/>
            <w:gridCol w:w="1066"/>
            <w:gridCol w:w="1997"/>
          </w:tblGrid>
          <w:tr w:rsidR="00202B74" w:rsidTr="00202B74">
            <w:sdt>
              <w:sdtPr>
                <w:tag w:val="_PLD_82b0419f5c784cbe8b363ff715cfd4eb"/>
                <w:id w:val="-1250196724"/>
                <w:lock w:val="sdtLocked"/>
              </w:sdtPr>
              <w:sdtContent>
                <w:tc>
                  <w:tcPr>
                    <w:tcW w:w="1054" w:type="pct"/>
                    <w:vMerge w:val="restart"/>
                    <w:shd w:val="clear" w:color="auto" w:fill="FFFFFF"/>
                    <w:vAlign w:val="center"/>
                  </w:tcPr>
                  <w:p w:rsidR="00202B74" w:rsidRDefault="00202B74" w:rsidP="001B32D7">
                    <w:pPr>
                      <w:jc w:val="center"/>
                    </w:pPr>
                    <w:r>
                      <w:t>类别</w:t>
                    </w:r>
                  </w:p>
                </w:tc>
              </w:sdtContent>
            </w:sdt>
            <w:sdt>
              <w:sdtPr>
                <w:tag w:val="_PLD_6cba2c33cb334541980e3e13a6ee357d"/>
                <w:id w:val="-841386835"/>
                <w:lock w:val="sdtLocked"/>
              </w:sdtPr>
              <w:sdtContent>
                <w:tc>
                  <w:tcPr>
                    <w:tcW w:w="769" w:type="pct"/>
                    <w:vMerge w:val="restart"/>
                    <w:shd w:val="clear" w:color="auto" w:fill="FFFFFF"/>
                    <w:vAlign w:val="center"/>
                  </w:tcPr>
                  <w:p w:rsidR="00202B74" w:rsidRDefault="00202B74" w:rsidP="001B32D7">
                    <w:pPr>
                      <w:jc w:val="center"/>
                    </w:pPr>
                    <w:r>
                      <w:t>期初余额</w:t>
                    </w:r>
                  </w:p>
                </w:tc>
              </w:sdtContent>
            </w:sdt>
            <w:sdt>
              <w:sdtPr>
                <w:tag w:val="_PLD_ec3d2e2cde2a4ba29c966861f9ca39c7"/>
                <w:id w:val="1505544696"/>
                <w:lock w:val="sdtLocked"/>
              </w:sdtPr>
              <w:sdtContent>
                <w:tc>
                  <w:tcPr>
                    <w:tcW w:w="2211" w:type="pct"/>
                    <w:gridSpan w:val="4"/>
                    <w:shd w:val="clear" w:color="auto" w:fill="FFFFFF"/>
                    <w:vAlign w:val="center"/>
                  </w:tcPr>
                  <w:p w:rsidR="00202B74" w:rsidRDefault="00202B74" w:rsidP="001B32D7">
                    <w:pPr>
                      <w:jc w:val="center"/>
                    </w:pPr>
                    <w:r>
                      <w:rPr>
                        <w:rFonts w:hint="eastAsia"/>
                      </w:rPr>
                      <w:t>本期变动</w:t>
                    </w:r>
                    <w:r>
                      <w:t>金额</w:t>
                    </w:r>
                  </w:p>
                </w:tc>
              </w:sdtContent>
            </w:sdt>
            <w:sdt>
              <w:sdtPr>
                <w:tag w:val="_PLD_9c167d6d72f94e22aecc39ba0e735a78"/>
                <w:id w:val="-1902977943"/>
                <w:lock w:val="sdtLocked"/>
              </w:sdtPr>
              <w:sdtContent>
                <w:tc>
                  <w:tcPr>
                    <w:tcW w:w="966" w:type="pct"/>
                    <w:vMerge w:val="restart"/>
                    <w:shd w:val="clear" w:color="auto" w:fill="FFFFFF"/>
                    <w:vAlign w:val="center"/>
                  </w:tcPr>
                  <w:p w:rsidR="00202B74" w:rsidRDefault="00202B74" w:rsidP="001B32D7">
                    <w:pPr>
                      <w:jc w:val="center"/>
                    </w:pPr>
                    <w:r>
                      <w:t>期末余额</w:t>
                    </w:r>
                  </w:p>
                </w:tc>
              </w:sdtContent>
            </w:sdt>
          </w:tr>
          <w:tr w:rsidR="00202B74" w:rsidTr="00202B74">
            <w:tc>
              <w:tcPr>
                <w:tcW w:w="1054" w:type="pct"/>
                <w:vMerge/>
                <w:shd w:val="clear" w:color="auto" w:fill="FFFFFF"/>
              </w:tcPr>
              <w:p w:rsidR="00202B74" w:rsidRDefault="00202B74" w:rsidP="001B32D7">
                <w:pPr>
                  <w:jc w:val="center"/>
                </w:pPr>
              </w:p>
            </w:tc>
            <w:tc>
              <w:tcPr>
                <w:tcW w:w="769" w:type="pct"/>
                <w:vMerge/>
                <w:shd w:val="clear" w:color="auto" w:fill="FFFFFF"/>
              </w:tcPr>
              <w:p w:rsidR="00202B74" w:rsidRDefault="00202B74" w:rsidP="001B32D7">
                <w:pPr>
                  <w:jc w:val="center"/>
                </w:pPr>
              </w:p>
            </w:tc>
            <w:sdt>
              <w:sdtPr>
                <w:tag w:val="_PLD_6cba23a5661e46c88bed469159b39a72"/>
                <w:id w:val="628517181"/>
                <w:lock w:val="sdtLocked"/>
              </w:sdtPr>
              <w:sdtContent>
                <w:tc>
                  <w:tcPr>
                    <w:tcW w:w="667" w:type="pct"/>
                    <w:shd w:val="clear" w:color="auto" w:fill="FFFFFF"/>
                    <w:vAlign w:val="center"/>
                  </w:tcPr>
                  <w:p w:rsidR="00202B74" w:rsidRDefault="00202B74" w:rsidP="001B32D7">
                    <w:pPr>
                      <w:jc w:val="center"/>
                    </w:pPr>
                    <w:r>
                      <w:t>计提</w:t>
                    </w:r>
                  </w:p>
                </w:tc>
              </w:sdtContent>
            </w:sdt>
            <w:sdt>
              <w:sdtPr>
                <w:tag w:val="_PLD_eaa82901608843c6947a0e537e8e0700"/>
                <w:id w:val="-1684436401"/>
                <w:lock w:val="sdtLocked"/>
              </w:sdtPr>
              <w:sdtContent>
                <w:tc>
                  <w:tcPr>
                    <w:tcW w:w="514" w:type="pct"/>
                    <w:shd w:val="clear" w:color="auto" w:fill="FFFFFF"/>
                    <w:vAlign w:val="center"/>
                  </w:tcPr>
                  <w:p w:rsidR="00202B74" w:rsidRDefault="00202B74" w:rsidP="001B32D7">
                    <w:pPr>
                      <w:jc w:val="center"/>
                    </w:pPr>
                    <w:r>
                      <w:rPr>
                        <w:rFonts w:hint="eastAsia"/>
                      </w:rPr>
                      <w:t>收回或转回</w:t>
                    </w:r>
                  </w:p>
                </w:tc>
              </w:sdtContent>
            </w:sdt>
            <w:tc>
              <w:tcPr>
                <w:tcW w:w="516" w:type="pct"/>
                <w:shd w:val="clear" w:color="auto" w:fill="FFFFFF"/>
                <w:vAlign w:val="center"/>
              </w:tcPr>
              <w:sdt>
                <w:sdtPr>
                  <w:rPr>
                    <w:rFonts w:hint="eastAsia"/>
                  </w:rPr>
                  <w:tag w:val="_PLD_4232da6e7f4d498bb5fd03aa253dd7d4"/>
                  <w:id w:val="1456222376"/>
                  <w:lock w:val="sdtLocked"/>
                </w:sdtPr>
                <w:sdtContent>
                  <w:p w:rsidR="00202B74" w:rsidRDefault="00202B74" w:rsidP="001B32D7">
                    <w:pPr>
                      <w:jc w:val="center"/>
                    </w:pPr>
                    <w:r>
                      <w:rPr>
                        <w:rFonts w:hint="eastAsia"/>
                      </w:rPr>
                      <w:t>转销或核销</w:t>
                    </w:r>
                  </w:p>
                </w:sdtContent>
              </w:sdt>
            </w:tc>
            <w:tc>
              <w:tcPr>
                <w:tcW w:w="515" w:type="pct"/>
                <w:shd w:val="clear" w:color="auto" w:fill="FFFFFF"/>
                <w:vAlign w:val="center"/>
              </w:tcPr>
              <w:sdt>
                <w:sdtPr>
                  <w:rPr>
                    <w:rFonts w:hint="eastAsia"/>
                  </w:rPr>
                  <w:tag w:val="_PLD_6a40df7ca60f4ded8af3453519948166"/>
                  <w:id w:val="-366608884"/>
                  <w:lock w:val="sdtLocked"/>
                </w:sdtPr>
                <w:sdtContent>
                  <w:p w:rsidR="00202B74" w:rsidRDefault="00202B74" w:rsidP="001B32D7">
                    <w:pPr>
                      <w:jc w:val="center"/>
                    </w:pPr>
                    <w:r>
                      <w:rPr>
                        <w:rFonts w:hint="eastAsia"/>
                      </w:rPr>
                      <w:t>其他变动</w:t>
                    </w:r>
                  </w:p>
                </w:sdtContent>
              </w:sdt>
            </w:tc>
            <w:tc>
              <w:tcPr>
                <w:tcW w:w="966" w:type="pct"/>
                <w:vMerge/>
                <w:shd w:val="clear" w:color="auto" w:fill="FFFFFF"/>
              </w:tcPr>
              <w:p w:rsidR="00202B74" w:rsidRDefault="00202B74" w:rsidP="001B32D7">
                <w:pPr>
                  <w:jc w:val="right"/>
                </w:pPr>
              </w:p>
            </w:tc>
          </w:tr>
          <w:sdt>
            <w:sdtPr>
              <w:alias w:val="应收账款坏账准备明细"/>
              <w:tag w:val="_TUP_04277916d7e64096951ac7654a59b39a"/>
              <w:id w:val="1862549427"/>
              <w:lock w:val="sdtLocked"/>
            </w:sdtPr>
            <w:sdtContent>
              <w:tr w:rsidR="00202B74" w:rsidTr="00202B74">
                <w:tc>
                  <w:tcPr>
                    <w:tcW w:w="1054" w:type="pct"/>
                    <w:shd w:val="clear" w:color="auto" w:fill="auto"/>
                  </w:tcPr>
                  <w:p w:rsidR="00202B74" w:rsidRDefault="00202B74" w:rsidP="001B32D7">
                    <w:r>
                      <w:t>按信用风险特征组合计提坏账准备的应收账款</w:t>
                    </w:r>
                  </w:p>
                </w:tc>
                <w:tc>
                  <w:tcPr>
                    <w:tcW w:w="769" w:type="pct"/>
                    <w:shd w:val="clear" w:color="auto" w:fill="auto"/>
                  </w:tcPr>
                  <w:p w:rsidR="00202B74" w:rsidRDefault="00202B74" w:rsidP="001B32D7">
                    <w:pPr>
                      <w:jc w:val="right"/>
                    </w:pPr>
                    <w:r>
                      <w:t>26,686,839.39</w:t>
                    </w:r>
                  </w:p>
                </w:tc>
                <w:tc>
                  <w:tcPr>
                    <w:tcW w:w="667" w:type="pct"/>
                    <w:shd w:val="clear" w:color="auto" w:fill="auto"/>
                  </w:tcPr>
                  <w:p w:rsidR="00202B74" w:rsidRDefault="00202B74" w:rsidP="001B32D7">
                    <w:pPr>
                      <w:jc w:val="right"/>
                    </w:pPr>
                    <w:r>
                      <w:t>-559,815.67</w:t>
                    </w:r>
                  </w:p>
                </w:tc>
                <w:tc>
                  <w:tcPr>
                    <w:tcW w:w="514" w:type="pct"/>
                    <w:shd w:val="clear" w:color="auto" w:fill="auto"/>
                  </w:tcPr>
                  <w:p w:rsidR="00202B74" w:rsidRDefault="00202B74" w:rsidP="001B32D7">
                    <w:pPr>
                      <w:jc w:val="right"/>
                    </w:pPr>
                  </w:p>
                </w:tc>
                <w:tc>
                  <w:tcPr>
                    <w:tcW w:w="516" w:type="pct"/>
                  </w:tcPr>
                  <w:p w:rsidR="00202B74" w:rsidRDefault="00202B74" w:rsidP="001B32D7">
                    <w:pPr>
                      <w:jc w:val="right"/>
                    </w:pPr>
                  </w:p>
                </w:tc>
                <w:tc>
                  <w:tcPr>
                    <w:tcW w:w="515" w:type="pct"/>
                  </w:tcPr>
                  <w:p w:rsidR="00202B74" w:rsidRDefault="00202B74" w:rsidP="001B32D7">
                    <w:pPr>
                      <w:jc w:val="right"/>
                    </w:pPr>
                  </w:p>
                </w:tc>
                <w:tc>
                  <w:tcPr>
                    <w:tcW w:w="966" w:type="pct"/>
                    <w:shd w:val="clear" w:color="auto" w:fill="auto"/>
                  </w:tcPr>
                  <w:p w:rsidR="00202B74" w:rsidRDefault="00202B74" w:rsidP="001B32D7">
                    <w:pPr>
                      <w:jc w:val="right"/>
                    </w:pPr>
                    <w:r>
                      <w:t>26,127,023.72</w:t>
                    </w:r>
                  </w:p>
                </w:tc>
              </w:tr>
            </w:sdtContent>
          </w:sdt>
          <w:sdt>
            <w:sdtPr>
              <w:alias w:val="应收账款坏账准备明细"/>
              <w:tag w:val="_TUP_04277916d7e64096951ac7654a59b39a"/>
              <w:id w:val="208073483"/>
              <w:lock w:val="sdtLocked"/>
            </w:sdtPr>
            <w:sdtContent>
              <w:tr w:rsidR="00202B74" w:rsidTr="00202B74">
                <w:tc>
                  <w:tcPr>
                    <w:tcW w:w="1054" w:type="pct"/>
                    <w:shd w:val="clear" w:color="auto" w:fill="auto"/>
                  </w:tcPr>
                  <w:p w:rsidR="00202B74" w:rsidRDefault="00202B74" w:rsidP="001B32D7">
                    <w:r>
                      <w:t>单项计提坏账准备的应收账款</w:t>
                    </w:r>
                  </w:p>
                </w:tc>
                <w:tc>
                  <w:tcPr>
                    <w:tcW w:w="769" w:type="pct"/>
                    <w:shd w:val="clear" w:color="auto" w:fill="auto"/>
                  </w:tcPr>
                  <w:p w:rsidR="00202B74" w:rsidRDefault="00202B74" w:rsidP="001B32D7">
                    <w:pPr>
                      <w:jc w:val="right"/>
                    </w:pPr>
                    <w:r>
                      <w:t>500,000.00</w:t>
                    </w:r>
                  </w:p>
                </w:tc>
                <w:tc>
                  <w:tcPr>
                    <w:tcW w:w="667" w:type="pct"/>
                    <w:shd w:val="clear" w:color="auto" w:fill="auto"/>
                  </w:tcPr>
                  <w:p w:rsidR="00202B74" w:rsidRDefault="00202B74" w:rsidP="001B32D7">
                    <w:pPr>
                      <w:jc w:val="right"/>
                    </w:pPr>
                  </w:p>
                </w:tc>
                <w:tc>
                  <w:tcPr>
                    <w:tcW w:w="514" w:type="pct"/>
                    <w:shd w:val="clear" w:color="auto" w:fill="auto"/>
                  </w:tcPr>
                  <w:p w:rsidR="00202B74" w:rsidRDefault="00202B74" w:rsidP="001B32D7">
                    <w:pPr>
                      <w:jc w:val="right"/>
                    </w:pPr>
                  </w:p>
                </w:tc>
                <w:tc>
                  <w:tcPr>
                    <w:tcW w:w="516" w:type="pct"/>
                  </w:tcPr>
                  <w:p w:rsidR="00202B74" w:rsidRDefault="00202B74" w:rsidP="001B32D7">
                    <w:pPr>
                      <w:jc w:val="right"/>
                    </w:pPr>
                  </w:p>
                </w:tc>
                <w:tc>
                  <w:tcPr>
                    <w:tcW w:w="515" w:type="pct"/>
                  </w:tcPr>
                  <w:p w:rsidR="00202B74" w:rsidRDefault="00202B74" w:rsidP="001B32D7">
                    <w:pPr>
                      <w:jc w:val="right"/>
                    </w:pPr>
                  </w:p>
                </w:tc>
                <w:tc>
                  <w:tcPr>
                    <w:tcW w:w="966" w:type="pct"/>
                    <w:shd w:val="clear" w:color="auto" w:fill="auto"/>
                  </w:tcPr>
                  <w:p w:rsidR="00202B74" w:rsidRDefault="00202B74" w:rsidP="001B32D7">
                    <w:pPr>
                      <w:jc w:val="right"/>
                    </w:pPr>
                    <w:r>
                      <w:t>500,000.00</w:t>
                    </w:r>
                  </w:p>
                </w:tc>
              </w:tr>
            </w:sdtContent>
          </w:sdt>
          <w:tr w:rsidR="00202B74" w:rsidTr="00202B74">
            <w:sdt>
              <w:sdtPr>
                <w:tag w:val="_PLD_8c958a5c94c1486e8139bef49c636c6d"/>
                <w:id w:val="1524361683"/>
                <w:lock w:val="sdtLocked"/>
              </w:sdtPr>
              <w:sdtContent>
                <w:tc>
                  <w:tcPr>
                    <w:tcW w:w="1054" w:type="pct"/>
                    <w:shd w:val="clear" w:color="auto" w:fill="auto"/>
                  </w:tcPr>
                  <w:p w:rsidR="00202B74" w:rsidRDefault="00202B74" w:rsidP="001B32D7">
                    <w:pPr>
                      <w:jc w:val="center"/>
                    </w:pPr>
                    <w:r>
                      <w:rPr>
                        <w:rFonts w:hint="eastAsia"/>
                      </w:rPr>
                      <w:t>合计</w:t>
                    </w:r>
                  </w:p>
                </w:tc>
              </w:sdtContent>
            </w:sdt>
            <w:tc>
              <w:tcPr>
                <w:tcW w:w="769" w:type="pct"/>
                <w:shd w:val="clear" w:color="auto" w:fill="auto"/>
              </w:tcPr>
              <w:p w:rsidR="00202B74" w:rsidRDefault="00202B74" w:rsidP="001B32D7">
                <w:pPr>
                  <w:jc w:val="right"/>
                </w:pPr>
                <w:r>
                  <w:t>27,186,839.39</w:t>
                </w:r>
              </w:p>
            </w:tc>
            <w:tc>
              <w:tcPr>
                <w:tcW w:w="667" w:type="pct"/>
                <w:shd w:val="clear" w:color="auto" w:fill="auto"/>
              </w:tcPr>
              <w:p w:rsidR="00202B74" w:rsidRDefault="00202B74" w:rsidP="001B32D7">
                <w:pPr>
                  <w:jc w:val="right"/>
                </w:pPr>
                <w:r>
                  <w:t>-559,815.67</w:t>
                </w:r>
              </w:p>
            </w:tc>
            <w:tc>
              <w:tcPr>
                <w:tcW w:w="514" w:type="pct"/>
                <w:shd w:val="clear" w:color="auto" w:fill="auto"/>
              </w:tcPr>
              <w:p w:rsidR="00202B74" w:rsidRDefault="00202B74" w:rsidP="001B32D7">
                <w:pPr>
                  <w:jc w:val="right"/>
                </w:pPr>
              </w:p>
            </w:tc>
            <w:tc>
              <w:tcPr>
                <w:tcW w:w="516" w:type="pct"/>
              </w:tcPr>
              <w:p w:rsidR="00202B74" w:rsidRDefault="00202B74" w:rsidP="001B32D7">
                <w:pPr>
                  <w:jc w:val="right"/>
                </w:pPr>
              </w:p>
            </w:tc>
            <w:tc>
              <w:tcPr>
                <w:tcW w:w="515" w:type="pct"/>
              </w:tcPr>
              <w:p w:rsidR="00202B74" w:rsidRDefault="00202B74" w:rsidP="001B32D7">
                <w:pPr>
                  <w:jc w:val="right"/>
                </w:pPr>
              </w:p>
            </w:tc>
            <w:tc>
              <w:tcPr>
                <w:tcW w:w="966" w:type="pct"/>
                <w:shd w:val="clear" w:color="auto" w:fill="auto"/>
              </w:tcPr>
              <w:p w:rsidR="00202B74" w:rsidRDefault="00202B74" w:rsidP="001B32D7">
                <w:pPr>
                  <w:jc w:val="right"/>
                </w:pPr>
                <w:r>
                  <w:t>26,627,023.72</w:t>
                </w:r>
              </w:p>
            </w:tc>
          </w:tr>
        </w:tbl>
        <w:p w:rsidR="00202B74" w:rsidRDefault="00202B74"/>
        <w:p w:rsidR="00DC39CA" w:rsidRDefault="0016651A">
          <w:r>
            <w:rPr>
              <w:rFonts w:hint="eastAsia"/>
            </w:rPr>
            <w:t>其中本期坏账准备收回或转回金额重要的：</w:t>
          </w:r>
        </w:p>
        <w:sdt>
          <w:sdtPr>
            <w:alias w:val="是否适用：其中本期坏账准备收回或转回金额重要的[双击切换]"/>
            <w:tag w:val="_GBC_362288b01950422da8198293b517eeb5"/>
            <w:id w:val="-1318109129"/>
            <w:lock w:val="sdtLocked"/>
            <w:placeholder>
              <w:docPart w:val="GBC22222222222222222222222222222"/>
            </w:placeholder>
          </w:sdtPr>
          <w:sdtContent>
            <w:p w:rsidR="0083298D" w:rsidRDefault="0003425D" w:rsidP="0083298D">
              <w:r>
                <w:fldChar w:fldCharType="begin"/>
              </w:r>
              <w:r w:rsidR="0083298D">
                <w:instrText xml:space="preserve"> MACROBUTTON  SnrToggleCheckbox □适用 </w:instrText>
              </w:r>
              <w:r>
                <w:fldChar w:fldCharType="end"/>
              </w:r>
              <w:r>
                <w:fldChar w:fldCharType="begin"/>
              </w:r>
              <w:r w:rsidR="0083298D">
                <w:instrText xml:space="preserve"> MACROBUTTON  SnrToggleCheckbox √不适用 </w:instrText>
              </w:r>
              <w:r>
                <w:fldChar w:fldCharType="end"/>
              </w:r>
            </w:p>
          </w:sdtContent>
        </w:sdt>
        <w:p w:rsidR="00DC39CA" w:rsidRDefault="0003425D">
          <w:pPr>
            <w:ind w:rightChars="-759" w:right="-1594"/>
          </w:pPr>
        </w:p>
      </w:sdtContent>
    </w:sdt>
    <w:bookmarkEnd w:id="119" w:displacedByCustomXml="prev"/>
    <w:p w:rsidR="00DC39CA" w:rsidRDefault="00DC39CA"/>
    <w:sdt>
      <w:sdtPr>
        <w:rPr>
          <w:rFonts w:ascii="宋体" w:hAnsi="宋体" w:cs="宋体" w:hint="eastAsia"/>
          <w:b w:val="0"/>
          <w:bCs w:val="0"/>
          <w:kern w:val="0"/>
          <w:szCs w:val="24"/>
        </w:rPr>
        <w:alias w:val="模块:本报告期实际核销的应收账款情况"/>
        <w:tag w:val="_GBC_af8ceb97930d4d7391d4823a068c824b"/>
        <w:id w:val="416524406"/>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21"/>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819642522"/>
            <w:lock w:val="sdtLocked"/>
            <w:placeholder>
              <w:docPart w:val="GBC22222222222222222222222222222"/>
            </w:placeholder>
          </w:sdtPr>
          <w:sdtContent>
            <w:p w:rsidR="0083298D" w:rsidRDefault="0003425D" w:rsidP="0083298D">
              <w:r>
                <w:fldChar w:fldCharType="begin"/>
              </w:r>
              <w:r w:rsidR="0083298D">
                <w:instrText xml:space="preserve"> MACROBUTTON  SnrToggleCheckbox □适用 </w:instrText>
              </w:r>
              <w:r>
                <w:fldChar w:fldCharType="end"/>
              </w:r>
              <w:r>
                <w:fldChar w:fldCharType="begin"/>
              </w:r>
              <w:r w:rsidR="0083298D">
                <w:instrText xml:space="preserve"> MACROBUTTON  SnrToggleCheckbox √不适用 </w:instrText>
              </w:r>
              <w:r>
                <w:fldChar w:fldCharType="end"/>
              </w:r>
            </w:p>
          </w:sdtContent>
        </w:sdt>
        <w:p w:rsidR="00DC39CA" w:rsidRDefault="0003425D"/>
      </w:sdtContent>
    </w:sdt>
    <w:p w:rsidR="00DC39CA" w:rsidRDefault="00DC39CA"/>
    <w:sdt>
      <w:sdtPr>
        <w:rPr>
          <w:rFonts w:ascii="宋体" w:hAnsi="宋体" w:cs="宋体" w:hint="eastAsia"/>
          <w:b w:val="0"/>
          <w:bCs w:val="0"/>
          <w:kern w:val="0"/>
          <w:szCs w:val="24"/>
        </w:rPr>
        <w:alias w:val="模块:按欠款方归集的期末余额前五名的应收账款情况："/>
        <w:tag w:val="_GBC_e8adf46f2d204834ad681ac980eff4f7"/>
        <w:id w:val="883295967"/>
        <w:lock w:val="sdtLocked"/>
        <w:placeholder>
          <w:docPart w:val="GBC22222222222222222222222222222"/>
        </w:placeholder>
      </w:sdtPr>
      <w:sdtEndPr>
        <w:rPr>
          <w:szCs w:val="21"/>
        </w:rPr>
      </w:sdtEndPr>
      <w:sdtContent>
        <w:p w:rsidR="00DC39CA" w:rsidRDefault="0016651A" w:rsidP="004D4CDA">
          <w:pPr>
            <w:pStyle w:val="4"/>
            <w:numPr>
              <w:ilvl w:val="3"/>
              <w:numId w:val="21"/>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690263207"/>
            <w:lock w:val="sdtLocked"/>
            <w:placeholder>
              <w:docPart w:val="GBC22222222222222222222222222222"/>
            </w:placeholder>
          </w:sdtPr>
          <w:sdtContent>
            <w:p w:rsidR="00DC39CA" w:rsidRDefault="0003425D">
              <w:pPr>
                <w:snapToGrid w:val="0"/>
                <w:spacing w:line="240" w:lineRule="atLeast"/>
              </w:pPr>
              <w:r>
                <w:fldChar w:fldCharType="begin"/>
              </w:r>
              <w:r w:rsidR="00916949">
                <w:instrText xml:space="preserve"> MACROBUTTON  SnrToggleCheckbox √适用 </w:instrText>
              </w:r>
              <w:r>
                <w:fldChar w:fldCharType="end"/>
              </w:r>
              <w:r>
                <w:fldChar w:fldCharType="begin"/>
              </w:r>
              <w:r w:rsidR="00916949">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542412230"/>
            <w:lock w:val="sdtLocked"/>
            <w:placeholder>
              <w:docPart w:val="GBC22222222222222222222222222222"/>
            </w:placeholder>
          </w:sdtPr>
          <w:sdtContent>
            <w:p w:rsidR="00E676C9" w:rsidRDefault="00E676C9">
              <w:pPr>
                <w:snapToGrid w:val="0"/>
                <w:spacing w:line="240" w:lineRule="atLeast"/>
              </w:pPr>
            </w:p>
            <w:tbl>
              <w:tblPr>
                <w:tblStyle w:val="a6"/>
                <w:tblW w:w="0" w:type="auto"/>
                <w:tblInd w:w="-885" w:type="dxa"/>
                <w:tblLayout w:type="fixed"/>
                <w:tblLook w:val="04A0"/>
              </w:tblPr>
              <w:tblGrid>
                <w:gridCol w:w="3261"/>
                <w:gridCol w:w="2127"/>
                <w:gridCol w:w="2632"/>
                <w:gridCol w:w="1914"/>
              </w:tblGrid>
              <w:tr w:rsidR="00E676C9" w:rsidRPr="00E676C9" w:rsidTr="00E676C9">
                <w:tc>
                  <w:tcPr>
                    <w:tcW w:w="3261" w:type="dxa"/>
                  </w:tcPr>
                  <w:p w:rsidR="00E676C9" w:rsidRDefault="00E676C9" w:rsidP="001B32D7">
                    <w:pPr>
                      <w:snapToGrid w:val="0"/>
                      <w:spacing w:line="240" w:lineRule="atLeast"/>
                      <w:jc w:val="center"/>
                    </w:pPr>
                    <w:r>
                      <w:t>单位名称</w:t>
                    </w:r>
                  </w:p>
                </w:tc>
                <w:tc>
                  <w:tcPr>
                    <w:tcW w:w="2127" w:type="dxa"/>
                  </w:tcPr>
                  <w:p w:rsidR="00E676C9" w:rsidRDefault="00E676C9" w:rsidP="001B32D7">
                    <w:pPr>
                      <w:snapToGrid w:val="0"/>
                      <w:spacing w:line="240" w:lineRule="atLeast"/>
                      <w:jc w:val="center"/>
                    </w:pPr>
                    <w:r>
                      <w:t>期末余额</w:t>
                    </w:r>
                  </w:p>
                </w:tc>
                <w:tc>
                  <w:tcPr>
                    <w:tcW w:w="2632" w:type="dxa"/>
                  </w:tcPr>
                  <w:p w:rsidR="00E676C9" w:rsidRDefault="00E676C9" w:rsidP="001B32D7">
                    <w:pPr>
                      <w:snapToGrid w:val="0"/>
                      <w:spacing w:line="240" w:lineRule="atLeast"/>
                      <w:jc w:val="center"/>
                    </w:pPr>
                    <w:r>
                      <w:t>占应收账款期末余额合计数的比例</w:t>
                    </w:r>
                    <w:r>
                      <w:t>(%)</w:t>
                    </w:r>
                  </w:p>
                </w:tc>
                <w:tc>
                  <w:tcPr>
                    <w:tcW w:w="1914" w:type="dxa"/>
                  </w:tcPr>
                  <w:p w:rsidR="00E676C9" w:rsidRDefault="00E676C9" w:rsidP="001B32D7">
                    <w:pPr>
                      <w:snapToGrid w:val="0"/>
                      <w:spacing w:line="240" w:lineRule="atLeast"/>
                      <w:jc w:val="center"/>
                    </w:pPr>
                    <w:r>
                      <w:t>坏账准备期末余额</w:t>
                    </w:r>
                  </w:p>
                </w:tc>
              </w:tr>
              <w:tr w:rsidR="00E676C9" w:rsidRPr="00E676C9" w:rsidTr="00E676C9">
                <w:tc>
                  <w:tcPr>
                    <w:tcW w:w="3261" w:type="dxa"/>
                  </w:tcPr>
                  <w:p w:rsidR="00E676C9" w:rsidRPr="00E676C9" w:rsidRDefault="00E676C9" w:rsidP="001B32D7">
                    <w:r>
                      <w:t>武钢集团昆明钢铁股份有限公司</w:t>
                    </w:r>
                  </w:p>
                </w:tc>
                <w:tc>
                  <w:tcPr>
                    <w:tcW w:w="2127"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684,498,919.77</w:t>
                    </w:r>
                  </w:p>
                </w:tc>
                <w:tc>
                  <w:tcPr>
                    <w:tcW w:w="2632"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68.26</w:t>
                    </w:r>
                  </w:p>
                </w:tc>
                <w:tc>
                  <w:tcPr>
                    <w:tcW w:w="1914" w:type="dxa"/>
                  </w:tcPr>
                  <w:p w:rsidR="00E676C9" w:rsidRPr="00E676C9" w:rsidRDefault="00E676C9" w:rsidP="00E676C9">
                    <w:pPr>
                      <w:jc w:val="right"/>
                      <w:rPr>
                        <w:rFonts w:asciiTheme="minorEastAsia" w:eastAsiaTheme="minorEastAsia" w:hAnsiTheme="minorEastAsia"/>
                      </w:rPr>
                    </w:pPr>
                  </w:p>
                </w:tc>
              </w:tr>
              <w:tr w:rsidR="00E676C9" w:rsidRPr="00E676C9" w:rsidTr="00E676C9">
                <w:tc>
                  <w:tcPr>
                    <w:tcW w:w="3261" w:type="dxa"/>
                  </w:tcPr>
                  <w:p w:rsidR="00E676C9" w:rsidRPr="00E676C9" w:rsidRDefault="00E676C9" w:rsidP="001B32D7">
                    <w:r>
                      <w:t>玉溪新兴钢铁有限公司</w:t>
                    </w:r>
                  </w:p>
                </w:tc>
                <w:tc>
                  <w:tcPr>
                    <w:tcW w:w="2127"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91,392,077.04</w:t>
                    </w:r>
                  </w:p>
                </w:tc>
                <w:tc>
                  <w:tcPr>
                    <w:tcW w:w="2632"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9.11</w:t>
                    </w:r>
                  </w:p>
                </w:tc>
                <w:tc>
                  <w:tcPr>
                    <w:tcW w:w="1914" w:type="dxa"/>
                  </w:tcPr>
                  <w:p w:rsidR="00E676C9" w:rsidRPr="00E676C9" w:rsidRDefault="00E676C9" w:rsidP="00E676C9">
                    <w:pPr>
                      <w:jc w:val="right"/>
                      <w:rPr>
                        <w:rFonts w:asciiTheme="minorEastAsia" w:eastAsiaTheme="minorEastAsia" w:hAnsiTheme="minorEastAsia"/>
                      </w:rPr>
                    </w:pPr>
                  </w:p>
                </w:tc>
              </w:tr>
              <w:tr w:rsidR="00E676C9" w:rsidRPr="00E676C9" w:rsidTr="00E676C9">
                <w:tc>
                  <w:tcPr>
                    <w:tcW w:w="3261" w:type="dxa"/>
                  </w:tcPr>
                  <w:p w:rsidR="00E676C9" w:rsidRPr="00E676C9" w:rsidRDefault="00E676C9" w:rsidP="001B32D7">
                    <w:r>
                      <w:t>攀枝花云钛实业有限公司</w:t>
                    </w:r>
                  </w:p>
                </w:tc>
                <w:tc>
                  <w:tcPr>
                    <w:tcW w:w="2127"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86,210,251.07</w:t>
                    </w:r>
                  </w:p>
                </w:tc>
                <w:tc>
                  <w:tcPr>
                    <w:tcW w:w="2632"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8.60</w:t>
                    </w:r>
                  </w:p>
                </w:tc>
                <w:tc>
                  <w:tcPr>
                    <w:tcW w:w="1914"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865,899.30</w:t>
                    </w:r>
                  </w:p>
                </w:tc>
              </w:tr>
              <w:tr w:rsidR="00E676C9" w:rsidRPr="00E676C9" w:rsidTr="00E676C9">
                <w:tc>
                  <w:tcPr>
                    <w:tcW w:w="3261" w:type="dxa"/>
                  </w:tcPr>
                  <w:p w:rsidR="00E676C9" w:rsidRPr="00E676C9" w:rsidRDefault="00E676C9" w:rsidP="001B32D7">
                    <w:r>
                      <w:t>云南钛业股份有限公司</w:t>
                    </w:r>
                  </w:p>
                </w:tc>
                <w:tc>
                  <w:tcPr>
                    <w:tcW w:w="2127"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40,343,872.58</w:t>
                    </w:r>
                  </w:p>
                </w:tc>
                <w:tc>
                  <w:tcPr>
                    <w:tcW w:w="2632"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4.02</w:t>
                    </w:r>
                  </w:p>
                </w:tc>
                <w:tc>
                  <w:tcPr>
                    <w:tcW w:w="1914"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407,982.74</w:t>
                    </w:r>
                  </w:p>
                </w:tc>
              </w:tr>
              <w:tr w:rsidR="00E676C9" w:rsidRPr="00E676C9" w:rsidTr="00E676C9">
                <w:tc>
                  <w:tcPr>
                    <w:tcW w:w="3261" w:type="dxa"/>
                  </w:tcPr>
                  <w:p w:rsidR="00E676C9" w:rsidRPr="00E676C9" w:rsidRDefault="00E676C9" w:rsidP="001B32D7">
                    <w:r>
                      <w:t>红河钢铁有限公司</w:t>
                    </w:r>
                  </w:p>
                </w:tc>
                <w:tc>
                  <w:tcPr>
                    <w:tcW w:w="2127"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14,558,078.93</w:t>
                    </w:r>
                  </w:p>
                </w:tc>
                <w:tc>
                  <w:tcPr>
                    <w:tcW w:w="2632"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1.45</w:t>
                    </w:r>
                  </w:p>
                </w:tc>
                <w:tc>
                  <w:tcPr>
                    <w:tcW w:w="1914" w:type="dxa"/>
                  </w:tcPr>
                  <w:p w:rsidR="00E676C9" w:rsidRPr="00E676C9" w:rsidRDefault="00E676C9" w:rsidP="00E676C9">
                    <w:pPr>
                      <w:jc w:val="right"/>
                      <w:rPr>
                        <w:rFonts w:asciiTheme="minorEastAsia" w:eastAsiaTheme="minorEastAsia" w:hAnsiTheme="minorEastAsia"/>
                      </w:rPr>
                    </w:pPr>
                  </w:p>
                </w:tc>
              </w:tr>
              <w:tr w:rsidR="00E676C9" w:rsidRPr="00E676C9" w:rsidTr="00E676C9">
                <w:tc>
                  <w:tcPr>
                    <w:tcW w:w="3261" w:type="dxa"/>
                  </w:tcPr>
                  <w:p w:rsidR="00E676C9" w:rsidRPr="00E676C9" w:rsidRDefault="00E676C9" w:rsidP="001B32D7">
                    <w:r>
                      <w:lastRenderedPageBreak/>
                      <w:t>合计</w:t>
                    </w:r>
                  </w:p>
                </w:tc>
                <w:tc>
                  <w:tcPr>
                    <w:tcW w:w="2127"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917,003,199.39</w:t>
                    </w:r>
                  </w:p>
                </w:tc>
                <w:tc>
                  <w:tcPr>
                    <w:tcW w:w="2632"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91.44</w:t>
                    </w:r>
                  </w:p>
                </w:tc>
                <w:tc>
                  <w:tcPr>
                    <w:tcW w:w="1914" w:type="dxa"/>
                  </w:tcPr>
                  <w:p w:rsidR="00E676C9" w:rsidRPr="00E676C9" w:rsidRDefault="00E676C9" w:rsidP="00E676C9">
                    <w:pPr>
                      <w:jc w:val="right"/>
                      <w:rPr>
                        <w:rFonts w:asciiTheme="minorEastAsia" w:eastAsiaTheme="minorEastAsia" w:hAnsiTheme="minorEastAsia"/>
                      </w:rPr>
                    </w:pPr>
                    <w:r w:rsidRPr="00E676C9">
                      <w:rPr>
                        <w:rFonts w:asciiTheme="minorEastAsia" w:eastAsiaTheme="minorEastAsia" w:hAnsiTheme="minorEastAsia"/>
                      </w:rPr>
                      <w:t>1,273,882.04</w:t>
                    </w:r>
                  </w:p>
                </w:tc>
              </w:tr>
            </w:tbl>
            <w:p w:rsidR="00DC39CA" w:rsidRPr="00E676C9" w:rsidRDefault="0003425D" w:rsidP="00E676C9"/>
          </w:sdtContent>
        </w:sdt>
      </w:sdtContent>
    </w:sdt>
    <w:p w:rsidR="00DC39CA" w:rsidRDefault="00DC39CA">
      <w:pPr>
        <w:snapToGrid w:val="0"/>
        <w:spacing w:line="240" w:lineRule="atLeast"/>
        <w:ind w:leftChars="-50" w:left="-105"/>
      </w:pPr>
    </w:p>
    <w:sdt>
      <w:sdtPr>
        <w:rPr>
          <w:rFonts w:ascii="宋体" w:hAnsi="宋体" w:cs="宋体" w:hint="eastAsia"/>
          <w:b w:val="0"/>
          <w:bCs w:val="0"/>
          <w:kern w:val="0"/>
          <w:szCs w:val="24"/>
        </w:rPr>
        <w:alias w:val="模块:因金融资产转移而终止确认的应收账款"/>
        <w:tag w:val="_GBC_79d1ccfd87f84b4ab10a992730026aa0"/>
        <w:id w:val="659580893"/>
        <w:lock w:val="sdtLocked"/>
        <w:placeholder>
          <w:docPart w:val="GBC22222222222222222222222222222"/>
        </w:placeholder>
      </w:sdtPr>
      <w:sdtEndPr>
        <w:rPr>
          <w:szCs w:val="21"/>
        </w:rPr>
      </w:sdtEndPr>
      <w:sdtContent>
        <w:p w:rsidR="004D24C7" w:rsidRDefault="004D24C7" w:rsidP="004D24C7">
          <w:pPr>
            <w:pStyle w:val="4"/>
            <w:numPr>
              <w:ilvl w:val="3"/>
              <w:numId w:val="21"/>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952518379"/>
            <w:lock w:val="sdtLocked"/>
          </w:sdtPr>
          <w:sdtContent>
            <w:p w:rsidR="004D24C7" w:rsidRDefault="0003425D" w:rsidP="004D24C7">
              <w:pPr>
                <w:snapToGrid w:val="0"/>
                <w:spacing w:line="240" w:lineRule="atLeast"/>
              </w:pPr>
              <w:r>
                <w:fldChar w:fldCharType="begin"/>
              </w:r>
              <w:r w:rsidR="004D24C7">
                <w:instrText xml:space="preserve"> MACROBUTTON  SnrToggleCheckbox □适用 </w:instrText>
              </w:r>
              <w:r>
                <w:fldChar w:fldCharType="end"/>
              </w:r>
              <w:r>
                <w:fldChar w:fldCharType="begin"/>
              </w:r>
              <w:r w:rsidR="004D24C7">
                <w:instrText xml:space="preserve"> MACROBUTTON  SnrToggleCheckbox √不适用 </w:instrText>
              </w:r>
              <w:r>
                <w:fldChar w:fldCharType="end"/>
              </w:r>
            </w:p>
          </w:sdtContent>
        </w:sdt>
        <w:p w:rsidR="004D24C7" w:rsidRDefault="004D24C7">
          <w:pPr>
            <w:snapToGrid w:val="0"/>
            <w:spacing w:line="240" w:lineRule="atLeast"/>
          </w:pPr>
        </w:p>
        <w:p w:rsidR="00DC39CA" w:rsidRDefault="0003425D">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d3d5d3b413a24c269f804c6a3e3f1c06"/>
        <w:id w:val="1510106154"/>
        <w:lock w:val="sdtLocked"/>
        <w:placeholder>
          <w:docPart w:val="GBC22222222222222222222222222222"/>
        </w:placeholder>
      </w:sdtPr>
      <w:sdtEndPr>
        <w:rPr>
          <w:szCs w:val="21"/>
        </w:rPr>
      </w:sdtEndPr>
      <w:sdtContent>
        <w:p w:rsidR="00DC39CA" w:rsidRDefault="0016651A" w:rsidP="004D4CDA">
          <w:pPr>
            <w:pStyle w:val="4"/>
            <w:numPr>
              <w:ilvl w:val="3"/>
              <w:numId w:val="21"/>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538431030"/>
            <w:lock w:val="sdtLocked"/>
            <w:placeholder>
              <w:docPart w:val="GBC22222222222222222222222222222"/>
            </w:placeholder>
          </w:sdtPr>
          <w:sdtContent>
            <w:p w:rsidR="00DC39CA" w:rsidRDefault="0003425D" w:rsidP="00BE2A16">
              <w:pPr>
                <w:snapToGrid w:val="0"/>
                <w:spacing w:line="240" w:lineRule="atLeast"/>
              </w:pPr>
              <w:r>
                <w:fldChar w:fldCharType="begin"/>
              </w:r>
              <w:r w:rsidR="00BE2A16">
                <w:instrText xml:space="preserve"> MACROBUTTON  SnrToggleCheckbox □适用 </w:instrText>
              </w:r>
              <w:r>
                <w:fldChar w:fldCharType="end"/>
              </w:r>
              <w:r>
                <w:fldChar w:fldCharType="begin"/>
              </w:r>
              <w:r w:rsidR="00BE2A16">
                <w:instrText xml:space="preserve"> MACROBUTTON  SnrToggleCheckbox √不适用 </w:instrText>
              </w:r>
              <w:r>
                <w:fldChar w:fldCharType="end"/>
              </w:r>
            </w:p>
          </w:sdtContent>
        </w:sdt>
      </w:sdtContent>
    </w:sdt>
    <w:p w:rsidR="00DC39CA" w:rsidRDefault="00DC39CA">
      <w:pPr>
        <w:snapToGrid w:val="0"/>
        <w:spacing w:line="240" w:lineRule="atLeast"/>
        <w:ind w:leftChars="-50" w:left="-105"/>
      </w:pPr>
    </w:p>
    <w:sdt>
      <w:sdtPr>
        <w:rPr>
          <w:rFonts w:hint="eastAsia"/>
          <w:b/>
          <w:bCs/>
        </w:rPr>
        <w:alias w:val="模块:应收账款其他说明"/>
        <w:tag w:val="_GBC_2f38c172c62a46cfa73776efdf952fad"/>
        <w:id w:val="-1239468708"/>
        <w:lock w:val="sdtLocked"/>
        <w:placeholder>
          <w:docPart w:val="GBC22222222222222222222222222222"/>
        </w:placeholder>
      </w:sdtPr>
      <w:sdtEndPr>
        <w:rPr>
          <w:rFonts w:hint="default"/>
          <w:b w:val="0"/>
          <w:bCs w:val="0"/>
        </w:rPr>
      </w:sdtEndPr>
      <w:sdtContent>
        <w:p w:rsidR="00DC39CA" w:rsidRDefault="0016651A">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09020496"/>
            <w:lock w:val="sdtLocked"/>
            <w:placeholder>
              <w:docPart w:val="GBC22222222222222222222222222222"/>
            </w:placeholder>
          </w:sdtPr>
          <w:sdtContent>
            <w:p w:rsidR="00DC39CA" w:rsidRDefault="0003425D" w:rsidP="00BE2A16">
              <w:pPr>
                <w:snapToGrid w:val="0"/>
                <w:spacing w:line="240" w:lineRule="atLeast"/>
              </w:pPr>
              <w:r>
                <w:fldChar w:fldCharType="begin"/>
              </w:r>
              <w:r w:rsidR="00BE2A16">
                <w:instrText xml:space="preserve"> MACROBUTTON  SnrToggleCheckbox □适用 </w:instrText>
              </w:r>
              <w:r>
                <w:fldChar w:fldCharType="end"/>
              </w:r>
              <w:r>
                <w:fldChar w:fldCharType="begin"/>
              </w:r>
              <w:r w:rsidR="00BE2A16">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1"/>
        </w:rPr>
        <w:alias w:val="模块:应收款项融资"/>
        <w:tag w:val="_SEC_99a20d0771254b5596c992bd0fe179a3"/>
        <w:id w:val="-2076813767"/>
        <w:lock w:val="sdtLocked"/>
        <w:placeholder>
          <w:docPart w:val="GBC22222222222222222222222222222"/>
        </w:placeholder>
      </w:sdtPr>
      <w:sdtContent>
        <w:p w:rsidR="00DC39CA" w:rsidRDefault="0016651A" w:rsidP="004D4CDA">
          <w:pPr>
            <w:pStyle w:val="3"/>
            <w:numPr>
              <w:ilvl w:val="0"/>
              <w:numId w:val="7"/>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1695260945"/>
            <w:lock w:val="sdtLocked"/>
            <w:placeholder>
              <w:docPart w:val="GBC22222222222222222222222222222"/>
            </w:placeholder>
          </w:sdtPr>
          <w:sdtContent>
            <w:p w:rsidR="00DC39CA" w:rsidRDefault="0003425D">
              <w:r>
                <w:fldChar w:fldCharType="begin"/>
              </w:r>
              <w:r w:rsidR="00BE2A16">
                <w:instrText xml:space="preserve"> MACROBUTTON  SnrToggleCheckbox √适用 </w:instrText>
              </w:r>
              <w:r>
                <w:fldChar w:fldCharType="end"/>
              </w:r>
              <w:r>
                <w:fldChar w:fldCharType="begin"/>
              </w:r>
              <w:r w:rsidR="00BE2A16">
                <w:instrText xml:space="preserve"> MACROBUTTON  SnrToggleCheckbox □不适用 </w:instrText>
              </w:r>
              <w:r>
                <w:fldChar w:fldCharType="end"/>
              </w:r>
            </w:p>
          </w:sdtContent>
        </w:sdt>
        <w:p w:rsidR="00DC39CA" w:rsidRDefault="0016651A">
          <w:pPr>
            <w:ind w:left="420" w:right="-98"/>
            <w:jc w:val="right"/>
          </w:pPr>
          <w:r>
            <w:rPr>
              <w:rFonts w:hint="eastAsia"/>
            </w:rPr>
            <w:t xml:space="preserve">  单位：</w:t>
          </w:r>
          <w:sdt>
            <w:sdtPr>
              <w:rPr>
                <w:rFonts w:hint="eastAsia"/>
              </w:rPr>
              <w:alias w:val="单位：应收款项融资"/>
              <w:tag w:val="_GBC_5bc18c9963914ad7b56c2f244f484146"/>
              <w:id w:val="154240174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884627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45"/>
            <w:gridCol w:w="2897"/>
            <w:gridCol w:w="2907"/>
          </w:tblGrid>
          <w:tr w:rsidR="00E676C9" w:rsidTr="001B32D7">
            <w:bookmarkStart w:id="120" w:name="_Hlk13057555" w:displacedByCustomXml="next"/>
            <w:bookmarkStart w:id="121" w:name="_Hlk12969247" w:displacedByCustomXml="next"/>
            <w:sdt>
              <w:sdtPr>
                <w:tag w:val="_PLD_82a62891b4b649e48fb460890f28ac36"/>
                <w:id w:val="74942146"/>
                <w:lock w:val="sdtLocked"/>
              </w:sdtPr>
              <w:sdtContent>
                <w:tc>
                  <w:tcPr>
                    <w:tcW w:w="1789" w:type="pct"/>
                    <w:shd w:val="clear" w:color="auto" w:fill="auto"/>
                    <w:vAlign w:val="center"/>
                  </w:tcPr>
                  <w:p w:rsidR="00E676C9" w:rsidRDefault="00E676C9" w:rsidP="001B32D7">
                    <w:pPr>
                      <w:jc w:val="center"/>
                    </w:pPr>
                    <w:r>
                      <w:rPr>
                        <w:rFonts w:hint="eastAsia"/>
                      </w:rPr>
                      <w:t>项目</w:t>
                    </w:r>
                  </w:p>
                </w:tc>
              </w:sdtContent>
            </w:sdt>
            <w:sdt>
              <w:sdtPr>
                <w:tag w:val="_PLD_0b8617b6950f47bfae07e4496fdde27e"/>
                <w:id w:val="493696440"/>
                <w:lock w:val="sdtLocked"/>
              </w:sdtPr>
              <w:sdtContent>
                <w:tc>
                  <w:tcPr>
                    <w:tcW w:w="1597" w:type="pct"/>
                    <w:tcBorders>
                      <w:bottom w:val="single" w:sz="6" w:space="0" w:color="auto"/>
                    </w:tcBorders>
                    <w:shd w:val="clear" w:color="auto" w:fill="auto"/>
                    <w:vAlign w:val="center"/>
                  </w:tcPr>
                  <w:p w:rsidR="00E676C9" w:rsidRDefault="00E676C9" w:rsidP="001B32D7">
                    <w:pPr>
                      <w:autoSpaceDE w:val="0"/>
                      <w:autoSpaceDN w:val="0"/>
                      <w:adjustRightInd w:val="0"/>
                      <w:snapToGrid w:val="0"/>
                      <w:spacing w:line="240" w:lineRule="atLeast"/>
                      <w:jc w:val="center"/>
                    </w:pPr>
                    <w:r>
                      <w:rPr>
                        <w:rFonts w:hint="eastAsia"/>
                      </w:rPr>
                      <w:t>期末余额</w:t>
                    </w:r>
                  </w:p>
                </w:tc>
              </w:sdtContent>
            </w:sdt>
            <w:sdt>
              <w:sdtPr>
                <w:tag w:val="_PLD_8c85f1c835d84ebaa8ca21e687181951"/>
                <w:id w:val="582884643"/>
                <w:lock w:val="sdtLocked"/>
              </w:sdtPr>
              <w:sdtContent>
                <w:tc>
                  <w:tcPr>
                    <w:tcW w:w="1602" w:type="pct"/>
                    <w:shd w:val="clear" w:color="auto" w:fill="auto"/>
                    <w:vAlign w:val="center"/>
                  </w:tcPr>
                  <w:p w:rsidR="00E676C9" w:rsidRDefault="00E676C9" w:rsidP="001B32D7">
                    <w:pPr>
                      <w:autoSpaceDE w:val="0"/>
                      <w:autoSpaceDN w:val="0"/>
                      <w:adjustRightInd w:val="0"/>
                      <w:snapToGrid w:val="0"/>
                      <w:spacing w:line="240" w:lineRule="atLeast"/>
                      <w:jc w:val="center"/>
                    </w:pPr>
                    <w:r>
                      <w:rPr>
                        <w:rFonts w:hint="eastAsia"/>
                      </w:rPr>
                      <w:t>期初余额</w:t>
                    </w:r>
                  </w:p>
                </w:tc>
              </w:sdtContent>
            </w:sdt>
          </w:tr>
          <w:sdt>
            <w:sdtPr>
              <w:alias w:val="应收款项融资明细"/>
              <w:tag w:val="_TUP_a9787d82372c4ec599a760ae032aaf1f"/>
              <w:id w:val="96685349"/>
              <w:lock w:val="sdtLocked"/>
            </w:sdtPr>
            <w:sdtContent>
              <w:tr w:rsidR="00E676C9" w:rsidTr="001B32D7">
                <w:tc>
                  <w:tcPr>
                    <w:tcW w:w="1789" w:type="pct"/>
                    <w:shd w:val="clear" w:color="auto" w:fill="auto"/>
                  </w:tcPr>
                  <w:p w:rsidR="00E676C9" w:rsidRDefault="00E676C9" w:rsidP="001B32D7">
                    <w:pPr>
                      <w:autoSpaceDE w:val="0"/>
                      <w:autoSpaceDN w:val="0"/>
                      <w:adjustRightInd w:val="0"/>
                    </w:pPr>
                    <w:r>
                      <w:rPr>
                        <w:rFonts w:hint="eastAsia"/>
                      </w:rPr>
                      <w:t>应收票据</w:t>
                    </w:r>
                  </w:p>
                </w:tc>
                <w:tc>
                  <w:tcPr>
                    <w:tcW w:w="1597" w:type="pct"/>
                    <w:tcBorders>
                      <w:top w:val="single" w:sz="6" w:space="0" w:color="auto"/>
                      <w:bottom w:val="single" w:sz="6" w:space="0" w:color="auto"/>
                    </w:tcBorders>
                    <w:shd w:val="clear" w:color="auto" w:fill="auto"/>
                  </w:tcPr>
                  <w:p w:rsidR="00E676C9" w:rsidRDefault="00E676C9" w:rsidP="001B32D7">
                    <w:pPr>
                      <w:jc w:val="right"/>
                    </w:pPr>
                    <w:r>
                      <w:t>71,278,464.04</w:t>
                    </w:r>
                  </w:p>
                </w:tc>
                <w:tc>
                  <w:tcPr>
                    <w:tcW w:w="1602" w:type="pct"/>
                    <w:shd w:val="clear" w:color="auto" w:fill="auto"/>
                  </w:tcPr>
                  <w:p w:rsidR="00E676C9" w:rsidRDefault="00E676C9" w:rsidP="001B32D7">
                    <w:pPr>
                      <w:jc w:val="right"/>
                    </w:pPr>
                    <w:r>
                      <w:t>31,250,037.67</w:t>
                    </w:r>
                  </w:p>
                </w:tc>
              </w:tr>
            </w:sdtContent>
          </w:sdt>
          <w:sdt>
            <w:sdtPr>
              <w:alias w:val="应收款项融资明细"/>
              <w:tag w:val="_TUP_a9787d82372c4ec599a760ae032aaf1f"/>
              <w:id w:val="-549305884"/>
              <w:lock w:val="sdtLocked"/>
            </w:sdtPr>
            <w:sdtContent>
              <w:tr w:rsidR="00E676C9" w:rsidTr="001B32D7">
                <w:tc>
                  <w:tcPr>
                    <w:tcW w:w="1789" w:type="pct"/>
                    <w:shd w:val="clear" w:color="auto" w:fill="auto"/>
                  </w:tcPr>
                  <w:p w:rsidR="00E676C9" w:rsidRDefault="00E676C9" w:rsidP="001B32D7">
                    <w:pPr>
                      <w:autoSpaceDE w:val="0"/>
                      <w:autoSpaceDN w:val="0"/>
                      <w:adjustRightInd w:val="0"/>
                    </w:pPr>
                  </w:p>
                </w:tc>
                <w:tc>
                  <w:tcPr>
                    <w:tcW w:w="1597" w:type="pct"/>
                    <w:tcBorders>
                      <w:top w:val="single" w:sz="6" w:space="0" w:color="auto"/>
                      <w:bottom w:val="single" w:sz="6" w:space="0" w:color="auto"/>
                    </w:tcBorders>
                    <w:shd w:val="clear" w:color="auto" w:fill="auto"/>
                  </w:tcPr>
                  <w:p w:rsidR="00E676C9" w:rsidRDefault="00E676C9" w:rsidP="001B32D7">
                    <w:pPr>
                      <w:jc w:val="right"/>
                    </w:pPr>
                  </w:p>
                </w:tc>
                <w:tc>
                  <w:tcPr>
                    <w:tcW w:w="1602" w:type="pct"/>
                    <w:shd w:val="clear" w:color="auto" w:fill="auto"/>
                  </w:tcPr>
                  <w:p w:rsidR="00E676C9" w:rsidRDefault="00E676C9" w:rsidP="001B32D7">
                    <w:pPr>
                      <w:jc w:val="right"/>
                    </w:pPr>
                  </w:p>
                </w:tc>
              </w:tr>
            </w:sdtContent>
          </w:sdt>
          <w:tr w:rsidR="00E676C9" w:rsidTr="001B32D7">
            <w:sdt>
              <w:sdtPr>
                <w:tag w:val="_PLD_5299295b2978439ba42b441350bea704"/>
                <w:id w:val="363798314"/>
                <w:lock w:val="sdtLocked"/>
              </w:sdtPr>
              <w:sdtContent>
                <w:tc>
                  <w:tcPr>
                    <w:tcW w:w="1789" w:type="pct"/>
                    <w:shd w:val="clear" w:color="auto" w:fill="auto"/>
                    <w:vAlign w:val="center"/>
                  </w:tcPr>
                  <w:p w:rsidR="00E676C9" w:rsidRDefault="00E676C9" w:rsidP="001B32D7">
                    <w:pPr>
                      <w:jc w:val="center"/>
                    </w:pPr>
                    <w:r>
                      <w:rPr>
                        <w:rFonts w:hint="eastAsia"/>
                      </w:rPr>
                      <w:t>合计</w:t>
                    </w:r>
                  </w:p>
                </w:tc>
              </w:sdtContent>
            </w:sdt>
            <w:tc>
              <w:tcPr>
                <w:tcW w:w="1597" w:type="pct"/>
                <w:tcBorders>
                  <w:top w:val="single" w:sz="6" w:space="0" w:color="auto"/>
                  <w:bottom w:val="single" w:sz="4" w:space="0" w:color="auto"/>
                </w:tcBorders>
                <w:shd w:val="clear" w:color="auto" w:fill="auto"/>
              </w:tcPr>
              <w:p w:rsidR="00E676C9" w:rsidRDefault="00E676C9" w:rsidP="001B32D7">
                <w:pPr>
                  <w:jc w:val="right"/>
                </w:pPr>
                <w:r>
                  <w:t>71,278,464.04</w:t>
                </w:r>
              </w:p>
            </w:tc>
            <w:tc>
              <w:tcPr>
                <w:tcW w:w="1602" w:type="pct"/>
                <w:shd w:val="clear" w:color="auto" w:fill="auto"/>
              </w:tcPr>
              <w:p w:rsidR="00E676C9" w:rsidRDefault="00E676C9" w:rsidP="001B32D7">
                <w:pPr>
                  <w:jc w:val="right"/>
                </w:pPr>
                <w:r>
                  <w:t>31,250,037.67</w:t>
                </w:r>
              </w:p>
            </w:tc>
          </w:tr>
        </w:tbl>
        <w:p w:rsidR="00E676C9" w:rsidRDefault="00E676C9"/>
        <w:p w:rsidR="00DC39CA" w:rsidRDefault="0016651A">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488168668"/>
            <w:lock w:val="sdtLocked"/>
            <w:placeholder>
              <w:docPart w:val="GBC22222222222222222222222222222"/>
            </w:placeholder>
          </w:sdtPr>
          <w:sdtContent>
            <w:p w:rsidR="00DC39CA" w:rsidRDefault="0003425D" w:rsidP="001E1110">
              <w:r>
                <w:fldChar w:fldCharType="begin"/>
              </w:r>
              <w:r w:rsidR="001E1110">
                <w:instrText xml:space="preserve"> MACROBUTTON  SnrToggleCheckbox □适用 </w:instrText>
              </w:r>
              <w:r>
                <w:fldChar w:fldCharType="end"/>
              </w:r>
              <w:r>
                <w:fldChar w:fldCharType="begin"/>
              </w:r>
              <w:r w:rsidR="001E1110">
                <w:instrText xml:space="preserve"> MACROBUTTON  SnrToggleCheckbox √不适用 </w:instrText>
              </w:r>
              <w:r>
                <w:fldChar w:fldCharType="end"/>
              </w:r>
            </w:p>
          </w:sdtContent>
        </w:sdt>
        <w:bookmarkEnd w:id="120"/>
        <w:p w:rsidR="00DC39CA" w:rsidRDefault="00DC39CA"/>
        <w:p w:rsidR="00DC39CA" w:rsidRDefault="0016651A">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1879662312"/>
            <w:lock w:val="sdtLocked"/>
            <w:placeholder>
              <w:docPart w:val="GBC22222222222222222222222222222"/>
            </w:placeholder>
          </w:sdtPr>
          <w:sdtContent>
            <w:p w:rsidR="00DC39CA" w:rsidRDefault="0003425D" w:rsidP="001E1110">
              <w:r>
                <w:fldChar w:fldCharType="begin"/>
              </w:r>
              <w:r w:rsidR="001E1110">
                <w:instrText xml:space="preserve"> MACROBUTTON  SnrToggleCheckbox □适用 </w:instrText>
              </w:r>
              <w:r>
                <w:fldChar w:fldCharType="end"/>
              </w:r>
              <w:r>
                <w:fldChar w:fldCharType="begin"/>
              </w:r>
              <w:r w:rsidR="001E1110">
                <w:instrText xml:space="preserve"> MACROBUTTON  SnrToggleCheckbox √不适用 </w:instrText>
              </w:r>
              <w:r>
                <w:fldChar w:fldCharType="end"/>
              </w:r>
            </w:p>
          </w:sdtContent>
        </w:sdt>
        <w:bookmarkEnd w:id="121"/>
        <w:p w:rsidR="00DC39CA" w:rsidRDefault="00DC39CA"/>
        <w:p w:rsidR="00DC39CA" w:rsidRDefault="0016651A">
          <w:r>
            <w:rPr>
              <w:rFonts w:hint="eastAsia"/>
            </w:rPr>
            <w:t>其他</w:t>
          </w:r>
          <w:r>
            <w:t>说明</w:t>
          </w:r>
          <w:r>
            <w:rPr>
              <w:rFonts w:hint="eastAsia"/>
            </w:rPr>
            <w:t>：</w:t>
          </w:r>
        </w:p>
        <w:bookmarkStart w:id="122" w:name="_Hlk13057390" w:displacedByCustomXml="next"/>
        <w:sdt>
          <w:sdtPr>
            <w:rPr>
              <w:rFonts w:hint="eastAsia"/>
            </w:rPr>
            <w:alias w:val="是否适用：应收款项融资其他说明[双击切换]"/>
            <w:tag w:val="_GBC_79059c75c4ff4f698741d135a33f5c70"/>
            <w:id w:val="1202748850"/>
            <w:lock w:val="sdtLocked"/>
            <w:placeholder>
              <w:docPart w:val="GBC22222222222222222222222222222"/>
            </w:placeholder>
          </w:sdtPr>
          <w:sdtContent>
            <w:p w:rsidR="00DC39CA" w:rsidRDefault="0003425D" w:rsidP="001E1110">
              <w:r>
                <w:fldChar w:fldCharType="begin"/>
              </w:r>
              <w:r w:rsidR="001E1110">
                <w:instrText xml:space="preserve"> MACROBUTTON  SnrToggleCheckbox □适用 </w:instrText>
              </w:r>
              <w:r>
                <w:fldChar w:fldCharType="end"/>
              </w:r>
              <w:r>
                <w:fldChar w:fldCharType="begin"/>
              </w:r>
              <w:r w:rsidR="001E1110">
                <w:instrText xml:space="preserve"> MACROBUTTON  SnrToggleCheckbox √不适用 </w:instrText>
              </w:r>
              <w:r>
                <w:fldChar w:fldCharType="end"/>
              </w:r>
            </w:p>
          </w:sdtContent>
        </w:sdt>
      </w:sdtContent>
      <w:bookmarkEnd w:id="122" w:displacedByCustomXml="next"/>
    </w:sdt>
    <w:p w:rsidR="00DC39CA" w:rsidRDefault="00DC39CA"/>
    <w:p w:rsidR="00DC39CA" w:rsidRDefault="0016651A" w:rsidP="004D4CDA">
      <w:pPr>
        <w:pStyle w:val="3"/>
        <w:numPr>
          <w:ilvl w:val="0"/>
          <w:numId w:val="7"/>
        </w:numPr>
        <w:rPr>
          <w:rFonts w:ascii="宋体" w:hAnsi="宋体"/>
        </w:rPr>
      </w:pPr>
      <w:r>
        <w:rPr>
          <w:rFonts w:ascii="宋体" w:hAnsi="宋体" w:hint="eastAsia"/>
        </w:rPr>
        <w:t>预付款项</w:t>
      </w:r>
    </w:p>
    <w:sdt>
      <w:sdtPr>
        <w:rPr>
          <w:rFonts w:ascii="宋体" w:hAnsi="宋体" w:cs="宋体" w:hint="eastAsia"/>
          <w:b w:val="0"/>
          <w:bCs w:val="0"/>
          <w:kern w:val="0"/>
          <w:szCs w:val="22"/>
        </w:rPr>
        <w:alias w:val="模块:预付款项按账龄列示"/>
        <w:tag w:val="_GBC_4c02994d3bd04bacba6592630552e576"/>
        <w:id w:val="-1851174039"/>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23"/>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411818087"/>
            <w:lock w:val="sdtLocked"/>
            <w:placeholder>
              <w:docPart w:val="GBC22222222222222222222222222222"/>
            </w:placeholder>
          </w:sdtPr>
          <w:sdtContent>
            <w:p w:rsidR="00DC39CA" w:rsidRDefault="0003425D">
              <w:r>
                <w:fldChar w:fldCharType="begin"/>
              </w:r>
              <w:r w:rsidR="00D45459">
                <w:instrText xml:space="preserve"> MACROBUTTON  SnrToggleCheckbox √适用 </w:instrText>
              </w:r>
              <w:r>
                <w:fldChar w:fldCharType="end"/>
              </w:r>
              <w:r>
                <w:fldChar w:fldCharType="begin"/>
              </w:r>
              <w:r w:rsidR="00D45459">
                <w:instrText xml:space="preserve"> MACROBUTTON  SnrToggleCheckbox □不适用 </w:instrText>
              </w:r>
              <w:r>
                <w:fldChar w:fldCharType="end"/>
              </w:r>
            </w:p>
          </w:sdtContent>
        </w:sdt>
        <w:p w:rsidR="00DC39CA" w:rsidRDefault="0016651A">
          <w:pPr>
            <w:jc w:val="right"/>
            <w:rPr>
              <w:b/>
            </w:rPr>
          </w:pPr>
          <w:r>
            <w:rPr>
              <w:rFonts w:hint="eastAsia"/>
            </w:rPr>
            <w:t>单位：</w:t>
          </w:r>
          <w:sdt>
            <w:sdtPr>
              <w:rPr>
                <w:rFonts w:hint="eastAsia"/>
              </w:rPr>
              <w:alias w:val="单位：财务附注：预付账款账龄"/>
              <w:tag w:val="_GBC_9eb28bbf7d374cdf965c7e133b610fb3"/>
              <w:id w:val="10664553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14776830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1B32D7" w:rsidTr="001B32D7">
            <w:trPr>
              <w:cantSplit/>
              <w:trHeight w:val="237"/>
            </w:trPr>
            <w:sdt>
              <w:sdtPr>
                <w:tag w:val="_PLD_159a64f22a4a4b1ab31846b4d6034c4c"/>
                <w:id w:val="-848645124"/>
                <w:lock w:val="sdtLocked"/>
              </w:sdtPr>
              <w:sdtContent>
                <w:tc>
                  <w:tcPr>
                    <w:tcW w:w="765" w:type="pct"/>
                    <w:vMerge w:val="restart"/>
                    <w:vAlign w:val="center"/>
                  </w:tcPr>
                  <w:p w:rsidR="001B32D7" w:rsidRDefault="001B32D7" w:rsidP="001B32D7">
                    <w:pPr>
                      <w:jc w:val="center"/>
                    </w:pPr>
                    <w:r>
                      <w:rPr>
                        <w:rFonts w:hint="eastAsia"/>
                      </w:rPr>
                      <w:t>账龄</w:t>
                    </w:r>
                  </w:p>
                </w:tc>
              </w:sdtContent>
            </w:sdt>
            <w:sdt>
              <w:sdtPr>
                <w:tag w:val="_PLD_6ca82cba92a649d08c6ceb86dd951ef3"/>
                <w:id w:val="874818380"/>
                <w:lock w:val="sdtLocked"/>
              </w:sdtPr>
              <w:sdtContent>
                <w:tc>
                  <w:tcPr>
                    <w:tcW w:w="2118" w:type="pct"/>
                    <w:gridSpan w:val="2"/>
                    <w:vAlign w:val="center"/>
                  </w:tcPr>
                  <w:p w:rsidR="001B32D7" w:rsidRDefault="001B32D7" w:rsidP="001B32D7">
                    <w:pPr>
                      <w:jc w:val="center"/>
                    </w:pPr>
                    <w:r>
                      <w:rPr>
                        <w:rFonts w:hint="eastAsia"/>
                      </w:rPr>
                      <w:t>期末余额</w:t>
                    </w:r>
                  </w:p>
                </w:tc>
              </w:sdtContent>
            </w:sdt>
            <w:sdt>
              <w:sdtPr>
                <w:tag w:val="_PLD_365dab2f8fd246d79543ed0d2e6dcab7"/>
                <w:id w:val="-281882752"/>
                <w:lock w:val="sdtLocked"/>
              </w:sdtPr>
              <w:sdtContent>
                <w:tc>
                  <w:tcPr>
                    <w:tcW w:w="2117" w:type="pct"/>
                    <w:gridSpan w:val="2"/>
                    <w:vAlign w:val="center"/>
                  </w:tcPr>
                  <w:p w:rsidR="001B32D7" w:rsidRDefault="001B32D7" w:rsidP="001B32D7">
                    <w:pPr>
                      <w:jc w:val="center"/>
                    </w:pPr>
                    <w:r>
                      <w:rPr>
                        <w:rFonts w:hint="eastAsia"/>
                      </w:rPr>
                      <w:t>期初余额</w:t>
                    </w:r>
                  </w:p>
                </w:tc>
              </w:sdtContent>
            </w:sdt>
          </w:tr>
          <w:tr w:rsidR="001B32D7" w:rsidTr="001B32D7">
            <w:trPr>
              <w:cantSplit/>
            </w:trPr>
            <w:tc>
              <w:tcPr>
                <w:tcW w:w="765" w:type="pct"/>
                <w:vMerge/>
              </w:tcPr>
              <w:p w:rsidR="001B32D7" w:rsidRDefault="001B32D7" w:rsidP="001B32D7"/>
            </w:tc>
            <w:sdt>
              <w:sdtPr>
                <w:tag w:val="_PLD_a9d7b721cfa446e9ae31149380da5970"/>
                <w:id w:val="-758448792"/>
                <w:lock w:val="sdtLocked"/>
              </w:sdtPr>
              <w:sdtContent>
                <w:tc>
                  <w:tcPr>
                    <w:tcW w:w="1063" w:type="pct"/>
                    <w:vAlign w:val="center"/>
                  </w:tcPr>
                  <w:p w:rsidR="001B32D7" w:rsidRDefault="001B32D7" w:rsidP="001B32D7">
                    <w:pPr>
                      <w:jc w:val="center"/>
                    </w:pPr>
                    <w:r>
                      <w:rPr>
                        <w:rFonts w:hint="eastAsia"/>
                      </w:rPr>
                      <w:t>金额</w:t>
                    </w:r>
                  </w:p>
                </w:tc>
              </w:sdtContent>
            </w:sdt>
            <w:sdt>
              <w:sdtPr>
                <w:tag w:val="_PLD_2d8b8f523dcd4c95815b7c8fd528129d"/>
                <w:id w:val="-340858871"/>
                <w:lock w:val="sdtLocked"/>
              </w:sdtPr>
              <w:sdtContent>
                <w:tc>
                  <w:tcPr>
                    <w:tcW w:w="1055" w:type="pct"/>
                    <w:vAlign w:val="center"/>
                  </w:tcPr>
                  <w:p w:rsidR="001B32D7" w:rsidRDefault="001B32D7" w:rsidP="001B32D7">
                    <w:pPr>
                      <w:jc w:val="center"/>
                    </w:pPr>
                    <w:r>
                      <w:rPr>
                        <w:rFonts w:hint="eastAsia"/>
                      </w:rPr>
                      <w:t>比例</w:t>
                    </w:r>
                    <w:r>
                      <w:t>(%)</w:t>
                    </w:r>
                  </w:p>
                </w:tc>
              </w:sdtContent>
            </w:sdt>
            <w:sdt>
              <w:sdtPr>
                <w:tag w:val="_PLD_f01816a56b3f4ec1a7d603d3ac318eb1"/>
                <w:id w:val="346143131"/>
                <w:lock w:val="sdtLocked"/>
              </w:sdtPr>
              <w:sdtContent>
                <w:tc>
                  <w:tcPr>
                    <w:tcW w:w="1054" w:type="pct"/>
                    <w:vAlign w:val="center"/>
                  </w:tcPr>
                  <w:p w:rsidR="001B32D7" w:rsidRDefault="001B32D7" w:rsidP="001B32D7">
                    <w:pPr>
                      <w:jc w:val="center"/>
                    </w:pPr>
                    <w:r>
                      <w:rPr>
                        <w:rFonts w:hint="eastAsia"/>
                      </w:rPr>
                      <w:t>金额</w:t>
                    </w:r>
                  </w:p>
                </w:tc>
              </w:sdtContent>
            </w:sdt>
            <w:sdt>
              <w:sdtPr>
                <w:tag w:val="_PLD_55adcab5f9be4d24b3d0faaf5403e89a"/>
                <w:id w:val="-701090059"/>
                <w:lock w:val="sdtLocked"/>
              </w:sdtPr>
              <w:sdtContent>
                <w:tc>
                  <w:tcPr>
                    <w:tcW w:w="1063" w:type="pct"/>
                    <w:vAlign w:val="center"/>
                  </w:tcPr>
                  <w:p w:rsidR="001B32D7" w:rsidRDefault="001B32D7" w:rsidP="001B32D7">
                    <w:pPr>
                      <w:jc w:val="center"/>
                    </w:pPr>
                    <w:r>
                      <w:rPr>
                        <w:rFonts w:hint="eastAsia"/>
                      </w:rPr>
                      <w:t>比例</w:t>
                    </w:r>
                    <w:r>
                      <w:t>(%)</w:t>
                    </w:r>
                  </w:p>
                </w:tc>
              </w:sdtContent>
            </w:sdt>
          </w:tr>
          <w:tr w:rsidR="001B32D7" w:rsidTr="001B32D7">
            <w:trPr>
              <w:cantSplit/>
            </w:trPr>
            <w:sdt>
              <w:sdtPr>
                <w:tag w:val="_PLD_26543d5743964e32ae30d0d46bd6131c"/>
                <w:id w:val="-1207643089"/>
                <w:lock w:val="sdtLocked"/>
              </w:sdtPr>
              <w:sdtContent>
                <w:tc>
                  <w:tcPr>
                    <w:tcW w:w="765" w:type="pct"/>
                  </w:tcPr>
                  <w:p w:rsidR="001B32D7" w:rsidRDefault="001B32D7" w:rsidP="001B32D7">
                    <w:r>
                      <w:rPr>
                        <w:rFonts w:hint="eastAsia"/>
                      </w:rPr>
                      <w:t>1年以内</w:t>
                    </w:r>
                  </w:p>
                </w:tc>
              </w:sdtContent>
            </w:sdt>
            <w:tc>
              <w:tcPr>
                <w:tcW w:w="1063" w:type="pct"/>
              </w:tcPr>
              <w:p w:rsidR="001B32D7" w:rsidRDefault="001B32D7" w:rsidP="001B32D7">
                <w:pPr>
                  <w:jc w:val="right"/>
                </w:pPr>
                <w:r>
                  <w:t>60,875,829.42</w:t>
                </w:r>
              </w:p>
            </w:tc>
            <w:tc>
              <w:tcPr>
                <w:tcW w:w="1055" w:type="pct"/>
              </w:tcPr>
              <w:p w:rsidR="001B32D7" w:rsidRDefault="001B32D7" w:rsidP="001B32D7">
                <w:pPr>
                  <w:jc w:val="right"/>
                </w:pPr>
                <w:r>
                  <w:t>96.95</w:t>
                </w:r>
              </w:p>
            </w:tc>
            <w:tc>
              <w:tcPr>
                <w:tcW w:w="1054" w:type="pct"/>
              </w:tcPr>
              <w:p w:rsidR="001B32D7" w:rsidRDefault="001B32D7" w:rsidP="001B32D7">
                <w:pPr>
                  <w:jc w:val="right"/>
                </w:pPr>
                <w:r>
                  <w:t>17,217,755.40</w:t>
                </w:r>
              </w:p>
            </w:tc>
            <w:tc>
              <w:tcPr>
                <w:tcW w:w="1063" w:type="pct"/>
              </w:tcPr>
              <w:p w:rsidR="001B32D7" w:rsidRDefault="001B32D7" w:rsidP="001B32D7">
                <w:pPr>
                  <w:jc w:val="right"/>
                </w:pPr>
                <w:r>
                  <w:t>94.23</w:t>
                </w:r>
              </w:p>
            </w:tc>
          </w:tr>
          <w:tr w:rsidR="001B32D7" w:rsidTr="001B32D7">
            <w:trPr>
              <w:cantSplit/>
            </w:trPr>
            <w:sdt>
              <w:sdtPr>
                <w:tag w:val="_PLD_fa162d7579db4acd997484df51e51de6"/>
                <w:id w:val="2093436179"/>
                <w:lock w:val="sdtLocked"/>
              </w:sdtPr>
              <w:sdtContent>
                <w:tc>
                  <w:tcPr>
                    <w:tcW w:w="765" w:type="pct"/>
                  </w:tcPr>
                  <w:p w:rsidR="001B32D7" w:rsidRDefault="001B32D7" w:rsidP="001B32D7">
                    <w:r>
                      <w:rPr>
                        <w:rFonts w:hint="eastAsia"/>
                      </w:rPr>
                      <w:t>1至2年</w:t>
                    </w:r>
                  </w:p>
                </w:tc>
              </w:sdtContent>
            </w:sdt>
            <w:tc>
              <w:tcPr>
                <w:tcW w:w="1063" w:type="pct"/>
              </w:tcPr>
              <w:p w:rsidR="001B32D7" w:rsidRDefault="001B32D7" w:rsidP="001B32D7">
                <w:pPr>
                  <w:jc w:val="right"/>
                </w:pPr>
                <w:r>
                  <w:t>1,492,756.29</w:t>
                </w:r>
              </w:p>
            </w:tc>
            <w:tc>
              <w:tcPr>
                <w:tcW w:w="1055" w:type="pct"/>
              </w:tcPr>
              <w:p w:rsidR="001B32D7" w:rsidRDefault="001B32D7" w:rsidP="001B32D7">
                <w:pPr>
                  <w:jc w:val="right"/>
                </w:pPr>
                <w:r>
                  <w:t>2.38</w:t>
                </w:r>
              </w:p>
            </w:tc>
            <w:tc>
              <w:tcPr>
                <w:tcW w:w="1054" w:type="pct"/>
              </w:tcPr>
              <w:p w:rsidR="001B32D7" w:rsidRDefault="001B32D7" w:rsidP="001B32D7">
                <w:pPr>
                  <w:jc w:val="right"/>
                </w:pPr>
                <w:r>
                  <w:t>581,966.45</w:t>
                </w:r>
              </w:p>
            </w:tc>
            <w:tc>
              <w:tcPr>
                <w:tcW w:w="1063" w:type="pct"/>
              </w:tcPr>
              <w:p w:rsidR="001B32D7" w:rsidRDefault="001B32D7" w:rsidP="001B32D7">
                <w:pPr>
                  <w:jc w:val="right"/>
                </w:pPr>
                <w:r>
                  <w:t>3.18</w:t>
                </w:r>
              </w:p>
            </w:tc>
          </w:tr>
          <w:tr w:rsidR="001B32D7" w:rsidTr="001B32D7">
            <w:trPr>
              <w:cantSplit/>
            </w:trPr>
            <w:sdt>
              <w:sdtPr>
                <w:tag w:val="_PLD_43897a3965694d6691fcba6be58bfd88"/>
                <w:id w:val="364946224"/>
                <w:lock w:val="sdtLocked"/>
              </w:sdtPr>
              <w:sdtContent>
                <w:tc>
                  <w:tcPr>
                    <w:tcW w:w="765" w:type="pct"/>
                  </w:tcPr>
                  <w:p w:rsidR="001B32D7" w:rsidRDefault="001B32D7" w:rsidP="001B32D7">
                    <w:r>
                      <w:rPr>
                        <w:rFonts w:hint="eastAsia"/>
                      </w:rPr>
                      <w:t>2至3年</w:t>
                    </w:r>
                  </w:p>
                </w:tc>
              </w:sdtContent>
            </w:sdt>
            <w:tc>
              <w:tcPr>
                <w:tcW w:w="1063" w:type="pct"/>
              </w:tcPr>
              <w:p w:rsidR="001B32D7" w:rsidRDefault="001B32D7" w:rsidP="001B32D7">
                <w:pPr>
                  <w:jc w:val="right"/>
                </w:pPr>
                <w:r>
                  <w:t>21,192.42</w:t>
                </w:r>
              </w:p>
            </w:tc>
            <w:tc>
              <w:tcPr>
                <w:tcW w:w="1055" w:type="pct"/>
              </w:tcPr>
              <w:p w:rsidR="001B32D7" w:rsidRDefault="001B32D7" w:rsidP="001B32D7">
                <w:pPr>
                  <w:jc w:val="right"/>
                </w:pPr>
                <w:r>
                  <w:t>0.03</w:t>
                </w:r>
              </w:p>
            </w:tc>
            <w:tc>
              <w:tcPr>
                <w:tcW w:w="1054" w:type="pct"/>
              </w:tcPr>
              <w:p w:rsidR="001B32D7" w:rsidRDefault="001B32D7" w:rsidP="001B32D7">
                <w:pPr>
                  <w:jc w:val="right"/>
                </w:pPr>
                <w:r>
                  <w:t>130,684.70</w:t>
                </w:r>
              </w:p>
            </w:tc>
            <w:tc>
              <w:tcPr>
                <w:tcW w:w="1063" w:type="pct"/>
              </w:tcPr>
              <w:p w:rsidR="001B32D7" w:rsidRDefault="001B32D7" w:rsidP="001B32D7">
                <w:pPr>
                  <w:jc w:val="right"/>
                </w:pPr>
                <w:r>
                  <w:t>0.72</w:t>
                </w:r>
              </w:p>
            </w:tc>
          </w:tr>
          <w:tr w:rsidR="001B32D7" w:rsidTr="001B32D7">
            <w:trPr>
              <w:cantSplit/>
            </w:trPr>
            <w:sdt>
              <w:sdtPr>
                <w:tag w:val="_PLD_bb596048f7e846139c705c6214cec5e4"/>
                <w:id w:val="-886575118"/>
                <w:lock w:val="sdtLocked"/>
              </w:sdtPr>
              <w:sdtContent>
                <w:tc>
                  <w:tcPr>
                    <w:tcW w:w="765" w:type="pct"/>
                  </w:tcPr>
                  <w:p w:rsidR="001B32D7" w:rsidRDefault="001B32D7" w:rsidP="001B32D7">
                    <w:r>
                      <w:rPr>
                        <w:rFonts w:hint="eastAsia"/>
                      </w:rPr>
                      <w:t>3年以上</w:t>
                    </w:r>
                  </w:p>
                </w:tc>
              </w:sdtContent>
            </w:sdt>
            <w:tc>
              <w:tcPr>
                <w:tcW w:w="1063" w:type="pct"/>
              </w:tcPr>
              <w:p w:rsidR="001B32D7" w:rsidRDefault="001B32D7" w:rsidP="001B32D7">
                <w:pPr>
                  <w:jc w:val="right"/>
                </w:pPr>
                <w:r>
                  <w:t>401,941.11</w:t>
                </w:r>
              </w:p>
            </w:tc>
            <w:tc>
              <w:tcPr>
                <w:tcW w:w="1055" w:type="pct"/>
              </w:tcPr>
              <w:p w:rsidR="001B32D7" w:rsidRDefault="001B32D7" w:rsidP="001B32D7">
                <w:pPr>
                  <w:jc w:val="right"/>
                </w:pPr>
                <w:r>
                  <w:t>0.64</w:t>
                </w:r>
              </w:p>
            </w:tc>
            <w:tc>
              <w:tcPr>
                <w:tcW w:w="1054" w:type="pct"/>
              </w:tcPr>
              <w:p w:rsidR="001B32D7" w:rsidRDefault="001B32D7" w:rsidP="001B32D7">
                <w:pPr>
                  <w:jc w:val="right"/>
                </w:pPr>
                <w:r>
                  <w:t>341,260.45</w:t>
                </w:r>
              </w:p>
            </w:tc>
            <w:tc>
              <w:tcPr>
                <w:tcW w:w="1063" w:type="pct"/>
              </w:tcPr>
              <w:p w:rsidR="001B32D7" w:rsidRDefault="001B32D7" w:rsidP="001B32D7">
                <w:pPr>
                  <w:jc w:val="right"/>
                </w:pPr>
                <w:r>
                  <w:t>1.87</w:t>
                </w:r>
              </w:p>
            </w:tc>
          </w:tr>
          <w:tr w:rsidR="001B32D7" w:rsidTr="001B32D7">
            <w:trPr>
              <w:cantSplit/>
            </w:trPr>
            <w:sdt>
              <w:sdtPr>
                <w:tag w:val="_PLD_773a38e1adc44faa97354ca876a6da1b"/>
                <w:id w:val="-1990478542"/>
                <w:lock w:val="sdtLocked"/>
              </w:sdtPr>
              <w:sdtContent>
                <w:tc>
                  <w:tcPr>
                    <w:tcW w:w="765" w:type="pct"/>
                  </w:tcPr>
                  <w:p w:rsidR="001B32D7" w:rsidRDefault="001B32D7" w:rsidP="001B32D7">
                    <w:pPr>
                      <w:jc w:val="center"/>
                    </w:pPr>
                    <w:r>
                      <w:rPr>
                        <w:rFonts w:hint="eastAsia"/>
                      </w:rPr>
                      <w:t>合计</w:t>
                    </w:r>
                  </w:p>
                </w:tc>
              </w:sdtContent>
            </w:sdt>
            <w:tc>
              <w:tcPr>
                <w:tcW w:w="1063" w:type="pct"/>
              </w:tcPr>
              <w:p w:rsidR="001B32D7" w:rsidRDefault="001B32D7" w:rsidP="001B32D7">
                <w:pPr>
                  <w:jc w:val="right"/>
                </w:pPr>
                <w:r>
                  <w:t>62,791,719.24</w:t>
                </w:r>
              </w:p>
            </w:tc>
            <w:tc>
              <w:tcPr>
                <w:tcW w:w="1055" w:type="pct"/>
              </w:tcPr>
              <w:p w:rsidR="001B32D7" w:rsidRDefault="001B32D7" w:rsidP="001B32D7">
                <w:pPr>
                  <w:jc w:val="right"/>
                </w:pPr>
                <w:r>
                  <w:t>100.00</w:t>
                </w:r>
              </w:p>
            </w:tc>
            <w:tc>
              <w:tcPr>
                <w:tcW w:w="1054" w:type="pct"/>
              </w:tcPr>
              <w:p w:rsidR="001B32D7" w:rsidRDefault="001B32D7" w:rsidP="001B32D7">
                <w:pPr>
                  <w:jc w:val="right"/>
                </w:pPr>
                <w:r>
                  <w:t>18,271,667.00</w:t>
                </w:r>
              </w:p>
            </w:tc>
            <w:tc>
              <w:tcPr>
                <w:tcW w:w="1063" w:type="pct"/>
              </w:tcPr>
              <w:p w:rsidR="001B32D7" w:rsidRDefault="001B32D7" w:rsidP="001B32D7">
                <w:pPr>
                  <w:jc w:val="right"/>
                </w:pPr>
                <w:r>
                  <w:t>100</w:t>
                </w:r>
              </w:p>
            </w:tc>
          </w:tr>
        </w:tbl>
        <w:p w:rsidR="001B32D7" w:rsidRDefault="001B32D7"/>
        <w:p w:rsidR="00DC39CA" w:rsidRDefault="0003425D">
          <w:pPr>
            <w:snapToGrid w:val="0"/>
            <w:spacing w:line="240" w:lineRule="atLeast"/>
          </w:pPr>
        </w:p>
      </w:sdtContent>
    </w:sdt>
    <w:p w:rsidR="00DC39CA" w:rsidRDefault="00DC39CA"/>
    <w:sdt>
      <w:sdtPr>
        <w:rPr>
          <w:rFonts w:ascii="宋体" w:hAnsi="宋体" w:cs="宋体" w:hint="eastAsia"/>
          <w:b w:val="0"/>
          <w:bCs w:val="0"/>
          <w:kern w:val="0"/>
          <w:szCs w:val="24"/>
        </w:rPr>
        <w:alias w:val="模块:预付款项金额前五名单位情况"/>
        <w:tag w:val="_GBC_2c5fba8651a04a6d88c0c9fc33310c57"/>
        <w:id w:val="2103604146"/>
        <w:lock w:val="sdtLocked"/>
        <w:placeholder>
          <w:docPart w:val="GBC22222222222222222222222222222"/>
        </w:placeholder>
      </w:sdtPr>
      <w:sdtEndPr>
        <w:rPr>
          <w:szCs w:val="21"/>
        </w:rPr>
      </w:sdtEndPr>
      <w:sdtContent>
        <w:p w:rsidR="00DC39CA" w:rsidRDefault="0016651A" w:rsidP="004D4CDA">
          <w:pPr>
            <w:pStyle w:val="4"/>
            <w:numPr>
              <w:ilvl w:val="0"/>
              <w:numId w:val="23"/>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012340824"/>
            <w:lock w:val="sdtLocked"/>
            <w:placeholder>
              <w:docPart w:val="GBC22222222222222222222222222222"/>
            </w:placeholder>
          </w:sdtPr>
          <w:sdtContent>
            <w:p w:rsidR="00DC39CA" w:rsidRDefault="0003425D">
              <w:pPr>
                <w:snapToGrid w:val="0"/>
                <w:spacing w:line="240" w:lineRule="atLeast"/>
              </w:pPr>
              <w:r>
                <w:fldChar w:fldCharType="begin"/>
              </w:r>
              <w:r w:rsidR="00774CB0">
                <w:instrText xml:space="preserve"> MACROBUTTON  SnrToggleCheckbox √适用 </w:instrText>
              </w:r>
              <w:r>
                <w:fldChar w:fldCharType="end"/>
              </w:r>
              <w:r>
                <w:fldChar w:fldCharType="begin"/>
              </w:r>
              <w:r w:rsidR="00774CB0">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190030582"/>
            <w:lock w:val="sdtLocked"/>
            <w:placeholder>
              <w:docPart w:val="GBC22222222222222222222222222222"/>
            </w:placeholder>
          </w:sdtPr>
          <w:sdtContent>
            <w:p w:rsidR="00A72A57" w:rsidRDefault="00A72A57">
              <w:pPr>
                <w:snapToGrid w:val="0"/>
                <w:spacing w:line="240" w:lineRule="atLeast"/>
              </w:pPr>
            </w:p>
            <w:tbl>
              <w:tblPr>
                <w:tblStyle w:val="a6"/>
                <w:tblW w:w="0" w:type="auto"/>
                <w:tblInd w:w="-601" w:type="dxa"/>
                <w:tblLook w:val="04A0"/>
              </w:tblPr>
              <w:tblGrid>
                <w:gridCol w:w="3617"/>
                <w:gridCol w:w="3016"/>
                <w:gridCol w:w="3017"/>
              </w:tblGrid>
              <w:tr w:rsidR="00A72A57" w:rsidTr="00D1404E">
                <w:tc>
                  <w:tcPr>
                    <w:tcW w:w="3617" w:type="dxa"/>
                  </w:tcPr>
                  <w:p w:rsidR="00A72A57" w:rsidRDefault="00A72A57" w:rsidP="00A72A57">
                    <w:pPr>
                      <w:snapToGrid w:val="0"/>
                      <w:spacing w:line="240" w:lineRule="atLeast"/>
                      <w:jc w:val="center"/>
                    </w:pPr>
                    <w:r>
                      <w:lastRenderedPageBreak/>
                      <w:t>单位名称</w:t>
                    </w:r>
                  </w:p>
                </w:tc>
                <w:tc>
                  <w:tcPr>
                    <w:tcW w:w="3016" w:type="dxa"/>
                  </w:tcPr>
                  <w:p w:rsidR="00A72A57" w:rsidRDefault="00A72A57" w:rsidP="00A72A57">
                    <w:pPr>
                      <w:snapToGrid w:val="0"/>
                      <w:spacing w:line="240" w:lineRule="atLeast"/>
                      <w:jc w:val="center"/>
                    </w:pPr>
                    <w:r>
                      <w:t>账面余额</w:t>
                    </w:r>
                  </w:p>
                </w:tc>
                <w:tc>
                  <w:tcPr>
                    <w:tcW w:w="3017" w:type="dxa"/>
                  </w:tcPr>
                  <w:p w:rsidR="00A72A57" w:rsidRDefault="00A72A57" w:rsidP="00A72A57">
                    <w:pPr>
                      <w:snapToGrid w:val="0"/>
                      <w:spacing w:line="240" w:lineRule="atLeast"/>
                      <w:jc w:val="center"/>
                    </w:pPr>
                    <w:r>
                      <w:t>占预付款项比例</w:t>
                    </w:r>
                    <w:r>
                      <w:t>(%)</w:t>
                    </w:r>
                  </w:p>
                </w:tc>
              </w:tr>
              <w:tr w:rsidR="00A72A57" w:rsidTr="00D1404E">
                <w:tc>
                  <w:tcPr>
                    <w:tcW w:w="3617" w:type="dxa"/>
                  </w:tcPr>
                  <w:p w:rsidR="00A72A57" w:rsidRDefault="00A72A57" w:rsidP="00A72A57">
                    <w:pPr>
                      <w:snapToGrid w:val="0"/>
                      <w:spacing w:line="240" w:lineRule="atLeast"/>
                      <w:jc w:val="left"/>
                    </w:pPr>
                    <w:r>
                      <w:t>山西建筑工程集团有限公司</w:t>
                    </w:r>
                    <w:r>
                      <w:t> </w:t>
                    </w:r>
                  </w:p>
                </w:tc>
                <w:tc>
                  <w:tcPr>
                    <w:tcW w:w="3016" w:type="dxa"/>
                  </w:tcPr>
                  <w:p w:rsidR="00A72A57" w:rsidRDefault="00A72A57" w:rsidP="00E8549A">
                    <w:pPr>
                      <w:snapToGrid w:val="0"/>
                      <w:spacing w:line="240" w:lineRule="atLeast"/>
                      <w:jc w:val="right"/>
                    </w:pPr>
                    <w:r>
                      <w:t>            14,499,328.59</w:t>
                    </w:r>
                  </w:p>
                </w:tc>
                <w:tc>
                  <w:tcPr>
                    <w:tcW w:w="3017" w:type="dxa"/>
                  </w:tcPr>
                  <w:p w:rsidR="00A72A57" w:rsidRDefault="00A72A57" w:rsidP="00E8549A">
                    <w:pPr>
                      <w:snapToGrid w:val="0"/>
                      <w:spacing w:line="240" w:lineRule="atLeast"/>
                      <w:jc w:val="right"/>
                    </w:pPr>
                    <w:r>
                      <w:t>              23.09</w:t>
                    </w:r>
                  </w:p>
                </w:tc>
              </w:tr>
              <w:tr w:rsidR="00A72A57" w:rsidTr="00D1404E">
                <w:tc>
                  <w:tcPr>
                    <w:tcW w:w="3617" w:type="dxa"/>
                  </w:tcPr>
                  <w:p w:rsidR="00A72A57" w:rsidRDefault="00A72A57" w:rsidP="00A72A57">
                    <w:pPr>
                      <w:snapToGrid w:val="0"/>
                      <w:spacing w:line="240" w:lineRule="atLeast"/>
                      <w:jc w:val="left"/>
                    </w:pPr>
                    <w:r>
                      <w:t>兖矿能源集团股份有限公司</w:t>
                    </w:r>
                    <w:r>
                      <w:t> </w:t>
                    </w:r>
                  </w:p>
                </w:tc>
                <w:tc>
                  <w:tcPr>
                    <w:tcW w:w="3016" w:type="dxa"/>
                  </w:tcPr>
                  <w:p w:rsidR="00A72A57" w:rsidRDefault="00A72A57" w:rsidP="00E8549A">
                    <w:pPr>
                      <w:snapToGrid w:val="0"/>
                      <w:spacing w:line="240" w:lineRule="atLeast"/>
                      <w:jc w:val="right"/>
                    </w:pPr>
                    <w:r>
                      <w:t>            11,545,698.56</w:t>
                    </w:r>
                  </w:p>
                </w:tc>
                <w:tc>
                  <w:tcPr>
                    <w:tcW w:w="3017" w:type="dxa"/>
                  </w:tcPr>
                  <w:p w:rsidR="00A72A57" w:rsidRDefault="00A72A57" w:rsidP="00E8549A">
                    <w:pPr>
                      <w:snapToGrid w:val="0"/>
                      <w:spacing w:line="240" w:lineRule="atLeast"/>
                      <w:jc w:val="right"/>
                    </w:pPr>
                    <w:r>
                      <w:t>              18.39</w:t>
                    </w:r>
                  </w:p>
                </w:tc>
              </w:tr>
              <w:tr w:rsidR="00A72A57" w:rsidTr="00D1404E">
                <w:tc>
                  <w:tcPr>
                    <w:tcW w:w="3617" w:type="dxa"/>
                  </w:tcPr>
                  <w:p w:rsidR="00A72A57" w:rsidRDefault="00A72A57" w:rsidP="00A72A57">
                    <w:pPr>
                      <w:snapToGrid w:val="0"/>
                      <w:spacing w:line="240" w:lineRule="atLeast"/>
                      <w:jc w:val="left"/>
                    </w:pPr>
                    <w:r>
                      <w:t>山西焦煤集团煤焦销售有限公司</w:t>
                    </w:r>
                    <w:r>
                      <w:t>  </w:t>
                    </w:r>
                  </w:p>
                </w:tc>
                <w:tc>
                  <w:tcPr>
                    <w:tcW w:w="3016" w:type="dxa"/>
                  </w:tcPr>
                  <w:p w:rsidR="00A72A57" w:rsidRDefault="00A72A57" w:rsidP="00E8549A">
                    <w:pPr>
                      <w:snapToGrid w:val="0"/>
                      <w:spacing w:line="240" w:lineRule="atLeast"/>
                      <w:jc w:val="right"/>
                    </w:pPr>
                    <w:r>
                      <w:t>            11,122,136.49</w:t>
                    </w:r>
                  </w:p>
                </w:tc>
                <w:tc>
                  <w:tcPr>
                    <w:tcW w:w="3017" w:type="dxa"/>
                  </w:tcPr>
                  <w:p w:rsidR="00A72A57" w:rsidRDefault="00A72A57" w:rsidP="00E8549A">
                    <w:pPr>
                      <w:snapToGrid w:val="0"/>
                      <w:spacing w:line="240" w:lineRule="atLeast"/>
                      <w:jc w:val="right"/>
                    </w:pPr>
                    <w:r>
                      <w:t>              17.71</w:t>
                    </w:r>
                  </w:p>
                </w:tc>
              </w:tr>
              <w:tr w:rsidR="00A72A57" w:rsidTr="00D1404E">
                <w:tc>
                  <w:tcPr>
                    <w:tcW w:w="3617" w:type="dxa"/>
                  </w:tcPr>
                  <w:p w:rsidR="00A72A57" w:rsidRDefault="00A72A57" w:rsidP="00A72A57">
                    <w:pPr>
                      <w:snapToGrid w:val="0"/>
                      <w:spacing w:line="240" w:lineRule="atLeast"/>
                      <w:jc w:val="left"/>
                    </w:pPr>
                    <w:r>
                      <w:t>平顶山天安煤业股份有限公司</w:t>
                    </w:r>
                    <w:r>
                      <w:t>  </w:t>
                    </w:r>
                  </w:p>
                </w:tc>
                <w:tc>
                  <w:tcPr>
                    <w:tcW w:w="3016" w:type="dxa"/>
                  </w:tcPr>
                  <w:p w:rsidR="00A72A57" w:rsidRDefault="00A72A57" w:rsidP="00E8549A">
                    <w:pPr>
                      <w:snapToGrid w:val="0"/>
                      <w:spacing w:line="240" w:lineRule="atLeast"/>
                      <w:jc w:val="right"/>
                    </w:pPr>
                    <w:r>
                      <w:t>             9,280,590.20</w:t>
                    </w:r>
                  </w:p>
                </w:tc>
                <w:tc>
                  <w:tcPr>
                    <w:tcW w:w="3017" w:type="dxa"/>
                  </w:tcPr>
                  <w:p w:rsidR="00A72A57" w:rsidRDefault="00A72A57" w:rsidP="00E8549A">
                    <w:pPr>
                      <w:snapToGrid w:val="0"/>
                      <w:spacing w:line="240" w:lineRule="atLeast"/>
                      <w:jc w:val="right"/>
                    </w:pPr>
                    <w:r>
                      <w:t>              14.78</w:t>
                    </w:r>
                  </w:p>
                </w:tc>
              </w:tr>
              <w:tr w:rsidR="00A72A57" w:rsidTr="00D1404E">
                <w:tc>
                  <w:tcPr>
                    <w:tcW w:w="3617" w:type="dxa"/>
                  </w:tcPr>
                  <w:p w:rsidR="00A72A57" w:rsidRDefault="00A72A57" w:rsidP="00A72A57">
                    <w:pPr>
                      <w:snapToGrid w:val="0"/>
                      <w:spacing w:line="240" w:lineRule="atLeast"/>
                      <w:jc w:val="left"/>
                    </w:pPr>
                    <w:r>
                      <w:t>贵州水红铁路有限责任公司</w:t>
                    </w:r>
                    <w:r>
                      <w:t> </w:t>
                    </w:r>
                  </w:p>
                </w:tc>
                <w:tc>
                  <w:tcPr>
                    <w:tcW w:w="3016" w:type="dxa"/>
                  </w:tcPr>
                  <w:p w:rsidR="00A72A57" w:rsidRDefault="00A72A57" w:rsidP="00E8549A">
                    <w:pPr>
                      <w:snapToGrid w:val="0"/>
                      <w:spacing w:line="240" w:lineRule="atLeast"/>
                      <w:jc w:val="right"/>
                    </w:pPr>
                    <w:r>
                      <w:t>             7,484,590.70</w:t>
                    </w:r>
                  </w:p>
                </w:tc>
                <w:tc>
                  <w:tcPr>
                    <w:tcW w:w="3017" w:type="dxa"/>
                  </w:tcPr>
                  <w:p w:rsidR="00A72A57" w:rsidRDefault="00A72A57" w:rsidP="00E8549A">
                    <w:pPr>
                      <w:snapToGrid w:val="0"/>
                      <w:spacing w:line="240" w:lineRule="atLeast"/>
                      <w:jc w:val="right"/>
                    </w:pPr>
                    <w:r>
                      <w:t>              11.92</w:t>
                    </w:r>
                  </w:p>
                </w:tc>
              </w:tr>
              <w:tr w:rsidR="00A72A57" w:rsidRPr="00A72A57" w:rsidTr="00D1404E">
                <w:tc>
                  <w:tcPr>
                    <w:tcW w:w="3617" w:type="dxa"/>
                  </w:tcPr>
                  <w:p w:rsidR="00A72A57" w:rsidRDefault="00A72A57" w:rsidP="00A72A57">
                    <w:pPr>
                      <w:snapToGrid w:val="0"/>
                      <w:spacing w:line="240" w:lineRule="atLeast"/>
                      <w:jc w:val="left"/>
                    </w:pPr>
                    <w:r>
                      <w:t>合计</w:t>
                    </w:r>
                  </w:p>
                </w:tc>
                <w:tc>
                  <w:tcPr>
                    <w:tcW w:w="3016" w:type="dxa"/>
                  </w:tcPr>
                  <w:p w:rsidR="00A72A57" w:rsidRDefault="00A72A57" w:rsidP="00E8549A">
                    <w:pPr>
                      <w:snapToGrid w:val="0"/>
                      <w:spacing w:line="240" w:lineRule="atLeast"/>
                      <w:jc w:val="right"/>
                    </w:pPr>
                    <w:r>
                      <w:t>            53,932,344.54</w:t>
                    </w:r>
                  </w:p>
                </w:tc>
                <w:tc>
                  <w:tcPr>
                    <w:tcW w:w="3017" w:type="dxa"/>
                  </w:tcPr>
                  <w:p w:rsidR="00A72A57" w:rsidRDefault="00A72A57" w:rsidP="00E8549A">
                    <w:pPr>
                      <w:snapToGrid w:val="0"/>
                      <w:spacing w:line="240" w:lineRule="atLeast"/>
                      <w:jc w:val="right"/>
                    </w:pPr>
                    <w:r>
                      <w:t>              85.89</w:t>
                    </w:r>
                  </w:p>
                </w:tc>
              </w:tr>
            </w:tbl>
            <w:p w:rsidR="00DC39CA" w:rsidRPr="00A72A57" w:rsidRDefault="0003425D" w:rsidP="00A72A57"/>
          </w:sdtContent>
        </w:sdt>
        <w:p w:rsidR="00DC39CA" w:rsidRDefault="0003425D">
          <w:pPr>
            <w:snapToGrid w:val="0"/>
            <w:spacing w:line="240" w:lineRule="atLeast"/>
          </w:pPr>
        </w:p>
      </w:sdtContent>
    </w:sdt>
    <w:sdt>
      <w:sdtPr>
        <w:rPr>
          <w:rFonts w:hint="eastAsia"/>
          <w:b/>
          <w:bCs/>
        </w:rPr>
        <w:alias w:val="模块:预付款项的说明"/>
        <w:tag w:val="_GBC_ee9bedfa5e5340c9b02fb474f1a1fc26"/>
        <w:id w:val="-566191999"/>
        <w:lock w:val="sdtLocked"/>
        <w:placeholder>
          <w:docPart w:val="GBC22222222222222222222222222222"/>
        </w:placeholder>
      </w:sdtPr>
      <w:sdtEndPr>
        <w:rPr>
          <w:rFonts w:hint="default"/>
          <w:b w:val="0"/>
          <w:bCs w:val="0"/>
        </w:rPr>
      </w:sdtEndPr>
      <w:sdtContent>
        <w:p w:rsidR="00DC39CA" w:rsidRDefault="0016651A">
          <w:r>
            <w:rPr>
              <w:rFonts w:hint="eastAsia"/>
            </w:rPr>
            <w:t>其他说明</w:t>
          </w:r>
        </w:p>
        <w:sdt>
          <w:sdtPr>
            <w:alias w:val="是否适用：预付帐款的说明[双击切换]"/>
            <w:tag w:val="_GBC_c712ee6483d44c77b1f563e552689c6d"/>
            <w:id w:val="-827435878"/>
            <w:lock w:val="sdtLocked"/>
            <w:placeholder>
              <w:docPart w:val="GBC22222222222222222222222222222"/>
            </w:placeholder>
          </w:sdtPr>
          <w:sdtContent>
            <w:p w:rsidR="00DC39CA" w:rsidRDefault="0003425D" w:rsidP="00774CB0">
              <w:r>
                <w:fldChar w:fldCharType="begin"/>
              </w:r>
              <w:r w:rsidR="00774CB0">
                <w:instrText xml:space="preserve"> MACROBUTTON  SnrToggleCheckbox □适用 </w:instrText>
              </w:r>
              <w:r>
                <w:fldChar w:fldCharType="end"/>
              </w:r>
              <w:r>
                <w:fldChar w:fldCharType="begin"/>
              </w:r>
              <w:r w:rsidR="00774CB0">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7"/>
        </w:numPr>
        <w:rPr>
          <w:rFonts w:ascii="宋体" w:hAnsi="宋体"/>
        </w:rPr>
      </w:pPr>
      <w:r>
        <w:rPr>
          <w:rFonts w:ascii="宋体" w:hAnsi="宋体" w:hint="eastAsia"/>
        </w:rPr>
        <w:t>其他应收款</w:t>
      </w:r>
    </w:p>
    <w:bookmarkStart w:id="123" w:name="_Hlk10467611" w:displacedByCustomXml="next"/>
    <w:sdt>
      <w:sdtPr>
        <w:rPr>
          <w:rFonts w:ascii="宋体" w:hAnsi="宋体" w:cs="宋体" w:hint="eastAsia"/>
          <w:b w:val="0"/>
          <w:bCs w:val="0"/>
          <w:kern w:val="0"/>
          <w:szCs w:val="24"/>
        </w:rPr>
        <w:alias w:val="模块:分类列示"/>
        <w:tag w:val="_SEC_440b8bdb86984dd89d750fdd7845fe71"/>
        <w:id w:val="-2018682465"/>
        <w:lock w:val="sdtLocked"/>
        <w:placeholder>
          <w:docPart w:val="GBC22222222222222222222222222222"/>
        </w:placeholder>
      </w:sdtPr>
      <w:sdtEndPr>
        <w:rPr>
          <w:rFonts w:hint="default"/>
          <w:szCs w:val="21"/>
        </w:rPr>
      </w:sdtEndPr>
      <w:sdtContent>
        <w:p w:rsidR="00DC39CA" w:rsidRDefault="0016651A">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460568319"/>
            <w:lock w:val="sdtLocked"/>
            <w:placeholder>
              <w:docPart w:val="GBC22222222222222222222222222222"/>
            </w:placeholder>
          </w:sdtPr>
          <w:sdtContent>
            <w:p w:rsidR="00DC39CA" w:rsidRDefault="0003425D">
              <w:r>
                <w:fldChar w:fldCharType="begin"/>
              </w:r>
              <w:r w:rsidR="00774CB0">
                <w:instrText xml:space="preserve"> MACROBUTTON  SnrToggleCheckbox √适用 </w:instrText>
              </w:r>
              <w:r>
                <w:fldChar w:fldCharType="end"/>
              </w:r>
              <w:r>
                <w:fldChar w:fldCharType="begin"/>
              </w:r>
              <w:r w:rsidR="00774CB0">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其他应收款分类列示"/>
              <w:tag w:val="_GBC_b73f89c776a341249ed520fe726b4db9"/>
              <w:id w:val="-86126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6272062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8"/>
            <w:gridCol w:w="2939"/>
            <w:gridCol w:w="2922"/>
          </w:tblGrid>
          <w:tr w:rsidR="00DC39CA" w:rsidTr="004E7A0E">
            <w:trPr>
              <w:cantSplit/>
            </w:trPr>
            <w:sdt>
              <w:sdtPr>
                <w:tag w:val="_PLD_3b049b9a7f344665a70a23c402afbda5"/>
                <w:id w:val="470033904"/>
                <w:lock w:val="sdtLocked"/>
              </w:sdtPr>
              <w:sdtContent>
                <w:tc>
                  <w:tcPr>
                    <w:tcW w:w="1765" w:type="pct"/>
                    <w:vAlign w:val="center"/>
                  </w:tcPr>
                  <w:p w:rsidR="00DC39CA" w:rsidRDefault="0016651A">
                    <w:pPr>
                      <w:jc w:val="center"/>
                    </w:pPr>
                    <w:r>
                      <w:rPr>
                        <w:rFonts w:hint="eastAsia"/>
                      </w:rPr>
                      <w:t>项目</w:t>
                    </w:r>
                  </w:p>
                </w:tc>
              </w:sdtContent>
            </w:sdt>
            <w:sdt>
              <w:sdtPr>
                <w:tag w:val="_PLD_550a4ba0fb444ea69297bd36780a7618"/>
                <w:id w:val="-747508744"/>
                <w:lock w:val="sdtLocked"/>
              </w:sdtPr>
              <w:sdtContent>
                <w:tc>
                  <w:tcPr>
                    <w:tcW w:w="1622" w:type="pct"/>
                    <w:vAlign w:val="center"/>
                  </w:tcPr>
                  <w:p w:rsidR="00DC39CA" w:rsidRDefault="0016651A">
                    <w:pPr>
                      <w:jc w:val="center"/>
                    </w:pPr>
                    <w:r>
                      <w:rPr>
                        <w:rFonts w:hint="eastAsia"/>
                      </w:rPr>
                      <w:t>期末余额</w:t>
                    </w:r>
                  </w:p>
                </w:tc>
              </w:sdtContent>
            </w:sdt>
            <w:sdt>
              <w:sdtPr>
                <w:tag w:val="_PLD_d58c3f70487c440b99a9f440a2d57d1e"/>
                <w:id w:val="34316073"/>
                <w:lock w:val="sdtLocked"/>
              </w:sdtPr>
              <w:sdtContent>
                <w:tc>
                  <w:tcPr>
                    <w:tcW w:w="1613" w:type="pct"/>
                    <w:vAlign w:val="center"/>
                  </w:tcPr>
                  <w:p w:rsidR="00DC39CA" w:rsidRDefault="0016651A">
                    <w:pPr>
                      <w:jc w:val="center"/>
                    </w:pPr>
                    <w:r>
                      <w:rPr>
                        <w:rFonts w:hint="eastAsia"/>
                      </w:rPr>
                      <w:t>期初余额</w:t>
                    </w:r>
                  </w:p>
                </w:tc>
              </w:sdtContent>
            </w:sdt>
          </w:tr>
          <w:tr w:rsidR="00DC39CA" w:rsidTr="004E7A0E">
            <w:trPr>
              <w:cantSplit/>
            </w:trPr>
            <w:sdt>
              <w:sdtPr>
                <w:tag w:val="_PLD_6a77c21d56bf4de7bfea2b3078ae9e86"/>
                <w:id w:val="1378900613"/>
                <w:lock w:val="sdtLocked"/>
              </w:sdtPr>
              <w:sdtContent>
                <w:tc>
                  <w:tcPr>
                    <w:tcW w:w="1765" w:type="pct"/>
                  </w:tcPr>
                  <w:p w:rsidR="00DC39CA" w:rsidRDefault="0016651A">
                    <w:pPr>
                      <w:ind w:right="5"/>
                    </w:pPr>
                    <w:r>
                      <w:rPr>
                        <w:rFonts w:hint="eastAsia"/>
                      </w:rPr>
                      <w:t>应收利息</w:t>
                    </w:r>
                  </w:p>
                </w:tc>
              </w:sdtContent>
            </w:sdt>
            <w:tc>
              <w:tcPr>
                <w:tcW w:w="1622" w:type="pct"/>
              </w:tcPr>
              <w:p w:rsidR="00DC39CA" w:rsidRDefault="00DC39CA" w:rsidP="007412DE">
                <w:pPr>
                  <w:ind w:right="5"/>
                  <w:jc w:val="right"/>
                </w:pPr>
              </w:p>
            </w:tc>
            <w:tc>
              <w:tcPr>
                <w:tcW w:w="1613" w:type="pct"/>
              </w:tcPr>
              <w:p w:rsidR="00DC39CA" w:rsidRDefault="00DC39CA" w:rsidP="007412DE">
                <w:pPr>
                  <w:ind w:right="5"/>
                  <w:jc w:val="right"/>
                </w:pPr>
              </w:p>
            </w:tc>
          </w:tr>
          <w:tr w:rsidR="00DC39CA" w:rsidTr="004E7A0E">
            <w:trPr>
              <w:cantSplit/>
            </w:trPr>
            <w:sdt>
              <w:sdtPr>
                <w:tag w:val="_PLD_d5542663fde44485b06eb5b2144b7f62"/>
                <w:id w:val="73408465"/>
                <w:lock w:val="sdtLocked"/>
              </w:sdtPr>
              <w:sdtContent>
                <w:tc>
                  <w:tcPr>
                    <w:tcW w:w="1765" w:type="pct"/>
                  </w:tcPr>
                  <w:p w:rsidR="00DC39CA" w:rsidRDefault="0016651A">
                    <w:pPr>
                      <w:ind w:right="5"/>
                    </w:pPr>
                    <w:r>
                      <w:rPr>
                        <w:rFonts w:hint="eastAsia"/>
                      </w:rPr>
                      <w:t>应收股利</w:t>
                    </w:r>
                  </w:p>
                </w:tc>
              </w:sdtContent>
            </w:sdt>
            <w:tc>
              <w:tcPr>
                <w:tcW w:w="1622" w:type="pct"/>
              </w:tcPr>
              <w:p w:rsidR="00DC39CA" w:rsidRDefault="00DC39CA" w:rsidP="007412DE">
                <w:pPr>
                  <w:ind w:right="5"/>
                  <w:jc w:val="right"/>
                </w:pPr>
              </w:p>
            </w:tc>
            <w:tc>
              <w:tcPr>
                <w:tcW w:w="1613" w:type="pct"/>
              </w:tcPr>
              <w:p w:rsidR="00DC39CA" w:rsidRDefault="00DC39CA" w:rsidP="007412DE">
                <w:pPr>
                  <w:ind w:right="5"/>
                  <w:jc w:val="right"/>
                </w:pPr>
              </w:p>
            </w:tc>
          </w:tr>
          <w:tr w:rsidR="00D1404E" w:rsidTr="004E7A0E">
            <w:trPr>
              <w:cantSplit/>
            </w:trPr>
            <w:sdt>
              <w:sdtPr>
                <w:tag w:val="_PLD_fadacacf8b7d4e10a081b5eae54fea6b"/>
                <w:id w:val="-217437499"/>
                <w:lock w:val="sdtLocked"/>
              </w:sdtPr>
              <w:sdtContent>
                <w:tc>
                  <w:tcPr>
                    <w:tcW w:w="1765" w:type="pct"/>
                  </w:tcPr>
                  <w:p w:rsidR="00D1404E" w:rsidRDefault="00D1404E">
                    <w:pPr>
                      <w:ind w:right="5"/>
                    </w:pPr>
                    <w:r>
                      <w:rPr>
                        <w:rFonts w:hint="eastAsia"/>
                      </w:rPr>
                      <w:t>其他应收款</w:t>
                    </w:r>
                  </w:p>
                </w:tc>
              </w:sdtContent>
            </w:sdt>
            <w:tc>
              <w:tcPr>
                <w:tcW w:w="1622" w:type="pct"/>
              </w:tcPr>
              <w:p w:rsidR="00D1404E" w:rsidRPr="00317495" w:rsidRDefault="00D1404E" w:rsidP="007412DE">
                <w:pPr>
                  <w:jc w:val="right"/>
                </w:pPr>
                <w:r w:rsidRPr="00317495">
                  <w:t>39,647,960.15</w:t>
                </w:r>
              </w:p>
            </w:tc>
            <w:tc>
              <w:tcPr>
                <w:tcW w:w="1613" w:type="pct"/>
              </w:tcPr>
              <w:p w:rsidR="00D1404E" w:rsidRPr="00317495" w:rsidRDefault="00D1404E" w:rsidP="007412DE">
                <w:pPr>
                  <w:jc w:val="right"/>
                </w:pPr>
                <w:r w:rsidRPr="00317495">
                  <w:t>34,843,866.26</w:t>
                </w:r>
              </w:p>
            </w:tc>
          </w:tr>
          <w:tr w:rsidR="00D1404E" w:rsidTr="004E7A0E">
            <w:trPr>
              <w:cantSplit/>
            </w:trPr>
            <w:sdt>
              <w:sdtPr>
                <w:tag w:val="_PLD_7fcd8f78599a4d76a92c6bed7b01aa27"/>
                <w:id w:val="259655500"/>
                <w:lock w:val="sdtLocked"/>
              </w:sdtPr>
              <w:sdtContent>
                <w:tc>
                  <w:tcPr>
                    <w:tcW w:w="1765" w:type="pct"/>
                  </w:tcPr>
                  <w:p w:rsidR="00D1404E" w:rsidRDefault="00D1404E">
                    <w:pPr>
                      <w:autoSpaceDE w:val="0"/>
                      <w:autoSpaceDN w:val="0"/>
                      <w:adjustRightInd w:val="0"/>
                      <w:jc w:val="center"/>
                    </w:pPr>
                    <w:r>
                      <w:rPr>
                        <w:rFonts w:hint="eastAsia"/>
                      </w:rPr>
                      <w:t>合计</w:t>
                    </w:r>
                  </w:p>
                </w:tc>
              </w:sdtContent>
            </w:sdt>
            <w:tc>
              <w:tcPr>
                <w:tcW w:w="1622" w:type="pct"/>
              </w:tcPr>
              <w:p w:rsidR="00D1404E" w:rsidRPr="00317495" w:rsidRDefault="00D1404E" w:rsidP="007412DE">
                <w:pPr>
                  <w:jc w:val="right"/>
                </w:pPr>
                <w:r w:rsidRPr="00317495">
                  <w:t>39,647,960.15</w:t>
                </w:r>
              </w:p>
            </w:tc>
            <w:tc>
              <w:tcPr>
                <w:tcW w:w="1613" w:type="pct"/>
              </w:tcPr>
              <w:p w:rsidR="00D1404E" w:rsidRDefault="00D1404E" w:rsidP="007412DE">
                <w:pPr>
                  <w:jc w:val="right"/>
                </w:pPr>
                <w:r w:rsidRPr="00317495">
                  <w:t>34,843,866.26</w:t>
                </w:r>
              </w:p>
            </w:tc>
          </w:tr>
        </w:tbl>
        <w:p w:rsidR="00DC39CA" w:rsidRDefault="0016651A">
          <w:bookmarkStart w:id="124" w:name="_Hlk532906097"/>
          <w:r>
            <w:rPr>
              <w:rFonts w:hint="eastAsia"/>
            </w:rPr>
            <w:t>其他说明：</w:t>
          </w:r>
          <w:bookmarkEnd w:id="124"/>
        </w:p>
        <w:sdt>
          <w:sdtPr>
            <w:alias w:val="是否适用：其他应收款分类列示其他说明[双击切换]"/>
            <w:tag w:val="_GBC_73a4089b33094d13b0ea7c9bf8cfb58f"/>
            <w:id w:val="891930767"/>
            <w:lock w:val="sdtLocked"/>
            <w:placeholder>
              <w:docPart w:val="GBC22222222222222222222222222222"/>
            </w:placeholder>
          </w:sdtPr>
          <w:sdtContent>
            <w:p w:rsidR="00DC39CA" w:rsidRDefault="0003425D" w:rsidP="00C37704">
              <w:r>
                <w:fldChar w:fldCharType="begin"/>
              </w:r>
              <w:r w:rsidR="00C37704">
                <w:instrText xml:space="preserve"> MACROBUTTON  SnrToggleCheckbox □适用 </w:instrText>
              </w:r>
              <w:r>
                <w:fldChar w:fldCharType="end"/>
              </w:r>
              <w:r>
                <w:fldChar w:fldCharType="begin"/>
              </w:r>
              <w:r w:rsidR="00C37704">
                <w:instrText xml:space="preserve"> MACROBUTTON  SnrToggleCheckbox √不适用 </w:instrText>
              </w:r>
              <w:r>
                <w:fldChar w:fldCharType="end"/>
              </w:r>
            </w:p>
          </w:sdtContent>
        </w:sdt>
        <w:p w:rsidR="00DC39CA" w:rsidRDefault="0003425D"/>
      </w:sdtContent>
    </w:sdt>
    <w:bookmarkEnd w:id="123" w:displacedByCustomXml="prev"/>
    <w:sdt>
      <w:sdtPr>
        <w:rPr>
          <w:rFonts w:ascii="宋体" w:hAnsi="宋体" w:cs="宋体" w:hint="eastAsia"/>
          <w:b w:val="0"/>
          <w:bCs w:val="0"/>
          <w:kern w:val="0"/>
          <w:szCs w:val="22"/>
        </w:rPr>
        <w:alias w:val="模块:应收利息"/>
        <w:tag w:val="_GBC_6620e2366b444b3fb9e784e1bb6a87fd"/>
        <w:id w:val="560907275"/>
        <w:lock w:val="sdtLocked"/>
        <w:placeholder>
          <w:docPart w:val="GBC22222222222222222222222222222"/>
        </w:placeholder>
      </w:sdtPr>
      <w:sdtEndPr>
        <w:rPr>
          <w:rFonts w:cs="Times New Roman"/>
          <w:kern w:val="2"/>
          <w:szCs w:val="21"/>
        </w:rPr>
      </w:sdtEndPr>
      <w:sdtContent>
        <w:p w:rsidR="00DC39CA" w:rsidRDefault="0016651A">
          <w:pPr>
            <w:pStyle w:val="4"/>
            <w:tabs>
              <w:tab w:val="left" w:pos="546"/>
            </w:tabs>
            <w:rPr>
              <w:rFonts w:ascii="宋体" w:hAnsi="宋体"/>
            </w:rPr>
          </w:pPr>
          <w:r>
            <w:rPr>
              <w:rFonts w:ascii="宋体" w:hAnsi="宋体" w:cs="宋体" w:hint="eastAsia"/>
              <w:kern w:val="0"/>
              <w:szCs w:val="22"/>
            </w:rPr>
            <w:t>应收利息</w:t>
          </w:r>
        </w:p>
        <w:p w:rsidR="00DC39CA" w:rsidRDefault="0016651A" w:rsidP="004D4CDA">
          <w:pPr>
            <w:pStyle w:val="4"/>
            <w:numPr>
              <w:ilvl w:val="3"/>
              <w:numId w:val="19"/>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2021660479"/>
            <w:lock w:val="sdtLocked"/>
            <w:placeholder>
              <w:docPart w:val="GBC22222222222222222222222222222"/>
            </w:placeholder>
          </w:sdtPr>
          <w:sdtContent>
            <w:p w:rsidR="00DC39CA" w:rsidRDefault="0003425D" w:rsidP="00C37704">
              <w:r>
                <w:fldChar w:fldCharType="begin"/>
              </w:r>
              <w:r w:rsidR="00C37704">
                <w:instrText xml:space="preserve"> MACROBUTTON  SnrToggleCheckbox □适用 </w:instrText>
              </w:r>
              <w:r>
                <w:fldChar w:fldCharType="end"/>
              </w:r>
              <w:r>
                <w:fldChar w:fldCharType="begin"/>
              </w:r>
              <w:r w:rsidR="00C37704">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007162395"/>
        <w:lock w:val="sdtLocked"/>
        <w:placeholder>
          <w:docPart w:val="GBC22222222222222222222222222222"/>
        </w:placeholder>
      </w:sdtPr>
      <w:sdtEndPr>
        <w:rPr>
          <w:szCs w:val="21"/>
        </w:rPr>
      </w:sdtEndPr>
      <w:sdtContent>
        <w:p w:rsidR="00DC39CA" w:rsidRDefault="0016651A" w:rsidP="004D4CDA">
          <w:pPr>
            <w:pStyle w:val="4"/>
            <w:numPr>
              <w:ilvl w:val="3"/>
              <w:numId w:val="19"/>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393317195"/>
            <w:lock w:val="sdtLocked"/>
            <w:placeholder>
              <w:docPart w:val="GBC22222222222222222222222222222"/>
            </w:placeholder>
          </w:sdtPr>
          <w:sdtContent>
            <w:p w:rsidR="00DC39CA" w:rsidRDefault="0003425D" w:rsidP="00C37704">
              <w:r>
                <w:fldChar w:fldCharType="begin"/>
              </w:r>
              <w:r w:rsidR="00C37704">
                <w:instrText xml:space="preserve"> MACROBUTTON  SnrToggleCheckbox □适用 </w:instrText>
              </w:r>
              <w:r>
                <w:fldChar w:fldCharType="end"/>
              </w:r>
              <w:r>
                <w:fldChar w:fldCharType="begin"/>
              </w:r>
              <w:r w:rsidR="00C37704">
                <w:instrText xml:space="preserve"> MACROBUTTON  SnrToggleCheckbox √不适用 </w:instrText>
              </w:r>
              <w:r>
                <w:fldChar w:fldCharType="end"/>
              </w:r>
            </w:p>
          </w:sdtContent>
        </w:sdt>
      </w:sdtContent>
    </w:sdt>
    <w:bookmarkStart w:id="125" w:name="_Hlk10468247" w:displacedByCustomXml="next"/>
    <w:sdt>
      <w:sdtPr>
        <w:rPr>
          <w:rFonts w:ascii="宋体" w:hAnsi="宋体" w:cs="宋体" w:hint="eastAsia"/>
          <w:b w:val="0"/>
          <w:bCs w:val="0"/>
          <w:kern w:val="0"/>
          <w:szCs w:val="21"/>
        </w:rPr>
        <w:alias w:val="模块:坏账准备计提情况"/>
        <w:tag w:val="_SEC_61c56552057346dd98026d659f25d3ef"/>
        <w:id w:val="-1425795631"/>
        <w:lock w:val="sdtLocked"/>
        <w:placeholder>
          <w:docPart w:val="GBC22222222222222222222222222222"/>
        </w:placeholder>
      </w:sdtPr>
      <w:sdtContent>
        <w:p w:rsidR="00DC39CA" w:rsidRDefault="0016651A" w:rsidP="004D4CDA">
          <w:pPr>
            <w:pStyle w:val="4"/>
            <w:numPr>
              <w:ilvl w:val="3"/>
              <w:numId w:val="19"/>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621346217"/>
            <w:lock w:val="sdtLocked"/>
            <w:placeholder>
              <w:docPart w:val="GBC22222222222222222222222222222"/>
            </w:placeholder>
          </w:sdtPr>
          <w:sdtContent>
            <w:p w:rsidR="00C37704" w:rsidRDefault="0003425D" w:rsidP="00C37704">
              <w:r>
                <w:fldChar w:fldCharType="begin"/>
              </w:r>
              <w:r w:rsidR="00C37704">
                <w:instrText xml:space="preserve"> MACROBUTTON  SnrToggleCheckbox □适用 </w:instrText>
              </w:r>
              <w:r>
                <w:fldChar w:fldCharType="end"/>
              </w:r>
              <w:r>
                <w:fldChar w:fldCharType="begin"/>
              </w:r>
              <w:r w:rsidR="00C37704">
                <w:instrText xml:space="preserve"> MACROBUTTON  SnrToggleCheckbox √不适用 </w:instrText>
              </w:r>
              <w:r>
                <w:fldChar w:fldCharType="end"/>
              </w:r>
            </w:p>
          </w:sdtContent>
        </w:sdt>
        <w:p w:rsidR="00DC39CA" w:rsidRDefault="00DC39CA">
          <w:pPr>
            <w:autoSpaceDE w:val="0"/>
            <w:autoSpaceDN w:val="0"/>
            <w:adjustRightInd w:val="0"/>
            <w:ind w:rightChars="50" w:right="105"/>
          </w:pPr>
        </w:p>
        <w:p w:rsidR="00DC39CA" w:rsidRDefault="0003425D"/>
      </w:sdtContent>
    </w:sdt>
    <w:bookmarkEnd w:id="125" w:displacedByCustomXml="prev"/>
    <w:sdt>
      <w:sdtPr>
        <w:rPr>
          <w:rFonts w:hint="eastAsia"/>
          <w:b/>
          <w:bCs/>
        </w:rPr>
        <w:alias w:val="模块:应收利息的说明"/>
        <w:tag w:val="_GBC_0dc3bcd06a754f79952657ba82acdc9f"/>
        <w:id w:val="575485660"/>
        <w:lock w:val="sdtLocked"/>
        <w:placeholder>
          <w:docPart w:val="GBC22222222222222222222222222222"/>
        </w:placeholder>
      </w:sdtPr>
      <w:sdtEndPr>
        <w:rPr>
          <w:rFonts w:hint="default"/>
          <w:b w:val="0"/>
          <w:bCs w:val="0"/>
        </w:rPr>
      </w:sdtEndPr>
      <w:sdtContent>
        <w:p w:rsidR="00DC39CA" w:rsidRDefault="0016651A">
          <w:r>
            <w:rPr>
              <w:rFonts w:hint="eastAsia"/>
            </w:rPr>
            <w:t>其他说明：</w:t>
          </w:r>
        </w:p>
        <w:sdt>
          <w:sdtPr>
            <w:alias w:val="是否适用：应收利息的说明[双击切换]"/>
            <w:tag w:val="_GBC_9fcbab94f58048baace4761ca17ae925"/>
            <w:id w:val="1192266051"/>
            <w:lock w:val="sdtLocked"/>
            <w:placeholder>
              <w:docPart w:val="GBC22222222222222222222222222222"/>
            </w:placeholder>
          </w:sdtPr>
          <w:sdtContent>
            <w:p w:rsidR="00DC39CA" w:rsidRDefault="0003425D" w:rsidP="00C37704">
              <w:r>
                <w:fldChar w:fldCharType="begin"/>
              </w:r>
              <w:r w:rsidR="00C37704">
                <w:instrText xml:space="preserve"> MACROBUTTON  SnrToggleCheckbox □适用 </w:instrText>
              </w:r>
              <w:r>
                <w:fldChar w:fldCharType="end"/>
              </w:r>
              <w:r>
                <w:fldChar w:fldCharType="begin"/>
              </w:r>
              <w:r w:rsidR="00C37704">
                <w:instrText xml:space="preserve"> MACROBUTTON  SnrToggleCheckbox √不适用 </w:instrText>
              </w:r>
              <w:r>
                <w:fldChar w:fldCharType="end"/>
              </w:r>
            </w:p>
          </w:sdtContent>
        </w:sdt>
      </w:sdtContent>
    </w:sdt>
    <w:p w:rsidR="00DC39CA" w:rsidRDefault="00DC39CA"/>
    <w:p w:rsidR="00DC39CA" w:rsidRDefault="0016651A">
      <w:pPr>
        <w:pStyle w:val="4"/>
        <w:rPr>
          <w:rFonts w:ascii="宋体" w:hAnsi="宋体"/>
        </w:rPr>
      </w:pPr>
      <w:r>
        <w:rPr>
          <w:rFonts w:ascii="宋体" w:hAnsi="宋体" w:hint="eastAsia"/>
        </w:rPr>
        <w:t>应收股利</w:t>
      </w:r>
    </w:p>
    <w:sdt>
      <w:sdtPr>
        <w:rPr>
          <w:rFonts w:ascii="宋体" w:hAnsi="宋体" w:cstheme="minorBidi" w:hint="eastAsia"/>
          <w:b w:val="0"/>
          <w:bCs w:val="0"/>
          <w:kern w:val="0"/>
          <w:szCs w:val="22"/>
        </w:rPr>
        <w:alias w:val="模块:应收股利"/>
        <w:tag w:val="_GBC_94a22362634d47499fd45a0a5577c49b"/>
        <w:id w:val="-1119913970"/>
        <w:lock w:val="sdtLocked"/>
        <w:placeholder>
          <w:docPart w:val="GBC22222222222222222222222222222"/>
        </w:placeholder>
      </w:sdtPr>
      <w:sdtEndPr>
        <w:rPr>
          <w:rFonts w:cs="Times New Roman"/>
          <w:szCs w:val="21"/>
        </w:rPr>
      </w:sdtEndPr>
      <w:sdtContent>
        <w:p w:rsidR="00DC39CA" w:rsidRDefault="0016651A" w:rsidP="004D4CDA">
          <w:pPr>
            <w:pStyle w:val="4"/>
            <w:numPr>
              <w:ilvl w:val="3"/>
              <w:numId w:val="20"/>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210966154"/>
            <w:lock w:val="sdtLocked"/>
            <w:placeholder>
              <w:docPart w:val="GBC22222222222222222222222222222"/>
            </w:placeholder>
          </w:sdtPr>
          <w:sdtContent>
            <w:p w:rsidR="00DC39CA" w:rsidRDefault="0003425D" w:rsidP="00C37704">
              <w:r>
                <w:fldChar w:fldCharType="begin"/>
              </w:r>
              <w:r w:rsidR="00C37704">
                <w:instrText xml:space="preserve"> MACROBUTTON  SnrToggleCheckbox □适用 </w:instrText>
              </w:r>
              <w:r>
                <w:fldChar w:fldCharType="end"/>
              </w:r>
              <w:r>
                <w:fldChar w:fldCharType="begin"/>
              </w:r>
              <w:r w:rsidR="00C37704">
                <w:instrText xml:space="preserve"> MACROBUTTON  SnrToggleCheckbox √不适用 </w:instrText>
              </w:r>
              <w:r>
                <w:fldChar w:fldCharType="end"/>
              </w:r>
            </w:p>
          </w:sdtContent>
        </w:sdt>
      </w:sdtContent>
    </w:sdt>
    <w:sdt>
      <w:sdtPr>
        <w:rPr>
          <w:rFonts w:ascii="宋体" w:hAnsi="宋体" w:cstheme="minorBidi" w:hint="eastAsia"/>
          <w:b w:val="0"/>
          <w:bCs w:val="0"/>
          <w:kern w:val="0"/>
          <w:szCs w:val="22"/>
        </w:rPr>
        <w:alias w:val="模块:应收股利"/>
        <w:tag w:val="_GBC_aafe0f2583ac4a35a029d834ee52b5de"/>
        <w:id w:val="895323116"/>
        <w:lock w:val="sdtLocked"/>
        <w:placeholder>
          <w:docPart w:val="GBC22222222222222222222222222222"/>
        </w:placeholder>
      </w:sdtPr>
      <w:sdtEndPr>
        <w:rPr>
          <w:rFonts w:cs="Times New Roman"/>
          <w:szCs w:val="21"/>
        </w:rPr>
      </w:sdtEndPr>
      <w:sdtContent>
        <w:p w:rsidR="00DC39CA" w:rsidRDefault="0016651A" w:rsidP="004D4CDA">
          <w:pPr>
            <w:pStyle w:val="4"/>
            <w:numPr>
              <w:ilvl w:val="3"/>
              <w:numId w:val="20"/>
            </w:numPr>
            <w:tabs>
              <w:tab w:val="left" w:pos="560"/>
            </w:tabs>
            <w:rPr>
              <w:rFonts w:ascii="宋体" w:hAnsi="宋体"/>
            </w:rPr>
          </w:pPr>
          <w:r>
            <w:rPr>
              <w:rFonts w:ascii="宋体" w:hAnsi="宋体" w:hint="eastAsia"/>
            </w:rPr>
            <w:t>重要的账龄超过1年的应收股利</w:t>
          </w:r>
        </w:p>
        <w:p w:rsidR="00DC39CA" w:rsidRDefault="0003425D" w:rsidP="00C37704">
          <w:pPr>
            <w:rPr>
              <w:rFonts w:cs="Times New Roman"/>
            </w:rPr>
          </w:pPr>
          <w:sdt>
            <w:sdtPr>
              <w:rPr>
                <w:rFonts w:hint="eastAsia"/>
              </w:rPr>
              <w:alias w:val="是否适用：重要的账龄超过1年的应收股利[双击切换]"/>
              <w:tag w:val="_GBC_9aa7ef4a3c0c40638901a5b7f6224231"/>
              <w:id w:val="87742566"/>
              <w:lock w:val="sdtLocked"/>
              <w:placeholder>
                <w:docPart w:val="GBC22222222222222222222222222222"/>
              </w:placeholder>
            </w:sdtPr>
            <w:sdtContent>
              <w:r>
                <w:fldChar w:fldCharType="begin"/>
              </w:r>
              <w:r w:rsidR="00C37704">
                <w:instrText xml:space="preserve"> MACROBUTTON  SnrToggleCheckbox □适用 </w:instrText>
              </w:r>
              <w:r>
                <w:fldChar w:fldCharType="end"/>
              </w:r>
              <w:r>
                <w:fldChar w:fldCharType="begin"/>
              </w:r>
              <w:r w:rsidR="00C37704">
                <w:instrText xml:space="preserve"> MACROBUTTON  SnrToggleCheckbox √不适用 </w:instrText>
              </w:r>
              <w:r>
                <w:fldChar w:fldCharType="end"/>
              </w:r>
            </w:sdtContent>
          </w:sdt>
        </w:p>
      </w:sdtContent>
    </w:sdt>
    <w:bookmarkStart w:id="126" w:name="_Hlk10468610" w:displacedByCustomXml="next"/>
    <w:sdt>
      <w:sdtPr>
        <w:rPr>
          <w:rFonts w:ascii="宋体" w:hAnsi="宋体" w:cs="宋体" w:hint="eastAsia"/>
          <w:b w:val="0"/>
          <w:bCs w:val="0"/>
          <w:kern w:val="0"/>
          <w:szCs w:val="24"/>
        </w:rPr>
        <w:alias w:val="模块:坏账准备计提情况"/>
        <w:tag w:val="_SEC_cce3905839dc4d6ea19cf81ee0af7e4b"/>
        <w:id w:val="2069301905"/>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20"/>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1289853748"/>
            <w:lock w:val="sdtLocked"/>
            <w:placeholder>
              <w:docPart w:val="GBC22222222222222222222222222222"/>
            </w:placeholder>
          </w:sdtPr>
          <w:sdtContent>
            <w:p w:rsidR="00C37704" w:rsidRDefault="0003425D" w:rsidP="00C37704">
              <w:r>
                <w:fldChar w:fldCharType="begin"/>
              </w:r>
              <w:r w:rsidR="00C37704">
                <w:instrText xml:space="preserve"> MACROBUTTON  SnrToggleCheckbox □适用 </w:instrText>
              </w:r>
              <w:r>
                <w:fldChar w:fldCharType="end"/>
              </w:r>
              <w:r>
                <w:fldChar w:fldCharType="begin"/>
              </w:r>
              <w:r w:rsidR="00C37704">
                <w:instrText xml:space="preserve"> MACROBUTTON  SnrToggleCheckbox √不适用 </w:instrText>
              </w:r>
              <w:r>
                <w:fldChar w:fldCharType="end"/>
              </w:r>
            </w:p>
          </w:sdtContent>
        </w:sdt>
        <w:p w:rsidR="00DC39CA" w:rsidRDefault="00DC39CA">
          <w:pPr>
            <w:autoSpaceDE w:val="0"/>
            <w:autoSpaceDN w:val="0"/>
            <w:adjustRightInd w:val="0"/>
            <w:ind w:rightChars="50" w:right="105"/>
          </w:pPr>
        </w:p>
        <w:p w:rsidR="00DC39CA" w:rsidRDefault="0003425D">
          <w:pPr>
            <w:rPr>
              <w:rFonts w:cs="Times New Roman"/>
            </w:rPr>
          </w:pPr>
        </w:p>
      </w:sdtContent>
    </w:sdt>
    <w:bookmarkEnd w:id="126" w:displacedByCustomXml="prev"/>
    <w:sdt>
      <w:sdtPr>
        <w:rPr>
          <w:rFonts w:hint="eastAsia"/>
        </w:rPr>
        <w:alias w:val="模块:应收股利的说明"/>
        <w:tag w:val="_GBC_3543035ac1594f0aaa966ebb907a6f0d"/>
        <w:id w:val="-935125835"/>
        <w:lock w:val="sdtLocked"/>
        <w:placeholder>
          <w:docPart w:val="GBC22222222222222222222222222222"/>
        </w:placeholder>
      </w:sdtPr>
      <w:sdtEndPr>
        <w:rPr>
          <w:rFonts w:hint="default"/>
        </w:rPr>
      </w:sdtEndPr>
      <w:sdtContent>
        <w:p w:rsidR="00DC39CA" w:rsidRDefault="0016651A">
          <w:r>
            <w:rPr>
              <w:rFonts w:hint="eastAsia"/>
            </w:rPr>
            <w:t>其他说明：</w:t>
          </w:r>
        </w:p>
        <w:sdt>
          <w:sdtPr>
            <w:alias w:val="是否适用：应收股利的说明[双击切换]"/>
            <w:tag w:val="_GBC_108dd924d7ca4fa78961046db5cd354e"/>
            <w:id w:val="-1605727128"/>
            <w:lock w:val="sdtLocked"/>
            <w:placeholder>
              <w:docPart w:val="GBC22222222222222222222222222222"/>
            </w:placeholder>
          </w:sdtPr>
          <w:sdtContent>
            <w:p w:rsidR="00DC39CA" w:rsidRDefault="0003425D" w:rsidP="00C37704">
              <w:r>
                <w:fldChar w:fldCharType="begin"/>
              </w:r>
              <w:r w:rsidR="00C37704">
                <w:instrText xml:space="preserve"> MACROBUTTON  SnrToggleCheckbox □适用 </w:instrText>
              </w:r>
              <w:r>
                <w:fldChar w:fldCharType="end"/>
              </w:r>
              <w:r>
                <w:fldChar w:fldCharType="begin"/>
              </w:r>
              <w:r w:rsidR="00C37704">
                <w:instrText xml:space="preserve"> MACROBUTTON  SnrToggleCheckbox √不适用 </w:instrText>
              </w:r>
              <w:r>
                <w:fldChar w:fldCharType="end"/>
              </w:r>
            </w:p>
          </w:sdtContent>
        </w:sdt>
      </w:sdtContent>
    </w:sdt>
    <w:p w:rsidR="00DC39CA" w:rsidRDefault="00DC39CA">
      <w:pPr>
        <w:snapToGrid w:val="0"/>
        <w:spacing w:line="240" w:lineRule="atLeast"/>
        <w:ind w:rightChars="12" w:right="25"/>
        <w:rPr>
          <w:color w:val="FF0000"/>
        </w:rPr>
      </w:pPr>
    </w:p>
    <w:p w:rsidR="00DC39CA" w:rsidRDefault="0016651A">
      <w:pPr>
        <w:pStyle w:val="4"/>
        <w:rPr>
          <w:rFonts w:ascii="宋体" w:hAnsi="宋体"/>
        </w:rPr>
      </w:pPr>
      <w:r>
        <w:rPr>
          <w:rFonts w:ascii="宋体" w:hAnsi="宋体" w:hint="eastAsia"/>
        </w:rPr>
        <w:t>其他应收款</w:t>
      </w:r>
    </w:p>
    <w:bookmarkStart w:id="127"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912383468"/>
        <w:lock w:val="sdtLocked"/>
        <w:placeholder>
          <w:docPart w:val="GBC22222222222222222222222222222"/>
        </w:placeholder>
      </w:sdtPr>
      <w:sdtEndPr>
        <w:rPr>
          <w:rFonts w:hint="default"/>
        </w:rPr>
      </w:sdtEndPr>
      <w:sdtContent>
        <w:p w:rsidR="00DC39CA" w:rsidRDefault="0016651A" w:rsidP="004D4CDA">
          <w:pPr>
            <w:pStyle w:val="4"/>
            <w:numPr>
              <w:ilvl w:val="3"/>
              <w:numId w:val="69"/>
            </w:numPr>
            <w:tabs>
              <w:tab w:val="left" w:pos="560"/>
            </w:tabs>
            <w:rPr>
              <w:rFonts w:ascii="宋体" w:hAnsi="宋体"/>
              <w:szCs w:val="21"/>
            </w:rPr>
          </w:pPr>
          <w:r>
            <w:rPr>
              <w:rFonts w:ascii="宋体" w:hAnsi="宋体" w:hint="eastAsia"/>
              <w:szCs w:val="21"/>
            </w:rPr>
            <w:t>按账龄披露</w:t>
          </w:r>
        </w:p>
        <w:sdt>
          <w:sdtPr>
            <w:rPr>
              <w:rFonts w:hint="eastAsia"/>
            </w:rPr>
            <w:alias w:val="是否适用：组合中，按账龄分析法计提坏账准备的其他应收账款[双击切换]"/>
            <w:tag w:val="_GBC_14503383cb9a4c528e4dc8ae4e2b1c29"/>
            <w:id w:val="-1569954941"/>
            <w:lock w:val="sdtLocked"/>
            <w:placeholder>
              <w:docPart w:val="GBC22222222222222222222222222222"/>
            </w:placeholder>
          </w:sdtPr>
          <w:sdtContent>
            <w:p w:rsidR="00DC39CA" w:rsidRDefault="0003425D">
              <w:r>
                <w:fldChar w:fldCharType="begin"/>
              </w:r>
              <w:r w:rsidR="006D02BD">
                <w:instrText>MACROBUTTON  SnrToggleCheckbox √适用</w:instrText>
              </w:r>
              <w:r>
                <w:fldChar w:fldCharType="end"/>
              </w:r>
              <w:r>
                <w:fldChar w:fldCharType="begin"/>
              </w:r>
              <w:r w:rsidR="006D02BD">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38828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833877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616"/>
            <w:gridCol w:w="4443"/>
          </w:tblGrid>
          <w:tr w:rsidR="004B0C5B" w:rsidTr="00EC01B6">
            <w:trPr>
              <w:cantSplit/>
            </w:trPr>
            <w:sdt>
              <w:sdtPr>
                <w:tag w:val="_PLD_6b0994a4e2bf4d64b8bfa8195d1acb6c"/>
                <w:id w:val="210158536"/>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4B0C5B" w:rsidRDefault="004B0C5B" w:rsidP="00EC01B6">
                    <w:pPr>
                      <w:jc w:val="center"/>
                    </w:pPr>
                    <w:r>
                      <w:rPr>
                        <w:rFonts w:hint="eastAsia"/>
                      </w:rPr>
                      <w:t>账龄</w:t>
                    </w:r>
                  </w:p>
                </w:tc>
              </w:sdtContent>
            </w:sdt>
            <w:sdt>
              <w:sdtPr>
                <w:tag w:val="_PLD_432b76b66b924b46b150a8c34f250ad2"/>
                <w:id w:val="978269375"/>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4B0C5B" w:rsidRDefault="004B0C5B" w:rsidP="00EC01B6">
                    <w:pPr>
                      <w:jc w:val="center"/>
                    </w:pPr>
                    <w:r>
                      <w:rPr>
                        <w:rFonts w:hint="eastAsia"/>
                      </w:rPr>
                      <w:t>期末账面余额</w:t>
                    </w:r>
                  </w:p>
                </w:tc>
              </w:sdtContent>
            </w:sdt>
          </w:tr>
          <w:tr w:rsidR="004B0C5B" w:rsidTr="00EC01B6">
            <w:trPr>
              <w:cantSplit/>
            </w:trPr>
            <w:sdt>
              <w:sdtPr>
                <w:tag w:val="_PLD_1041b49a86da40c3a051ceae58ba8016"/>
                <w:id w:val="-427892306"/>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4B0C5B" w:rsidRDefault="004B0C5B" w:rsidP="00EC01B6">
                    <w:pPr>
                      <w:rPr>
                        <w:color w:val="FF0000"/>
                      </w:rPr>
                    </w:pPr>
                    <w:r>
                      <w:rPr>
                        <w:rFonts w:hint="eastAsia"/>
                      </w:rPr>
                      <w:t>1年以内</w:t>
                    </w:r>
                  </w:p>
                </w:tc>
              </w:sdtContent>
            </w:sdt>
          </w:tr>
          <w:tr w:rsidR="004B0C5B" w:rsidTr="00EC01B6">
            <w:trPr>
              <w:cantSplit/>
            </w:trPr>
            <w:sdt>
              <w:sdtPr>
                <w:tag w:val="_PLD_a0ff2716a91b42a6ae2b722f67cab8d3"/>
                <w:id w:val="113105857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4B0C5B" w:rsidRDefault="004B0C5B" w:rsidP="00EC01B6">
                    <w:r>
                      <w:rPr>
                        <w:rFonts w:hint="eastAsia"/>
                      </w:rPr>
                      <w:t>其中：1年以内分项</w:t>
                    </w:r>
                  </w:p>
                </w:tc>
              </w:sdtContent>
            </w:sdt>
          </w:tr>
          <w:sdt>
            <w:sdtPr>
              <w:rPr>
                <w:rFonts w:hint="eastAsia"/>
              </w:rPr>
              <w:alias w:val="一年以内其他应收款金额明细"/>
              <w:tag w:val="_TUP_b427c25173e24fbfaaaef5667baae3a1"/>
              <w:id w:val="1375579627"/>
              <w:lock w:val="sdtLocked"/>
            </w:sdtPr>
            <w:sdtContent>
              <w:tr w:rsidR="004B0C5B" w:rsidTr="00EC01B6">
                <w:trPr>
                  <w:cantSplit/>
                </w:trPr>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tc>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p>
                </w:tc>
              </w:tr>
            </w:sdtContent>
          </w:sdt>
          <w:sdt>
            <w:sdtPr>
              <w:rPr>
                <w:rFonts w:hint="eastAsia"/>
              </w:rPr>
              <w:alias w:val="一年以内其他应收款金额明细"/>
              <w:tag w:val="_TUP_b427c25173e24fbfaaaef5667baae3a1"/>
              <w:id w:val="2091809730"/>
              <w:lock w:val="sdtLocked"/>
            </w:sdtPr>
            <w:sdtContent>
              <w:tr w:rsidR="004B0C5B" w:rsidTr="00EC01B6">
                <w:trPr>
                  <w:cantSplit/>
                </w:trPr>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tc>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p>
                </w:tc>
              </w:tr>
            </w:sdtContent>
          </w:sdt>
          <w:tr w:rsidR="004B0C5B" w:rsidTr="00EC01B6">
            <w:trPr>
              <w:cantSplit/>
            </w:trPr>
            <w:sdt>
              <w:sdtPr>
                <w:tag w:val="_PLD_117c27ae49f24df483b32b6cd9c22857"/>
                <w:id w:val="572400821"/>
                <w:lock w:val="sdtLocked"/>
              </w:sdtPr>
              <w:sdtContent>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r>
                  <w:t>36,953,340.45</w:t>
                </w:r>
              </w:p>
            </w:tc>
          </w:tr>
          <w:tr w:rsidR="004B0C5B" w:rsidTr="00EC01B6">
            <w:trPr>
              <w:cantSplit/>
            </w:trPr>
            <w:sdt>
              <w:sdtPr>
                <w:tag w:val="_PLD_eec5fc3899b34bb8ac2c023bb178201d"/>
                <w:id w:val="-1933345593"/>
                <w:lock w:val="sdtLocked"/>
              </w:sdtPr>
              <w:sdtContent>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r>
                  <w:t>2,597,298.44</w:t>
                </w:r>
              </w:p>
            </w:tc>
          </w:tr>
          <w:tr w:rsidR="004B0C5B" w:rsidTr="00EC01B6">
            <w:trPr>
              <w:cantSplit/>
            </w:trPr>
            <w:sdt>
              <w:sdtPr>
                <w:tag w:val="_PLD_4147aa219b3044cb87cadcbf20a7f278"/>
                <w:id w:val="818069581"/>
                <w:lock w:val="sdtLocked"/>
              </w:sdtPr>
              <w:sdtContent>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r>
                  <w:t>755,990.38</w:t>
                </w:r>
              </w:p>
            </w:tc>
          </w:tr>
          <w:tr w:rsidR="004B0C5B" w:rsidTr="00EC01B6">
            <w:trPr>
              <w:cantSplit/>
            </w:trPr>
            <w:sdt>
              <w:sdtPr>
                <w:tag w:val="_PLD_fb935d76867c48c7bf55f3d52575dd91"/>
                <w:id w:val="-1389262453"/>
                <w:lock w:val="sdtLocked"/>
              </w:sdtPr>
              <w:sdtContent>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r>
                      <w:rPr>
                        <w:rFonts w:hint="eastAsia"/>
                      </w:rPr>
                      <w:t>3年以上</w:t>
                    </w:r>
                  </w:p>
                </w:tc>
              </w:sdtContent>
            </w:sdt>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r>
                  <w:t>34,458,614.98</w:t>
                </w:r>
              </w:p>
            </w:tc>
          </w:tr>
          <w:tr w:rsidR="004B0C5B" w:rsidTr="00EC01B6">
            <w:trPr>
              <w:cantSplit/>
            </w:trPr>
            <w:sdt>
              <w:sdtPr>
                <w:tag w:val="_PLD_66cf044e27544e89bd84871740a65504"/>
                <w:id w:val="-380091817"/>
                <w:lock w:val="sdtLocked"/>
              </w:sdtPr>
              <w:sdtContent>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p>
            </w:tc>
          </w:tr>
          <w:tr w:rsidR="004B0C5B" w:rsidTr="00EC01B6">
            <w:trPr>
              <w:cantSplit/>
            </w:trPr>
            <w:sdt>
              <w:sdtPr>
                <w:tag w:val="_PLD_9c7f07cb7cf1435b8f2137c3fdbbf981"/>
                <w:id w:val="1260332856"/>
                <w:lock w:val="sdtLocked"/>
              </w:sdtPr>
              <w:sdtContent>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p>
            </w:tc>
          </w:tr>
          <w:tr w:rsidR="004B0C5B" w:rsidTr="00EC01B6">
            <w:trPr>
              <w:cantSplit/>
            </w:trPr>
            <w:sdt>
              <w:sdtPr>
                <w:tag w:val="_PLD_aec7ac0213fc4614a98de6a3c736e280"/>
                <w:id w:val="-879248808"/>
                <w:lock w:val="sdtLocked"/>
              </w:sdtPr>
              <w:sdtContent>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r>
                      <w:rPr>
                        <w:rFonts w:hint="eastAsia"/>
                      </w:rPr>
                      <w:t>5年以上</w:t>
                    </w:r>
                  </w:p>
                </w:tc>
              </w:sdtContent>
            </w:sdt>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p>
            </w:tc>
          </w:tr>
          <w:sdt>
            <w:sdtPr>
              <w:alias w:val="按账龄分析法计提坏账准备的其他应收款明细"/>
              <w:tag w:val="_TUP_34db76909f7244b09a55d5c12098c281"/>
              <w:id w:val="573624883"/>
              <w:lock w:val="sdtLocked"/>
            </w:sdtPr>
            <w:sdtContent>
              <w:tr w:rsidR="004B0C5B" w:rsidTr="00EC01B6">
                <w:trPr>
                  <w:cantSplit/>
                </w:trPr>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tc>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p>
                </w:tc>
              </w:tr>
            </w:sdtContent>
          </w:sdt>
          <w:sdt>
            <w:sdtPr>
              <w:alias w:val="按账龄分析法计提坏账准备的其他应收款明细"/>
              <w:tag w:val="_TUP_34db76909f7244b09a55d5c12098c281"/>
              <w:id w:val="1769428742"/>
              <w:lock w:val="sdtLocked"/>
            </w:sdtPr>
            <w:sdtContent>
              <w:tr w:rsidR="004B0C5B" w:rsidTr="00EC01B6">
                <w:trPr>
                  <w:cantSplit/>
                </w:trPr>
                <w:tc>
                  <w:tcPr>
                    <w:tcW w:w="2548" w:type="pct"/>
                    <w:tcBorders>
                      <w:top w:val="single" w:sz="4" w:space="0" w:color="auto"/>
                      <w:left w:val="single" w:sz="4" w:space="0" w:color="auto"/>
                      <w:bottom w:val="single" w:sz="4" w:space="0" w:color="auto"/>
                      <w:right w:val="single" w:sz="4" w:space="0" w:color="auto"/>
                    </w:tcBorders>
                  </w:tcPr>
                  <w:p w:rsidR="004B0C5B" w:rsidRDefault="004B0C5B" w:rsidP="00EC01B6"/>
                </w:tc>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p>
                </w:tc>
              </w:tr>
            </w:sdtContent>
          </w:sdt>
          <w:tr w:rsidR="004B0C5B" w:rsidTr="00EC01B6">
            <w:trPr>
              <w:cantSplit/>
            </w:trPr>
            <w:sdt>
              <w:sdtPr>
                <w:tag w:val="_PLD_f4ca1e5588694bda99031e0a5f40083e"/>
                <w:id w:val="-901139396"/>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4B0C5B" w:rsidRDefault="004B0C5B" w:rsidP="00EC01B6">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4B0C5B" w:rsidRDefault="004B0C5B" w:rsidP="00EC01B6">
                <w:pPr>
                  <w:jc w:val="right"/>
                </w:pPr>
                <w:r>
                  <w:t>74,765,244.25</w:t>
                </w:r>
              </w:p>
            </w:tc>
          </w:tr>
        </w:tbl>
        <w:p w:rsidR="004B0C5B" w:rsidRDefault="004B0C5B"/>
        <w:p w:rsidR="00DC39CA" w:rsidRDefault="0003425D"/>
      </w:sdtContent>
    </w:sdt>
    <w:bookmarkEnd w:id="127" w:displacedByCustomXml="prev"/>
    <w:sdt>
      <w:sdtPr>
        <w:rPr>
          <w:rFonts w:ascii="宋体" w:hAnsi="宋体" w:cs="宋体" w:hint="eastAsia"/>
          <w:b w:val="0"/>
          <w:bCs w:val="0"/>
          <w:kern w:val="0"/>
          <w:szCs w:val="24"/>
        </w:rPr>
        <w:alias w:val="模块:其他应收款按款项性质分类情况"/>
        <w:tag w:val="_GBC_84d520d656b8446b87c909f5ff2b545d"/>
        <w:id w:val="-1694838745"/>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69"/>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60561127"/>
            <w:lock w:val="sdtLocked"/>
            <w:placeholder>
              <w:docPart w:val="GBC22222222222222222222222222222"/>
            </w:placeholder>
          </w:sdtPr>
          <w:sdtContent>
            <w:p w:rsidR="00DC39CA" w:rsidRDefault="0003425D">
              <w:r>
                <w:fldChar w:fldCharType="begin"/>
              </w:r>
              <w:r w:rsidR="006D02BD">
                <w:instrText xml:space="preserve"> MACROBUTTON  SnrToggleCheckbox √适用 </w:instrText>
              </w:r>
              <w:r>
                <w:fldChar w:fldCharType="end"/>
              </w:r>
              <w:r>
                <w:fldChar w:fldCharType="begin"/>
              </w:r>
              <w:r w:rsidR="006D02BD">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其他应收款按款项性质分类情况"/>
              <w:tag w:val="_GBC_9a3af1171f5640cd83ea2c41e0145167"/>
              <w:id w:val="196761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1291708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227D16" w:rsidTr="00EC01B6">
            <w:sdt>
              <w:sdtPr>
                <w:tag w:val="_PLD_1e66a0098cd34ad6a335156852121360"/>
                <w:id w:val="1793018133"/>
                <w:lock w:val="sdtLocked"/>
              </w:sdtPr>
              <w:sdtContent>
                <w:tc>
                  <w:tcPr>
                    <w:tcW w:w="1700" w:type="pct"/>
                    <w:shd w:val="clear" w:color="auto" w:fill="auto"/>
                    <w:vAlign w:val="center"/>
                  </w:tcPr>
                  <w:p w:rsidR="00227D16" w:rsidRDefault="00227D16" w:rsidP="00EC01B6">
                    <w:pPr>
                      <w:jc w:val="center"/>
                    </w:pPr>
                    <w:r>
                      <w:rPr>
                        <w:rFonts w:hint="eastAsia"/>
                      </w:rPr>
                      <w:t>款项性质</w:t>
                    </w:r>
                  </w:p>
                </w:tc>
              </w:sdtContent>
            </w:sdt>
            <w:sdt>
              <w:sdtPr>
                <w:tag w:val="_PLD_51fee06f6d3944a9bbc7bac249ed63b6"/>
                <w:id w:val="107942922"/>
                <w:lock w:val="sdtLocked"/>
              </w:sdtPr>
              <w:sdtContent>
                <w:tc>
                  <w:tcPr>
                    <w:tcW w:w="1647" w:type="pct"/>
                    <w:shd w:val="clear" w:color="auto" w:fill="auto"/>
                    <w:vAlign w:val="center"/>
                  </w:tcPr>
                  <w:p w:rsidR="00227D16" w:rsidRDefault="00227D16" w:rsidP="00EC01B6">
                    <w:pPr>
                      <w:jc w:val="center"/>
                    </w:pPr>
                    <w:r>
                      <w:rPr>
                        <w:rFonts w:hint="eastAsia"/>
                      </w:rPr>
                      <w:t>期末账面余额</w:t>
                    </w:r>
                  </w:p>
                </w:tc>
              </w:sdtContent>
            </w:sdt>
            <w:sdt>
              <w:sdtPr>
                <w:tag w:val="_PLD_0297dadecff24ff8926a98d0267a917b"/>
                <w:id w:val="574783469"/>
                <w:lock w:val="sdtLocked"/>
              </w:sdtPr>
              <w:sdtContent>
                <w:tc>
                  <w:tcPr>
                    <w:tcW w:w="1653" w:type="pct"/>
                    <w:shd w:val="clear" w:color="auto" w:fill="auto"/>
                    <w:vAlign w:val="center"/>
                  </w:tcPr>
                  <w:p w:rsidR="00227D16" w:rsidRDefault="00227D16" w:rsidP="00EC01B6">
                    <w:pPr>
                      <w:jc w:val="center"/>
                    </w:pPr>
                    <w:r>
                      <w:rPr>
                        <w:rFonts w:hint="eastAsia"/>
                      </w:rPr>
                      <w:t>期初账面余额</w:t>
                    </w:r>
                  </w:p>
                </w:tc>
              </w:sdtContent>
            </w:sdt>
          </w:tr>
          <w:sdt>
            <w:sdtPr>
              <w:rPr>
                <w:rFonts w:hint="eastAsia"/>
              </w:rPr>
              <w:alias w:val="其他应收款按款项性质分类情况明细"/>
              <w:tag w:val="_GBC_936b797bf5094f7da8db3da3acd1de8c"/>
              <w:id w:val="-167561958"/>
              <w:lock w:val="sdtLocked"/>
            </w:sdtPr>
            <w:sdtContent>
              <w:tr w:rsidR="00227D16" w:rsidTr="00EC01B6">
                <w:tc>
                  <w:tcPr>
                    <w:tcW w:w="1700" w:type="pct"/>
                    <w:shd w:val="clear" w:color="auto" w:fill="auto"/>
                  </w:tcPr>
                  <w:p w:rsidR="00227D16" w:rsidRDefault="00227D16" w:rsidP="00227D16">
                    <w:pPr>
                      <w:jc w:val="both"/>
                    </w:pPr>
                    <w:r>
                      <w:t>保证金及押金</w:t>
                    </w:r>
                  </w:p>
                </w:tc>
                <w:tc>
                  <w:tcPr>
                    <w:tcW w:w="1647" w:type="pct"/>
                    <w:shd w:val="clear" w:color="auto" w:fill="auto"/>
                  </w:tcPr>
                  <w:p w:rsidR="00227D16" w:rsidRDefault="00227D16" w:rsidP="00EC01B6">
                    <w:pPr>
                      <w:jc w:val="right"/>
                    </w:pPr>
                    <w:r>
                      <w:t>46,430,231.12</w:t>
                    </w:r>
                  </w:p>
                </w:tc>
                <w:tc>
                  <w:tcPr>
                    <w:tcW w:w="1653" w:type="pct"/>
                    <w:shd w:val="clear" w:color="auto" w:fill="auto"/>
                  </w:tcPr>
                  <w:p w:rsidR="00227D16" w:rsidRDefault="00227D16" w:rsidP="00EC01B6">
                    <w:pPr>
                      <w:jc w:val="right"/>
                    </w:pPr>
                    <w:r>
                      <w:t>36,922,764.24</w:t>
                    </w:r>
                  </w:p>
                </w:tc>
              </w:tr>
            </w:sdtContent>
          </w:sdt>
          <w:sdt>
            <w:sdtPr>
              <w:rPr>
                <w:rFonts w:hint="eastAsia"/>
              </w:rPr>
              <w:alias w:val="其他应收款按款项性质分类情况明细"/>
              <w:tag w:val="_GBC_936b797bf5094f7da8db3da3acd1de8c"/>
              <w:id w:val="1882975294"/>
              <w:lock w:val="sdtLocked"/>
            </w:sdtPr>
            <w:sdtContent>
              <w:tr w:rsidR="00227D16" w:rsidTr="00EC01B6">
                <w:tc>
                  <w:tcPr>
                    <w:tcW w:w="1700" w:type="pct"/>
                    <w:shd w:val="clear" w:color="auto" w:fill="auto"/>
                  </w:tcPr>
                  <w:p w:rsidR="00227D16" w:rsidRDefault="00227D16" w:rsidP="00227D16">
                    <w:pPr>
                      <w:jc w:val="both"/>
                    </w:pPr>
                    <w:r>
                      <w:t>备用金</w:t>
                    </w:r>
                  </w:p>
                </w:tc>
                <w:tc>
                  <w:tcPr>
                    <w:tcW w:w="1647" w:type="pct"/>
                    <w:shd w:val="clear" w:color="auto" w:fill="auto"/>
                  </w:tcPr>
                  <w:p w:rsidR="00227D16" w:rsidRDefault="00227D16" w:rsidP="00EC01B6">
                    <w:pPr>
                      <w:jc w:val="right"/>
                    </w:pPr>
                    <w:r>
                      <w:t>164,834.14</w:t>
                    </w:r>
                  </w:p>
                </w:tc>
                <w:tc>
                  <w:tcPr>
                    <w:tcW w:w="1653" w:type="pct"/>
                    <w:shd w:val="clear" w:color="auto" w:fill="auto"/>
                  </w:tcPr>
                  <w:p w:rsidR="00227D16" w:rsidRDefault="00227D16" w:rsidP="00EC01B6">
                    <w:pPr>
                      <w:jc w:val="right"/>
                    </w:pPr>
                    <w:r>
                      <w:t>175,792.18</w:t>
                    </w:r>
                  </w:p>
                </w:tc>
              </w:tr>
            </w:sdtContent>
          </w:sdt>
          <w:sdt>
            <w:sdtPr>
              <w:rPr>
                <w:rFonts w:hint="eastAsia"/>
              </w:rPr>
              <w:alias w:val="其他应收款按款项性质分类情况明细"/>
              <w:tag w:val="_GBC_936b797bf5094f7da8db3da3acd1de8c"/>
              <w:id w:val="1875571414"/>
              <w:lock w:val="sdtLocked"/>
            </w:sdtPr>
            <w:sdtContent>
              <w:tr w:rsidR="00227D16" w:rsidTr="00EC01B6">
                <w:tc>
                  <w:tcPr>
                    <w:tcW w:w="1700" w:type="pct"/>
                    <w:shd w:val="clear" w:color="auto" w:fill="auto"/>
                  </w:tcPr>
                  <w:p w:rsidR="00227D16" w:rsidRDefault="00227D16" w:rsidP="00227D16">
                    <w:pPr>
                      <w:jc w:val="both"/>
                    </w:pPr>
                    <w:r>
                      <w:t>往来款及借款</w:t>
                    </w:r>
                  </w:p>
                </w:tc>
                <w:tc>
                  <w:tcPr>
                    <w:tcW w:w="1647" w:type="pct"/>
                    <w:shd w:val="clear" w:color="auto" w:fill="auto"/>
                  </w:tcPr>
                  <w:p w:rsidR="00227D16" w:rsidRDefault="00227D16" w:rsidP="00EC01B6">
                    <w:pPr>
                      <w:jc w:val="right"/>
                    </w:pPr>
                    <w:r>
                      <w:t>27,775,752.26</w:t>
                    </w:r>
                  </w:p>
                </w:tc>
                <w:tc>
                  <w:tcPr>
                    <w:tcW w:w="1653" w:type="pct"/>
                    <w:shd w:val="clear" w:color="auto" w:fill="auto"/>
                  </w:tcPr>
                  <w:p w:rsidR="00227D16" w:rsidRDefault="00227D16" w:rsidP="00EC01B6">
                    <w:pPr>
                      <w:jc w:val="right"/>
                    </w:pPr>
                    <w:r>
                      <w:t>32,621,953.95</w:t>
                    </w:r>
                  </w:p>
                </w:tc>
              </w:tr>
            </w:sdtContent>
          </w:sdt>
          <w:sdt>
            <w:sdtPr>
              <w:rPr>
                <w:rFonts w:hint="eastAsia"/>
              </w:rPr>
              <w:alias w:val="其他应收款按款项性质分类情况明细"/>
              <w:tag w:val="_GBC_936b797bf5094f7da8db3da3acd1de8c"/>
              <w:id w:val="1804261141"/>
              <w:lock w:val="sdtLocked"/>
            </w:sdtPr>
            <w:sdtContent>
              <w:tr w:rsidR="00227D16" w:rsidTr="00EC01B6">
                <w:tc>
                  <w:tcPr>
                    <w:tcW w:w="1700" w:type="pct"/>
                    <w:shd w:val="clear" w:color="auto" w:fill="auto"/>
                  </w:tcPr>
                  <w:p w:rsidR="00227D16" w:rsidRDefault="00227D16" w:rsidP="00227D16">
                    <w:pPr>
                      <w:jc w:val="both"/>
                    </w:pPr>
                    <w:r>
                      <w:t>代收代付</w:t>
                    </w:r>
                  </w:p>
                </w:tc>
                <w:tc>
                  <w:tcPr>
                    <w:tcW w:w="1647" w:type="pct"/>
                    <w:shd w:val="clear" w:color="auto" w:fill="auto"/>
                  </w:tcPr>
                  <w:p w:rsidR="00227D16" w:rsidRDefault="00227D16" w:rsidP="00EC01B6">
                    <w:pPr>
                      <w:jc w:val="right"/>
                    </w:pPr>
                    <w:r>
                      <w:t>387,359.06</w:t>
                    </w:r>
                  </w:p>
                </w:tc>
                <w:tc>
                  <w:tcPr>
                    <w:tcW w:w="1653" w:type="pct"/>
                    <w:shd w:val="clear" w:color="auto" w:fill="auto"/>
                  </w:tcPr>
                  <w:p w:rsidR="00227D16" w:rsidRDefault="00227D16" w:rsidP="00EC01B6">
                    <w:pPr>
                      <w:jc w:val="right"/>
                    </w:pPr>
                    <w:r>
                      <w:t>541,777.46</w:t>
                    </w:r>
                  </w:p>
                </w:tc>
              </w:tr>
            </w:sdtContent>
          </w:sdt>
          <w:sdt>
            <w:sdtPr>
              <w:rPr>
                <w:rFonts w:hint="eastAsia"/>
              </w:rPr>
              <w:alias w:val="其他应收款按款项性质分类情况明细"/>
              <w:tag w:val="_GBC_936b797bf5094f7da8db3da3acd1de8c"/>
              <w:id w:val="-1252814209"/>
              <w:lock w:val="sdtLocked"/>
            </w:sdtPr>
            <w:sdtContent>
              <w:tr w:rsidR="00227D16" w:rsidTr="00EC01B6">
                <w:tc>
                  <w:tcPr>
                    <w:tcW w:w="1700" w:type="pct"/>
                    <w:shd w:val="clear" w:color="auto" w:fill="auto"/>
                  </w:tcPr>
                  <w:p w:rsidR="00227D16" w:rsidRDefault="00227D16" w:rsidP="00227D16">
                    <w:pPr>
                      <w:jc w:val="both"/>
                    </w:pPr>
                    <w:r>
                      <w:t>社保及其他</w:t>
                    </w:r>
                  </w:p>
                </w:tc>
                <w:tc>
                  <w:tcPr>
                    <w:tcW w:w="1647" w:type="pct"/>
                    <w:shd w:val="clear" w:color="auto" w:fill="auto"/>
                  </w:tcPr>
                  <w:p w:rsidR="00227D16" w:rsidRDefault="00227D16" w:rsidP="00EC01B6">
                    <w:pPr>
                      <w:jc w:val="right"/>
                    </w:pPr>
                    <w:r>
                      <w:t>7,067.67</w:t>
                    </w:r>
                  </w:p>
                </w:tc>
                <w:tc>
                  <w:tcPr>
                    <w:tcW w:w="1653" w:type="pct"/>
                    <w:shd w:val="clear" w:color="auto" w:fill="auto"/>
                  </w:tcPr>
                  <w:p w:rsidR="00227D16" w:rsidRDefault="00227D16" w:rsidP="00EC01B6">
                    <w:pPr>
                      <w:jc w:val="right"/>
                    </w:pPr>
                    <w:r>
                      <w:t>460,864.16</w:t>
                    </w:r>
                  </w:p>
                </w:tc>
              </w:tr>
            </w:sdtContent>
          </w:sdt>
          <w:sdt>
            <w:sdtPr>
              <w:rPr>
                <w:rFonts w:hint="eastAsia"/>
              </w:rPr>
              <w:alias w:val="其他应收款按款项性质分类情况明细"/>
              <w:tag w:val="_GBC_936b797bf5094f7da8db3da3acd1de8c"/>
              <w:id w:val="1650333548"/>
              <w:lock w:val="sdtLocked"/>
            </w:sdtPr>
            <w:sdtContent>
              <w:tr w:rsidR="00227D16" w:rsidTr="00EC01B6">
                <w:tc>
                  <w:tcPr>
                    <w:tcW w:w="1700" w:type="pct"/>
                    <w:shd w:val="clear" w:color="auto" w:fill="auto"/>
                  </w:tcPr>
                  <w:p w:rsidR="00227D16" w:rsidRDefault="00227D16" w:rsidP="00227D16">
                    <w:pPr>
                      <w:jc w:val="both"/>
                    </w:pPr>
                    <w:r>
                      <w:t>其他</w:t>
                    </w:r>
                  </w:p>
                </w:tc>
                <w:tc>
                  <w:tcPr>
                    <w:tcW w:w="1647" w:type="pct"/>
                    <w:shd w:val="clear" w:color="auto" w:fill="auto"/>
                  </w:tcPr>
                  <w:p w:rsidR="00227D16" w:rsidRDefault="00227D16" w:rsidP="00EC01B6">
                    <w:pPr>
                      <w:jc w:val="right"/>
                    </w:pPr>
                  </w:p>
                </w:tc>
                <w:tc>
                  <w:tcPr>
                    <w:tcW w:w="1653" w:type="pct"/>
                    <w:shd w:val="clear" w:color="auto" w:fill="auto"/>
                  </w:tcPr>
                  <w:p w:rsidR="00227D16" w:rsidRDefault="00227D16" w:rsidP="00EC01B6">
                    <w:pPr>
                      <w:jc w:val="right"/>
                    </w:pPr>
                  </w:p>
                </w:tc>
              </w:tr>
            </w:sdtContent>
          </w:sdt>
          <w:tr w:rsidR="00227D16" w:rsidTr="00EC01B6">
            <w:sdt>
              <w:sdtPr>
                <w:tag w:val="_PLD_99d40156f33b4b6398b236a0f6461a23"/>
                <w:id w:val="-372619250"/>
                <w:lock w:val="sdtLocked"/>
              </w:sdtPr>
              <w:sdtContent>
                <w:tc>
                  <w:tcPr>
                    <w:tcW w:w="1700" w:type="pct"/>
                    <w:shd w:val="clear" w:color="auto" w:fill="auto"/>
                  </w:tcPr>
                  <w:p w:rsidR="00227D16" w:rsidRDefault="00227D16" w:rsidP="00EC01B6">
                    <w:pPr>
                      <w:jc w:val="center"/>
                    </w:pPr>
                    <w:r>
                      <w:t>合计</w:t>
                    </w:r>
                  </w:p>
                </w:tc>
              </w:sdtContent>
            </w:sdt>
            <w:tc>
              <w:tcPr>
                <w:tcW w:w="1647" w:type="pct"/>
                <w:shd w:val="clear" w:color="auto" w:fill="auto"/>
                <w:vAlign w:val="center"/>
              </w:tcPr>
              <w:p w:rsidR="00227D16" w:rsidRDefault="00227D16" w:rsidP="00227D16">
                <w:pPr>
                  <w:jc w:val="right"/>
                  <w:rPr>
                    <w:sz w:val="24"/>
                    <w:szCs w:val="24"/>
                  </w:rPr>
                </w:pPr>
                <w:r>
                  <w:t>74,765,244.25</w:t>
                </w:r>
              </w:p>
            </w:tc>
            <w:tc>
              <w:tcPr>
                <w:tcW w:w="1653" w:type="pct"/>
                <w:shd w:val="clear" w:color="auto" w:fill="auto"/>
                <w:vAlign w:val="center"/>
              </w:tcPr>
              <w:p w:rsidR="00227D16" w:rsidRDefault="00227D16" w:rsidP="00227D16">
                <w:pPr>
                  <w:jc w:val="right"/>
                  <w:rPr>
                    <w:sz w:val="24"/>
                    <w:szCs w:val="24"/>
                  </w:rPr>
                </w:pPr>
                <w:r>
                  <w:t>70,723,151.99</w:t>
                </w:r>
              </w:p>
            </w:tc>
          </w:tr>
        </w:tbl>
        <w:p w:rsidR="00227D16" w:rsidRDefault="00227D16"/>
        <w:p w:rsidR="00DC39CA" w:rsidRDefault="0003425D"/>
      </w:sdtContent>
    </w:sdt>
    <w:bookmarkStart w:id="128" w:name="_Hlk10469799" w:displacedByCustomXml="next"/>
    <w:sdt>
      <w:sdtPr>
        <w:rPr>
          <w:rFonts w:ascii="宋体" w:hAnsi="宋体" w:cs="宋体" w:hint="eastAsia"/>
          <w:b w:val="0"/>
          <w:bCs w:val="0"/>
          <w:kern w:val="0"/>
          <w:szCs w:val="24"/>
        </w:rPr>
        <w:alias w:val="模块:坏账准备计提情况"/>
        <w:tag w:val="_SEC_5ff83398df8949c88f89340b5b0e52f6"/>
        <w:id w:val="-894422895"/>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69"/>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711884174"/>
            <w:lock w:val="sdtLocked"/>
            <w:placeholder>
              <w:docPart w:val="GBC22222222222222222222222222222"/>
            </w:placeholder>
          </w:sdtPr>
          <w:sdtContent>
            <w:p w:rsidR="00DC39CA" w:rsidRDefault="0003425D">
              <w:r>
                <w:fldChar w:fldCharType="begin"/>
              </w:r>
              <w:r w:rsidR="00914D28">
                <w:instrText xml:space="preserve"> MACROBUTTON  SnrToggleCheckbox √适用 </w:instrText>
              </w:r>
              <w:r>
                <w:fldChar w:fldCharType="end"/>
              </w:r>
              <w:r>
                <w:fldChar w:fldCharType="begin"/>
              </w:r>
              <w:r w:rsidR="00914D28">
                <w:instrText xml:space="preserve"> MACROBUTTON  SnrToggleCheckbox □不适用 </w:instrText>
              </w:r>
              <w:r>
                <w:fldChar w:fldCharType="end"/>
              </w:r>
            </w:p>
          </w:sdtContent>
        </w:sdt>
        <w:p w:rsidR="00DC39CA" w:rsidRDefault="0016651A">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1885193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2644616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7"/>
            <w:gridCol w:w="1560"/>
            <w:gridCol w:w="1985"/>
            <w:gridCol w:w="1985"/>
            <w:gridCol w:w="1707"/>
          </w:tblGrid>
          <w:tr w:rsidR="00DC39CA" w:rsidTr="000D1047">
            <w:trPr>
              <w:jc w:val="center"/>
            </w:trPr>
            <w:sdt>
              <w:sdtPr>
                <w:rPr>
                  <w:rFonts w:ascii="宋体" w:eastAsia="宋体" w:hAnsi="宋体"/>
                </w:rPr>
                <w:tag w:val="_PLD_0df16deeb9614db49d9aa88a31229d9a"/>
                <w:id w:val="161278563"/>
                <w:lock w:val="sdtLocked"/>
              </w:sdtPr>
              <w:sdtContent>
                <w:tc>
                  <w:tcPr>
                    <w:tcW w:w="1357" w:type="pct"/>
                    <w:vMerge w:val="restart"/>
                    <w:vAlign w:val="center"/>
                  </w:tcPr>
                  <w:p w:rsidR="00DC39CA" w:rsidRDefault="0016651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1424920149"/>
                <w:lock w:val="sdtLocked"/>
              </w:sdtPr>
              <w:sdtContent>
                <w:tc>
                  <w:tcPr>
                    <w:tcW w:w="785" w:type="pct"/>
                    <w:vAlign w:val="center"/>
                  </w:tcPr>
                  <w:p w:rsidR="00DC39CA" w:rsidRDefault="0016651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1150288728"/>
                <w:lock w:val="sdtLocked"/>
              </w:sdtPr>
              <w:sdtContent>
                <w:tc>
                  <w:tcPr>
                    <w:tcW w:w="999" w:type="pct"/>
                    <w:vAlign w:val="center"/>
                  </w:tcPr>
                  <w:p w:rsidR="00DC39CA" w:rsidRDefault="0016651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763028035"/>
                <w:lock w:val="sdtLocked"/>
              </w:sdtPr>
              <w:sdtContent>
                <w:tc>
                  <w:tcPr>
                    <w:tcW w:w="999" w:type="pct"/>
                    <w:vAlign w:val="center"/>
                  </w:tcPr>
                  <w:p w:rsidR="00DC39CA" w:rsidRDefault="0016651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2067944898"/>
                <w:lock w:val="sdtLocked"/>
              </w:sdtPr>
              <w:sdtContent>
                <w:tc>
                  <w:tcPr>
                    <w:tcW w:w="859" w:type="pct"/>
                    <w:vMerge w:val="restart"/>
                    <w:vAlign w:val="center"/>
                  </w:tcPr>
                  <w:p w:rsidR="00DC39CA" w:rsidRDefault="0016651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DC39CA" w:rsidTr="000D1047">
            <w:trPr>
              <w:jc w:val="center"/>
            </w:trPr>
            <w:tc>
              <w:tcPr>
                <w:tcW w:w="1357" w:type="pct"/>
                <w:vMerge/>
                <w:vAlign w:val="center"/>
              </w:tcPr>
              <w:p w:rsidR="00DC39CA" w:rsidRDefault="00DC39CA">
                <w:pPr>
                  <w:jc w:val="center"/>
                  <w:rPr>
                    <w:color w:val="008000"/>
                  </w:rPr>
                </w:pPr>
              </w:p>
            </w:tc>
            <w:sdt>
              <w:sdtPr>
                <w:rPr>
                  <w:rFonts w:ascii="宋体" w:eastAsia="宋体" w:hAnsi="宋体"/>
                </w:rPr>
                <w:tag w:val="_PLD_08f8b6a1fd974f0d8ae0c04f27849740"/>
                <w:id w:val="1666207795"/>
                <w:lock w:val="sdtLocked"/>
              </w:sdtPr>
              <w:sdtContent>
                <w:tc>
                  <w:tcPr>
                    <w:tcW w:w="785" w:type="pct"/>
                    <w:vAlign w:val="center"/>
                  </w:tcPr>
                  <w:p w:rsidR="00DC39CA" w:rsidRDefault="0016651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50583469"/>
                <w:lock w:val="sdtLocked"/>
              </w:sdtPr>
              <w:sdtContent>
                <w:tc>
                  <w:tcPr>
                    <w:tcW w:w="999" w:type="pct"/>
                    <w:vAlign w:val="center"/>
                  </w:tcPr>
                  <w:p w:rsidR="00DC39CA" w:rsidRDefault="0016651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1847828355"/>
                <w:lock w:val="sdtLocked"/>
              </w:sdtPr>
              <w:sdtContent>
                <w:tc>
                  <w:tcPr>
                    <w:tcW w:w="999" w:type="pct"/>
                    <w:vAlign w:val="center"/>
                  </w:tcPr>
                  <w:p w:rsidR="00DC39CA" w:rsidRDefault="0016651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859" w:type="pct"/>
                <w:vMerge/>
              </w:tcPr>
              <w:p w:rsidR="00DC39CA" w:rsidRDefault="00DC39CA">
                <w:pPr>
                  <w:jc w:val="center"/>
                  <w:rPr>
                    <w:color w:val="008000"/>
                  </w:rPr>
                </w:pPr>
              </w:p>
            </w:tc>
          </w:tr>
          <w:tr w:rsidR="00706C4A" w:rsidTr="000D1047">
            <w:trPr>
              <w:jc w:val="center"/>
            </w:trPr>
            <w:sdt>
              <w:sdtPr>
                <w:rPr>
                  <w:rFonts w:ascii="宋体" w:eastAsia="宋体" w:hAnsi="宋体"/>
                </w:rPr>
                <w:tag w:val="_PLD_2d320061b2c04b43aa4ffcb4160cc3e9"/>
                <w:id w:val="-852261737"/>
                <w:lock w:val="sdtLocked"/>
              </w:sdtPr>
              <w:sdtContent>
                <w:tc>
                  <w:tcPr>
                    <w:tcW w:w="1357" w:type="pct"/>
                    <w:vAlign w:val="center"/>
                  </w:tcPr>
                  <w:p w:rsidR="00706C4A" w:rsidRDefault="00706C4A">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785" w:type="pct"/>
                <w:vAlign w:val="center"/>
              </w:tcPr>
              <w:p w:rsidR="00706C4A" w:rsidRDefault="00706C4A" w:rsidP="00706C4A">
                <w:pPr>
                  <w:jc w:val="right"/>
                  <w:rPr>
                    <w:sz w:val="24"/>
                    <w:szCs w:val="24"/>
                  </w:rPr>
                </w:pPr>
                <w:r>
                  <w:t>5,784,203.63</w:t>
                </w: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r>
                  <w:t>30,095,082.10</w:t>
                </w:r>
              </w:p>
            </w:tc>
            <w:tc>
              <w:tcPr>
                <w:tcW w:w="859" w:type="pct"/>
                <w:vAlign w:val="center"/>
              </w:tcPr>
              <w:p w:rsidR="00706C4A" w:rsidRDefault="00706C4A" w:rsidP="00706C4A">
                <w:pPr>
                  <w:jc w:val="right"/>
                  <w:rPr>
                    <w:sz w:val="24"/>
                    <w:szCs w:val="24"/>
                  </w:rPr>
                </w:pPr>
                <w:r>
                  <w:t>35,879,285.73</w:t>
                </w:r>
              </w:p>
            </w:tc>
          </w:tr>
          <w:tr w:rsidR="00706C4A" w:rsidTr="000D1047">
            <w:trPr>
              <w:jc w:val="center"/>
            </w:trPr>
            <w:sdt>
              <w:sdtPr>
                <w:rPr>
                  <w:rFonts w:ascii="宋体" w:eastAsia="宋体" w:hAnsi="宋体"/>
                </w:rPr>
                <w:tag w:val="_PLD_87947ae743a54051a279d9db76e17d3e"/>
                <w:id w:val="-147603405"/>
                <w:lock w:val="sdtLocked"/>
              </w:sdtPr>
              <w:sdtContent>
                <w:tc>
                  <w:tcPr>
                    <w:tcW w:w="1357" w:type="pct"/>
                    <w:vAlign w:val="center"/>
                  </w:tcPr>
                  <w:p w:rsidR="00706C4A" w:rsidRDefault="00706C4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859" w:type="pct"/>
                <w:vAlign w:val="center"/>
              </w:tcPr>
              <w:p w:rsidR="00706C4A" w:rsidRDefault="00706C4A" w:rsidP="00706C4A">
                <w:pPr>
                  <w:jc w:val="right"/>
                  <w:rPr>
                    <w:sz w:val="24"/>
                    <w:szCs w:val="24"/>
                  </w:rPr>
                </w:pPr>
              </w:p>
            </w:tc>
          </w:tr>
          <w:tr w:rsidR="00706C4A" w:rsidTr="000D1047">
            <w:trPr>
              <w:jc w:val="center"/>
            </w:trPr>
            <w:sdt>
              <w:sdtPr>
                <w:rPr>
                  <w:rFonts w:ascii="宋体" w:eastAsia="宋体" w:hAnsi="宋体"/>
                </w:rPr>
                <w:tag w:val="_PLD_038143b9e2e34542b73dcfc1430d95cc"/>
                <w:id w:val="-775642405"/>
                <w:lock w:val="sdtLocked"/>
              </w:sdtPr>
              <w:sdtContent>
                <w:tc>
                  <w:tcPr>
                    <w:tcW w:w="1357" w:type="pct"/>
                    <w:vAlign w:val="center"/>
                  </w:tcPr>
                  <w:p w:rsidR="00706C4A" w:rsidRDefault="00706C4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859" w:type="pct"/>
                <w:vAlign w:val="center"/>
              </w:tcPr>
              <w:p w:rsidR="00706C4A" w:rsidRDefault="00706C4A" w:rsidP="00706C4A">
                <w:pPr>
                  <w:jc w:val="right"/>
                  <w:rPr>
                    <w:sz w:val="24"/>
                    <w:szCs w:val="24"/>
                  </w:rPr>
                </w:pPr>
              </w:p>
            </w:tc>
          </w:tr>
          <w:tr w:rsidR="00706C4A" w:rsidTr="000D1047">
            <w:trPr>
              <w:jc w:val="center"/>
            </w:trPr>
            <w:sdt>
              <w:sdtPr>
                <w:rPr>
                  <w:rFonts w:ascii="宋体" w:eastAsia="宋体" w:hAnsi="宋体"/>
                </w:rPr>
                <w:tag w:val="_PLD_a76d00fce3fe4d29be0ddd475d30b2c0"/>
                <w:id w:val="351617618"/>
                <w:lock w:val="sdtLocked"/>
              </w:sdtPr>
              <w:sdtContent>
                <w:tc>
                  <w:tcPr>
                    <w:tcW w:w="1357" w:type="pct"/>
                    <w:vAlign w:val="center"/>
                  </w:tcPr>
                  <w:p w:rsidR="00706C4A" w:rsidRDefault="00706C4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859" w:type="pct"/>
                <w:vAlign w:val="center"/>
              </w:tcPr>
              <w:p w:rsidR="00706C4A" w:rsidRDefault="00706C4A" w:rsidP="00706C4A">
                <w:pPr>
                  <w:jc w:val="right"/>
                  <w:rPr>
                    <w:sz w:val="24"/>
                    <w:szCs w:val="24"/>
                  </w:rPr>
                </w:pPr>
              </w:p>
            </w:tc>
          </w:tr>
          <w:tr w:rsidR="00706C4A" w:rsidTr="000D1047">
            <w:trPr>
              <w:jc w:val="center"/>
            </w:trPr>
            <w:sdt>
              <w:sdtPr>
                <w:rPr>
                  <w:rFonts w:ascii="宋体" w:eastAsia="宋体" w:hAnsi="宋体"/>
                </w:rPr>
                <w:tag w:val="_PLD_7f587129b9194265b30ab5ac06c73ae1"/>
                <w:id w:val="-1490167783"/>
                <w:lock w:val="sdtLocked"/>
              </w:sdtPr>
              <w:sdtContent>
                <w:tc>
                  <w:tcPr>
                    <w:tcW w:w="1357" w:type="pct"/>
                    <w:vAlign w:val="center"/>
                  </w:tcPr>
                  <w:p w:rsidR="00706C4A" w:rsidRDefault="00706C4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859" w:type="pct"/>
                <w:vAlign w:val="center"/>
              </w:tcPr>
              <w:p w:rsidR="00706C4A" w:rsidRDefault="00706C4A" w:rsidP="00706C4A">
                <w:pPr>
                  <w:jc w:val="right"/>
                  <w:rPr>
                    <w:sz w:val="24"/>
                    <w:szCs w:val="24"/>
                  </w:rPr>
                </w:pPr>
              </w:p>
            </w:tc>
          </w:tr>
          <w:tr w:rsidR="00706C4A" w:rsidTr="000D1047">
            <w:trPr>
              <w:jc w:val="center"/>
            </w:trPr>
            <w:sdt>
              <w:sdtPr>
                <w:rPr>
                  <w:rFonts w:ascii="宋体" w:eastAsia="宋体" w:hAnsi="宋体"/>
                </w:rPr>
                <w:tag w:val="_PLD_7b7c467e47354ee5a30772a2b1c39114"/>
                <w:id w:val="-1682348907"/>
                <w:lock w:val="sdtLocked"/>
              </w:sdtPr>
              <w:sdtContent>
                <w:tc>
                  <w:tcPr>
                    <w:tcW w:w="1357" w:type="pct"/>
                    <w:vAlign w:val="center"/>
                  </w:tcPr>
                  <w:p w:rsidR="00706C4A" w:rsidRDefault="00706C4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859" w:type="pct"/>
                <w:vAlign w:val="center"/>
              </w:tcPr>
              <w:p w:rsidR="00706C4A" w:rsidRDefault="00706C4A" w:rsidP="00706C4A">
                <w:pPr>
                  <w:jc w:val="right"/>
                  <w:rPr>
                    <w:sz w:val="24"/>
                    <w:szCs w:val="24"/>
                  </w:rPr>
                </w:pPr>
              </w:p>
            </w:tc>
          </w:tr>
          <w:tr w:rsidR="00706C4A" w:rsidTr="000D1047">
            <w:trPr>
              <w:jc w:val="center"/>
            </w:trPr>
            <w:sdt>
              <w:sdtPr>
                <w:rPr>
                  <w:rFonts w:ascii="宋体" w:eastAsia="宋体" w:hAnsi="宋体"/>
                </w:rPr>
                <w:tag w:val="_PLD_539b03f459c4452c8b986b7b696cbc3f"/>
                <w:id w:val="-247274700"/>
                <w:lock w:val="sdtLocked"/>
              </w:sdtPr>
              <w:sdtContent>
                <w:tc>
                  <w:tcPr>
                    <w:tcW w:w="1357" w:type="pct"/>
                    <w:vAlign w:val="center"/>
                  </w:tcPr>
                  <w:p w:rsidR="00706C4A" w:rsidRDefault="00706C4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859" w:type="pct"/>
                <w:vAlign w:val="center"/>
              </w:tcPr>
              <w:p w:rsidR="00706C4A" w:rsidRDefault="00706C4A" w:rsidP="00706C4A">
                <w:pPr>
                  <w:jc w:val="right"/>
                  <w:rPr>
                    <w:sz w:val="24"/>
                    <w:szCs w:val="24"/>
                  </w:rPr>
                </w:pPr>
              </w:p>
            </w:tc>
          </w:tr>
          <w:tr w:rsidR="00706C4A" w:rsidTr="000D1047">
            <w:trPr>
              <w:jc w:val="center"/>
            </w:trPr>
            <w:tc>
              <w:tcPr>
                <w:tcW w:w="1357" w:type="pct"/>
                <w:vAlign w:val="center"/>
              </w:tcPr>
              <w:sdt>
                <w:sdtPr>
                  <w:rPr>
                    <w:rFonts w:ascii="宋体" w:eastAsia="宋体" w:hAnsi="宋体" w:hint="eastAsia"/>
                    <w:sz w:val="21"/>
                    <w:szCs w:val="21"/>
                    <w:lang w:eastAsia="zh-CN"/>
                  </w:rPr>
                  <w:tag w:val="_PLD_ddcd4306bc5c4cc89da3fd6a733c0801"/>
                  <w:id w:val="-1672099821"/>
                  <w:lock w:val="sdtLocked"/>
                </w:sdtPr>
                <w:sdtContent>
                  <w:p w:rsidR="00706C4A" w:rsidRDefault="00706C4A">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r>
                  <w:t>762,001.63</w:t>
                </w:r>
              </w:p>
            </w:tc>
            <w:tc>
              <w:tcPr>
                <w:tcW w:w="859" w:type="pct"/>
                <w:vAlign w:val="center"/>
              </w:tcPr>
              <w:p w:rsidR="00706C4A" w:rsidRDefault="00706C4A" w:rsidP="00706C4A">
                <w:pPr>
                  <w:jc w:val="right"/>
                  <w:rPr>
                    <w:sz w:val="24"/>
                    <w:szCs w:val="24"/>
                  </w:rPr>
                </w:pPr>
                <w:r>
                  <w:t>762,001.63</w:t>
                </w:r>
              </w:p>
            </w:tc>
          </w:tr>
          <w:tr w:rsidR="00706C4A" w:rsidTr="000D1047">
            <w:trPr>
              <w:jc w:val="center"/>
            </w:trPr>
            <w:sdt>
              <w:sdtPr>
                <w:rPr>
                  <w:rFonts w:ascii="宋体" w:eastAsia="宋体" w:hAnsi="宋体"/>
                </w:rPr>
                <w:tag w:val="_PLD_1c4657ced479496a86e3dc375f285889"/>
                <w:id w:val="-296068784"/>
                <w:lock w:val="sdtLocked"/>
              </w:sdtPr>
              <w:sdtContent>
                <w:tc>
                  <w:tcPr>
                    <w:tcW w:w="1357" w:type="pct"/>
                    <w:vAlign w:val="center"/>
                  </w:tcPr>
                  <w:p w:rsidR="00706C4A" w:rsidRDefault="00706C4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859" w:type="pct"/>
                <w:vAlign w:val="center"/>
              </w:tcPr>
              <w:p w:rsidR="00706C4A" w:rsidRDefault="00706C4A" w:rsidP="00706C4A">
                <w:pPr>
                  <w:jc w:val="right"/>
                  <w:rPr>
                    <w:sz w:val="24"/>
                    <w:szCs w:val="24"/>
                  </w:rPr>
                </w:pPr>
              </w:p>
            </w:tc>
          </w:tr>
          <w:tr w:rsidR="00706C4A" w:rsidTr="000D1047">
            <w:trPr>
              <w:jc w:val="center"/>
            </w:trPr>
            <w:tc>
              <w:tcPr>
                <w:tcW w:w="1357" w:type="pct"/>
                <w:vAlign w:val="center"/>
              </w:tcPr>
              <w:sdt>
                <w:sdtPr>
                  <w:rPr>
                    <w:rFonts w:ascii="宋体" w:eastAsia="宋体" w:hAnsi="宋体" w:hint="eastAsia"/>
                    <w:sz w:val="21"/>
                    <w:szCs w:val="21"/>
                    <w:lang w:eastAsia="zh-CN"/>
                  </w:rPr>
                  <w:tag w:val="_PLD_8a1f66e013df42ccbcaccfe3645b25ea"/>
                  <w:id w:val="-1582364633"/>
                  <w:lock w:val="sdtLocked"/>
                </w:sdtPr>
                <w:sdtContent>
                  <w:p w:rsidR="00706C4A" w:rsidRDefault="00706C4A">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859" w:type="pct"/>
                <w:vAlign w:val="center"/>
              </w:tcPr>
              <w:p w:rsidR="00706C4A" w:rsidRDefault="00706C4A" w:rsidP="00706C4A">
                <w:pPr>
                  <w:jc w:val="right"/>
                  <w:rPr>
                    <w:sz w:val="24"/>
                    <w:szCs w:val="24"/>
                  </w:rPr>
                </w:pPr>
              </w:p>
            </w:tc>
          </w:tr>
          <w:tr w:rsidR="00706C4A" w:rsidTr="000D1047">
            <w:trPr>
              <w:jc w:val="center"/>
            </w:trPr>
            <w:sdt>
              <w:sdtPr>
                <w:rPr>
                  <w:rFonts w:ascii="宋体" w:eastAsia="宋体" w:hAnsi="宋体"/>
                </w:rPr>
                <w:tag w:val="_PLD_80203c10cb0c468dbd7a48669ddd0f63"/>
                <w:id w:val="198520340"/>
                <w:lock w:val="sdtLocked"/>
              </w:sdtPr>
              <w:sdtContent>
                <w:tc>
                  <w:tcPr>
                    <w:tcW w:w="1357" w:type="pct"/>
                    <w:vAlign w:val="center"/>
                  </w:tcPr>
                  <w:p w:rsidR="00706C4A" w:rsidRDefault="00706C4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785"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p>
            </w:tc>
            <w:tc>
              <w:tcPr>
                <w:tcW w:w="859" w:type="pct"/>
                <w:vAlign w:val="center"/>
              </w:tcPr>
              <w:p w:rsidR="00706C4A" w:rsidRDefault="00706C4A" w:rsidP="00706C4A">
                <w:pPr>
                  <w:jc w:val="right"/>
                  <w:rPr>
                    <w:sz w:val="24"/>
                    <w:szCs w:val="24"/>
                  </w:rPr>
                </w:pPr>
              </w:p>
            </w:tc>
          </w:tr>
          <w:tr w:rsidR="00706C4A" w:rsidTr="000D1047">
            <w:trPr>
              <w:jc w:val="center"/>
            </w:trPr>
            <w:sdt>
              <w:sdtPr>
                <w:rPr>
                  <w:rFonts w:ascii="宋体" w:eastAsia="宋体" w:hAnsi="宋体"/>
                </w:rPr>
                <w:tag w:val="_PLD_bb669c94f1734a70be90735195c143c3"/>
                <w:id w:val="374508403"/>
                <w:lock w:val="sdtLocked"/>
              </w:sdtPr>
              <w:sdtContent>
                <w:tc>
                  <w:tcPr>
                    <w:tcW w:w="1357" w:type="pct"/>
                    <w:vAlign w:val="center"/>
                  </w:tcPr>
                  <w:p w:rsidR="00706C4A" w:rsidRDefault="00706C4A">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785" w:type="pct"/>
                <w:vAlign w:val="center"/>
              </w:tcPr>
              <w:p w:rsidR="00706C4A" w:rsidRDefault="00706C4A" w:rsidP="00706C4A">
                <w:pPr>
                  <w:jc w:val="right"/>
                  <w:rPr>
                    <w:sz w:val="24"/>
                    <w:szCs w:val="24"/>
                  </w:rPr>
                </w:pPr>
                <w:r>
                  <w:t>5,784,203.63</w:t>
                </w:r>
              </w:p>
            </w:tc>
            <w:tc>
              <w:tcPr>
                <w:tcW w:w="999" w:type="pct"/>
                <w:vAlign w:val="center"/>
              </w:tcPr>
              <w:p w:rsidR="00706C4A" w:rsidRDefault="00706C4A" w:rsidP="00706C4A">
                <w:pPr>
                  <w:jc w:val="right"/>
                  <w:rPr>
                    <w:sz w:val="24"/>
                    <w:szCs w:val="24"/>
                  </w:rPr>
                </w:pPr>
              </w:p>
            </w:tc>
            <w:tc>
              <w:tcPr>
                <w:tcW w:w="999" w:type="pct"/>
                <w:vAlign w:val="center"/>
              </w:tcPr>
              <w:p w:rsidR="00706C4A" w:rsidRDefault="00706C4A" w:rsidP="00706C4A">
                <w:pPr>
                  <w:jc w:val="right"/>
                  <w:rPr>
                    <w:sz w:val="24"/>
                    <w:szCs w:val="24"/>
                  </w:rPr>
                </w:pPr>
                <w:r>
                  <w:t>29,333,080.47</w:t>
                </w:r>
              </w:p>
            </w:tc>
            <w:tc>
              <w:tcPr>
                <w:tcW w:w="859" w:type="pct"/>
                <w:vAlign w:val="center"/>
              </w:tcPr>
              <w:p w:rsidR="00706C4A" w:rsidRDefault="00706C4A" w:rsidP="00706C4A">
                <w:pPr>
                  <w:jc w:val="right"/>
                  <w:rPr>
                    <w:sz w:val="24"/>
                    <w:szCs w:val="24"/>
                  </w:rPr>
                </w:pPr>
                <w:r>
                  <w:t>35,117,284.10</w:t>
                </w:r>
              </w:p>
            </w:tc>
          </w:tr>
        </w:tbl>
        <w:p w:rsidR="00DC39CA" w:rsidRDefault="00DC39CA"/>
        <w:p w:rsidR="00DC39CA" w:rsidRDefault="0016651A">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435715267"/>
            <w:lock w:val="sdtLocked"/>
            <w:placeholder>
              <w:docPart w:val="GBC22222222222222222222222222222"/>
            </w:placeholder>
          </w:sdtPr>
          <w:sdtContent>
            <w:p w:rsidR="00DC39CA" w:rsidRDefault="0003425D" w:rsidP="00914D28">
              <w:r>
                <w:fldChar w:fldCharType="begin"/>
              </w:r>
              <w:r w:rsidR="00914D28">
                <w:instrText xml:space="preserve"> MACROBUTTON  SnrToggleCheckbox □适用 </w:instrText>
              </w:r>
              <w:r>
                <w:fldChar w:fldCharType="end"/>
              </w:r>
              <w:r>
                <w:fldChar w:fldCharType="begin"/>
              </w:r>
              <w:r w:rsidR="00914D28">
                <w:instrText xml:space="preserve"> MACROBUTTON  SnrToggleCheckbox √不适用 </w:instrText>
              </w:r>
              <w:r>
                <w:fldChar w:fldCharType="end"/>
              </w:r>
            </w:p>
          </w:sdtContent>
        </w:sdt>
        <w:p w:rsidR="00DC39CA" w:rsidRDefault="00DC39CA"/>
        <w:p w:rsidR="00DC39CA" w:rsidRDefault="0016651A">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1498409942"/>
            <w:lock w:val="sdtLocked"/>
            <w:placeholder>
              <w:docPart w:val="GBC22222222222222222222222222222"/>
            </w:placeholder>
          </w:sdtPr>
          <w:sdtContent>
            <w:p w:rsidR="00DC39CA" w:rsidRDefault="0003425D" w:rsidP="00914D28">
              <w:r>
                <w:fldChar w:fldCharType="begin"/>
              </w:r>
              <w:r w:rsidR="00914D28">
                <w:instrText xml:space="preserve"> MACROBUTTON  SnrToggleCheckbox □适用 </w:instrText>
              </w:r>
              <w:r>
                <w:fldChar w:fldCharType="end"/>
              </w:r>
              <w:r>
                <w:fldChar w:fldCharType="begin"/>
              </w:r>
              <w:r w:rsidR="00914D28">
                <w:instrText xml:space="preserve"> MACROBUTTON  SnrToggleCheckbox √不适用 </w:instrText>
              </w:r>
              <w:r>
                <w:fldChar w:fldCharType="end"/>
              </w:r>
            </w:p>
          </w:sdtContent>
        </w:sdt>
        <w:p w:rsidR="00DC39CA" w:rsidRDefault="0003425D"/>
      </w:sdtContent>
    </w:sdt>
    <w:bookmarkEnd w:id="128" w:displacedByCustomXml="prev"/>
    <w:bookmarkStart w:id="129" w:name="_Hlk10469877" w:displacedByCustomXml="next"/>
    <w:sdt>
      <w:sdtPr>
        <w:rPr>
          <w:rFonts w:ascii="宋体" w:hAnsi="宋体" w:cs="宋体" w:hint="eastAsia"/>
          <w:b w:val="0"/>
          <w:bCs w:val="0"/>
          <w:kern w:val="0"/>
          <w:szCs w:val="24"/>
        </w:rPr>
        <w:alias w:val="模块:坏账准备的情况"/>
        <w:tag w:val="_SEC_93dacca8700c43aaba11477ef4689aa6"/>
        <w:id w:val="86502937"/>
        <w:lock w:val="sdtLocked"/>
        <w:placeholder>
          <w:docPart w:val="GBC22222222222222222222222222222"/>
        </w:placeholder>
      </w:sdtPr>
      <w:sdtEndPr>
        <w:rPr>
          <w:szCs w:val="21"/>
        </w:rPr>
      </w:sdtEndPr>
      <w:sdtContent>
        <w:p w:rsidR="00DC39CA" w:rsidRDefault="0016651A" w:rsidP="004D4CDA">
          <w:pPr>
            <w:pStyle w:val="4"/>
            <w:numPr>
              <w:ilvl w:val="3"/>
              <w:numId w:val="69"/>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897086248"/>
            <w:lock w:val="sdtLocked"/>
            <w:placeholder>
              <w:docPart w:val="GBC22222222222222222222222222222"/>
            </w:placeholder>
          </w:sdtPr>
          <w:sdtContent>
            <w:p w:rsidR="00A96575" w:rsidRDefault="0003425D" w:rsidP="00A96575">
              <w:r>
                <w:fldChar w:fldCharType="begin"/>
              </w:r>
              <w:r w:rsidR="00A96575">
                <w:instrText xml:space="preserve"> MACROBUTTON  SnrToggleCheckbox □适用 </w:instrText>
              </w:r>
              <w:r>
                <w:fldChar w:fldCharType="end"/>
              </w:r>
              <w:r>
                <w:fldChar w:fldCharType="begin"/>
              </w:r>
              <w:r w:rsidR="00A96575">
                <w:instrText xml:space="preserve"> MACROBUTTON  SnrToggleCheckbox √不适用 </w:instrText>
              </w:r>
              <w:r>
                <w:fldChar w:fldCharType="end"/>
              </w:r>
            </w:p>
          </w:sdtContent>
        </w:sdt>
        <w:p w:rsidR="00DC39CA" w:rsidRDefault="0016651A">
          <w:r>
            <w:rPr>
              <w:rFonts w:hint="eastAsia"/>
            </w:rPr>
            <w:t>其中本期坏账准备转回或收回金额重要的：</w:t>
          </w:r>
        </w:p>
        <w:sdt>
          <w:sdtPr>
            <w:alias w:val="是否适用：其中本期其他应收账款坏账准备收回或转回金额重要的[双击切换]"/>
            <w:tag w:val="_GBC_766264a4e81b4ae6885d7f965ebbcd08"/>
            <w:id w:val="1816530436"/>
            <w:lock w:val="sdtLocked"/>
            <w:placeholder>
              <w:docPart w:val="GBC22222222222222222222222222222"/>
            </w:placeholder>
          </w:sdtPr>
          <w:sdtContent>
            <w:p w:rsidR="00DC39CA" w:rsidRDefault="0003425D" w:rsidP="001C475A">
              <w:r>
                <w:fldChar w:fldCharType="begin"/>
              </w:r>
              <w:r w:rsidR="001C475A">
                <w:instrText xml:space="preserve">MACROBUTTON  SnrToggleCheckbox □适用 </w:instrText>
              </w:r>
              <w:r>
                <w:fldChar w:fldCharType="end"/>
              </w:r>
              <w:r>
                <w:fldChar w:fldCharType="begin"/>
              </w:r>
              <w:r w:rsidR="001C475A">
                <w:instrText xml:space="preserve"> MACROBUTTON  SnrToggleCheckbox √不适用 </w:instrText>
              </w:r>
              <w:r>
                <w:fldChar w:fldCharType="end"/>
              </w:r>
            </w:p>
          </w:sdtContent>
        </w:sdt>
      </w:sdtContent>
    </w:sdt>
    <w:bookmarkEnd w:id="129" w:displacedByCustomXml="prev"/>
    <w:sdt>
      <w:sdtPr>
        <w:rPr>
          <w:rFonts w:ascii="宋体" w:hAnsi="宋体" w:cs="宋体" w:hint="eastAsia"/>
          <w:b w:val="0"/>
          <w:bCs w:val="0"/>
          <w:kern w:val="0"/>
          <w:szCs w:val="24"/>
        </w:rPr>
        <w:alias w:val="模块:本报告期实际核销的其他应收款情况"/>
        <w:tag w:val="_GBC_ca12851378c64f09a5335b8a527df46f"/>
        <w:id w:val="-424113943"/>
        <w:lock w:val="sdtLocked"/>
        <w:placeholder>
          <w:docPart w:val="GBC22222222222222222222222222222"/>
        </w:placeholder>
      </w:sdtPr>
      <w:sdtEndPr>
        <w:rPr>
          <w:szCs w:val="21"/>
        </w:rPr>
      </w:sdtEndPr>
      <w:sdtContent>
        <w:p w:rsidR="00DC39CA" w:rsidRDefault="0016651A" w:rsidP="004D4CDA">
          <w:pPr>
            <w:pStyle w:val="4"/>
            <w:numPr>
              <w:ilvl w:val="3"/>
              <w:numId w:val="69"/>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542739164"/>
            <w:lock w:val="sdtLocked"/>
            <w:placeholder>
              <w:docPart w:val="GBC22222222222222222222222222222"/>
            </w:placeholder>
          </w:sdtPr>
          <w:sdtContent>
            <w:p w:rsidR="001C475A" w:rsidRDefault="0003425D" w:rsidP="001C475A">
              <w:r>
                <w:fldChar w:fldCharType="begin"/>
              </w:r>
              <w:r w:rsidR="001C475A">
                <w:instrText xml:space="preserve"> MACROBUTTON  SnrToggleCheckbox □适用 </w:instrText>
              </w:r>
              <w:r>
                <w:fldChar w:fldCharType="end"/>
              </w:r>
              <w:r>
                <w:fldChar w:fldCharType="begin"/>
              </w:r>
              <w:r w:rsidR="001C475A">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66782634"/>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69"/>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402824692"/>
            <w:lock w:val="sdtLocked"/>
            <w:placeholder>
              <w:docPart w:val="GBC22222222222222222222222222222"/>
            </w:placeholder>
          </w:sdtPr>
          <w:sdtContent>
            <w:p w:rsidR="00DC39CA" w:rsidRDefault="0003425D">
              <w:r>
                <w:fldChar w:fldCharType="begin"/>
              </w:r>
              <w:r w:rsidR="001C475A">
                <w:instrText xml:space="preserve"> MACROBUTTON  SnrToggleCheckbox √适用 </w:instrText>
              </w:r>
              <w:r>
                <w:fldChar w:fldCharType="end"/>
              </w:r>
              <w:r>
                <w:fldChar w:fldCharType="begin"/>
              </w:r>
              <w:r w:rsidR="001C475A">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其他应收账款前五名欠款情况"/>
              <w:tag w:val="_GBC_1f85b3036b0644cbaf6c33311b7f159d"/>
              <w:id w:val="19625270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6193256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75"/>
            <w:gridCol w:w="1647"/>
            <w:gridCol w:w="1701"/>
            <w:gridCol w:w="992"/>
            <w:gridCol w:w="1452"/>
            <w:gridCol w:w="2253"/>
          </w:tblGrid>
          <w:tr w:rsidR="009D62EB" w:rsidTr="001E3173">
            <w:trPr>
              <w:cantSplit/>
              <w:jc w:val="center"/>
            </w:trPr>
            <w:sdt>
              <w:sdtPr>
                <w:tag w:val="_PLD_6d371f7abd044db6abe05c7f74810d89"/>
                <w:id w:val="514347161"/>
                <w:lock w:val="sdtLocked"/>
              </w:sdtPr>
              <w:sdtContent>
                <w:tc>
                  <w:tcPr>
                    <w:tcW w:w="1415" w:type="pct"/>
                    <w:vAlign w:val="center"/>
                  </w:tcPr>
                  <w:p w:rsidR="009D62EB" w:rsidRDefault="009D62EB" w:rsidP="001E3173">
                    <w:pPr>
                      <w:ind w:right="105"/>
                      <w:jc w:val="center"/>
                    </w:pPr>
                    <w:r>
                      <w:rPr>
                        <w:rFonts w:hint="eastAsia"/>
                      </w:rPr>
                      <w:t>单位名称</w:t>
                    </w:r>
                  </w:p>
                </w:tc>
              </w:sdtContent>
            </w:sdt>
            <w:sdt>
              <w:sdtPr>
                <w:tag w:val="_PLD_538171446ab849ca976672ecf5055c60"/>
                <w:id w:val="1481580463"/>
                <w:lock w:val="sdtLocked"/>
              </w:sdtPr>
              <w:sdtContent>
                <w:tc>
                  <w:tcPr>
                    <w:tcW w:w="734" w:type="pct"/>
                    <w:vAlign w:val="center"/>
                  </w:tcPr>
                  <w:p w:rsidR="009D62EB" w:rsidRDefault="009D62EB" w:rsidP="001E3173">
                    <w:pPr>
                      <w:ind w:right="73"/>
                      <w:jc w:val="center"/>
                    </w:pPr>
                    <w:r>
                      <w:rPr>
                        <w:rFonts w:hint="eastAsia"/>
                      </w:rPr>
                      <w:t>款项的性质</w:t>
                    </w:r>
                  </w:p>
                </w:tc>
              </w:sdtContent>
            </w:sdt>
            <w:sdt>
              <w:sdtPr>
                <w:tag w:val="_PLD_9561b3d624ee40c28568fb322a981ebc"/>
                <w:id w:val="-760522434"/>
                <w:lock w:val="sdtLocked"/>
              </w:sdtPr>
              <w:sdtContent>
                <w:tc>
                  <w:tcPr>
                    <w:tcW w:w="758" w:type="pct"/>
                    <w:vAlign w:val="center"/>
                  </w:tcPr>
                  <w:p w:rsidR="009D62EB" w:rsidRDefault="009D62EB" w:rsidP="001E3173">
                    <w:pPr>
                      <w:ind w:right="73"/>
                      <w:jc w:val="center"/>
                    </w:pPr>
                    <w:r>
                      <w:rPr>
                        <w:rFonts w:hint="eastAsia"/>
                      </w:rPr>
                      <w:t>期末余额</w:t>
                    </w:r>
                  </w:p>
                </w:tc>
              </w:sdtContent>
            </w:sdt>
            <w:sdt>
              <w:sdtPr>
                <w:tag w:val="_PLD_a97392b37d5d4c709a23cfdece48161b"/>
                <w:id w:val="-61801027"/>
                <w:lock w:val="sdtLocked"/>
              </w:sdtPr>
              <w:sdtContent>
                <w:tc>
                  <w:tcPr>
                    <w:tcW w:w="442" w:type="pct"/>
                    <w:vAlign w:val="center"/>
                  </w:tcPr>
                  <w:p w:rsidR="009D62EB" w:rsidRDefault="009D62EB" w:rsidP="001E3173">
                    <w:pPr>
                      <w:ind w:right="73"/>
                      <w:jc w:val="center"/>
                    </w:pPr>
                    <w:r>
                      <w:rPr>
                        <w:rFonts w:hint="eastAsia"/>
                      </w:rPr>
                      <w:t>账龄</w:t>
                    </w:r>
                  </w:p>
                </w:tc>
              </w:sdtContent>
            </w:sdt>
            <w:sdt>
              <w:sdtPr>
                <w:tag w:val="_PLD_e2774c827e314521821234a0e399c2c1"/>
                <w:id w:val="-1161849235"/>
                <w:lock w:val="sdtLocked"/>
              </w:sdtPr>
              <w:sdtContent>
                <w:tc>
                  <w:tcPr>
                    <w:tcW w:w="647" w:type="pct"/>
                    <w:vAlign w:val="center"/>
                  </w:tcPr>
                  <w:p w:rsidR="009D62EB" w:rsidRDefault="009D62EB" w:rsidP="001E3173">
                    <w:pPr>
                      <w:jc w:val="center"/>
                    </w:pPr>
                    <w:r>
                      <w:rPr>
                        <w:rFonts w:hint="eastAsia"/>
                      </w:rPr>
                      <w:t>占其他应收款期末余额合计数的比例(</w:t>
                    </w:r>
                    <w:r>
                      <w:t>%)</w:t>
                    </w:r>
                  </w:p>
                </w:tc>
              </w:sdtContent>
            </w:sdt>
            <w:sdt>
              <w:sdtPr>
                <w:tag w:val="_PLD_ac7ac1a39d1a46eb9269fc6979d54f6f"/>
                <w:id w:val="560521183"/>
                <w:lock w:val="sdtLocked"/>
              </w:sdtPr>
              <w:sdtContent>
                <w:tc>
                  <w:tcPr>
                    <w:tcW w:w="1004" w:type="pct"/>
                    <w:vAlign w:val="center"/>
                  </w:tcPr>
                  <w:p w:rsidR="009D62EB" w:rsidRDefault="009D62EB" w:rsidP="001E3173">
                    <w:pPr>
                      <w:jc w:val="center"/>
                    </w:pPr>
                    <w:r>
                      <w:rPr>
                        <w:rFonts w:hint="eastAsia"/>
                      </w:rPr>
                      <w:t>坏账准备</w:t>
                    </w:r>
                  </w:p>
                  <w:p w:rsidR="009D62EB" w:rsidRDefault="009D62EB" w:rsidP="001E3173">
                    <w:pPr>
                      <w:jc w:val="center"/>
                    </w:pPr>
                    <w:r>
                      <w:rPr>
                        <w:rFonts w:hint="eastAsia"/>
                      </w:rPr>
                      <w:t>期末余额</w:t>
                    </w:r>
                  </w:p>
                </w:tc>
              </w:sdtContent>
            </w:sdt>
          </w:tr>
          <w:sdt>
            <w:sdtPr>
              <w:rPr>
                <w:rFonts w:asciiTheme="minorHAnsi" w:eastAsiaTheme="minorEastAsia" w:hAnsiTheme="minorHAnsi" w:cstheme="minorBidi" w:hint="eastAsia"/>
                <w:kern w:val="2"/>
                <w:szCs w:val="22"/>
              </w:rPr>
              <w:alias w:val="其他应收款欠款户"/>
              <w:tag w:val="_GBC_a3b4ad6ea89146a79c37c3807ef7a6fd"/>
              <w:id w:val="-656157723"/>
              <w:lock w:val="sdtLocked"/>
            </w:sdtPr>
            <w:sdtEndPr>
              <w:rPr>
                <w:rFonts w:hint="default"/>
              </w:rPr>
            </w:sdtEndPr>
            <w:sdtContent>
              <w:tr w:rsidR="009D62EB" w:rsidTr="001E3173">
                <w:trPr>
                  <w:cantSplit/>
                  <w:jc w:val="center"/>
                </w:trPr>
                <w:tc>
                  <w:tcPr>
                    <w:tcW w:w="1415" w:type="pct"/>
                  </w:tcPr>
                  <w:p w:rsidR="009D62EB" w:rsidRDefault="009D62EB" w:rsidP="001E3173">
                    <w:pPr>
                      <w:ind w:right="105"/>
                    </w:pPr>
                    <w:r>
                      <w:t>云南赛肯贸易有限公司</w:t>
                    </w:r>
                  </w:p>
                </w:tc>
                <w:tc>
                  <w:tcPr>
                    <w:tcW w:w="734" w:type="pct"/>
                  </w:tcPr>
                  <w:p w:rsidR="009D62EB" w:rsidRDefault="009D62EB" w:rsidP="001E3173">
                    <w:pPr>
                      <w:ind w:right="73"/>
                    </w:pPr>
                    <w:r>
                      <w:t>借款</w:t>
                    </w:r>
                  </w:p>
                </w:tc>
                <w:tc>
                  <w:tcPr>
                    <w:tcW w:w="758" w:type="pct"/>
                  </w:tcPr>
                  <w:p w:rsidR="009D62EB" w:rsidRDefault="009D62EB" w:rsidP="009D62EB">
                    <w:pPr>
                      <w:ind w:right="73"/>
                      <w:jc w:val="right"/>
                    </w:pPr>
                    <w:r>
                      <w:t>28,130,168.76</w:t>
                    </w:r>
                  </w:p>
                </w:tc>
                <w:tc>
                  <w:tcPr>
                    <w:tcW w:w="442" w:type="pct"/>
                  </w:tcPr>
                  <w:p w:rsidR="009D62EB" w:rsidRDefault="009D62EB" w:rsidP="001E3173">
                    <w:pPr>
                      <w:ind w:right="73"/>
                    </w:pPr>
                    <w:r>
                      <w:t>3年以上</w:t>
                    </w:r>
                  </w:p>
                </w:tc>
                <w:tc>
                  <w:tcPr>
                    <w:tcW w:w="647" w:type="pct"/>
                  </w:tcPr>
                  <w:p w:rsidR="009D62EB" w:rsidRDefault="009D62EB" w:rsidP="009D62EB">
                    <w:pPr>
                      <w:jc w:val="right"/>
                    </w:pPr>
                    <w:r>
                      <w:t>37.62</w:t>
                    </w:r>
                  </w:p>
                </w:tc>
                <w:tc>
                  <w:tcPr>
                    <w:tcW w:w="1004" w:type="pct"/>
                  </w:tcPr>
                  <w:p w:rsidR="009D62EB" w:rsidRDefault="009D62EB" w:rsidP="009D62EB">
                    <w:pPr>
                      <w:jc w:val="right"/>
                    </w:pPr>
                    <w:r>
                      <w:t>28,130,168.76</w:t>
                    </w:r>
                  </w:p>
                </w:tc>
              </w:tr>
            </w:sdtContent>
          </w:sdt>
          <w:sdt>
            <w:sdtPr>
              <w:rPr>
                <w:rFonts w:asciiTheme="minorHAnsi" w:eastAsiaTheme="minorEastAsia" w:hAnsiTheme="minorHAnsi" w:cstheme="minorBidi" w:hint="eastAsia"/>
                <w:kern w:val="2"/>
                <w:szCs w:val="22"/>
              </w:rPr>
              <w:alias w:val="其他应收款欠款户"/>
              <w:tag w:val="_GBC_a3b4ad6ea89146a79c37c3807ef7a6fd"/>
              <w:id w:val="1600066894"/>
              <w:lock w:val="sdtLocked"/>
            </w:sdtPr>
            <w:sdtEndPr>
              <w:rPr>
                <w:rFonts w:hint="default"/>
              </w:rPr>
            </w:sdtEndPr>
            <w:sdtContent>
              <w:tr w:rsidR="009D62EB" w:rsidTr="001E3173">
                <w:trPr>
                  <w:cantSplit/>
                  <w:jc w:val="center"/>
                </w:trPr>
                <w:tc>
                  <w:tcPr>
                    <w:tcW w:w="1415" w:type="pct"/>
                  </w:tcPr>
                  <w:p w:rsidR="009D62EB" w:rsidRDefault="009D62EB" w:rsidP="001E3173">
                    <w:pPr>
                      <w:ind w:right="105"/>
                    </w:pPr>
                    <w:r>
                      <w:t>安宁发展投资集团有限公司</w:t>
                    </w:r>
                  </w:p>
                </w:tc>
                <w:tc>
                  <w:tcPr>
                    <w:tcW w:w="734" w:type="pct"/>
                  </w:tcPr>
                  <w:p w:rsidR="009D62EB" w:rsidRDefault="009D62EB" w:rsidP="001E3173">
                    <w:pPr>
                      <w:ind w:right="73"/>
                    </w:pPr>
                    <w:r>
                      <w:t>招标保证金</w:t>
                    </w:r>
                  </w:p>
                </w:tc>
                <w:tc>
                  <w:tcPr>
                    <w:tcW w:w="758" w:type="pct"/>
                  </w:tcPr>
                  <w:p w:rsidR="009D62EB" w:rsidRDefault="009D62EB" w:rsidP="009D62EB">
                    <w:pPr>
                      <w:ind w:right="73"/>
                      <w:jc w:val="right"/>
                    </w:pPr>
                    <w:r>
                      <w:t>16,174,500.00</w:t>
                    </w:r>
                  </w:p>
                </w:tc>
                <w:tc>
                  <w:tcPr>
                    <w:tcW w:w="442" w:type="pct"/>
                  </w:tcPr>
                  <w:p w:rsidR="009D62EB" w:rsidRDefault="009D62EB" w:rsidP="001E3173">
                    <w:pPr>
                      <w:ind w:right="73"/>
                    </w:pPr>
                    <w:r>
                      <w:t>1年以内</w:t>
                    </w:r>
                  </w:p>
                </w:tc>
                <w:tc>
                  <w:tcPr>
                    <w:tcW w:w="647" w:type="pct"/>
                  </w:tcPr>
                  <w:p w:rsidR="009D62EB" w:rsidRDefault="009D62EB" w:rsidP="009D62EB">
                    <w:pPr>
                      <w:jc w:val="right"/>
                    </w:pPr>
                    <w:r>
                      <w:t>21.63</w:t>
                    </w:r>
                  </w:p>
                </w:tc>
                <w:tc>
                  <w:tcPr>
                    <w:tcW w:w="1004" w:type="pct"/>
                  </w:tcPr>
                  <w:p w:rsidR="009D62EB" w:rsidRDefault="009D62EB" w:rsidP="009D62EB">
                    <w:pPr>
                      <w:jc w:val="right"/>
                    </w:pPr>
                  </w:p>
                </w:tc>
              </w:tr>
            </w:sdtContent>
          </w:sdt>
          <w:sdt>
            <w:sdtPr>
              <w:rPr>
                <w:rFonts w:asciiTheme="minorHAnsi" w:eastAsiaTheme="minorEastAsia" w:hAnsiTheme="minorHAnsi" w:cstheme="minorBidi" w:hint="eastAsia"/>
                <w:kern w:val="2"/>
                <w:szCs w:val="22"/>
              </w:rPr>
              <w:alias w:val="其他应收款欠款户"/>
              <w:tag w:val="_GBC_a3b4ad6ea89146a79c37c3807ef7a6fd"/>
              <w:id w:val="-1768685480"/>
              <w:lock w:val="sdtLocked"/>
            </w:sdtPr>
            <w:sdtEndPr>
              <w:rPr>
                <w:rFonts w:hint="default"/>
              </w:rPr>
            </w:sdtEndPr>
            <w:sdtContent>
              <w:tr w:rsidR="009D62EB" w:rsidTr="001E3173">
                <w:trPr>
                  <w:cantSplit/>
                  <w:jc w:val="center"/>
                </w:trPr>
                <w:tc>
                  <w:tcPr>
                    <w:tcW w:w="1415" w:type="pct"/>
                  </w:tcPr>
                  <w:p w:rsidR="009D62EB" w:rsidRDefault="00A86613" w:rsidP="001E3173">
                    <w:pPr>
                      <w:ind w:right="105"/>
                    </w:pPr>
                    <w:r w:rsidRPr="00A86613">
                      <w:rPr>
                        <w:rFonts w:hint="eastAsia"/>
                      </w:rPr>
                      <w:t>中航国际租赁有限公司</w:t>
                    </w:r>
                  </w:p>
                </w:tc>
                <w:tc>
                  <w:tcPr>
                    <w:tcW w:w="734" w:type="pct"/>
                  </w:tcPr>
                  <w:p w:rsidR="009D62EB" w:rsidRDefault="009D62EB" w:rsidP="001E3173">
                    <w:pPr>
                      <w:ind w:right="73"/>
                    </w:pPr>
                    <w:r>
                      <w:t>保证金</w:t>
                    </w:r>
                  </w:p>
                </w:tc>
                <w:tc>
                  <w:tcPr>
                    <w:tcW w:w="758" w:type="pct"/>
                  </w:tcPr>
                  <w:p w:rsidR="009D62EB" w:rsidRDefault="009D62EB" w:rsidP="009D62EB">
                    <w:pPr>
                      <w:ind w:right="73"/>
                      <w:jc w:val="right"/>
                    </w:pPr>
                    <w:r>
                      <w:t>9,500,000.00</w:t>
                    </w:r>
                  </w:p>
                </w:tc>
                <w:tc>
                  <w:tcPr>
                    <w:tcW w:w="442" w:type="pct"/>
                  </w:tcPr>
                  <w:p w:rsidR="009D62EB" w:rsidRDefault="009D62EB" w:rsidP="001E3173">
                    <w:pPr>
                      <w:ind w:right="73"/>
                    </w:pPr>
                    <w:r>
                      <w:t>1年以内</w:t>
                    </w:r>
                  </w:p>
                </w:tc>
                <w:tc>
                  <w:tcPr>
                    <w:tcW w:w="647" w:type="pct"/>
                  </w:tcPr>
                  <w:p w:rsidR="009D62EB" w:rsidRDefault="009D62EB" w:rsidP="009D62EB">
                    <w:pPr>
                      <w:jc w:val="right"/>
                    </w:pPr>
                    <w:r>
                      <w:t>12.71</w:t>
                    </w:r>
                  </w:p>
                </w:tc>
                <w:tc>
                  <w:tcPr>
                    <w:tcW w:w="1004" w:type="pct"/>
                  </w:tcPr>
                  <w:p w:rsidR="009D62EB" w:rsidRDefault="009D62EB" w:rsidP="009D62EB">
                    <w:pPr>
                      <w:jc w:val="right"/>
                    </w:pPr>
                  </w:p>
                </w:tc>
              </w:tr>
            </w:sdtContent>
          </w:sdt>
          <w:sdt>
            <w:sdtPr>
              <w:rPr>
                <w:rFonts w:asciiTheme="minorHAnsi" w:eastAsiaTheme="minorEastAsia" w:hAnsiTheme="minorHAnsi" w:cstheme="minorBidi" w:hint="eastAsia"/>
                <w:kern w:val="2"/>
                <w:szCs w:val="22"/>
              </w:rPr>
              <w:alias w:val="其他应收款欠款户"/>
              <w:tag w:val="_GBC_a3b4ad6ea89146a79c37c3807ef7a6fd"/>
              <w:id w:val="1967771873"/>
              <w:lock w:val="sdtLocked"/>
            </w:sdtPr>
            <w:sdtEndPr>
              <w:rPr>
                <w:rFonts w:hint="default"/>
              </w:rPr>
            </w:sdtEndPr>
            <w:sdtContent>
              <w:tr w:rsidR="009D62EB" w:rsidTr="001E3173">
                <w:trPr>
                  <w:cantSplit/>
                  <w:jc w:val="center"/>
                </w:trPr>
                <w:tc>
                  <w:tcPr>
                    <w:tcW w:w="1415" w:type="pct"/>
                  </w:tcPr>
                  <w:p w:rsidR="009D62EB" w:rsidRDefault="009D62EB" w:rsidP="001E3173">
                    <w:pPr>
                      <w:ind w:right="105"/>
                    </w:pPr>
                    <w:r>
                      <w:t>云南省自然资源厅</w:t>
                    </w:r>
                  </w:p>
                </w:tc>
                <w:tc>
                  <w:tcPr>
                    <w:tcW w:w="734" w:type="pct"/>
                  </w:tcPr>
                  <w:p w:rsidR="009D62EB" w:rsidRDefault="009D62EB" w:rsidP="001E3173">
                    <w:pPr>
                      <w:ind w:right="73"/>
                    </w:pPr>
                    <w:r>
                      <w:t>退还采矿权价款</w:t>
                    </w:r>
                  </w:p>
                </w:tc>
                <w:tc>
                  <w:tcPr>
                    <w:tcW w:w="758" w:type="pct"/>
                  </w:tcPr>
                  <w:p w:rsidR="009D62EB" w:rsidRDefault="009D62EB" w:rsidP="009D62EB">
                    <w:pPr>
                      <w:ind w:right="73"/>
                      <w:jc w:val="right"/>
                    </w:pPr>
                    <w:r>
                      <w:t>4,202,100.00</w:t>
                    </w:r>
                  </w:p>
                </w:tc>
                <w:tc>
                  <w:tcPr>
                    <w:tcW w:w="442" w:type="pct"/>
                  </w:tcPr>
                  <w:p w:rsidR="009D62EB" w:rsidRDefault="009D62EB" w:rsidP="001E3173">
                    <w:pPr>
                      <w:ind w:right="73"/>
                    </w:pPr>
                    <w:r>
                      <w:t>1年以内</w:t>
                    </w:r>
                  </w:p>
                </w:tc>
                <w:tc>
                  <w:tcPr>
                    <w:tcW w:w="647" w:type="pct"/>
                  </w:tcPr>
                  <w:p w:rsidR="009D62EB" w:rsidRDefault="009D62EB" w:rsidP="009D62EB">
                    <w:pPr>
                      <w:jc w:val="right"/>
                    </w:pPr>
                    <w:r>
                      <w:t>5.62</w:t>
                    </w:r>
                  </w:p>
                </w:tc>
                <w:tc>
                  <w:tcPr>
                    <w:tcW w:w="1004" w:type="pct"/>
                  </w:tcPr>
                  <w:p w:rsidR="009D62EB" w:rsidRDefault="009D62EB" w:rsidP="009D62EB">
                    <w:pPr>
                      <w:jc w:val="right"/>
                    </w:pPr>
                    <w:r>
                      <w:t>176,067.99</w:t>
                    </w:r>
                  </w:p>
                </w:tc>
              </w:tr>
            </w:sdtContent>
          </w:sdt>
          <w:sdt>
            <w:sdtPr>
              <w:rPr>
                <w:rFonts w:asciiTheme="minorHAnsi" w:eastAsiaTheme="minorEastAsia" w:hAnsiTheme="minorHAnsi" w:cstheme="minorBidi" w:hint="eastAsia"/>
                <w:kern w:val="2"/>
                <w:szCs w:val="22"/>
              </w:rPr>
              <w:alias w:val="其他应收款欠款户"/>
              <w:tag w:val="_GBC_a3b4ad6ea89146a79c37c3807ef7a6fd"/>
              <w:id w:val="-1142657046"/>
              <w:lock w:val="sdtLocked"/>
            </w:sdtPr>
            <w:sdtEndPr>
              <w:rPr>
                <w:rFonts w:hint="default"/>
              </w:rPr>
            </w:sdtEndPr>
            <w:sdtContent>
              <w:tr w:rsidR="009D62EB" w:rsidTr="001E3173">
                <w:trPr>
                  <w:cantSplit/>
                  <w:jc w:val="center"/>
                </w:trPr>
                <w:tc>
                  <w:tcPr>
                    <w:tcW w:w="1415" w:type="pct"/>
                  </w:tcPr>
                  <w:p w:rsidR="009D62EB" w:rsidRDefault="009D62EB" w:rsidP="001E3173">
                    <w:pPr>
                      <w:ind w:right="105"/>
                    </w:pPr>
                    <w:r>
                      <w:t>师宗县煤炭事务服务中心</w:t>
                    </w:r>
                  </w:p>
                </w:tc>
                <w:tc>
                  <w:tcPr>
                    <w:tcW w:w="734" w:type="pct"/>
                  </w:tcPr>
                  <w:p w:rsidR="009D62EB" w:rsidRDefault="009D62EB" w:rsidP="001E3173">
                    <w:pPr>
                      <w:ind w:right="73"/>
                    </w:pPr>
                    <w:r>
                      <w:t>安全保证金</w:t>
                    </w:r>
                  </w:p>
                </w:tc>
                <w:tc>
                  <w:tcPr>
                    <w:tcW w:w="758" w:type="pct"/>
                  </w:tcPr>
                  <w:p w:rsidR="009D62EB" w:rsidRDefault="009D62EB" w:rsidP="009D62EB">
                    <w:pPr>
                      <w:ind w:right="73"/>
                      <w:jc w:val="right"/>
                    </w:pPr>
                    <w:r>
                      <w:t>3,000,000.00</w:t>
                    </w:r>
                  </w:p>
                </w:tc>
                <w:tc>
                  <w:tcPr>
                    <w:tcW w:w="442" w:type="pct"/>
                  </w:tcPr>
                  <w:p w:rsidR="009D62EB" w:rsidRDefault="009D62EB" w:rsidP="001E3173">
                    <w:pPr>
                      <w:ind w:right="73"/>
                    </w:pPr>
                    <w:r>
                      <w:t>1-2年</w:t>
                    </w:r>
                  </w:p>
                </w:tc>
                <w:tc>
                  <w:tcPr>
                    <w:tcW w:w="647" w:type="pct"/>
                  </w:tcPr>
                  <w:p w:rsidR="009D62EB" w:rsidRDefault="009D62EB" w:rsidP="009D62EB">
                    <w:pPr>
                      <w:jc w:val="right"/>
                    </w:pPr>
                    <w:r>
                      <w:t>4.01</w:t>
                    </w:r>
                  </w:p>
                </w:tc>
                <w:tc>
                  <w:tcPr>
                    <w:tcW w:w="1004" w:type="pct"/>
                  </w:tcPr>
                  <w:p w:rsidR="009D62EB" w:rsidRDefault="009D62EB" w:rsidP="009D62EB">
                    <w:pPr>
                      <w:jc w:val="right"/>
                    </w:pPr>
                    <w:r>
                      <w:t>125,700.00</w:t>
                    </w:r>
                  </w:p>
                </w:tc>
              </w:tr>
            </w:sdtContent>
          </w:sdt>
          <w:tr w:rsidR="009D62EB" w:rsidTr="001E3173">
            <w:trPr>
              <w:cantSplit/>
              <w:jc w:val="center"/>
            </w:trPr>
            <w:sdt>
              <w:sdtPr>
                <w:tag w:val="_PLD_f229cb1d3424499a96c618f3911226c3"/>
                <w:id w:val="-1161700155"/>
                <w:lock w:val="sdtLocked"/>
              </w:sdtPr>
              <w:sdtContent>
                <w:tc>
                  <w:tcPr>
                    <w:tcW w:w="1415" w:type="pct"/>
                  </w:tcPr>
                  <w:p w:rsidR="009D62EB" w:rsidRDefault="009D62EB" w:rsidP="001E3173">
                    <w:pPr>
                      <w:ind w:right="105"/>
                      <w:jc w:val="center"/>
                    </w:pPr>
                    <w:r>
                      <w:rPr>
                        <w:rFonts w:hint="eastAsia"/>
                      </w:rPr>
                      <w:t>合计</w:t>
                    </w:r>
                  </w:p>
                </w:tc>
              </w:sdtContent>
            </w:sdt>
            <w:tc>
              <w:tcPr>
                <w:tcW w:w="734" w:type="pct"/>
              </w:tcPr>
              <w:p w:rsidR="009D62EB" w:rsidRDefault="009D62EB" w:rsidP="001E3173">
                <w:pPr>
                  <w:ind w:right="73"/>
                  <w:jc w:val="center"/>
                </w:pPr>
                <w:r>
                  <w:t>/</w:t>
                </w:r>
              </w:p>
            </w:tc>
            <w:tc>
              <w:tcPr>
                <w:tcW w:w="758" w:type="pct"/>
              </w:tcPr>
              <w:p w:rsidR="009D62EB" w:rsidRDefault="009D62EB" w:rsidP="001E3173">
                <w:pPr>
                  <w:ind w:right="73"/>
                  <w:jc w:val="right"/>
                </w:pPr>
                <w:r w:rsidRPr="004F03D5">
                  <w:t xml:space="preserve"> 61,006,768.76 </w:t>
                </w:r>
              </w:p>
            </w:tc>
            <w:tc>
              <w:tcPr>
                <w:tcW w:w="442" w:type="pct"/>
              </w:tcPr>
              <w:p w:rsidR="009D62EB" w:rsidRDefault="009D62EB" w:rsidP="001E3173">
                <w:pPr>
                  <w:ind w:right="73"/>
                  <w:jc w:val="center"/>
                </w:pPr>
              </w:p>
            </w:tc>
            <w:tc>
              <w:tcPr>
                <w:tcW w:w="647" w:type="pct"/>
              </w:tcPr>
              <w:p w:rsidR="009D62EB" w:rsidRDefault="009D62EB" w:rsidP="001E3173">
                <w:pPr>
                  <w:jc w:val="right"/>
                </w:pPr>
                <w:r w:rsidRPr="004F03D5">
                  <w:t xml:space="preserve"> 81.60 </w:t>
                </w:r>
              </w:p>
            </w:tc>
            <w:tc>
              <w:tcPr>
                <w:tcW w:w="1004" w:type="pct"/>
              </w:tcPr>
              <w:p w:rsidR="009D62EB" w:rsidRDefault="009D62EB" w:rsidP="001E3173">
                <w:pPr>
                  <w:jc w:val="right"/>
                </w:pPr>
                <w:r w:rsidRPr="004F03D5">
                  <w:t xml:space="preserve"> 28,431,936.75 </w:t>
                </w:r>
              </w:p>
            </w:tc>
          </w:tr>
        </w:tbl>
        <w:p w:rsidR="009D62EB" w:rsidRDefault="009D62EB"/>
        <w:p w:rsidR="00DC39CA" w:rsidRDefault="0003425D">
          <w:pPr>
            <w:snapToGrid w:val="0"/>
            <w:spacing w:line="240" w:lineRule="atLeast"/>
          </w:pPr>
        </w:p>
      </w:sdtContent>
    </w:sdt>
    <w:sdt>
      <w:sdtPr>
        <w:rPr>
          <w:rFonts w:ascii="宋体" w:hAnsi="宋体" w:cs="宋体" w:hint="eastAsia"/>
          <w:b w:val="0"/>
          <w:bCs w:val="0"/>
          <w:kern w:val="0"/>
          <w:szCs w:val="24"/>
        </w:rPr>
        <w:alias w:val="模块:按应收金额确认的政府补助"/>
        <w:tag w:val="_GBC_0b136aef44064ce4880a47aef5cda04d"/>
        <w:id w:val="1054275892"/>
        <w:lock w:val="sdtLocked"/>
        <w:placeholder>
          <w:docPart w:val="GBC22222222222222222222222222222"/>
        </w:placeholder>
      </w:sdtPr>
      <w:sdtEndPr>
        <w:rPr>
          <w:szCs w:val="21"/>
        </w:rPr>
      </w:sdtEndPr>
      <w:sdtContent>
        <w:p w:rsidR="00DC39CA" w:rsidRDefault="0016651A" w:rsidP="004D4CDA">
          <w:pPr>
            <w:pStyle w:val="4"/>
            <w:numPr>
              <w:ilvl w:val="3"/>
              <w:numId w:val="69"/>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312525406"/>
            <w:lock w:val="sdtLocked"/>
            <w:placeholder>
              <w:docPart w:val="GBC22222222222222222222222222222"/>
            </w:placeholder>
          </w:sdtPr>
          <w:sdtContent>
            <w:p w:rsidR="00D776A3" w:rsidRDefault="0003425D" w:rsidP="00D776A3">
              <w:r>
                <w:fldChar w:fldCharType="begin"/>
              </w:r>
              <w:r w:rsidR="00D776A3">
                <w:instrText xml:space="preserve"> MACROBUTTON  SnrToggleCheckbox □适用 </w:instrText>
              </w:r>
              <w:r>
                <w:fldChar w:fldCharType="end"/>
              </w:r>
              <w:r>
                <w:fldChar w:fldCharType="begin"/>
              </w:r>
              <w:r w:rsidR="00D776A3">
                <w:instrText xml:space="preserve"> MACROBUTTON  SnrToggleCheckbox √不适用 </w:instrText>
              </w:r>
              <w:r>
                <w:fldChar w:fldCharType="end"/>
              </w:r>
            </w:p>
          </w:sdtContent>
        </w:sdt>
        <w:p w:rsidR="00DC39CA" w:rsidRDefault="0003425D">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73268e67b3d94deab59672a03d2cbd2a"/>
        <w:id w:val="-2142102414"/>
        <w:lock w:val="sdtLocked"/>
        <w:placeholder>
          <w:docPart w:val="GBC22222222222222222222222222222"/>
        </w:placeholder>
      </w:sdtPr>
      <w:sdtEndPr>
        <w:rPr>
          <w:szCs w:val="21"/>
        </w:rPr>
      </w:sdtEndPr>
      <w:sdtContent>
        <w:p w:rsidR="00DC39CA" w:rsidRDefault="0016651A" w:rsidP="004D4CDA">
          <w:pPr>
            <w:pStyle w:val="4"/>
            <w:numPr>
              <w:ilvl w:val="3"/>
              <w:numId w:val="69"/>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305074060"/>
            <w:lock w:val="sdtLocked"/>
            <w:placeholder>
              <w:docPart w:val="GBC22222222222222222222222222222"/>
            </w:placeholder>
          </w:sdtPr>
          <w:sdtContent>
            <w:p w:rsidR="00DC39CA" w:rsidRDefault="0003425D" w:rsidP="00D776A3">
              <w:pPr>
                <w:ind w:right="57"/>
              </w:pPr>
              <w:r>
                <w:fldChar w:fldCharType="begin"/>
              </w:r>
              <w:r w:rsidR="00D776A3">
                <w:instrText xml:space="preserve"> MACROBUTTON  SnrToggleCheckbox □适用 </w:instrText>
              </w:r>
              <w:r>
                <w:fldChar w:fldCharType="end"/>
              </w:r>
              <w:r>
                <w:fldChar w:fldCharType="begin"/>
              </w:r>
              <w:r w:rsidR="00D776A3">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4"/>
        </w:rPr>
        <w:alias w:val="模块:转移其他应收款且继续涉入形成的资产、负债金额的说明"/>
        <w:tag w:val="_GBC_05496beed0c54ab3b5c0e91297ee374e"/>
        <w:id w:val="-179517618"/>
        <w:lock w:val="sdtLocked"/>
        <w:placeholder>
          <w:docPart w:val="GBC22222222222222222222222222222"/>
        </w:placeholder>
      </w:sdtPr>
      <w:sdtEndPr>
        <w:rPr>
          <w:szCs w:val="21"/>
        </w:rPr>
      </w:sdtEndPr>
      <w:sdtContent>
        <w:p w:rsidR="00DC39CA" w:rsidRDefault="0016651A" w:rsidP="004D4CDA">
          <w:pPr>
            <w:pStyle w:val="4"/>
            <w:numPr>
              <w:ilvl w:val="3"/>
              <w:numId w:val="69"/>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rPr>
            <w:alias w:val="是否适用：转移其他应收款且继续涉入形成的资产、负债的金额[双击切换]"/>
            <w:tag w:val="_GBC_e74d63017ee7420b83e7544117beeac6"/>
            <w:id w:val="-1680882072"/>
            <w:lock w:val="sdtLocked"/>
            <w:placeholder>
              <w:docPart w:val="GBC22222222222222222222222222222"/>
            </w:placeholder>
          </w:sdtPr>
          <w:sdtContent>
            <w:p w:rsidR="00DC39CA" w:rsidRDefault="0003425D" w:rsidP="00D776A3">
              <w:r>
                <w:fldChar w:fldCharType="begin"/>
              </w:r>
              <w:r w:rsidR="00D776A3">
                <w:instrText xml:space="preserve"> MACROBUTTON  SnrToggleCheckbox □适用 </w:instrText>
              </w:r>
              <w:r>
                <w:fldChar w:fldCharType="end"/>
              </w:r>
              <w:r>
                <w:fldChar w:fldCharType="begin"/>
              </w:r>
              <w:r w:rsidR="00D776A3">
                <w:instrText xml:space="preserve"> MACROBUTTON  SnrToggleCheckbox √不适用 </w:instrText>
              </w:r>
              <w:r>
                <w:fldChar w:fldCharType="end"/>
              </w:r>
            </w:p>
          </w:sdtContent>
        </w:sdt>
      </w:sdtContent>
    </w:sdt>
    <w:p w:rsidR="00DC39CA" w:rsidRDefault="00DC39CA"/>
    <w:sdt>
      <w:sdtPr>
        <w:rPr>
          <w:rFonts w:hint="eastAsia"/>
          <w:b/>
          <w:bCs/>
        </w:rPr>
        <w:alias w:val="模块:其他应收款其他说明"/>
        <w:tag w:val="_GBC_de4246046d754793a6a2db96dd5bb245"/>
        <w:id w:val="-1894272228"/>
        <w:lock w:val="sdtLocked"/>
        <w:placeholder>
          <w:docPart w:val="GBC22222222222222222222222222222"/>
        </w:placeholder>
      </w:sdtPr>
      <w:sdtEndPr>
        <w:rPr>
          <w:b w:val="0"/>
          <w:bCs w:val="0"/>
        </w:rPr>
      </w:sdtEndPr>
      <w:sdtContent>
        <w:p w:rsidR="00DC39CA" w:rsidRDefault="0016651A">
          <w:r>
            <w:rPr>
              <w:rFonts w:hint="eastAsia"/>
            </w:rPr>
            <w:t>其他</w:t>
          </w:r>
          <w:r>
            <w:t>说明：</w:t>
          </w:r>
        </w:p>
        <w:sdt>
          <w:sdtPr>
            <w:alias w:val="是否适用：其他应收款的其他说明[双击切换]"/>
            <w:tag w:val="_GBC_55d570440c184744bd13a4938ba488d1"/>
            <w:id w:val="1846660310"/>
            <w:lock w:val="sdtLocked"/>
            <w:placeholder>
              <w:docPart w:val="GBC22222222222222222222222222222"/>
            </w:placeholder>
          </w:sdtPr>
          <w:sdtContent>
            <w:p w:rsidR="00DC39CA" w:rsidRDefault="0003425D" w:rsidP="00D776A3">
              <w:r>
                <w:fldChar w:fldCharType="begin"/>
              </w:r>
              <w:r w:rsidR="00D776A3">
                <w:instrText xml:space="preserve"> MACROBUTTON  SnrToggleCheckbox □适用 </w:instrText>
              </w:r>
              <w:r>
                <w:fldChar w:fldCharType="end"/>
              </w:r>
              <w:r>
                <w:fldChar w:fldCharType="begin"/>
              </w:r>
              <w:r w:rsidR="00D776A3">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7"/>
        </w:numPr>
        <w:rPr>
          <w:rFonts w:ascii="宋体" w:hAnsi="宋体"/>
        </w:rPr>
      </w:pPr>
      <w:r>
        <w:rPr>
          <w:rFonts w:ascii="宋体" w:hAnsi="宋体" w:hint="eastAsia"/>
        </w:rPr>
        <w:t>存货</w:t>
      </w:r>
    </w:p>
    <w:bookmarkStart w:id="130" w:name="_Hlk10470159" w:displacedByCustomXml="next"/>
    <w:sdt>
      <w:sdtPr>
        <w:rPr>
          <w:rFonts w:ascii="宋体" w:hAnsi="宋体" w:cs="宋体" w:hint="eastAsia"/>
          <w:b w:val="0"/>
          <w:bCs w:val="0"/>
          <w:kern w:val="0"/>
          <w:szCs w:val="22"/>
        </w:rPr>
        <w:alias w:val="模块:存货分类 "/>
        <w:tag w:val="_GBC_1953ea50f68542df9fa36d84b994cf17"/>
        <w:id w:val="-1584296720"/>
        <w:lock w:val="sdtLocked"/>
        <w:placeholder>
          <w:docPart w:val="GBC22222222222222222222222222222"/>
        </w:placeholder>
      </w:sdtPr>
      <w:sdtEndPr>
        <w:rPr>
          <w:szCs w:val="21"/>
        </w:rPr>
      </w:sdtEndPr>
      <w:sdtContent>
        <w:p w:rsidR="00DC39CA" w:rsidRDefault="0016651A" w:rsidP="004D4CDA">
          <w:pPr>
            <w:pStyle w:val="4"/>
            <w:numPr>
              <w:ilvl w:val="0"/>
              <w:numId w:val="22"/>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1676804746"/>
            <w:lock w:val="sdtLocked"/>
            <w:placeholder>
              <w:docPart w:val="GBC22222222222222222222222222222"/>
            </w:placeholder>
          </w:sdtPr>
          <w:sdtContent>
            <w:p w:rsidR="00DC39CA" w:rsidRDefault="0003425D">
              <w:r>
                <w:fldChar w:fldCharType="begin"/>
              </w:r>
              <w:r w:rsidR="002A6461">
                <w:instrText xml:space="preserve"> MACROBUTTON  SnrToggleCheckbox √适用 </w:instrText>
              </w:r>
              <w:r>
                <w:fldChar w:fldCharType="end"/>
              </w:r>
              <w:r>
                <w:fldChar w:fldCharType="begin"/>
              </w:r>
              <w:r w:rsidR="002A6461">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存货分类"/>
              <w:tag w:val="_GBC_cc6e1ec3be0141cbb25cf999a897b29b"/>
              <w:id w:val="56492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10408922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620"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015"/>
            <w:gridCol w:w="1532"/>
            <w:gridCol w:w="1427"/>
            <w:gridCol w:w="1532"/>
            <w:gridCol w:w="1532"/>
            <w:gridCol w:w="1428"/>
            <w:gridCol w:w="1532"/>
          </w:tblGrid>
          <w:tr w:rsidR="00DC39CA" w:rsidTr="003F0A53">
            <w:trPr>
              <w:cantSplit/>
            </w:trPr>
            <w:sdt>
              <w:sdtPr>
                <w:tag w:val="_PLD_48d855cd658044389f8d1cbe0016be78"/>
                <w:id w:val="-243493523"/>
                <w:lock w:val="sdtLocked"/>
              </w:sdtPr>
              <w:sdtContent>
                <w:tc>
                  <w:tcPr>
                    <w:tcW w:w="508" w:type="pct"/>
                    <w:vMerge w:val="restart"/>
                    <w:vAlign w:val="center"/>
                  </w:tcPr>
                  <w:p w:rsidR="00DC39CA" w:rsidRDefault="0016651A">
                    <w:pPr>
                      <w:jc w:val="center"/>
                    </w:pPr>
                    <w:r>
                      <w:rPr>
                        <w:rFonts w:hint="eastAsia"/>
                      </w:rPr>
                      <w:t>项目</w:t>
                    </w:r>
                  </w:p>
                </w:tc>
              </w:sdtContent>
            </w:sdt>
            <w:sdt>
              <w:sdtPr>
                <w:tag w:val="_PLD_586606f595aa4fff8214f9b6209260b6"/>
                <w:id w:val="-566949585"/>
                <w:lock w:val="sdtLocked"/>
              </w:sdtPr>
              <w:sdtContent>
                <w:tc>
                  <w:tcPr>
                    <w:tcW w:w="2246" w:type="pct"/>
                    <w:gridSpan w:val="3"/>
                    <w:vAlign w:val="center"/>
                  </w:tcPr>
                  <w:p w:rsidR="00DC39CA" w:rsidRDefault="0016651A">
                    <w:pPr>
                      <w:jc w:val="center"/>
                    </w:pPr>
                    <w:r>
                      <w:rPr>
                        <w:rFonts w:hint="eastAsia"/>
                      </w:rPr>
                      <w:t>期末余额</w:t>
                    </w:r>
                  </w:p>
                </w:tc>
              </w:sdtContent>
            </w:sdt>
            <w:sdt>
              <w:sdtPr>
                <w:tag w:val="_PLD_a1bbc97888494137a790328386c2b9d8"/>
                <w:id w:val="-1548756817"/>
                <w:lock w:val="sdtLocked"/>
              </w:sdtPr>
              <w:sdtContent>
                <w:tc>
                  <w:tcPr>
                    <w:tcW w:w="2246" w:type="pct"/>
                    <w:gridSpan w:val="3"/>
                    <w:vAlign w:val="center"/>
                  </w:tcPr>
                  <w:p w:rsidR="00DC39CA" w:rsidRDefault="0016651A">
                    <w:pPr>
                      <w:jc w:val="center"/>
                    </w:pPr>
                    <w:r>
                      <w:rPr>
                        <w:rFonts w:hint="eastAsia"/>
                      </w:rPr>
                      <w:t>期初余额</w:t>
                    </w:r>
                  </w:p>
                </w:tc>
              </w:sdtContent>
            </w:sdt>
          </w:tr>
          <w:tr w:rsidR="00DC39CA" w:rsidTr="003F0A53">
            <w:trPr>
              <w:cantSplit/>
            </w:trPr>
            <w:tc>
              <w:tcPr>
                <w:tcW w:w="508" w:type="pct"/>
                <w:vMerge/>
              </w:tcPr>
              <w:p w:rsidR="00DC39CA" w:rsidRDefault="00DC39CA">
                <w:pPr>
                  <w:ind w:right="5"/>
                  <w:jc w:val="center"/>
                </w:pPr>
              </w:p>
            </w:tc>
            <w:sdt>
              <w:sdtPr>
                <w:tag w:val="_PLD_60368d835c2843d99b5061f4c84f8d8e"/>
                <w:id w:val="754872080"/>
                <w:lock w:val="sdtLocked"/>
              </w:sdtPr>
              <w:sdtContent>
                <w:tc>
                  <w:tcPr>
                    <w:tcW w:w="766" w:type="pct"/>
                    <w:vAlign w:val="center"/>
                  </w:tcPr>
                  <w:p w:rsidR="00DC39CA" w:rsidRDefault="0016651A">
                    <w:pPr>
                      <w:ind w:right="5"/>
                      <w:jc w:val="center"/>
                    </w:pPr>
                    <w:r>
                      <w:rPr>
                        <w:rFonts w:hint="eastAsia"/>
                      </w:rPr>
                      <w:t>账面余额</w:t>
                    </w:r>
                  </w:p>
                </w:tc>
              </w:sdtContent>
            </w:sdt>
            <w:tc>
              <w:tcPr>
                <w:tcW w:w="714" w:type="pct"/>
                <w:vAlign w:val="center"/>
              </w:tcPr>
              <w:p w:rsidR="00DC39CA" w:rsidRDefault="0003425D">
                <w:pPr>
                  <w:ind w:right="5"/>
                  <w:jc w:val="center"/>
                </w:pPr>
                <w:sdt>
                  <w:sdtPr>
                    <w:tag w:val="_PLD_b5c53ce2a5004db988af9e72594f6b6a"/>
                    <w:id w:val="311144663"/>
                    <w:lock w:val="sdtLocked"/>
                  </w:sdtPr>
                  <w:sdtContent>
                    <w:r w:rsidR="0016651A">
                      <w:rPr>
                        <w:rFonts w:hint="eastAsia"/>
                      </w:rPr>
                      <w:t>存货跌价准备</w:t>
                    </w:r>
                    <w:r w:rsidR="0016651A">
                      <w:t>/合同履约成本减值准备</w:t>
                    </w:r>
                  </w:sdtContent>
                </w:sdt>
              </w:p>
            </w:tc>
            <w:sdt>
              <w:sdtPr>
                <w:tag w:val="_PLD_f2691cf723784fbcbc9a900f61c6e250"/>
                <w:id w:val="-2134088715"/>
                <w:lock w:val="sdtLocked"/>
              </w:sdtPr>
              <w:sdtContent>
                <w:tc>
                  <w:tcPr>
                    <w:tcW w:w="766" w:type="pct"/>
                    <w:vAlign w:val="center"/>
                  </w:tcPr>
                  <w:p w:rsidR="00DC39CA" w:rsidRDefault="0016651A">
                    <w:pPr>
                      <w:ind w:right="5"/>
                      <w:jc w:val="center"/>
                    </w:pPr>
                    <w:r>
                      <w:rPr>
                        <w:rFonts w:hint="eastAsia"/>
                      </w:rPr>
                      <w:t>账面价值</w:t>
                    </w:r>
                  </w:p>
                </w:tc>
              </w:sdtContent>
            </w:sdt>
            <w:sdt>
              <w:sdtPr>
                <w:tag w:val="_PLD_df34ec94af0b441bab962cb42fe65b1a"/>
                <w:id w:val="-121232807"/>
                <w:lock w:val="sdtLocked"/>
              </w:sdtPr>
              <w:sdtContent>
                <w:tc>
                  <w:tcPr>
                    <w:tcW w:w="766" w:type="pct"/>
                    <w:vAlign w:val="center"/>
                  </w:tcPr>
                  <w:p w:rsidR="00DC39CA" w:rsidRDefault="0016651A">
                    <w:pPr>
                      <w:ind w:right="5"/>
                      <w:jc w:val="center"/>
                    </w:pPr>
                    <w:r>
                      <w:rPr>
                        <w:rFonts w:hint="eastAsia"/>
                      </w:rPr>
                      <w:t>账面余额</w:t>
                    </w:r>
                  </w:p>
                </w:tc>
              </w:sdtContent>
            </w:sdt>
            <w:tc>
              <w:tcPr>
                <w:tcW w:w="714" w:type="pct"/>
                <w:vAlign w:val="center"/>
              </w:tcPr>
              <w:p w:rsidR="00DC39CA" w:rsidRDefault="0003425D">
                <w:pPr>
                  <w:ind w:right="5"/>
                  <w:jc w:val="center"/>
                </w:pPr>
                <w:sdt>
                  <w:sdtPr>
                    <w:tag w:val="_PLD_7a42c47b54924b47b9e161d8fd9fb840"/>
                    <w:id w:val="163525384"/>
                    <w:lock w:val="sdtLocked"/>
                  </w:sdtPr>
                  <w:sdtContent>
                    <w:r w:rsidR="0016651A">
                      <w:rPr>
                        <w:rFonts w:hint="eastAsia"/>
                      </w:rPr>
                      <w:t>存货跌价准备</w:t>
                    </w:r>
                    <w:r w:rsidR="0016651A">
                      <w:t>/合同履约成本减值准备</w:t>
                    </w:r>
                  </w:sdtContent>
                </w:sdt>
              </w:p>
            </w:tc>
            <w:sdt>
              <w:sdtPr>
                <w:tag w:val="_PLD_0db3a7f82db34583bb111dc2a8e88f8c"/>
                <w:id w:val="454985760"/>
                <w:lock w:val="sdtLocked"/>
              </w:sdtPr>
              <w:sdtContent>
                <w:tc>
                  <w:tcPr>
                    <w:tcW w:w="766" w:type="pct"/>
                    <w:vAlign w:val="center"/>
                  </w:tcPr>
                  <w:p w:rsidR="00DC39CA" w:rsidRDefault="0016651A">
                    <w:pPr>
                      <w:ind w:right="5"/>
                      <w:jc w:val="center"/>
                    </w:pPr>
                    <w:r>
                      <w:rPr>
                        <w:rFonts w:hint="eastAsia"/>
                      </w:rPr>
                      <w:t>账面价值</w:t>
                    </w:r>
                  </w:p>
                </w:tc>
              </w:sdtContent>
            </w:sdt>
          </w:tr>
          <w:tr w:rsidR="008F62FF" w:rsidTr="003F0A53">
            <w:trPr>
              <w:cantSplit/>
            </w:trPr>
            <w:tc>
              <w:tcPr>
                <w:tcW w:w="508" w:type="pct"/>
              </w:tcPr>
              <w:p w:rsidR="008F62FF" w:rsidRDefault="008F62FF">
                <w:pPr>
                  <w:ind w:right="5"/>
                </w:pPr>
                <w:r>
                  <w:rPr>
                    <w:rFonts w:hint="eastAsia"/>
                  </w:rPr>
                  <w:t>原材料</w:t>
                </w:r>
              </w:p>
            </w:tc>
            <w:tc>
              <w:tcPr>
                <w:tcW w:w="766" w:type="pct"/>
                <w:vAlign w:val="center"/>
              </w:tcPr>
              <w:p w:rsidR="008F62FF" w:rsidRDefault="008F62FF" w:rsidP="008F62FF">
                <w:pPr>
                  <w:jc w:val="right"/>
                  <w:rPr>
                    <w:sz w:val="24"/>
                    <w:szCs w:val="24"/>
                  </w:rPr>
                </w:pPr>
                <w:r>
                  <w:t>257,806,185.95</w:t>
                </w:r>
              </w:p>
            </w:tc>
            <w:tc>
              <w:tcPr>
                <w:tcW w:w="714" w:type="pct"/>
                <w:vAlign w:val="center"/>
              </w:tcPr>
              <w:p w:rsidR="008F62FF" w:rsidRDefault="008F62FF" w:rsidP="008F62FF">
                <w:pPr>
                  <w:jc w:val="right"/>
                  <w:rPr>
                    <w:sz w:val="24"/>
                    <w:szCs w:val="24"/>
                  </w:rPr>
                </w:pPr>
                <w:r>
                  <w:t>1,273,242.64</w:t>
                </w:r>
              </w:p>
            </w:tc>
            <w:tc>
              <w:tcPr>
                <w:tcW w:w="766" w:type="pct"/>
                <w:vAlign w:val="center"/>
              </w:tcPr>
              <w:p w:rsidR="008F62FF" w:rsidRDefault="008F62FF" w:rsidP="008F62FF">
                <w:pPr>
                  <w:jc w:val="right"/>
                  <w:rPr>
                    <w:sz w:val="24"/>
                    <w:szCs w:val="24"/>
                  </w:rPr>
                </w:pPr>
                <w:r>
                  <w:t>256,532,943.31</w:t>
                </w:r>
              </w:p>
            </w:tc>
            <w:tc>
              <w:tcPr>
                <w:tcW w:w="766" w:type="pct"/>
                <w:vAlign w:val="center"/>
              </w:tcPr>
              <w:p w:rsidR="008F62FF" w:rsidRDefault="008F62FF" w:rsidP="008F62FF">
                <w:pPr>
                  <w:jc w:val="right"/>
                  <w:rPr>
                    <w:sz w:val="24"/>
                    <w:szCs w:val="24"/>
                  </w:rPr>
                </w:pPr>
                <w:r>
                  <w:t>203,609,977.55</w:t>
                </w:r>
              </w:p>
            </w:tc>
            <w:tc>
              <w:tcPr>
                <w:tcW w:w="714" w:type="pct"/>
                <w:vAlign w:val="center"/>
              </w:tcPr>
              <w:p w:rsidR="008F62FF" w:rsidRDefault="008F62FF" w:rsidP="008F62FF">
                <w:pPr>
                  <w:jc w:val="right"/>
                  <w:rPr>
                    <w:sz w:val="24"/>
                    <w:szCs w:val="24"/>
                  </w:rPr>
                </w:pPr>
                <w:r>
                  <w:t>975,821.53</w:t>
                </w:r>
              </w:p>
            </w:tc>
            <w:tc>
              <w:tcPr>
                <w:tcW w:w="766" w:type="pct"/>
                <w:vAlign w:val="center"/>
              </w:tcPr>
              <w:p w:rsidR="008F62FF" w:rsidRDefault="008F62FF" w:rsidP="008F62FF">
                <w:pPr>
                  <w:jc w:val="right"/>
                  <w:rPr>
                    <w:sz w:val="24"/>
                    <w:szCs w:val="24"/>
                  </w:rPr>
                </w:pPr>
                <w:r>
                  <w:t>202,634,156.02</w:t>
                </w:r>
              </w:p>
            </w:tc>
          </w:tr>
          <w:tr w:rsidR="008F62FF" w:rsidTr="003F0A53">
            <w:trPr>
              <w:cantSplit/>
            </w:trPr>
            <w:tc>
              <w:tcPr>
                <w:tcW w:w="508" w:type="pct"/>
              </w:tcPr>
              <w:p w:rsidR="008F62FF" w:rsidRDefault="008F62FF">
                <w:pPr>
                  <w:ind w:right="5"/>
                </w:pPr>
                <w:r>
                  <w:rPr>
                    <w:rFonts w:hint="eastAsia"/>
                  </w:rPr>
                  <w:t>在产品</w:t>
                </w:r>
              </w:p>
            </w:tc>
            <w:tc>
              <w:tcPr>
                <w:tcW w:w="766" w:type="pct"/>
                <w:vAlign w:val="center"/>
              </w:tcPr>
              <w:p w:rsidR="008F62FF" w:rsidRDefault="008F62FF" w:rsidP="008F62FF">
                <w:pPr>
                  <w:jc w:val="right"/>
                  <w:rPr>
                    <w:sz w:val="24"/>
                    <w:szCs w:val="24"/>
                  </w:rPr>
                </w:pPr>
                <w:r>
                  <w:t>58,579,684.60</w:t>
                </w:r>
              </w:p>
            </w:tc>
            <w:tc>
              <w:tcPr>
                <w:tcW w:w="714" w:type="pct"/>
                <w:vAlign w:val="center"/>
              </w:tcPr>
              <w:p w:rsidR="008F62FF" w:rsidRDefault="008F62FF" w:rsidP="008F62FF">
                <w:pPr>
                  <w:jc w:val="right"/>
                  <w:rPr>
                    <w:sz w:val="24"/>
                    <w:szCs w:val="24"/>
                  </w:rPr>
                </w:pPr>
                <w:r>
                  <w:t>71,703.41</w:t>
                </w:r>
              </w:p>
            </w:tc>
            <w:tc>
              <w:tcPr>
                <w:tcW w:w="766" w:type="pct"/>
                <w:vAlign w:val="center"/>
              </w:tcPr>
              <w:p w:rsidR="008F62FF" w:rsidRDefault="008F62FF" w:rsidP="008F62FF">
                <w:pPr>
                  <w:jc w:val="right"/>
                  <w:rPr>
                    <w:sz w:val="24"/>
                    <w:szCs w:val="24"/>
                  </w:rPr>
                </w:pPr>
                <w:r>
                  <w:t>58,507,981.19</w:t>
                </w:r>
              </w:p>
            </w:tc>
            <w:tc>
              <w:tcPr>
                <w:tcW w:w="766" w:type="pct"/>
                <w:vAlign w:val="center"/>
              </w:tcPr>
              <w:p w:rsidR="008F62FF" w:rsidRDefault="008F62FF" w:rsidP="008F62FF">
                <w:pPr>
                  <w:jc w:val="right"/>
                  <w:rPr>
                    <w:sz w:val="24"/>
                    <w:szCs w:val="24"/>
                  </w:rPr>
                </w:pPr>
                <w:r>
                  <w:t>82,339,170.85</w:t>
                </w:r>
              </w:p>
            </w:tc>
            <w:tc>
              <w:tcPr>
                <w:tcW w:w="714" w:type="pct"/>
                <w:vAlign w:val="center"/>
              </w:tcPr>
              <w:p w:rsidR="008F62FF" w:rsidRDefault="008F62FF" w:rsidP="008F62FF">
                <w:pPr>
                  <w:jc w:val="right"/>
                  <w:rPr>
                    <w:sz w:val="24"/>
                    <w:szCs w:val="24"/>
                  </w:rPr>
                </w:pPr>
                <w:r>
                  <w:t>71,703.41</w:t>
                </w:r>
              </w:p>
            </w:tc>
            <w:tc>
              <w:tcPr>
                <w:tcW w:w="766" w:type="pct"/>
                <w:vAlign w:val="center"/>
              </w:tcPr>
              <w:p w:rsidR="008F62FF" w:rsidRDefault="008F62FF" w:rsidP="008F62FF">
                <w:pPr>
                  <w:jc w:val="right"/>
                  <w:rPr>
                    <w:sz w:val="24"/>
                    <w:szCs w:val="24"/>
                  </w:rPr>
                </w:pPr>
                <w:r>
                  <w:t>82,267,467.44</w:t>
                </w:r>
              </w:p>
            </w:tc>
          </w:tr>
          <w:tr w:rsidR="008F62FF" w:rsidTr="003F0A53">
            <w:trPr>
              <w:cantSplit/>
            </w:trPr>
            <w:tc>
              <w:tcPr>
                <w:tcW w:w="508" w:type="pct"/>
              </w:tcPr>
              <w:p w:rsidR="008F62FF" w:rsidRDefault="008F62FF">
                <w:pPr>
                  <w:ind w:right="5"/>
                </w:pPr>
                <w:r>
                  <w:rPr>
                    <w:rFonts w:hint="eastAsia"/>
                  </w:rPr>
                  <w:t>库存商品</w:t>
                </w:r>
              </w:p>
            </w:tc>
            <w:tc>
              <w:tcPr>
                <w:tcW w:w="766" w:type="pct"/>
                <w:vAlign w:val="center"/>
              </w:tcPr>
              <w:p w:rsidR="008F62FF" w:rsidRDefault="008F62FF" w:rsidP="008F62FF">
                <w:pPr>
                  <w:jc w:val="right"/>
                  <w:rPr>
                    <w:sz w:val="24"/>
                    <w:szCs w:val="24"/>
                  </w:rPr>
                </w:pPr>
                <w:r>
                  <w:t>229,691,963.64</w:t>
                </w:r>
              </w:p>
            </w:tc>
            <w:tc>
              <w:tcPr>
                <w:tcW w:w="714" w:type="pct"/>
                <w:vAlign w:val="center"/>
              </w:tcPr>
              <w:p w:rsidR="008F62FF" w:rsidRDefault="008F62FF" w:rsidP="008F62FF">
                <w:pPr>
                  <w:jc w:val="right"/>
                  <w:rPr>
                    <w:sz w:val="24"/>
                    <w:szCs w:val="24"/>
                  </w:rPr>
                </w:pPr>
                <w:r>
                  <w:t>13,224,114.79</w:t>
                </w:r>
              </w:p>
            </w:tc>
            <w:tc>
              <w:tcPr>
                <w:tcW w:w="766" w:type="pct"/>
                <w:vAlign w:val="center"/>
              </w:tcPr>
              <w:p w:rsidR="008F62FF" w:rsidRDefault="008F62FF" w:rsidP="008F62FF">
                <w:pPr>
                  <w:jc w:val="right"/>
                  <w:rPr>
                    <w:sz w:val="24"/>
                    <w:szCs w:val="24"/>
                  </w:rPr>
                </w:pPr>
                <w:r>
                  <w:t>216,467,848.85</w:t>
                </w:r>
              </w:p>
            </w:tc>
            <w:tc>
              <w:tcPr>
                <w:tcW w:w="766" w:type="pct"/>
                <w:vAlign w:val="center"/>
              </w:tcPr>
              <w:p w:rsidR="008F62FF" w:rsidRDefault="008F62FF" w:rsidP="008F62FF">
                <w:pPr>
                  <w:jc w:val="right"/>
                  <w:rPr>
                    <w:sz w:val="24"/>
                    <w:szCs w:val="24"/>
                  </w:rPr>
                </w:pPr>
                <w:r>
                  <w:t>180,636,735.98</w:t>
                </w:r>
              </w:p>
            </w:tc>
            <w:tc>
              <w:tcPr>
                <w:tcW w:w="714" w:type="pct"/>
                <w:vAlign w:val="center"/>
              </w:tcPr>
              <w:p w:rsidR="008F62FF" w:rsidRDefault="008F62FF" w:rsidP="008F62FF">
                <w:pPr>
                  <w:jc w:val="right"/>
                  <w:rPr>
                    <w:sz w:val="24"/>
                    <w:szCs w:val="24"/>
                  </w:rPr>
                </w:pPr>
                <w:r>
                  <w:t>10,849,220.26</w:t>
                </w:r>
              </w:p>
            </w:tc>
            <w:tc>
              <w:tcPr>
                <w:tcW w:w="766" w:type="pct"/>
                <w:vAlign w:val="center"/>
              </w:tcPr>
              <w:p w:rsidR="008F62FF" w:rsidRDefault="008F62FF" w:rsidP="008F62FF">
                <w:pPr>
                  <w:jc w:val="right"/>
                  <w:rPr>
                    <w:sz w:val="24"/>
                    <w:szCs w:val="24"/>
                  </w:rPr>
                </w:pPr>
                <w:r>
                  <w:t>169,787,515.72</w:t>
                </w:r>
              </w:p>
            </w:tc>
          </w:tr>
          <w:tr w:rsidR="008F62FF" w:rsidTr="003F0A53">
            <w:trPr>
              <w:cantSplit/>
            </w:trPr>
            <w:tc>
              <w:tcPr>
                <w:tcW w:w="508" w:type="pct"/>
              </w:tcPr>
              <w:p w:rsidR="008F62FF" w:rsidRDefault="008F62FF">
                <w:pPr>
                  <w:autoSpaceDE w:val="0"/>
                  <w:autoSpaceDN w:val="0"/>
                  <w:adjustRightInd w:val="0"/>
                </w:pPr>
                <w:r>
                  <w:rPr>
                    <w:rFonts w:hint="eastAsia"/>
                  </w:rPr>
                  <w:t>周转材料</w:t>
                </w:r>
              </w:p>
            </w:tc>
            <w:tc>
              <w:tcPr>
                <w:tcW w:w="766" w:type="pct"/>
              </w:tcPr>
              <w:p w:rsidR="008F62FF" w:rsidRDefault="008F62FF">
                <w:pPr>
                  <w:jc w:val="right"/>
                </w:pPr>
              </w:p>
            </w:tc>
            <w:tc>
              <w:tcPr>
                <w:tcW w:w="714" w:type="pct"/>
              </w:tcPr>
              <w:p w:rsidR="008F62FF" w:rsidRDefault="008F62FF">
                <w:pPr>
                  <w:jc w:val="right"/>
                </w:pPr>
              </w:p>
            </w:tc>
            <w:tc>
              <w:tcPr>
                <w:tcW w:w="766" w:type="pct"/>
              </w:tcPr>
              <w:p w:rsidR="008F62FF" w:rsidRDefault="008F62FF">
                <w:pPr>
                  <w:jc w:val="right"/>
                </w:pPr>
              </w:p>
            </w:tc>
            <w:tc>
              <w:tcPr>
                <w:tcW w:w="766" w:type="pct"/>
              </w:tcPr>
              <w:p w:rsidR="008F62FF" w:rsidRDefault="008F62FF">
                <w:pPr>
                  <w:ind w:right="5"/>
                  <w:jc w:val="right"/>
                </w:pPr>
              </w:p>
            </w:tc>
            <w:tc>
              <w:tcPr>
                <w:tcW w:w="714" w:type="pct"/>
              </w:tcPr>
              <w:p w:rsidR="008F62FF" w:rsidRDefault="008F62FF">
                <w:pPr>
                  <w:ind w:right="5"/>
                  <w:jc w:val="right"/>
                </w:pPr>
              </w:p>
            </w:tc>
            <w:tc>
              <w:tcPr>
                <w:tcW w:w="766" w:type="pct"/>
              </w:tcPr>
              <w:p w:rsidR="008F62FF" w:rsidRDefault="008F62FF">
                <w:pPr>
                  <w:ind w:right="5"/>
                  <w:jc w:val="right"/>
                </w:pPr>
              </w:p>
            </w:tc>
          </w:tr>
          <w:tr w:rsidR="008F62FF" w:rsidTr="003F0A53">
            <w:trPr>
              <w:cantSplit/>
            </w:trPr>
            <w:tc>
              <w:tcPr>
                <w:tcW w:w="508" w:type="pct"/>
              </w:tcPr>
              <w:p w:rsidR="008F62FF" w:rsidRDefault="008F62FF">
                <w:pPr>
                  <w:autoSpaceDE w:val="0"/>
                  <w:autoSpaceDN w:val="0"/>
                  <w:adjustRightInd w:val="0"/>
                </w:pPr>
                <w:r>
                  <w:rPr>
                    <w:rFonts w:hint="eastAsia"/>
                  </w:rPr>
                  <w:t>消耗性生物资产</w:t>
                </w:r>
              </w:p>
            </w:tc>
            <w:tc>
              <w:tcPr>
                <w:tcW w:w="766" w:type="pct"/>
              </w:tcPr>
              <w:p w:rsidR="008F62FF" w:rsidRDefault="008F62FF">
                <w:pPr>
                  <w:jc w:val="right"/>
                </w:pPr>
              </w:p>
            </w:tc>
            <w:tc>
              <w:tcPr>
                <w:tcW w:w="714" w:type="pct"/>
              </w:tcPr>
              <w:p w:rsidR="008F62FF" w:rsidRDefault="008F62FF">
                <w:pPr>
                  <w:jc w:val="right"/>
                </w:pPr>
              </w:p>
            </w:tc>
            <w:tc>
              <w:tcPr>
                <w:tcW w:w="766" w:type="pct"/>
              </w:tcPr>
              <w:p w:rsidR="008F62FF" w:rsidRDefault="008F62FF">
                <w:pPr>
                  <w:jc w:val="right"/>
                </w:pPr>
              </w:p>
            </w:tc>
            <w:tc>
              <w:tcPr>
                <w:tcW w:w="766" w:type="pct"/>
              </w:tcPr>
              <w:p w:rsidR="008F62FF" w:rsidRDefault="008F62FF">
                <w:pPr>
                  <w:ind w:right="5"/>
                  <w:jc w:val="right"/>
                </w:pPr>
              </w:p>
            </w:tc>
            <w:tc>
              <w:tcPr>
                <w:tcW w:w="714" w:type="pct"/>
              </w:tcPr>
              <w:p w:rsidR="008F62FF" w:rsidRDefault="008F62FF">
                <w:pPr>
                  <w:ind w:right="5"/>
                  <w:jc w:val="right"/>
                </w:pPr>
              </w:p>
            </w:tc>
            <w:tc>
              <w:tcPr>
                <w:tcW w:w="766" w:type="pct"/>
              </w:tcPr>
              <w:p w:rsidR="008F62FF" w:rsidRDefault="008F62FF">
                <w:pPr>
                  <w:ind w:right="5"/>
                  <w:jc w:val="right"/>
                </w:pPr>
              </w:p>
            </w:tc>
          </w:tr>
          <w:tr w:rsidR="008F62FF" w:rsidTr="003F0A53">
            <w:trPr>
              <w:cantSplit/>
            </w:trPr>
            <w:tc>
              <w:tcPr>
                <w:tcW w:w="508" w:type="pct"/>
              </w:tcPr>
              <w:p w:rsidR="008F62FF" w:rsidRDefault="008F62FF">
                <w:pPr>
                  <w:autoSpaceDE w:val="0"/>
                  <w:autoSpaceDN w:val="0"/>
                  <w:adjustRightInd w:val="0"/>
                </w:pPr>
                <w:r>
                  <w:rPr>
                    <w:rFonts w:hint="eastAsia"/>
                  </w:rPr>
                  <w:t>合同履约成本</w:t>
                </w:r>
              </w:p>
            </w:tc>
            <w:tc>
              <w:tcPr>
                <w:tcW w:w="766" w:type="pct"/>
              </w:tcPr>
              <w:p w:rsidR="008F62FF" w:rsidRDefault="008F62FF">
                <w:pPr>
                  <w:ind w:right="5"/>
                  <w:jc w:val="right"/>
                </w:pPr>
              </w:p>
            </w:tc>
            <w:tc>
              <w:tcPr>
                <w:tcW w:w="714" w:type="pct"/>
              </w:tcPr>
              <w:p w:rsidR="008F62FF" w:rsidRDefault="008F62FF">
                <w:pPr>
                  <w:ind w:right="5"/>
                  <w:jc w:val="right"/>
                </w:pPr>
              </w:p>
            </w:tc>
            <w:tc>
              <w:tcPr>
                <w:tcW w:w="766" w:type="pct"/>
              </w:tcPr>
              <w:p w:rsidR="008F62FF" w:rsidRDefault="008F62FF">
                <w:pPr>
                  <w:ind w:right="5"/>
                  <w:jc w:val="right"/>
                </w:pPr>
              </w:p>
            </w:tc>
            <w:tc>
              <w:tcPr>
                <w:tcW w:w="766" w:type="pct"/>
              </w:tcPr>
              <w:p w:rsidR="008F62FF" w:rsidRDefault="008F62FF">
                <w:pPr>
                  <w:ind w:right="5"/>
                  <w:jc w:val="right"/>
                </w:pPr>
              </w:p>
            </w:tc>
            <w:tc>
              <w:tcPr>
                <w:tcW w:w="714" w:type="pct"/>
              </w:tcPr>
              <w:p w:rsidR="008F62FF" w:rsidRDefault="008F62FF">
                <w:pPr>
                  <w:ind w:right="5"/>
                  <w:jc w:val="right"/>
                </w:pPr>
              </w:p>
            </w:tc>
            <w:tc>
              <w:tcPr>
                <w:tcW w:w="766" w:type="pct"/>
              </w:tcPr>
              <w:p w:rsidR="008F62FF" w:rsidRDefault="008F62FF">
                <w:pPr>
                  <w:ind w:right="5"/>
                  <w:jc w:val="right"/>
                </w:pPr>
              </w:p>
            </w:tc>
          </w:tr>
          <w:tr w:rsidR="003F0A53" w:rsidTr="003F0A53">
            <w:trPr>
              <w:cantSplit/>
            </w:trPr>
            <w:tc>
              <w:tcPr>
                <w:tcW w:w="508" w:type="pct"/>
              </w:tcPr>
              <w:p w:rsidR="003F0A53" w:rsidRDefault="003F0A53">
                <w:pPr>
                  <w:ind w:right="5"/>
                  <w:jc w:val="center"/>
                </w:pPr>
                <w:r>
                  <w:rPr>
                    <w:rFonts w:hint="eastAsia"/>
                  </w:rPr>
                  <w:t>合计</w:t>
                </w:r>
              </w:p>
            </w:tc>
            <w:tc>
              <w:tcPr>
                <w:tcW w:w="766" w:type="pct"/>
                <w:vAlign w:val="center"/>
              </w:tcPr>
              <w:p w:rsidR="003F0A53" w:rsidRDefault="003F0A53">
                <w:pPr>
                  <w:rPr>
                    <w:sz w:val="24"/>
                    <w:szCs w:val="24"/>
                  </w:rPr>
                </w:pPr>
                <w:r>
                  <w:t>546,077,834.19</w:t>
                </w:r>
              </w:p>
            </w:tc>
            <w:tc>
              <w:tcPr>
                <w:tcW w:w="714" w:type="pct"/>
                <w:vAlign w:val="center"/>
              </w:tcPr>
              <w:p w:rsidR="003F0A53" w:rsidRDefault="003F0A53">
                <w:pPr>
                  <w:rPr>
                    <w:sz w:val="24"/>
                    <w:szCs w:val="24"/>
                  </w:rPr>
                </w:pPr>
                <w:r>
                  <w:t>14,569,060.84</w:t>
                </w:r>
              </w:p>
            </w:tc>
            <w:tc>
              <w:tcPr>
                <w:tcW w:w="766" w:type="pct"/>
                <w:vAlign w:val="center"/>
              </w:tcPr>
              <w:p w:rsidR="003F0A53" w:rsidRDefault="003F0A53">
                <w:pPr>
                  <w:rPr>
                    <w:sz w:val="24"/>
                    <w:szCs w:val="24"/>
                  </w:rPr>
                </w:pPr>
                <w:r>
                  <w:t>531,508,773.35</w:t>
                </w:r>
              </w:p>
            </w:tc>
            <w:tc>
              <w:tcPr>
                <w:tcW w:w="766" w:type="pct"/>
                <w:vAlign w:val="center"/>
              </w:tcPr>
              <w:p w:rsidR="003F0A53" w:rsidRDefault="003F0A53">
                <w:pPr>
                  <w:rPr>
                    <w:sz w:val="24"/>
                    <w:szCs w:val="24"/>
                  </w:rPr>
                </w:pPr>
                <w:r>
                  <w:t>466,585,884.38</w:t>
                </w:r>
              </w:p>
            </w:tc>
            <w:tc>
              <w:tcPr>
                <w:tcW w:w="714" w:type="pct"/>
                <w:vAlign w:val="center"/>
              </w:tcPr>
              <w:p w:rsidR="003F0A53" w:rsidRDefault="003F0A53">
                <w:pPr>
                  <w:rPr>
                    <w:sz w:val="24"/>
                    <w:szCs w:val="24"/>
                  </w:rPr>
                </w:pPr>
                <w:r>
                  <w:t>11,896,745.20</w:t>
                </w:r>
              </w:p>
            </w:tc>
            <w:tc>
              <w:tcPr>
                <w:tcW w:w="766" w:type="pct"/>
                <w:vAlign w:val="center"/>
              </w:tcPr>
              <w:p w:rsidR="003F0A53" w:rsidRDefault="003F0A53">
                <w:pPr>
                  <w:rPr>
                    <w:sz w:val="24"/>
                    <w:szCs w:val="24"/>
                  </w:rPr>
                </w:pPr>
                <w:r>
                  <w:t>454,689,139.18</w:t>
                </w:r>
              </w:p>
            </w:tc>
          </w:tr>
        </w:tbl>
        <w:p w:rsidR="00DC39CA" w:rsidRDefault="0003425D"/>
      </w:sdtContent>
    </w:sdt>
    <w:bookmarkEnd w:id="130" w:displacedByCustomXml="prev"/>
    <w:bookmarkStart w:id="131" w:name="_Hlk10470459" w:displacedByCustomXml="next"/>
    <w:sdt>
      <w:sdtPr>
        <w:rPr>
          <w:rFonts w:ascii="宋体" w:hAnsi="宋体" w:cs="宋体" w:hint="eastAsia"/>
          <w:b w:val="0"/>
          <w:bCs w:val="0"/>
          <w:kern w:val="0"/>
          <w:szCs w:val="24"/>
        </w:rPr>
        <w:alias w:val="模块:存货跌价准备"/>
        <w:tag w:val="_GBC_d00b46c41ac84794bd1f7b10e97923a0"/>
        <w:id w:val="930390906"/>
        <w:lock w:val="sdtLocked"/>
        <w:placeholder>
          <w:docPart w:val="GBC22222222222222222222222222222"/>
        </w:placeholder>
      </w:sdtPr>
      <w:sdtEndPr>
        <w:rPr>
          <w:szCs w:val="21"/>
        </w:rPr>
      </w:sdtEndPr>
      <w:sdtContent>
        <w:p w:rsidR="00DC39CA" w:rsidRDefault="0016651A" w:rsidP="004D4CDA">
          <w:pPr>
            <w:pStyle w:val="4"/>
            <w:numPr>
              <w:ilvl w:val="0"/>
              <w:numId w:val="22"/>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619659271"/>
            <w:lock w:val="sdtLocked"/>
            <w:placeholder>
              <w:docPart w:val="GBC22222222222222222222222222222"/>
            </w:placeholder>
          </w:sdtPr>
          <w:sdtContent>
            <w:p w:rsidR="00DC39CA" w:rsidRDefault="0003425D">
              <w:r>
                <w:fldChar w:fldCharType="begin"/>
              </w:r>
              <w:r w:rsidR="00F24C9A">
                <w:instrText xml:space="preserve"> MACROBUTTON  SnrToggleCheckbox √适用 </w:instrText>
              </w:r>
              <w:r>
                <w:fldChar w:fldCharType="end"/>
              </w:r>
              <w:r>
                <w:fldChar w:fldCharType="begin"/>
              </w:r>
              <w:r w:rsidR="00F24C9A">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存货跌价准备"/>
              <w:tag w:val="_GBC_42225a9505da4f598594afea08f9738b"/>
              <w:id w:val="-13388444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10028907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5"/>
            <w:gridCol w:w="1581"/>
            <w:gridCol w:w="1581"/>
            <w:gridCol w:w="1161"/>
            <w:gridCol w:w="1477"/>
            <w:gridCol w:w="727"/>
            <w:gridCol w:w="1581"/>
          </w:tblGrid>
          <w:tr w:rsidR="00DC39CA" w:rsidTr="006613A9">
            <w:trPr>
              <w:trHeight w:val="238"/>
            </w:trPr>
            <w:sdt>
              <w:sdtPr>
                <w:tag w:val="_PLD_08d27e088675483b81e6b09cfaf565b8"/>
                <w:id w:val="1521972673"/>
                <w:lock w:val="sdtLocked"/>
              </w:sdtPr>
              <w:sdtContent>
                <w:tc>
                  <w:tcPr>
                    <w:tcW w:w="860" w:type="pct"/>
                    <w:vMerge w:val="restar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项目</w:t>
                    </w:r>
                  </w:p>
                </w:tc>
              </w:sdtContent>
            </w:sdt>
            <w:sdt>
              <w:sdtPr>
                <w:tag w:val="_PLD_631ae60526c9437f842913d632c47f24"/>
                <w:id w:val="-1206483556"/>
                <w:lock w:val="sdtLocked"/>
              </w:sdtPr>
              <w:sdtContent>
                <w:tc>
                  <w:tcPr>
                    <w:tcW w:w="807" w:type="pct"/>
                    <w:vMerge w:val="restar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期初余额</w:t>
                    </w:r>
                  </w:p>
                </w:tc>
              </w:sdtContent>
            </w:sdt>
            <w:sdt>
              <w:sdtPr>
                <w:tag w:val="_PLD_bc39054479074b8ab34cb8519780a5f1"/>
                <w:id w:val="-68659036"/>
                <w:lock w:val="sdtLocked"/>
              </w:sdtPr>
              <w:sdtContent>
                <w:tc>
                  <w:tcPr>
                    <w:tcW w:w="1400" w:type="pct"/>
                    <w:gridSpan w:val="2"/>
                    <w:tcBorders>
                      <w:top w:val="single" w:sz="4" w:space="0" w:color="auto"/>
                      <w:left w:val="single" w:sz="4" w:space="0" w:color="auto"/>
                      <w:right w:val="single" w:sz="4" w:space="0" w:color="auto"/>
                    </w:tcBorders>
                    <w:vAlign w:val="center"/>
                  </w:tcPr>
                  <w:p w:rsidR="00DC39CA" w:rsidRDefault="0016651A">
                    <w:pPr>
                      <w:jc w:val="center"/>
                    </w:pPr>
                    <w:r>
                      <w:rPr>
                        <w:rFonts w:hint="eastAsia"/>
                      </w:rPr>
                      <w:t>本期增加金额</w:t>
                    </w:r>
                  </w:p>
                </w:tc>
              </w:sdtContent>
            </w:sdt>
            <w:sdt>
              <w:sdtPr>
                <w:tag w:val="_PLD_a4a235b43e524c0c98a604df05693747"/>
                <w:id w:val="-357201587"/>
                <w:lock w:val="sdtLocked"/>
              </w:sdtPr>
              <w:sdtContent>
                <w:tc>
                  <w:tcPr>
                    <w:tcW w:w="1125" w:type="pct"/>
                    <w:gridSpan w:val="2"/>
                    <w:tcBorders>
                      <w:top w:val="single" w:sz="4" w:space="0" w:color="auto"/>
                      <w:left w:val="single" w:sz="4" w:space="0" w:color="auto"/>
                      <w:right w:val="single" w:sz="4" w:space="0" w:color="auto"/>
                    </w:tcBorders>
                    <w:vAlign w:val="center"/>
                  </w:tcPr>
                  <w:p w:rsidR="00DC39CA" w:rsidRDefault="0016651A">
                    <w:pPr>
                      <w:jc w:val="center"/>
                    </w:pPr>
                    <w:r>
                      <w:rPr>
                        <w:rFonts w:hint="eastAsia"/>
                      </w:rPr>
                      <w:t>本期减少金额</w:t>
                    </w:r>
                  </w:p>
                </w:tc>
              </w:sdtContent>
            </w:sdt>
            <w:sdt>
              <w:sdtPr>
                <w:tag w:val="_PLD_fcea706dd57f438c8205de888401e160"/>
                <w:id w:val="-1501030347"/>
                <w:lock w:val="sdtLocked"/>
              </w:sdtPr>
              <w:sdtContent>
                <w:tc>
                  <w:tcPr>
                    <w:tcW w:w="807" w:type="pct"/>
                    <w:vMerge w:val="restar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期末余额</w:t>
                    </w:r>
                  </w:p>
                </w:tc>
              </w:sdtContent>
            </w:sdt>
          </w:tr>
          <w:tr w:rsidR="00DC39CA" w:rsidTr="006613A9">
            <w:trPr>
              <w:trHeight w:val="301"/>
            </w:trPr>
            <w:tc>
              <w:tcPr>
                <w:tcW w:w="860" w:type="pct"/>
                <w:vMerge/>
                <w:tcBorders>
                  <w:top w:val="single" w:sz="4" w:space="0" w:color="auto"/>
                  <w:left w:val="single" w:sz="4" w:space="0" w:color="auto"/>
                  <w:bottom w:val="single" w:sz="4" w:space="0" w:color="auto"/>
                  <w:right w:val="single" w:sz="4" w:space="0" w:color="auto"/>
                </w:tcBorders>
              </w:tcPr>
              <w:p w:rsidR="00DC39CA" w:rsidRDefault="00DC39CA">
                <w:pPr>
                  <w:jc w:val="center"/>
                </w:pPr>
              </w:p>
            </w:tc>
            <w:tc>
              <w:tcPr>
                <w:tcW w:w="807" w:type="pct"/>
                <w:vMerge/>
                <w:tcBorders>
                  <w:top w:val="single" w:sz="4" w:space="0" w:color="auto"/>
                  <w:left w:val="single" w:sz="4" w:space="0" w:color="auto"/>
                  <w:bottom w:val="single" w:sz="4" w:space="0" w:color="auto"/>
                  <w:right w:val="single" w:sz="4" w:space="0" w:color="auto"/>
                </w:tcBorders>
              </w:tcPr>
              <w:p w:rsidR="00DC39CA" w:rsidRDefault="00DC39CA">
                <w:pPr>
                  <w:jc w:val="center"/>
                </w:pPr>
              </w:p>
            </w:tc>
            <w:sdt>
              <w:sdtPr>
                <w:tag w:val="_PLD_9355443eafab4f4a862c075a55d7e279"/>
                <w:id w:val="-357970039"/>
                <w:lock w:val="sdtLocked"/>
              </w:sdtPr>
              <w:sdtContent>
                <w:tc>
                  <w:tcPr>
                    <w:tcW w:w="807" w:type="pct"/>
                    <w:tcBorders>
                      <w:left w:val="single" w:sz="4" w:space="0" w:color="auto"/>
                      <w:bottom w:val="single" w:sz="4" w:space="0" w:color="auto"/>
                      <w:right w:val="single" w:sz="4" w:space="0" w:color="auto"/>
                    </w:tcBorders>
                    <w:vAlign w:val="center"/>
                  </w:tcPr>
                  <w:p w:rsidR="00DC39CA" w:rsidRDefault="0016651A">
                    <w:pPr>
                      <w:jc w:val="center"/>
                    </w:pPr>
                    <w:r>
                      <w:rPr>
                        <w:rFonts w:hint="eastAsia"/>
                      </w:rPr>
                      <w:t>计提</w:t>
                    </w:r>
                  </w:p>
                </w:tc>
              </w:sdtContent>
            </w:sdt>
            <w:sdt>
              <w:sdtPr>
                <w:tag w:val="_PLD_e67cdd42c79245c980edb6a9d839ecd0"/>
                <w:id w:val="476105226"/>
                <w:lock w:val="sdtLocked"/>
              </w:sdtPr>
              <w:sdtContent>
                <w:tc>
                  <w:tcPr>
                    <w:tcW w:w="593" w:type="pct"/>
                    <w:tcBorders>
                      <w:left w:val="single" w:sz="4" w:space="0" w:color="auto"/>
                      <w:bottom w:val="single" w:sz="4" w:space="0" w:color="auto"/>
                      <w:right w:val="single" w:sz="4" w:space="0" w:color="auto"/>
                    </w:tcBorders>
                    <w:vAlign w:val="center"/>
                  </w:tcPr>
                  <w:p w:rsidR="00DC39CA" w:rsidRDefault="0016651A">
                    <w:pPr>
                      <w:jc w:val="center"/>
                    </w:pPr>
                    <w:r>
                      <w:rPr>
                        <w:rFonts w:hint="eastAsia"/>
                      </w:rPr>
                      <w:t>其他</w:t>
                    </w:r>
                  </w:p>
                </w:tc>
              </w:sdtContent>
            </w:sdt>
            <w:sdt>
              <w:sdtPr>
                <w:tag w:val="_PLD_d2a5b409858c40b5a77dea8d7f7c8500"/>
                <w:id w:val="1098448136"/>
                <w:lock w:val="sdtLocked"/>
              </w:sdtPr>
              <w:sdtContent>
                <w:tc>
                  <w:tcPr>
                    <w:tcW w:w="754"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转回或转销</w:t>
                    </w:r>
                  </w:p>
                </w:tc>
              </w:sdtContent>
            </w:sdt>
            <w:sdt>
              <w:sdtPr>
                <w:tag w:val="_PLD_a0a39eeb19a049d18a777b0dc41ab25e"/>
                <w:id w:val="-1884934735"/>
                <w:lock w:val="sdtLocked"/>
              </w:sdtPr>
              <w:sdtContent>
                <w:tc>
                  <w:tcPr>
                    <w:tcW w:w="371"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其他</w:t>
                    </w:r>
                  </w:p>
                </w:tc>
              </w:sdtContent>
            </w:sdt>
            <w:tc>
              <w:tcPr>
                <w:tcW w:w="807" w:type="pct"/>
                <w:vMerge/>
                <w:tcBorders>
                  <w:top w:val="single" w:sz="4" w:space="0" w:color="auto"/>
                  <w:left w:val="single" w:sz="4" w:space="0" w:color="auto"/>
                  <w:bottom w:val="single" w:sz="4" w:space="0" w:color="auto"/>
                  <w:right w:val="single" w:sz="4" w:space="0" w:color="auto"/>
                </w:tcBorders>
                <w:vAlign w:val="center"/>
              </w:tcPr>
              <w:p w:rsidR="00DC39CA" w:rsidRDefault="00DC39CA">
                <w:pPr>
                  <w:jc w:val="center"/>
                </w:pPr>
              </w:p>
            </w:tc>
          </w:tr>
          <w:tr w:rsidR="006613A9" w:rsidTr="006613A9">
            <w:trPr>
              <w:trHeight w:val="20"/>
            </w:trPr>
            <w:tc>
              <w:tcPr>
                <w:tcW w:w="860" w:type="pct"/>
                <w:tcBorders>
                  <w:top w:val="single" w:sz="4" w:space="0" w:color="auto"/>
                  <w:left w:val="single" w:sz="4" w:space="0" w:color="auto"/>
                  <w:bottom w:val="single" w:sz="4" w:space="0" w:color="auto"/>
                  <w:right w:val="single" w:sz="4" w:space="0" w:color="auto"/>
                </w:tcBorders>
              </w:tcPr>
              <w:p w:rsidR="006613A9" w:rsidRDefault="006613A9">
                <w:r>
                  <w:rPr>
                    <w:rFonts w:hint="eastAsia"/>
                  </w:rPr>
                  <w:t>原材料</w:t>
                </w: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975,821.53</w:t>
                </w: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297,421.11</w:t>
                </w:r>
              </w:p>
            </w:tc>
            <w:tc>
              <w:tcPr>
                <w:tcW w:w="593"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22,275.91</w:t>
                </w:r>
              </w:p>
            </w:tc>
            <w:tc>
              <w:tcPr>
                <w:tcW w:w="754"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22,275.91</w:t>
                </w:r>
              </w:p>
            </w:tc>
            <w:tc>
              <w:tcPr>
                <w:tcW w:w="371"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1,273,242.64</w:t>
                </w:r>
              </w:p>
            </w:tc>
          </w:tr>
          <w:tr w:rsidR="006613A9" w:rsidTr="006613A9">
            <w:trPr>
              <w:trHeight w:val="20"/>
            </w:trPr>
            <w:tc>
              <w:tcPr>
                <w:tcW w:w="860" w:type="pct"/>
                <w:tcBorders>
                  <w:top w:val="single" w:sz="4" w:space="0" w:color="auto"/>
                  <w:left w:val="single" w:sz="4" w:space="0" w:color="auto"/>
                  <w:bottom w:val="single" w:sz="4" w:space="0" w:color="auto"/>
                  <w:right w:val="single" w:sz="4" w:space="0" w:color="auto"/>
                </w:tcBorders>
              </w:tcPr>
              <w:p w:rsidR="006613A9" w:rsidRDefault="006613A9">
                <w:r>
                  <w:rPr>
                    <w:rFonts w:hint="eastAsia"/>
                  </w:rPr>
                  <w:t>在产品</w:t>
                </w: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71,703.41</w:t>
                </w: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p>
            </w:tc>
            <w:tc>
              <w:tcPr>
                <w:tcW w:w="593"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p>
            </w:tc>
            <w:tc>
              <w:tcPr>
                <w:tcW w:w="754"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p>
            </w:tc>
            <w:tc>
              <w:tcPr>
                <w:tcW w:w="371" w:type="pct"/>
                <w:tcBorders>
                  <w:top w:val="single" w:sz="4" w:space="0" w:color="auto"/>
                  <w:left w:val="single" w:sz="4" w:space="0" w:color="auto"/>
                  <w:right w:val="single" w:sz="4" w:space="0" w:color="auto"/>
                </w:tcBorders>
                <w:vAlign w:val="center"/>
              </w:tcPr>
              <w:p w:rsidR="006613A9" w:rsidRDefault="006613A9" w:rsidP="006613A9">
                <w:pPr>
                  <w:jc w:val="right"/>
                  <w:rPr>
                    <w:sz w:val="24"/>
                    <w:szCs w:val="24"/>
                  </w:rPr>
                </w:pP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71,703.41</w:t>
                </w:r>
              </w:p>
            </w:tc>
          </w:tr>
          <w:tr w:rsidR="006613A9" w:rsidTr="006613A9">
            <w:trPr>
              <w:trHeight w:val="20"/>
            </w:trPr>
            <w:tc>
              <w:tcPr>
                <w:tcW w:w="860" w:type="pct"/>
                <w:tcBorders>
                  <w:top w:val="single" w:sz="4" w:space="0" w:color="auto"/>
                  <w:left w:val="single" w:sz="4" w:space="0" w:color="auto"/>
                  <w:bottom w:val="single" w:sz="4" w:space="0" w:color="auto"/>
                  <w:right w:val="single" w:sz="4" w:space="0" w:color="auto"/>
                </w:tcBorders>
              </w:tcPr>
              <w:p w:rsidR="006613A9" w:rsidRDefault="006613A9">
                <w:r>
                  <w:rPr>
                    <w:rFonts w:hint="eastAsia"/>
                  </w:rPr>
                  <w:t>库存商品</w:t>
                </w: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10,849,220.26</w:t>
                </w: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10,201,229.50</w:t>
                </w:r>
              </w:p>
            </w:tc>
            <w:tc>
              <w:tcPr>
                <w:tcW w:w="593"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p>
            </w:tc>
            <w:tc>
              <w:tcPr>
                <w:tcW w:w="754"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7,826,334.97</w:t>
                </w:r>
              </w:p>
            </w:tc>
            <w:tc>
              <w:tcPr>
                <w:tcW w:w="371" w:type="pct"/>
                <w:tcBorders>
                  <w:left w:val="single" w:sz="4" w:space="0" w:color="auto"/>
                  <w:right w:val="single" w:sz="4" w:space="0" w:color="auto"/>
                </w:tcBorders>
                <w:vAlign w:val="center"/>
              </w:tcPr>
              <w:p w:rsidR="006613A9" w:rsidRDefault="006613A9" w:rsidP="006613A9">
                <w:pPr>
                  <w:jc w:val="right"/>
                  <w:rPr>
                    <w:sz w:val="24"/>
                    <w:szCs w:val="24"/>
                  </w:rPr>
                </w:pP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13,224,114.79</w:t>
                </w:r>
              </w:p>
            </w:tc>
          </w:tr>
          <w:tr w:rsidR="006613A9" w:rsidTr="006613A9">
            <w:trPr>
              <w:trHeight w:val="20"/>
            </w:trPr>
            <w:tc>
              <w:tcPr>
                <w:tcW w:w="860" w:type="pct"/>
                <w:tcBorders>
                  <w:top w:val="single" w:sz="4" w:space="0" w:color="auto"/>
                  <w:left w:val="single" w:sz="4" w:space="0" w:color="auto"/>
                  <w:bottom w:val="single" w:sz="4" w:space="0" w:color="auto"/>
                  <w:right w:val="single" w:sz="4" w:space="0" w:color="auto"/>
                </w:tcBorders>
              </w:tcPr>
              <w:p w:rsidR="006613A9" w:rsidRDefault="006613A9">
                <w:r>
                  <w:rPr>
                    <w:rFonts w:hint="eastAsia"/>
                  </w:rPr>
                  <w:t>周转材料</w:t>
                </w:r>
              </w:p>
            </w:tc>
            <w:tc>
              <w:tcPr>
                <w:tcW w:w="807" w:type="pct"/>
                <w:tcBorders>
                  <w:top w:val="single" w:sz="4" w:space="0" w:color="auto"/>
                  <w:left w:val="single" w:sz="4" w:space="0" w:color="auto"/>
                  <w:bottom w:val="single" w:sz="4" w:space="0" w:color="auto"/>
                  <w:right w:val="single" w:sz="4" w:space="0" w:color="auto"/>
                </w:tcBorders>
              </w:tcPr>
              <w:p w:rsidR="006613A9" w:rsidRDefault="006613A9" w:rsidP="006613A9">
                <w:pPr>
                  <w:ind w:right="5"/>
                  <w:jc w:val="right"/>
                </w:pPr>
              </w:p>
            </w:tc>
            <w:tc>
              <w:tcPr>
                <w:tcW w:w="807"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c>
              <w:tcPr>
                <w:tcW w:w="593"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c>
              <w:tcPr>
                <w:tcW w:w="754"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c>
              <w:tcPr>
                <w:tcW w:w="371" w:type="pct"/>
                <w:tcBorders>
                  <w:left w:val="single" w:sz="4" w:space="0" w:color="auto"/>
                  <w:right w:val="single" w:sz="4" w:space="0" w:color="auto"/>
                </w:tcBorders>
              </w:tcPr>
              <w:p w:rsidR="006613A9" w:rsidRDefault="006613A9" w:rsidP="006613A9">
                <w:pPr>
                  <w:jc w:val="right"/>
                </w:pPr>
              </w:p>
            </w:tc>
            <w:tc>
              <w:tcPr>
                <w:tcW w:w="807"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r>
          <w:tr w:rsidR="006613A9" w:rsidTr="006613A9">
            <w:trPr>
              <w:trHeight w:val="20"/>
            </w:trPr>
            <w:tc>
              <w:tcPr>
                <w:tcW w:w="860" w:type="pct"/>
                <w:tcBorders>
                  <w:top w:val="single" w:sz="4" w:space="0" w:color="auto"/>
                  <w:left w:val="single" w:sz="4" w:space="0" w:color="auto"/>
                  <w:bottom w:val="single" w:sz="4" w:space="0" w:color="auto"/>
                  <w:right w:val="single" w:sz="4" w:space="0" w:color="auto"/>
                </w:tcBorders>
              </w:tcPr>
              <w:p w:rsidR="006613A9" w:rsidRDefault="006613A9">
                <w:r>
                  <w:rPr>
                    <w:rFonts w:hint="eastAsia"/>
                  </w:rPr>
                  <w:t>消耗性生物资产</w:t>
                </w:r>
              </w:p>
            </w:tc>
            <w:tc>
              <w:tcPr>
                <w:tcW w:w="807" w:type="pct"/>
                <w:tcBorders>
                  <w:top w:val="single" w:sz="4" w:space="0" w:color="auto"/>
                  <w:left w:val="single" w:sz="4" w:space="0" w:color="auto"/>
                  <w:bottom w:val="single" w:sz="4" w:space="0" w:color="auto"/>
                  <w:right w:val="single" w:sz="4" w:space="0" w:color="auto"/>
                </w:tcBorders>
              </w:tcPr>
              <w:p w:rsidR="006613A9" w:rsidRDefault="006613A9" w:rsidP="006613A9">
                <w:pPr>
                  <w:ind w:right="5"/>
                  <w:jc w:val="right"/>
                </w:pPr>
              </w:p>
            </w:tc>
            <w:tc>
              <w:tcPr>
                <w:tcW w:w="807"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c>
              <w:tcPr>
                <w:tcW w:w="593"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c>
              <w:tcPr>
                <w:tcW w:w="754"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c>
              <w:tcPr>
                <w:tcW w:w="371" w:type="pct"/>
                <w:tcBorders>
                  <w:left w:val="single" w:sz="4" w:space="0" w:color="auto"/>
                  <w:right w:val="single" w:sz="4" w:space="0" w:color="auto"/>
                </w:tcBorders>
              </w:tcPr>
              <w:p w:rsidR="006613A9" w:rsidRDefault="006613A9" w:rsidP="006613A9">
                <w:pPr>
                  <w:jc w:val="right"/>
                </w:pPr>
              </w:p>
            </w:tc>
            <w:tc>
              <w:tcPr>
                <w:tcW w:w="807"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r>
          <w:tr w:rsidR="006613A9" w:rsidTr="006613A9">
            <w:trPr>
              <w:trHeight w:val="20"/>
            </w:trPr>
            <w:tc>
              <w:tcPr>
                <w:tcW w:w="860" w:type="pct"/>
                <w:tcBorders>
                  <w:top w:val="single" w:sz="4" w:space="0" w:color="auto"/>
                  <w:left w:val="single" w:sz="4" w:space="0" w:color="auto"/>
                  <w:bottom w:val="single" w:sz="4" w:space="0" w:color="auto"/>
                  <w:right w:val="single" w:sz="4" w:space="0" w:color="auto"/>
                </w:tcBorders>
              </w:tcPr>
              <w:p w:rsidR="006613A9" w:rsidRDefault="006613A9">
                <w:r>
                  <w:rPr>
                    <w:rFonts w:hint="eastAsia"/>
                  </w:rPr>
                  <w:t>合同履约成本</w:t>
                </w:r>
              </w:p>
            </w:tc>
            <w:tc>
              <w:tcPr>
                <w:tcW w:w="807" w:type="pct"/>
                <w:tcBorders>
                  <w:top w:val="single" w:sz="4" w:space="0" w:color="auto"/>
                  <w:left w:val="single" w:sz="4" w:space="0" w:color="auto"/>
                  <w:bottom w:val="single" w:sz="4" w:space="0" w:color="auto"/>
                  <w:right w:val="single" w:sz="4" w:space="0" w:color="auto"/>
                </w:tcBorders>
              </w:tcPr>
              <w:p w:rsidR="006613A9" w:rsidRDefault="006613A9" w:rsidP="006613A9">
                <w:pPr>
                  <w:ind w:right="5"/>
                  <w:jc w:val="right"/>
                </w:pPr>
              </w:p>
            </w:tc>
            <w:tc>
              <w:tcPr>
                <w:tcW w:w="807"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c>
              <w:tcPr>
                <w:tcW w:w="593"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c>
              <w:tcPr>
                <w:tcW w:w="754"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c>
              <w:tcPr>
                <w:tcW w:w="371" w:type="pct"/>
                <w:tcBorders>
                  <w:left w:val="single" w:sz="4" w:space="0" w:color="auto"/>
                  <w:right w:val="single" w:sz="4" w:space="0" w:color="auto"/>
                </w:tcBorders>
              </w:tcPr>
              <w:p w:rsidR="006613A9" w:rsidRDefault="006613A9" w:rsidP="006613A9">
                <w:pPr>
                  <w:jc w:val="right"/>
                </w:pPr>
              </w:p>
            </w:tc>
            <w:tc>
              <w:tcPr>
                <w:tcW w:w="807" w:type="pct"/>
                <w:tcBorders>
                  <w:top w:val="single" w:sz="4" w:space="0" w:color="auto"/>
                  <w:left w:val="single" w:sz="4" w:space="0" w:color="auto"/>
                  <w:bottom w:val="single" w:sz="4" w:space="0" w:color="auto"/>
                  <w:right w:val="single" w:sz="4" w:space="0" w:color="auto"/>
                </w:tcBorders>
              </w:tcPr>
              <w:p w:rsidR="006613A9" w:rsidRDefault="006613A9" w:rsidP="006613A9">
                <w:pPr>
                  <w:jc w:val="right"/>
                </w:pPr>
              </w:p>
            </w:tc>
          </w:tr>
          <w:tr w:rsidR="006613A9" w:rsidTr="006613A9">
            <w:trPr>
              <w:trHeight w:val="20"/>
            </w:trPr>
            <w:tc>
              <w:tcPr>
                <w:tcW w:w="860" w:type="pct"/>
                <w:tcBorders>
                  <w:top w:val="single" w:sz="4" w:space="0" w:color="auto"/>
                  <w:left w:val="single" w:sz="4" w:space="0" w:color="auto"/>
                  <w:bottom w:val="single" w:sz="4" w:space="0" w:color="auto"/>
                  <w:right w:val="single" w:sz="4" w:space="0" w:color="auto"/>
                </w:tcBorders>
              </w:tcPr>
              <w:p w:rsidR="006613A9" w:rsidRDefault="006613A9">
                <w:pPr>
                  <w:jc w:val="center"/>
                </w:pPr>
                <w:r>
                  <w:rPr>
                    <w:rFonts w:hint="eastAsia"/>
                  </w:rPr>
                  <w:t>合计</w:t>
                </w: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11,896,745.20</w:t>
                </w: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10,498,650.61</w:t>
                </w:r>
              </w:p>
            </w:tc>
            <w:tc>
              <w:tcPr>
                <w:tcW w:w="593"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22,275.91</w:t>
                </w:r>
              </w:p>
            </w:tc>
            <w:tc>
              <w:tcPr>
                <w:tcW w:w="754"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7,848,610.88</w:t>
                </w:r>
              </w:p>
            </w:tc>
            <w:tc>
              <w:tcPr>
                <w:tcW w:w="371" w:type="pct"/>
                <w:tcBorders>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w:t>
                </w:r>
              </w:p>
            </w:tc>
            <w:tc>
              <w:tcPr>
                <w:tcW w:w="807" w:type="pct"/>
                <w:tcBorders>
                  <w:top w:val="single" w:sz="4" w:space="0" w:color="auto"/>
                  <w:left w:val="single" w:sz="4" w:space="0" w:color="auto"/>
                  <w:bottom w:val="single" w:sz="4" w:space="0" w:color="auto"/>
                  <w:right w:val="single" w:sz="4" w:space="0" w:color="auto"/>
                </w:tcBorders>
                <w:vAlign w:val="center"/>
              </w:tcPr>
              <w:p w:rsidR="006613A9" w:rsidRDefault="006613A9" w:rsidP="006613A9">
                <w:pPr>
                  <w:jc w:val="right"/>
                  <w:rPr>
                    <w:sz w:val="24"/>
                    <w:szCs w:val="24"/>
                  </w:rPr>
                </w:pPr>
                <w:r>
                  <w:t>14,569,060.84</w:t>
                </w:r>
              </w:p>
            </w:tc>
          </w:tr>
        </w:tbl>
        <w:p w:rsidR="00DC39CA" w:rsidRDefault="0003425D"/>
      </w:sdtContent>
    </w:sdt>
    <w:bookmarkEnd w:id="131"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1950356943"/>
        <w:lock w:val="sdtLocked"/>
        <w:placeholder>
          <w:docPart w:val="GBC22222222222222222222222222222"/>
        </w:placeholder>
      </w:sdtPr>
      <w:sdtEndPr>
        <w:rPr>
          <w:szCs w:val="21"/>
        </w:rPr>
      </w:sdtEndPr>
      <w:sdtContent>
        <w:p w:rsidR="00DC39CA" w:rsidRDefault="0016651A" w:rsidP="004D4CDA">
          <w:pPr>
            <w:pStyle w:val="4"/>
            <w:numPr>
              <w:ilvl w:val="0"/>
              <w:numId w:val="22"/>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72390432"/>
            <w:lock w:val="sdtLocked"/>
            <w:placeholder>
              <w:docPart w:val="GBC22222222222222222222222222222"/>
            </w:placeholder>
          </w:sdtPr>
          <w:sdtContent>
            <w:p w:rsidR="00DC39CA" w:rsidRDefault="0003425D" w:rsidP="00FF68AF">
              <w:r>
                <w:fldChar w:fldCharType="begin"/>
              </w:r>
              <w:r w:rsidR="00FF68AF">
                <w:instrText xml:space="preserve"> MACROBUTTON  SnrToggleCheckbox □适用 </w:instrText>
              </w:r>
              <w:r>
                <w:fldChar w:fldCharType="end"/>
              </w:r>
              <w:r>
                <w:fldChar w:fldCharType="begin"/>
              </w:r>
              <w:r w:rsidR="00FF68AF">
                <w:instrText xml:space="preserve"> MACROBUTTON  SnrToggleCheckbox √不适用 </w:instrText>
              </w:r>
              <w:r>
                <w:fldChar w:fldCharType="end"/>
              </w:r>
            </w:p>
          </w:sdtContent>
        </w:sdt>
      </w:sdtContent>
    </w:sdt>
    <w:p w:rsidR="00DC39CA" w:rsidRDefault="00DC39CA"/>
    <w:p w:rsidR="001E3173" w:rsidRDefault="001E3173"/>
    <w:bookmarkStart w:id="132"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814181727"/>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22"/>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105740962"/>
            <w:lock w:val="sdtLocked"/>
            <w:placeholder>
              <w:docPart w:val="GBC22222222222222222222222222222"/>
            </w:placeholder>
          </w:sdtPr>
          <w:sdtContent>
            <w:p w:rsidR="00DC39CA" w:rsidRDefault="0003425D" w:rsidP="00FF68AF">
              <w:r>
                <w:fldChar w:fldCharType="begin"/>
              </w:r>
              <w:r w:rsidR="00FF68AF">
                <w:instrText xml:space="preserve"> MACROBUTTON  SnrToggleCheckbox □适用 </w:instrText>
              </w:r>
              <w:r>
                <w:fldChar w:fldCharType="end"/>
              </w:r>
              <w:r>
                <w:fldChar w:fldCharType="begin"/>
              </w:r>
              <w:r w:rsidR="00FF68AF">
                <w:instrText xml:space="preserve"> MACROBUTTON  SnrToggleCheckbox √不适用 </w:instrText>
              </w:r>
              <w:r>
                <w:fldChar w:fldCharType="end"/>
              </w:r>
            </w:p>
          </w:sdtContent>
        </w:sdt>
      </w:sdtContent>
    </w:sdt>
    <w:bookmarkEnd w:id="132" w:displacedByCustomXml="prev"/>
    <w:p w:rsidR="00DC39CA" w:rsidRDefault="00DC39CA"/>
    <w:p w:rsidR="001E3173" w:rsidRDefault="001E3173"/>
    <w:sdt>
      <w:sdtPr>
        <w:rPr>
          <w:rFonts w:hint="eastAsia"/>
        </w:rPr>
        <w:alias w:val="模块:存货的其他说明"/>
        <w:tag w:val="_SEC_96c2195df56b4f3eb6049f39e6923486"/>
        <w:id w:val="1266894617"/>
        <w:lock w:val="sdtLocked"/>
        <w:placeholder>
          <w:docPart w:val="GBC22222222222222222222222222222"/>
        </w:placeholder>
      </w:sdtPr>
      <w:sdtEndPr>
        <w:rPr>
          <w:rFonts w:hint="default"/>
        </w:rPr>
      </w:sdtEndPr>
      <w:sdtContent>
        <w:p w:rsidR="00DC39CA" w:rsidRDefault="0016651A">
          <w:r>
            <w:rPr>
              <w:rFonts w:hint="eastAsia"/>
            </w:rPr>
            <w:t>其他说明：</w:t>
          </w:r>
        </w:p>
        <w:sdt>
          <w:sdtPr>
            <w:alias w:val="是否适用：存货的其他说明[双击切换]"/>
            <w:tag w:val="_GBC_bd31680428a448ecb64fdd4cbab90a42"/>
            <w:id w:val="-1861431607"/>
            <w:lock w:val="sdtLocked"/>
            <w:placeholder>
              <w:docPart w:val="GBC22222222222222222222222222222"/>
            </w:placeholder>
          </w:sdtPr>
          <w:sdtContent>
            <w:p w:rsidR="00DC39CA" w:rsidRDefault="0003425D" w:rsidP="00FF68AF">
              <w:r>
                <w:fldChar w:fldCharType="begin"/>
              </w:r>
              <w:r w:rsidR="00FF68AF">
                <w:instrText xml:space="preserve"> MACROBUTTON  SnrToggleCheckbox □适用 </w:instrText>
              </w:r>
              <w:r>
                <w:fldChar w:fldCharType="end"/>
              </w:r>
              <w:r>
                <w:fldChar w:fldCharType="begin"/>
              </w:r>
              <w:r w:rsidR="00FF68AF">
                <w:instrText xml:space="preserve"> MACROBUTTON  SnrToggleCheckbox √不适用 </w:instrText>
              </w:r>
              <w:r>
                <w:fldChar w:fldCharType="end"/>
              </w:r>
            </w:p>
          </w:sdtContent>
        </w:sdt>
      </w:sdtContent>
    </w:sdt>
    <w:p w:rsidR="00DC39CA" w:rsidRDefault="00DC39CA"/>
    <w:bookmarkStart w:id="133" w:name="_Hlk10470760" w:displacedByCustomXml="next"/>
    <w:sdt>
      <w:sdtPr>
        <w:rPr>
          <w:rFonts w:ascii="宋体" w:hAnsi="宋体" w:cs="宋体" w:hint="eastAsia"/>
          <w:b w:val="0"/>
          <w:bCs w:val="0"/>
          <w:kern w:val="0"/>
          <w:szCs w:val="24"/>
        </w:rPr>
        <w:alias w:val="模块:合同资产"/>
        <w:tag w:val="_SEC_9eb3b6c88c0a41f7a3f6a2f43946f06c"/>
        <w:id w:val="-920638079"/>
        <w:lock w:val="sdtLocked"/>
        <w:placeholder>
          <w:docPart w:val="GBC22222222222222222222222222222"/>
        </w:placeholder>
      </w:sdtPr>
      <w:sdtEndPr>
        <w:rPr>
          <w:szCs w:val="21"/>
        </w:rPr>
      </w:sdtEndPr>
      <w:sdtContent>
        <w:p w:rsidR="00DC39CA" w:rsidRDefault="0016651A" w:rsidP="004D4CDA">
          <w:pPr>
            <w:pStyle w:val="3"/>
            <w:numPr>
              <w:ilvl w:val="0"/>
              <w:numId w:val="7"/>
            </w:numPr>
            <w:tabs>
              <w:tab w:val="left" w:pos="504"/>
            </w:tabs>
            <w:rPr>
              <w:rFonts w:ascii="宋体" w:hAnsi="宋体"/>
            </w:rPr>
          </w:pPr>
          <w:r>
            <w:rPr>
              <w:rFonts w:ascii="宋体" w:hAnsi="宋体" w:hint="eastAsia"/>
            </w:rPr>
            <w:t>合同资产</w:t>
          </w:r>
        </w:p>
        <w:p w:rsidR="00DC39CA" w:rsidRDefault="0016651A" w:rsidP="004D4CDA">
          <w:pPr>
            <w:pStyle w:val="4"/>
            <w:numPr>
              <w:ilvl w:val="3"/>
              <w:numId w:val="61"/>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687981908"/>
            <w:lock w:val="sdtLocked"/>
            <w:placeholder>
              <w:docPart w:val="GBC22222222222222222222222222222"/>
            </w:placeholder>
          </w:sdtPr>
          <w:sdtContent>
            <w:p w:rsidR="00DC39CA" w:rsidRDefault="0003425D">
              <w:r>
                <w:fldChar w:fldCharType="begin"/>
              </w:r>
              <w:r w:rsidR="000E2AE9">
                <w:instrText xml:space="preserve"> MACROBUTTON  SnrToggleCheckbox √适用 </w:instrText>
              </w:r>
              <w:r>
                <w:fldChar w:fldCharType="end"/>
              </w:r>
              <w:r>
                <w:fldChar w:fldCharType="begin"/>
              </w:r>
              <w:r w:rsidR="000E2AE9">
                <w:instrText xml:space="preserve"> MACROBUTTON  SnrToggleCheckbox □不适用 </w:instrText>
              </w:r>
              <w:r>
                <w:fldChar w:fldCharType="end"/>
              </w:r>
            </w:p>
          </w:sdtContent>
        </w:sdt>
        <w:p w:rsidR="00DC39CA" w:rsidRDefault="0016651A">
          <w:pPr>
            <w:ind w:left="360"/>
            <w:jc w:val="right"/>
          </w:pPr>
          <w:r>
            <w:rPr>
              <w:rFonts w:hint="eastAsia"/>
            </w:rPr>
            <w:t>单位：</w:t>
          </w:r>
          <w:sdt>
            <w:sdtPr>
              <w:rPr>
                <w:rFonts w:hint="eastAsia"/>
              </w:rPr>
              <w:alias w:val="单位：合同资产情况"/>
              <w:tag w:val="_GBC_ae95a10d4d37477595fca3e1b67967c8"/>
              <w:id w:val="6927375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资产情况"/>
              <w:tag w:val="_GBC_9ad5c0ca85dc4cdba1c71ffd880f6171"/>
              <w:id w:val="10000840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46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911"/>
            <w:gridCol w:w="1532"/>
            <w:gridCol w:w="837"/>
            <w:gridCol w:w="1533"/>
            <w:gridCol w:w="1537"/>
            <w:gridCol w:w="828"/>
            <w:gridCol w:w="1537"/>
          </w:tblGrid>
          <w:tr w:rsidR="009141F7" w:rsidTr="009141F7">
            <w:trPr>
              <w:cantSplit/>
            </w:trPr>
            <w:sdt>
              <w:sdtPr>
                <w:tag w:val="_PLD_698ecdbdbc3c49ab9876e78d87fab014"/>
                <w:id w:val="-334849753"/>
                <w:lock w:val="sdtLocked"/>
              </w:sdtPr>
              <w:sdtContent>
                <w:tc>
                  <w:tcPr>
                    <w:tcW w:w="984" w:type="pct"/>
                    <w:vMerge w:val="restart"/>
                    <w:vAlign w:val="center"/>
                  </w:tcPr>
                  <w:p w:rsidR="009141F7" w:rsidRDefault="009141F7" w:rsidP="00EC01B6">
                    <w:pPr>
                      <w:jc w:val="center"/>
                    </w:pPr>
                    <w:r>
                      <w:rPr>
                        <w:rFonts w:hint="eastAsia"/>
                      </w:rPr>
                      <w:t>项目</w:t>
                    </w:r>
                  </w:p>
                </w:tc>
              </w:sdtContent>
            </w:sdt>
            <w:sdt>
              <w:sdtPr>
                <w:tag w:val="_PLD_93e08670e7824605b175142b67b4620d"/>
                <w:id w:val="-923341865"/>
                <w:lock w:val="sdtLocked"/>
              </w:sdtPr>
              <w:sdtContent>
                <w:tc>
                  <w:tcPr>
                    <w:tcW w:w="2008" w:type="pct"/>
                    <w:gridSpan w:val="3"/>
                    <w:vAlign w:val="center"/>
                  </w:tcPr>
                  <w:p w:rsidR="009141F7" w:rsidRDefault="009141F7" w:rsidP="00EC01B6">
                    <w:pPr>
                      <w:autoSpaceDE w:val="0"/>
                      <w:autoSpaceDN w:val="0"/>
                      <w:adjustRightInd w:val="0"/>
                      <w:snapToGrid w:val="0"/>
                      <w:spacing w:line="240" w:lineRule="atLeast"/>
                      <w:ind w:leftChars="171" w:left="359"/>
                      <w:jc w:val="center"/>
                    </w:pPr>
                    <w:r>
                      <w:rPr>
                        <w:rFonts w:hint="eastAsia"/>
                      </w:rPr>
                      <w:t>期末余额</w:t>
                    </w:r>
                  </w:p>
                </w:tc>
              </w:sdtContent>
            </w:sdt>
            <w:sdt>
              <w:sdtPr>
                <w:tag w:val="_PLD_6d2d3313cee04f6dbf64e6ebda20a177"/>
                <w:id w:val="383906309"/>
                <w:lock w:val="sdtLocked"/>
              </w:sdtPr>
              <w:sdtContent>
                <w:tc>
                  <w:tcPr>
                    <w:tcW w:w="2008" w:type="pct"/>
                    <w:gridSpan w:val="3"/>
                    <w:vAlign w:val="center"/>
                  </w:tcPr>
                  <w:p w:rsidR="009141F7" w:rsidRDefault="009141F7" w:rsidP="00EC01B6">
                    <w:pPr>
                      <w:autoSpaceDE w:val="0"/>
                      <w:autoSpaceDN w:val="0"/>
                      <w:adjustRightInd w:val="0"/>
                      <w:snapToGrid w:val="0"/>
                      <w:spacing w:line="240" w:lineRule="atLeast"/>
                      <w:ind w:leftChars="171" w:left="359"/>
                      <w:jc w:val="center"/>
                    </w:pPr>
                    <w:r>
                      <w:rPr>
                        <w:rFonts w:hint="eastAsia"/>
                      </w:rPr>
                      <w:t>期初余额</w:t>
                    </w:r>
                  </w:p>
                </w:tc>
              </w:sdtContent>
            </w:sdt>
          </w:tr>
          <w:tr w:rsidR="009141F7" w:rsidTr="009141F7">
            <w:trPr>
              <w:cantSplit/>
            </w:trPr>
            <w:tc>
              <w:tcPr>
                <w:tcW w:w="984" w:type="pct"/>
                <w:vMerge/>
              </w:tcPr>
              <w:p w:rsidR="009141F7" w:rsidRDefault="009141F7" w:rsidP="00EC01B6">
                <w:pPr>
                  <w:ind w:right="5"/>
                  <w:jc w:val="center"/>
                </w:pPr>
              </w:p>
            </w:tc>
            <w:sdt>
              <w:sdtPr>
                <w:tag w:val="_PLD_4ba78f03bce84447ab0eb03bd654beec"/>
                <w:id w:val="219015261"/>
                <w:lock w:val="sdtLocked"/>
              </w:sdtPr>
              <w:sdtContent>
                <w:tc>
                  <w:tcPr>
                    <w:tcW w:w="788" w:type="pct"/>
                    <w:vAlign w:val="center"/>
                  </w:tcPr>
                  <w:p w:rsidR="009141F7" w:rsidRDefault="009141F7" w:rsidP="00EC01B6">
                    <w:pPr>
                      <w:ind w:right="5"/>
                      <w:jc w:val="center"/>
                    </w:pPr>
                    <w:r>
                      <w:rPr>
                        <w:rFonts w:hint="eastAsia"/>
                      </w:rPr>
                      <w:t>账面余额</w:t>
                    </w:r>
                  </w:p>
                </w:tc>
              </w:sdtContent>
            </w:sdt>
            <w:sdt>
              <w:sdtPr>
                <w:tag w:val="_PLD_480e356787b640d5a3d68d85462a53f5"/>
                <w:id w:val="-1465731704"/>
                <w:lock w:val="sdtLocked"/>
              </w:sdtPr>
              <w:sdtContent>
                <w:tc>
                  <w:tcPr>
                    <w:tcW w:w="431" w:type="pct"/>
                    <w:vAlign w:val="center"/>
                  </w:tcPr>
                  <w:p w:rsidR="009141F7" w:rsidRDefault="009141F7" w:rsidP="00EC01B6">
                    <w:pPr>
                      <w:ind w:right="5"/>
                      <w:jc w:val="center"/>
                    </w:pPr>
                    <w:r>
                      <w:rPr>
                        <w:rFonts w:hint="eastAsia"/>
                      </w:rPr>
                      <w:t>减值准备</w:t>
                    </w:r>
                  </w:p>
                </w:tc>
              </w:sdtContent>
            </w:sdt>
            <w:sdt>
              <w:sdtPr>
                <w:tag w:val="_PLD_0b755ec608f14ee8adbc9ef8eaed6809"/>
                <w:id w:val="-2136552009"/>
                <w:lock w:val="sdtLocked"/>
              </w:sdtPr>
              <w:sdtContent>
                <w:tc>
                  <w:tcPr>
                    <w:tcW w:w="789" w:type="pct"/>
                    <w:vAlign w:val="center"/>
                  </w:tcPr>
                  <w:p w:rsidR="009141F7" w:rsidRDefault="009141F7" w:rsidP="00EC01B6">
                    <w:pPr>
                      <w:ind w:right="5"/>
                      <w:jc w:val="center"/>
                    </w:pPr>
                    <w:r>
                      <w:rPr>
                        <w:rFonts w:hint="eastAsia"/>
                      </w:rPr>
                      <w:t>账面价值</w:t>
                    </w:r>
                  </w:p>
                </w:tc>
              </w:sdtContent>
            </w:sdt>
            <w:sdt>
              <w:sdtPr>
                <w:tag w:val="_PLD_4016b640b4a44e87984d3ef911c92d35"/>
                <w:id w:val="1208915984"/>
                <w:lock w:val="sdtLocked"/>
              </w:sdtPr>
              <w:sdtContent>
                <w:tc>
                  <w:tcPr>
                    <w:tcW w:w="791" w:type="pct"/>
                    <w:vAlign w:val="center"/>
                  </w:tcPr>
                  <w:p w:rsidR="009141F7" w:rsidRDefault="009141F7" w:rsidP="00EC01B6">
                    <w:pPr>
                      <w:ind w:right="5"/>
                      <w:jc w:val="center"/>
                    </w:pPr>
                    <w:r>
                      <w:rPr>
                        <w:rFonts w:hint="eastAsia"/>
                      </w:rPr>
                      <w:t>账面余额</w:t>
                    </w:r>
                  </w:p>
                </w:tc>
              </w:sdtContent>
            </w:sdt>
            <w:sdt>
              <w:sdtPr>
                <w:tag w:val="_PLD_6186b1493bd84df6a9ea9798c63928ef"/>
                <w:id w:val="251401001"/>
                <w:lock w:val="sdtLocked"/>
              </w:sdtPr>
              <w:sdtContent>
                <w:tc>
                  <w:tcPr>
                    <w:tcW w:w="426" w:type="pct"/>
                    <w:vAlign w:val="center"/>
                  </w:tcPr>
                  <w:p w:rsidR="009141F7" w:rsidRDefault="009141F7" w:rsidP="00EC01B6">
                    <w:pPr>
                      <w:ind w:right="5"/>
                      <w:jc w:val="center"/>
                    </w:pPr>
                    <w:r>
                      <w:rPr>
                        <w:rFonts w:hint="eastAsia"/>
                      </w:rPr>
                      <w:t>减值准备</w:t>
                    </w:r>
                  </w:p>
                </w:tc>
              </w:sdtContent>
            </w:sdt>
            <w:sdt>
              <w:sdtPr>
                <w:tag w:val="_PLD_b2a17afa2830418baf67c06b4b9af324"/>
                <w:id w:val="1310978443"/>
                <w:lock w:val="sdtLocked"/>
              </w:sdtPr>
              <w:sdtContent>
                <w:tc>
                  <w:tcPr>
                    <w:tcW w:w="791" w:type="pct"/>
                    <w:vAlign w:val="center"/>
                  </w:tcPr>
                  <w:p w:rsidR="009141F7" w:rsidRDefault="009141F7" w:rsidP="00EC01B6">
                    <w:pPr>
                      <w:ind w:right="5"/>
                      <w:jc w:val="center"/>
                    </w:pPr>
                    <w:r>
                      <w:rPr>
                        <w:rFonts w:hint="eastAsia"/>
                      </w:rPr>
                      <w:t>账面价值</w:t>
                    </w:r>
                  </w:p>
                </w:tc>
              </w:sdtContent>
            </w:sdt>
          </w:tr>
          <w:sdt>
            <w:sdtPr>
              <w:alias w:val="合同资产情况明细"/>
              <w:tag w:val="_TUP_8abc62664d0844998470a01940c375aa"/>
              <w:id w:val="-889271620"/>
              <w:lock w:val="sdtLocked"/>
            </w:sdtPr>
            <w:sdtContent>
              <w:tr w:rsidR="009141F7" w:rsidTr="009141F7">
                <w:trPr>
                  <w:cantSplit/>
                </w:trPr>
                <w:tc>
                  <w:tcPr>
                    <w:tcW w:w="984" w:type="pct"/>
                  </w:tcPr>
                  <w:p w:rsidR="009141F7" w:rsidRDefault="009141F7" w:rsidP="00EC01B6">
                    <w:pPr>
                      <w:autoSpaceDE w:val="0"/>
                      <w:autoSpaceDN w:val="0"/>
                      <w:adjustRightInd w:val="0"/>
                    </w:pPr>
                    <w:r>
                      <w:t>未结算收入形成的合同资产</w:t>
                    </w:r>
                  </w:p>
                </w:tc>
                <w:tc>
                  <w:tcPr>
                    <w:tcW w:w="788" w:type="pct"/>
                  </w:tcPr>
                  <w:p w:rsidR="009141F7" w:rsidRDefault="009141F7" w:rsidP="009141F7">
                    <w:pPr>
                      <w:jc w:val="right"/>
                    </w:pPr>
                    <w:r>
                      <w:t>151,644,506.61</w:t>
                    </w:r>
                  </w:p>
                </w:tc>
                <w:tc>
                  <w:tcPr>
                    <w:tcW w:w="431" w:type="pct"/>
                  </w:tcPr>
                  <w:p w:rsidR="009141F7" w:rsidRDefault="009141F7" w:rsidP="009141F7">
                    <w:pPr>
                      <w:jc w:val="right"/>
                    </w:pPr>
                  </w:p>
                </w:tc>
                <w:tc>
                  <w:tcPr>
                    <w:tcW w:w="789" w:type="pct"/>
                  </w:tcPr>
                  <w:p w:rsidR="009141F7" w:rsidRDefault="009141F7" w:rsidP="009141F7">
                    <w:pPr>
                      <w:jc w:val="right"/>
                    </w:pPr>
                    <w:r>
                      <w:t>151,644,506.61</w:t>
                    </w:r>
                  </w:p>
                </w:tc>
                <w:tc>
                  <w:tcPr>
                    <w:tcW w:w="791" w:type="pct"/>
                  </w:tcPr>
                  <w:p w:rsidR="009141F7" w:rsidRDefault="009141F7" w:rsidP="009141F7">
                    <w:pPr>
                      <w:ind w:right="5"/>
                      <w:jc w:val="right"/>
                    </w:pPr>
                    <w:r>
                      <w:t>248,074,214.44</w:t>
                    </w:r>
                  </w:p>
                </w:tc>
                <w:tc>
                  <w:tcPr>
                    <w:tcW w:w="426" w:type="pct"/>
                  </w:tcPr>
                  <w:p w:rsidR="009141F7" w:rsidRDefault="009141F7" w:rsidP="009141F7">
                    <w:pPr>
                      <w:ind w:right="5"/>
                      <w:jc w:val="right"/>
                    </w:pPr>
                  </w:p>
                </w:tc>
                <w:tc>
                  <w:tcPr>
                    <w:tcW w:w="791" w:type="pct"/>
                  </w:tcPr>
                  <w:p w:rsidR="009141F7" w:rsidRDefault="009141F7" w:rsidP="009141F7">
                    <w:pPr>
                      <w:ind w:right="5"/>
                      <w:jc w:val="right"/>
                    </w:pPr>
                    <w:r>
                      <w:t>248,074,214.44</w:t>
                    </w:r>
                  </w:p>
                </w:tc>
              </w:tr>
            </w:sdtContent>
          </w:sdt>
          <w:tr w:rsidR="009141F7" w:rsidTr="009141F7">
            <w:trPr>
              <w:cantSplit/>
            </w:trPr>
            <w:sdt>
              <w:sdtPr>
                <w:tag w:val="_PLD_baafd76ab8ac4e758fa5ce7949fcef74"/>
                <w:id w:val="-28574441"/>
                <w:lock w:val="sdtLocked"/>
              </w:sdtPr>
              <w:sdtContent>
                <w:tc>
                  <w:tcPr>
                    <w:tcW w:w="984" w:type="pct"/>
                  </w:tcPr>
                  <w:p w:rsidR="009141F7" w:rsidRDefault="009141F7" w:rsidP="00EC01B6">
                    <w:pPr>
                      <w:ind w:right="5"/>
                      <w:jc w:val="center"/>
                    </w:pPr>
                    <w:r>
                      <w:rPr>
                        <w:rFonts w:hint="eastAsia"/>
                      </w:rPr>
                      <w:t>合计</w:t>
                    </w:r>
                  </w:p>
                </w:tc>
              </w:sdtContent>
            </w:sdt>
            <w:tc>
              <w:tcPr>
                <w:tcW w:w="788" w:type="pct"/>
                <w:vAlign w:val="center"/>
              </w:tcPr>
              <w:p w:rsidR="009141F7" w:rsidRDefault="009141F7" w:rsidP="009141F7">
                <w:pPr>
                  <w:jc w:val="right"/>
                  <w:rPr>
                    <w:sz w:val="24"/>
                    <w:szCs w:val="24"/>
                  </w:rPr>
                </w:pPr>
                <w:r>
                  <w:t>151,644,506.61</w:t>
                </w:r>
              </w:p>
            </w:tc>
            <w:tc>
              <w:tcPr>
                <w:tcW w:w="431" w:type="pct"/>
                <w:vAlign w:val="center"/>
              </w:tcPr>
              <w:p w:rsidR="009141F7" w:rsidRDefault="009141F7" w:rsidP="009141F7">
                <w:pPr>
                  <w:jc w:val="right"/>
                  <w:rPr>
                    <w:sz w:val="24"/>
                    <w:szCs w:val="24"/>
                  </w:rPr>
                </w:pPr>
              </w:p>
            </w:tc>
            <w:tc>
              <w:tcPr>
                <w:tcW w:w="789" w:type="pct"/>
                <w:vAlign w:val="center"/>
              </w:tcPr>
              <w:p w:rsidR="009141F7" w:rsidRDefault="009141F7" w:rsidP="009141F7">
                <w:pPr>
                  <w:jc w:val="right"/>
                  <w:rPr>
                    <w:sz w:val="24"/>
                    <w:szCs w:val="24"/>
                  </w:rPr>
                </w:pPr>
                <w:r>
                  <w:t>151,644,506.61</w:t>
                </w:r>
              </w:p>
            </w:tc>
            <w:tc>
              <w:tcPr>
                <w:tcW w:w="791" w:type="pct"/>
                <w:vAlign w:val="center"/>
              </w:tcPr>
              <w:p w:rsidR="009141F7" w:rsidRDefault="009141F7" w:rsidP="009141F7">
                <w:pPr>
                  <w:jc w:val="right"/>
                  <w:rPr>
                    <w:sz w:val="24"/>
                    <w:szCs w:val="24"/>
                  </w:rPr>
                </w:pPr>
                <w:r>
                  <w:t>248,074,214.44</w:t>
                </w:r>
              </w:p>
            </w:tc>
            <w:tc>
              <w:tcPr>
                <w:tcW w:w="426" w:type="pct"/>
                <w:vAlign w:val="center"/>
              </w:tcPr>
              <w:p w:rsidR="009141F7" w:rsidRDefault="009141F7" w:rsidP="009141F7">
                <w:pPr>
                  <w:jc w:val="right"/>
                  <w:rPr>
                    <w:sz w:val="24"/>
                    <w:szCs w:val="24"/>
                  </w:rPr>
                </w:pPr>
              </w:p>
            </w:tc>
            <w:tc>
              <w:tcPr>
                <w:tcW w:w="791" w:type="pct"/>
                <w:vAlign w:val="center"/>
              </w:tcPr>
              <w:p w:rsidR="009141F7" w:rsidRDefault="009141F7" w:rsidP="009141F7">
                <w:pPr>
                  <w:jc w:val="right"/>
                  <w:rPr>
                    <w:sz w:val="24"/>
                    <w:szCs w:val="24"/>
                  </w:rPr>
                </w:pPr>
                <w:r>
                  <w:t>248,074,214.44</w:t>
                </w:r>
              </w:p>
            </w:tc>
          </w:tr>
        </w:tbl>
        <w:p w:rsidR="009141F7" w:rsidRDefault="009141F7"/>
        <w:p w:rsidR="00DC39CA" w:rsidRDefault="0003425D"/>
      </w:sdtContent>
    </w:sdt>
    <w:bookmarkEnd w:id="133" w:displacedByCustomXml="prev"/>
    <w:bookmarkStart w:id="134" w:name="_Hlk10470932" w:displacedByCustomXml="next"/>
    <w:bookmarkStart w:id="135"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1557471113"/>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61"/>
            </w:numPr>
            <w:ind w:left="426" w:hanging="426"/>
            <w:rPr>
              <w:rFonts w:ascii="宋体" w:hAnsi="宋体"/>
            </w:rPr>
          </w:pPr>
          <w:r>
            <w:rPr>
              <w:rFonts w:ascii="宋体" w:hAnsi="宋体" w:hint="eastAsia"/>
            </w:rPr>
            <w:t>报告期内账面价值发生重大变动的金额和原因</w:t>
          </w:r>
          <w:bookmarkEnd w:id="134"/>
        </w:p>
        <w:sdt>
          <w:sdtPr>
            <w:alias w:val="是否适用：合同资产账面价值发生重大变动[双击切换]"/>
            <w:tag w:val="_GBC_4cdeacc1c4f24682b8d7fe35b510e9c1"/>
            <w:id w:val="58981414"/>
            <w:lock w:val="sdtLocked"/>
            <w:placeholder>
              <w:docPart w:val="GBC22222222222222222222222222222"/>
            </w:placeholder>
          </w:sdtPr>
          <w:sdtContent>
            <w:p w:rsidR="00DC39CA" w:rsidRDefault="0003425D" w:rsidP="009D41C9">
              <w:r>
                <w:fldChar w:fldCharType="begin"/>
              </w:r>
              <w:r w:rsidR="009D41C9">
                <w:instrText xml:space="preserve"> MACROBUTTON  SnrToggleCheckbox □适用 </w:instrText>
              </w:r>
              <w:r>
                <w:fldChar w:fldCharType="end"/>
              </w:r>
              <w:r>
                <w:fldChar w:fldCharType="begin"/>
              </w:r>
              <w:r w:rsidR="009D41C9">
                <w:instrText xml:space="preserve"> MACROBUTTON  SnrToggleCheckbox √不适用 </w:instrText>
              </w:r>
              <w:r>
                <w:fldChar w:fldCharType="end"/>
              </w:r>
            </w:p>
          </w:sdtContent>
        </w:sdt>
      </w:sdtContent>
    </w:sdt>
    <w:bookmarkEnd w:id="135" w:displacedByCustomXml="prev"/>
    <w:bookmarkStart w:id="136" w:name="_Hlk10470956" w:displacedByCustomXml="next"/>
    <w:bookmarkStart w:id="137"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1779635401"/>
        <w:lock w:val="sdtLocked"/>
        <w:placeholder>
          <w:docPart w:val="GBC22222222222222222222222222222"/>
        </w:placeholder>
      </w:sdtPr>
      <w:sdtEndPr>
        <w:rPr>
          <w:rFonts w:hint="default"/>
        </w:rPr>
      </w:sdtEndPr>
      <w:sdtContent>
        <w:p w:rsidR="00DC39CA" w:rsidRDefault="0016651A" w:rsidP="004D4CDA">
          <w:pPr>
            <w:pStyle w:val="4"/>
            <w:numPr>
              <w:ilvl w:val="3"/>
              <w:numId w:val="61"/>
            </w:numPr>
            <w:ind w:left="426" w:hanging="426"/>
            <w:rPr>
              <w:rFonts w:ascii="宋体" w:hAnsi="宋体"/>
              <w:szCs w:val="21"/>
            </w:rPr>
          </w:pPr>
          <w:r>
            <w:rPr>
              <w:rFonts w:ascii="宋体" w:hAnsi="宋体" w:hint="eastAsia"/>
              <w:szCs w:val="21"/>
            </w:rPr>
            <w:t>本期合同资产计提减值准备情况</w:t>
          </w:r>
          <w:bookmarkEnd w:id="136"/>
        </w:p>
        <w:sdt>
          <w:sdtPr>
            <w:alias w:val="是否适用：合同资产减值准备[双击切换]"/>
            <w:tag w:val="_GBC_47f239b7a5d442b0a0a358017de09567"/>
            <w:id w:val="-1362198403"/>
            <w:lock w:val="sdtLocked"/>
            <w:placeholder>
              <w:docPart w:val="GBC22222222222222222222222222222"/>
            </w:placeholder>
          </w:sdtPr>
          <w:sdtContent>
            <w:p w:rsidR="00DC39CA" w:rsidRDefault="0003425D" w:rsidP="00A17CF4">
              <w:pPr>
                <w:autoSpaceDE w:val="0"/>
                <w:autoSpaceDN w:val="0"/>
                <w:adjustRightInd w:val="0"/>
                <w:ind w:rightChars="50" w:right="105"/>
              </w:pPr>
              <w:r>
                <w:fldChar w:fldCharType="begin"/>
              </w:r>
              <w:r w:rsidR="009D41C9">
                <w:instrText xml:space="preserve"> MACROBUTTON  SnrToggleCheckbox □适用 </w:instrText>
              </w:r>
              <w:r>
                <w:fldChar w:fldCharType="end"/>
              </w:r>
              <w:r>
                <w:fldChar w:fldCharType="begin"/>
              </w:r>
              <w:r w:rsidR="009D41C9">
                <w:instrText xml:space="preserve"> MACROBUTTON  SnrToggleCheckbox √不适用 </w:instrText>
              </w:r>
              <w:r>
                <w:fldChar w:fldCharType="end"/>
              </w:r>
            </w:p>
          </w:sdtContent>
        </w:sdt>
      </w:sdtContent>
    </w:sdt>
    <w:bookmarkEnd w:id="137" w:displacedByCustomXml="prev"/>
    <w:bookmarkStart w:id="138" w:name="_Hlk10471002" w:displacedByCustomXml="next"/>
    <w:bookmarkStart w:id="139" w:name="_Hlk10471011" w:displacedByCustomXml="next"/>
    <w:sdt>
      <w:sdtPr>
        <w:rPr>
          <w:rFonts w:hint="eastAsia"/>
        </w:rPr>
        <w:alias w:val="模块:其他说明："/>
        <w:tag w:val="_SEC_5b10981ad765434eb8d30a4d75bff071"/>
        <w:id w:val="-974600742"/>
        <w:lock w:val="sdtLocked"/>
        <w:placeholder>
          <w:docPart w:val="GBC22222222222222222222222222222"/>
        </w:placeholder>
      </w:sdtPr>
      <w:sdtEndPr>
        <w:rPr>
          <w:rFonts w:hint="default"/>
        </w:rPr>
      </w:sdtEndPr>
      <w:sdtContent>
        <w:p w:rsidR="00DC39CA" w:rsidRDefault="0016651A">
          <w:r>
            <w:rPr>
              <w:rFonts w:hint="eastAsia"/>
            </w:rPr>
            <w:t>其他说明：</w:t>
          </w:r>
          <w:bookmarkEnd w:id="138"/>
        </w:p>
        <w:sdt>
          <w:sdtPr>
            <w:alias w:val="是否适用：合同资产其他说明[双击切换]"/>
            <w:tag w:val="_GBC_06cd3c0f93454d76bd0c7e20322e8a49"/>
            <w:id w:val="228970441"/>
            <w:lock w:val="sdtLocked"/>
            <w:placeholder>
              <w:docPart w:val="GBC22222222222222222222222222222"/>
            </w:placeholder>
          </w:sdtPr>
          <w:sdtContent>
            <w:p w:rsidR="00DC39CA" w:rsidRDefault="0003425D" w:rsidP="009D41C9">
              <w:r>
                <w:fldChar w:fldCharType="begin"/>
              </w:r>
              <w:r w:rsidR="009D41C9">
                <w:instrText xml:space="preserve"> MACROBUTTON  SnrToggleCheckbox □适用 </w:instrText>
              </w:r>
              <w:r>
                <w:fldChar w:fldCharType="end"/>
              </w:r>
              <w:r>
                <w:fldChar w:fldCharType="begin"/>
              </w:r>
              <w:r w:rsidR="009D41C9">
                <w:instrText xml:space="preserve"> MACROBUTTON  SnrToggleCheckbox √不适用 </w:instrText>
              </w:r>
              <w:r>
                <w:fldChar w:fldCharType="end"/>
              </w:r>
            </w:p>
          </w:sdtContent>
        </w:sdt>
      </w:sdtContent>
    </w:sdt>
    <w:bookmarkEnd w:id="139" w:displacedByCustomXml="prev"/>
    <w:p w:rsidR="00DC39CA" w:rsidRDefault="00DC39CA"/>
    <w:sdt>
      <w:sdtPr>
        <w:rPr>
          <w:rFonts w:ascii="宋体" w:hAnsi="宋体" w:cs="宋体" w:hint="eastAsia"/>
          <w:b w:val="0"/>
          <w:bCs w:val="0"/>
          <w:kern w:val="0"/>
          <w:szCs w:val="24"/>
        </w:rPr>
        <w:alias w:val="模块:划分为持有待售的资产"/>
        <w:tag w:val="_GBC_b8017c342539428893a6ec198dd061b3"/>
        <w:id w:val="-508059666"/>
        <w:lock w:val="sdtLocked"/>
        <w:placeholder>
          <w:docPart w:val="GBC22222222222222222222222222222"/>
        </w:placeholder>
      </w:sdtPr>
      <w:sdtEndPr>
        <w:rPr>
          <w:rFonts w:hint="default"/>
          <w:szCs w:val="21"/>
        </w:rPr>
      </w:sdtEndPr>
      <w:sdtContent>
        <w:p w:rsidR="00DC39CA" w:rsidRDefault="0016651A" w:rsidP="004D4CDA">
          <w:pPr>
            <w:pStyle w:val="3"/>
            <w:numPr>
              <w:ilvl w:val="0"/>
              <w:numId w:val="7"/>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555459995"/>
            <w:lock w:val="sdtLocked"/>
            <w:placeholder>
              <w:docPart w:val="GBC22222222222222222222222222222"/>
            </w:placeholder>
          </w:sdtPr>
          <w:sdtContent>
            <w:p w:rsidR="009D41C9" w:rsidRDefault="0003425D" w:rsidP="009D41C9">
              <w:r>
                <w:fldChar w:fldCharType="begin"/>
              </w:r>
              <w:r w:rsidR="009D41C9">
                <w:instrText xml:space="preserve"> MACROBUTTON  SnrToggleCheckbox □适用 </w:instrText>
              </w:r>
              <w:r>
                <w:fldChar w:fldCharType="end"/>
              </w:r>
              <w:r>
                <w:fldChar w:fldCharType="begin"/>
              </w:r>
              <w:r w:rsidR="009D41C9">
                <w:instrText xml:space="preserve"> MACROBUTTON  SnrToggleCheckbox √不适用 </w:instrText>
              </w:r>
              <w:r>
                <w:fldChar w:fldCharType="end"/>
              </w:r>
            </w:p>
          </w:sdtContent>
        </w:sdt>
        <w:p w:rsidR="00DC39CA" w:rsidRDefault="0003425D"/>
      </w:sdtContent>
    </w:sdt>
    <w:p w:rsidR="00DC39CA" w:rsidRDefault="00DC39CA">
      <w:pPr>
        <w:ind w:right="210"/>
      </w:pPr>
    </w:p>
    <w:bookmarkStart w:id="140" w:name="_Hlk10471081" w:displacedByCustomXml="next"/>
    <w:sdt>
      <w:sdtPr>
        <w:rPr>
          <w:rFonts w:ascii="宋体" w:hAnsi="宋体" w:cs="宋体" w:hint="eastAsia"/>
          <w:b w:val="0"/>
          <w:bCs w:val="0"/>
          <w:kern w:val="0"/>
          <w:szCs w:val="24"/>
        </w:rPr>
        <w:alias w:val="模块:一年内到期的非流动资产"/>
        <w:tag w:val="_GBC_73afc3711ce24918b57d8c069abaf5c5"/>
        <w:id w:val="-428656490"/>
        <w:lock w:val="sdtLocked"/>
        <w:placeholder>
          <w:docPart w:val="GBC22222222222222222222222222222"/>
        </w:placeholder>
      </w:sdtPr>
      <w:sdtEndPr>
        <w:rPr>
          <w:szCs w:val="21"/>
        </w:rPr>
      </w:sdtEndPr>
      <w:sdtContent>
        <w:p w:rsidR="00DC39CA" w:rsidRDefault="0016651A" w:rsidP="004D4CDA">
          <w:pPr>
            <w:pStyle w:val="3"/>
            <w:numPr>
              <w:ilvl w:val="0"/>
              <w:numId w:val="7"/>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86547541"/>
            <w:lock w:val="sdtLocked"/>
            <w:placeholder>
              <w:docPart w:val="GBC22222222222222222222222222222"/>
            </w:placeholder>
          </w:sdtPr>
          <w:sdtContent>
            <w:p w:rsidR="00DC39CA" w:rsidRDefault="0003425D">
              <w:r>
                <w:fldChar w:fldCharType="begin"/>
              </w:r>
              <w:r w:rsidR="009D41C9">
                <w:instrText xml:space="preserve"> MACROBUTTON  SnrToggleCheckbox √适用 </w:instrText>
              </w:r>
              <w:r>
                <w:fldChar w:fldCharType="end"/>
              </w:r>
              <w:r>
                <w:fldChar w:fldCharType="begin"/>
              </w:r>
              <w:r w:rsidR="009D41C9">
                <w:instrText xml:space="preserve"> MACROBUTTON  SnrToggleCheckbox □不适用 </w:instrText>
              </w:r>
              <w:r>
                <w:fldChar w:fldCharType="end"/>
              </w:r>
            </w:p>
          </w:sdtContent>
        </w:sdt>
        <w:p w:rsidR="00DC39CA" w:rsidRDefault="0016651A">
          <w:pPr>
            <w:ind w:right="210"/>
            <w:jc w:val="right"/>
          </w:pPr>
          <w:r>
            <w:rPr>
              <w:rFonts w:hint="eastAsia"/>
            </w:rPr>
            <w:t>单位：</w:t>
          </w:r>
          <w:sdt>
            <w:sdtPr>
              <w:rPr>
                <w:rFonts w:hint="eastAsia"/>
              </w:rPr>
              <w:alias w:val="单位：财务附注：一年内到期的非流动资产"/>
              <w:tag w:val="_GBC_14922dae03f44c28ac9ffa1215012f9c"/>
              <w:id w:val="13206107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一年内到期的非流动资产"/>
              <w:tag w:val="_GBC_82f0c618fc25413492c788e363214691"/>
              <w:id w:val="13416672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8"/>
            <w:gridCol w:w="2898"/>
            <w:gridCol w:w="2863"/>
          </w:tblGrid>
          <w:tr w:rsidR="00402876" w:rsidTr="00EC01B6">
            <w:sdt>
              <w:sdtPr>
                <w:tag w:val="_PLD_3dd3ecdefaa34ef4b20ed16dfc08362c"/>
                <w:id w:val="-108892702"/>
                <w:lock w:val="sdtLocked"/>
              </w:sdtPr>
              <w:sdtContent>
                <w:tc>
                  <w:tcPr>
                    <w:tcW w:w="1816" w:type="pct"/>
                    <w:shd w:val="clear" w:color="auto" w:fill="auto"/>
                    <w:vAlign w:val="center"/>
                  </w:tcPr>
                  <w:p w:rsidR="00402876" w:rsidRDefault="00402876" w:rsidP="00EC01B6">
                    <w:pPr>
                      <w:jc w:val="center"/>
                    </w:pPr>
                    <w:r>
                      <w:rPr>
                        <w:rFonts w:hint="eastAsia"/>
                      </w:rPr>
                      <w:t>项目</w:t>
                    </w:r>
                  </w:p>
                </w:tc>
              </w:sdtContent>
            </w:sdt>
            <w:sdt>
              <w:sdtPr>
                <w:tag w:val="_PLD_480b5377d1d84a9c8b0deaaf24f342ff"/>
                <w:id w:val="-499198368"/>
                <w:lock w:val="sdtLocked"/>
              </w:sdtPr>
              <w:sdtContent>
                <w:tc>
                  <w:tcPr>
                    <w:tcW w:w="1601" w:type="pct"/>
                    <w:shd w:val="clear" w:color="auto" w:fill="auto"/>
                    <w:vAlign w:val="center"/>
                  </w:tcPr>
                  <w:p w:rsidR="00402876" w:rsidRDefault="00402876" w:rsidP="00EC01B6">
                    <w:pPr>
                      <w:jc w:val="center"/>
                    </w:pPr>
                    <w:r>
                      <w:rPr>
                        <w:rFonts w:hint="eastAsia"/>
                      </w:rPr>
                      <w:t>期末余额</w:t>
                    </w:r>
                  </w:p>
                </w:tc>
              </w:sdtContent>
            </w:sdt>
            <w:sdt>
              <w:sdtPr>
                <w:tag w:val="_PLD_a67b2de4a1a3451da84cbef4312398ed"/>
                <w:id w:val="-1887719642"/>
                <w:lock w:val="sdtLocked"/>
              </w:sdtPr>
              <w:sdtContent>
                <w:tc>
                  <w:tcPr>
                    <w:tcW w:w="1582" w:type="pct"/>
                    <w:shd w:val="clear" w:color="auto" w:fill="auto"/>
                    <w:vAlign w:val="center"/>
                  </w:tcPr>
                  <w:p w:rsidR="00402876" w:rsidRDefault="00402876" w:rsidP="00EC01B6">
                    <w:pPr>
                      <w:jc w:val="center"/>
                    </w:pPr>
                    <w:r>
                      <w:rPr>
                        <w:rFonts w:hint="eastAsia"/>
                      </w:rPr>
                      <w:t>期初余额</w:t>
                    </w:r>
                  </w:p>
                </w:tc>
              </w:sdtContent>
            </w:sdt>
          </w:tr>
          <w:tr w:rsidR="00402876" w:rsidTr="00EC01B6">
            <w:sdt>
              <w:sdtPr>
                <w:tag w:val="_PLD_003d4bc68cf84ff392cc97c55b902406"/>
                <w:id w:val="-1169250743"/>
                <w:lock w:val="sdtLocked"/>
              </w:sdtPr>
              <w:sdtContent>
                <w:tc>
                  <w:tcPr>
                    <w:tcW w:w="1816" w:type="pct"/>
                    <w:shd w:val="clear" w:color="auto" w:fill="auto"/>
                    <w:vAlign w:val="center"/>
                  </w:tcPr>
                  <w:p w:rsidR="00402876" w:rsidRDefault="00402876" w:rsidP="00EC01B6">
                    <w:r>
                      <w:rPr>
                        <w:rFonts w:hint="eastAsia"/>
                      </w:rPr>
                      <w:t>一年内到期的债权投资</w:t>
                    </w:r>
                  </w:p>
                </w:tc>
              </w:sdtContent>
            </w:sdt>
            <w:tc>
              <w:tcPr>
                <w:tcW w:w="1601" w:type="pct"/>
                <w:shd w:val="clear" w:color="auto" w:fill="auto"/>
                <w:vAlign w:val="center"/>
              </w:tcPr>
              <w:p w:rsidR="00402876" w:rsidRDefault="00402876" w:rsidP="00EC01B6">
                <w:pPr>
                  <w:jc w:val="right"/>
                </w:pPr>
              </w:p>
            </w:tc>
            <w:tc>
              <w:tcPr>
                <w:tcW w:w="1582" w:type="pct"/>
                <w:shd w:val="clear" w:color="auto" w:fill="auto"/>
                <w:vAlign w:val="center"/>
              </w:tcPr>
              <w:p w:rsidR="00402876" w:rsidRDefault="00402876" w:rsidP="00EC01B6">
                <w:pPr>
                  <w:jc w:val="right"/>
                </w:pPr>
              </w:p>
            </w:tc>
          </w:tr>
          <w:tr w:rsidR="00402876" w:rsidTr="00EC01B6">
            <w:sdt>
              <w:sdtPr>
                <w:tag w:val="_PLD_0fd63677aa394648b423225e51efe77a"/>
                <w:id w:val="-1367292581"/>
                <w:lock w:val="sdtLocked"/>
              </w:sdtPr>
              <w:sdtContent>
                <w:tc>
                  <w:tcPr>
                    <w:tcW w:w="1816" w:type="pct"/>
                    <w:shd w:val="clear" w:color="auto" w:fill="auto"/>
                    <w:vAlign w:val="center"/>
                  </w:tcPr>
                  <w:p w:rsidR="00402876" w:rsidRDefault="00402876" w:rsidP="00EC01B6">
                    <w:r>
                      <w:rPr>
                        <w:rFonts w:hint="eastAsia"/>
                      </w:rPr>
                      <w:t>一年内到期的其他债权投资</w:t>
                    </w:r>
                  </w:p>
                </w:tc>
              </w:sdtContent>
            </w:sdt>
            <w:tc>
              <w:tcPr>
                <w:tcW w:w="1601" w:type="pct"/>
                <w:shd w:val="clear" w:color="auto" w:fill="auto"/>
                <w:vAlign w:val="center"/>
              </w:tcPr>
              <w:p w:rsidR="00402876" w:rsidRDefault="00402876" w:rsidP="00EC01B6">
                <w:pPr>
                  <w:jc w:val="right"/>
                </w:pPr>
              </w:p>
            </w:tc>
            <w:tc>
              <w:tcPr>
                <w:tcW w:w="1582" w:type="pct"/>
                <w:shd w:val="clear" w:color="auto" w:fill="auto"/>
                <w:vAlign w:val="center"/>
              </w:tcPr>
              <w:p w:rsidR="00402876" w:rsidRDefault="00402876" w:rsidP="00EC01B6">
                <w:pPr>
                  <w:jc w:val="right"/>
                </w:pPr>
              </w:p>
            </w:tc>
          </w:tr>
          <w:sdt>
            <w:sdtPr>
              <w:rPr>
                <w:rFonts w:hint="eastAsia"/>
              </w:rPr>
              <w:alias w:val="一年内到期的非流动资产明细"/>
              <w:tag w:val="_GBC_28cb8da7835241e682eaaa567efa24ff"/>
              <w:id w:val="-1883543243"/>
              <w:lock w:val="sdtLocked"/>
            </w:sdtPr>
            <w:sdtContent>
              <w:tr w:rsidR="00402876" w:rsidTr="00EC01B6">
                <w:tc>
                  <w:tcPr>
                    <w:tcW w:w="1816" w:type="pct"/>
                    <w:shd w:val="clear" w:color="auto" w:fill="auto"/>
                  </w:tcPr>
                  <w:p w:rsidR="00402876" w:rsidRDefault="00402876" w:rsidP="00EC01B6">
                    <w:pPr>
                      <w:snapToGrid w:val="0"/>
                      <w:ind w:leftChars="-51" w:left="-107"/>
                    </w:pPr>
                    <w:r>
                      <w:rPr>
                        <w:rFonts w:hint="eastAsia"/>
                      </w:rPr>
                      <w:t>一年内到期的长期应收款</w:t>
                    </w:r>
                  </w:p>
                </w:tc>
                <w:tc>
                  <w:tcPr>
                    <w:tcW w:w="1601" w:type="pct"/>
                    <w:shd w:val="clear" w:color="auto" w:fill="auto"/>
                  </w:tcPr>
                  <w:p w:rsidR="00402876" w:rsidRDefault="00402876" w:rsidP="00EC01B6">
                    <w:pPr>
                      <w:snapToGrid w:val="0"/>
                      <w:jc w:val="right"/>
                    </w:pPr>
                  </w:p>
                </w:tc>
                <w:tc>
                  <w:tcPr>
                    <w:tcW w:w="1582" w:type="pct"/>
                    <w:shd w:val="clear" w:color="auto" w:fill="auto"/>
                  </w:tcPr>
                  <w:p w:rsidR="00402876" w:rsidRDefault="00402876" w:rsidP="00EC01B6">
                    <w:pPr>
                      <w:snapToGrid w:val="0"/>
                      <w:jc w:val="right"/>
                    </w:pPr>
                    <w:r>
                      <w:t>22,203,227.05</w:t>
                    </w:r>
                  </w:p>
                </w:tc>
              </w:tr>
            </w:sdtContent>
          </w:sdt>
          <w:sdt>
            <w:sdtPr>
              <w:rPr>
                <w:rFonts w:hint="eastAsia"/>
              </w:rPr>
              <w:alias w:val="一年内到期的非流动资产明细"/>
              <w:tag w:val="_GBC_28cb8da7835241e682eaaa567efa24ff"/>
              <w:id w:val="2076159380"/>
              <w:lock w:val="sdtLocked"/>
            </w:sdtPr>
            <w:sdtContent>
              <w:tr w:rsidR="00402876" w:rsidTr="00EC01B6">
                <w:tc>
                  <w:tcPr>
                    <w:tcW w:w="1816" w:type="pct"/>
                    <w:shd w:val="clear" w:color="auto" w:fill="auto"/>
                  </w:tcPr>
                  <w:p w:rsidR="00402876" w:rsidRDefault="00402876" w:rsidP="00EC01B6">
                    <w:pPr>
                      <w:snapToGrid w:val="0"/>
                      <w:ind w:leftChars="-51" w:left="-107"/>
                    </w:pPr>
                  </w:p>
                </w:tc>
                <w:tc>
                  <w:tcPr>
                    <w:tcW w:w="1601" w:type="pct"/>
                    <w:shd w:val="clear" w:color="auto" w:fill="auto"/>
                  </w:tcPr>
                  <w:p w:rsidR="00402876" w:rsidRDefault="00402876" w:rsidP="00EC01B6">
                    <w:pPr>
                      <w:snapToGrid w:val="0"/>
                      <w:jc w:val="right"/>
                    </w:pPr>
                  </w:p>
                </w:tc>
                <w:tc>
                  <w:tcPr>
                    <w:tcW w:w="1582" w:type="pct"/>
                    <w:shd w:val="clear" w:color="auto" w:fill="auto"/>
                  </w:tcPr>
                  <w:p w:rsidR="00402876" w:rsidRDefault="00402876" w:rsidP="00EC01B6">
                    <w:pPr>
                      <w:snapToGrid w:val="0"/>
                      <w:jc w:val="right"/>
                    </w:pPr>
                  </w:p>
                </w:tc>
              </w:tr>
            </w:sdtContent>
          </w:sdt>
          <w:tr w:rsidR="00402876" w:rsidTr="00EC01B6">
            <w:sdt>
              <w:sdtPr>
                <w:tag w:val="_PLD_487fc28d4c564bc397743399f82b936a"/>
                <w:id w:val="1891149051"/>
                <w:lock w:val="sdtLocked"/>
              </w:sdtPr>
              <w:sdtContent>
                <w:tc>
                  <w:tcPr>
                    <w:tcW w:w="1816" w:type="pct"/>
                    <w:shd w:val="clear" w:color="auto" w:fill="auto"/>
                    <w:vAlign w:val="bottom"/>
                  </w:tcPr>
                  <w:p w:rsidR="00402876" w:rsidRDefault="00402876" w:rsidP="00EC01B6">
                    <w:pPr>
                      <w:snapToGrid w:val="0"/>
                      <w:ind w:leftChars="-51" w:left="-107"/>
                      <w:jc w:val="center"/>
                    </w:pPr>
                    <w:r>
                      <w:rPr>
                        <w:rFonts w:hint="eastAsia"/>
                      </w:rPr>
                      <w:t>合计</w:t>
                    </w:r>
                  </w:p>
                </w:tc>
              </w:sdtContent>
            </w:sdt>
            <w:tc>
              <w:tcPr>
                <w:tcW w:w="1601" w:type="pct"/>
                <w:shd w:val="clear" w:color="auto" w:fill="auto"/>
              </w:tcPr>
              <w:p w:rsidR="00402876" w:rsidRDefault="00402876" w:rsidP="00EC01B6">
                <w:pPr>
                  <w:snapToGrid w:val="0"/>
                  <w:jc w:val="right"/>
                </w:pPr>
              </w:p>
            </w:tc>
            <w:tc>
              <w:tcPr>
                <w:tcW w:w="1582" w:type="pct"/>
                <w:shd w:val="clear" w:color="auto" w:fill="auto"/>
              </w:tcPr>
              <w:p w:rsidR="00402876" w:rsidRDefault="00402876" w:rsidP="00EC01B6">
                <w:pPr>
                  <w:snapToGrid w:val="0"/>
                  <w:jc w:val="right"/>
                </w:pPr>
                <w:r>
                  <w:t>22,203,227.05</w:t>
                </w:r>
              </w:p>
            </w:tc>
          </w:tr>
        </w:tbl>
        <w:p w:rsidR="00402876" w:rsidRDefault="00402876"/>
        <w:p w:rsidR="00DC39CA" w:rsidRDefault="0016651A">
          <w:pPr>
            <w:ind w:right="210"/>
          </w:pPr>
          <w:r>
            <w:rPr>
              <w:rFonts w:hint="eastAsia"/>
            </w:rPr>
            <w:t>期末重要的债权投资和其他债权投资：</w:t>
          </w:r>
        </w:p>
        <w:sdt>
          <w:sdtPr>
            <w:alias w:val="是否适用：一年内到期的非流动资产中重要的债权投资[双击切换]"/>
            <w:tag w:val="_GBC_48bf54d20bb74c9aaa661a2407efce08"/>
            <w:id w:val="-1511444733"/>
            <w:lock w:val="sdtLocked"/>
            <w:placeholder>
              <w:docPart w:val="GBC22222222222222222222222222222"/>
            </w:placeholder>
          </w:sdtPr>
          <w:sdtContent>
            <w:p w:rsidR="00DC39CA" w:rsidRDefault="0003425D" w:rsidP="00F516B2">
              <w:pPr>
                <w:ind w:right="210"/>
              </w:pPr>
              <w:r>
                <w:fldChar w:fldCharType="begin"/>
              </w:r>
              <w:r w:rsidR="00F516B2">
                <w:instrText xml:space="preserve"> MACROBUTTON  SnrToggleCheckbox □适用 </w:instrText>
              </w:r>
              <w:r>
                <w:fldChar w:fldCharType="end"/>
              </w:r>
              <w:r>
                <w:fldChar w:fldCharType="begin"/>
              </w:r>
              <w:r w:rsidR="00F516B2">
                <w:instrText xml:space="preserve"> MACROBUTTON  SnrToggleCheckbox √不适用 </w:instrText>
              </w:r>
              <w:r>
                <w:fldChar w:fldCharType="end"/>
              </w:r>
            </w:p>
          </w:sdtContent>
        </w:sdt>
        <w:p w:rsidR="00DC39CA" w:rsidRDefault="0016651A">
          <w:pPr>
            <w:ind w:right="210"/>
          </w:pPr>
          <w:r>
            <w:rPr>
              <w:rFonts w:hint="eastAsia"/>
            </w:rPr>
            <w:t>其他说明：</w:t>
          </w:r>
        </w:p>
        <w:sdt>
          <w:sdtPr>
            <w:alias w:val="一年内到期的非流动资产其他说明"/>
            <w:tag w:val="_GBC_b46cca262d82450dafd7a3161c7d790e"/>
            <w:id w:val="-814492929"/>
            <w:lock w:val="sdtLocked"/>
            <w:placeholder>
              <w:docPart w:val="GBC22222222222222222222222222222"/>
            </w:placeholder>
          </w:sdtPr>
          <w:sdtContent>
            <w:p w:rsidR="00DC39CA" w:rsidRDefault="00F516B2">
              <w:pPr>
                <w:ind w:right="210"/>
              </w:pPr>
              <w:r>
                <w:rPr>
                  <w:rFonts w:hint="eastAsia"/>
                </w:rPr>
                <w:t>无</w:t>
              </w:r>
            </w:p>
          </w:sdtContent>
        </w:sdt>
      </w:sdtContent>
    </w:sdt>
    <w:bookmarkEnd w:id="140" w:displacedByCustomXml="prev"/>
    <w:bookmarkStart w:id="141" w:name="_Hlk10471163" w:displacedByCustomXml="next"/>
    <w:sdt>
      <w:sdtPr>
        <w:rPr>
          <w:rFonts w:ascii="宋体" w:hAnsi="宋体" w:cs="宋体" w:hint="eastAsia"/>
          <w:b w:val="0"/>
          <w:bCs w:val="0"/>
          <w:kern w:val="0"/>
          <w:szCs w:val="24"/>
        </w:rPr>
        <w:alias w:val="模块:其他流动资产"/>
        <w:tag w:val="_GBC_e29fd29bee934fc3ab8325cf3625b905"/>
        <w:id w:val="-2105795481"/>
        <w:lock w:val="sdtLocked"/>
        <w:placeholder>
          <w:docPart w:val="GBC22222222222222222222222222222"/>
        </w:placeholder>
      </w:sdtPr>
      <w:sdtEndPr>
        <w:rPr>
          <w:szCs w:val="21"/>
        </w:rPr>
      </w:sdtEndPr>
      <w:sdtContent>
        <w:p w:rsidR="00DC39CA" w:rsidRDefault="0016651A" w:rsidP="004D4CDA">
          <w:pPr>
            <w:pStyle w:val="3"/>
            <w:numPr>
              <w:ilvl w:val="0"/>
              <w:numId w:val="7"/>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863408955"/>
            <w:lock w:val="sdtLocked"/>
            <w:placeholder>
              <w:docPart w:val="GBC22222222222222222222222222222"/>
            </w:placeholder>
          </w:sdtPr>
          <w:sdtContent>
            <w:p w:rsidR="00DC39CA" w:rsidRDefault="0003425D">
              <w:r>
                <w:fldChar w:fldCharType="begin"/>
              </w:r>
              <w:r w:rsidR="00B054CC">
                <w:instrText xml:space="preserve"> MACROBUTTON  SnrToggleCheckbox √适用 </w:instrText>
              </w:r>
              <w:r>
                <w:fldChar w:fldCharType="end"/>
              </w:r>
              <w:r>
                <w:fldChar w:fldCharType="begin"/>
              </w:r>
              <w:r w:rsidR="00B054CC">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其他流动资产"/>
              <w:tag w:val="_GBC_d0c62fc75d164678ad203d9ddb106538"/>
              <w:id w:val="-144746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166943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E722A6" w:rsidTr="00EC01B6">
            <w:sdt>
              <w:sdtPr>
                <w:tag w:val="_PLD_15bbfc7d41df4300abcae2e424cc6572"/>
                <w:id w:val="238987764"/>
                <w:lock w:val="sdtLocked"/>
              </w:sdtPr>
              <w:sdtContent>
                <w:tc>
                  <w:tcPr>
                    <w:tcW w:w="1816" w:type="pct"/>
                    <w:shd w:val="clear" w:color="auto" w:fill="auto"/>
                    <w:vAlign w:val="center"/>
                  </w:tcPr>
                  <w:p w:rsidR="00E722A6" w:rsidRDefault="00E722A6" w:rsidP="00EC01B6">
                    <w:pPr>
                      <w:jc w:val="center"/>
                    </w:pPr>
                    <w:r>
                      <w:rPr>
                        <w:rFonts w:hint="eastAsia"/>
                      </w:rPr>
                      <w:t>项目</w:t>
                    </w:r>
                  </w:p>
                </w:tc>
              </w:sdtContent>
            </w:sdt>
            <w:sdt>
              <w:sdtPr>
                <w:tag w:val="_PLD_d2a222194eae4e958db2401139170ea2"/>
                <w:id w:val="1429472245"/>
                <w:lock w:val="sdtLocked"/>
              </w:sdtPr>
              <w:sdtContent>
                <w:tc>
                  <w:tcPr>
                    <w:tcW w:w="1612" w:type="pct"/>
                    <w:shd w:val="clear" w:color="auto" w:fill="auto"/>
                    <w:vAlign w:val="center"/>
                  </w:tcPr>
                  <w:p w:rsidR="00E722A6" w:rsidRDefault="00E722A6" w:rsidP="00EC01B6">
                    <w:pPr>
                      <w:jc w:val="center"/>
                    </w:pPr>
                    <w:r>
                      <w:rPr>
                        <w:rFonts w:hint="eastAsia"/>
                      </w:rPr>
                      <w:t>期末余额</w:t>
                    </w:r>
                  </w:p>
                </w:tc>
              </w:sdtContent>
            </w:sdt>
            <w:sdt>
              <w:sdtPr>
                <w:tag w:val="_PLD_0f3815799e9d4216b9506517d8e9b90c"/>
                <w:id w:val="701743954"/>
                <w:lock w:val="sdtLocked"/>
              </w:sdtPr>
              <w:sdtContent>
                <w:tc>
                  <w:tcPr>
                    <w:tcW w:w="1572" w:type="pct"/>
                    <w:shd w:val="clear" w:color="auto" w:fill="auto"/>
                    <w:vAlign w:val="center"/>
                  </w:tcPr>
                  <w:p w:rsidR="00E722A6" w:rsidRDefault="00E722A6" w:rsidP="00EC01B6">
                    <w:pPr>
                      <w:jc w:val="center"/>
                    </w:pPr>
                    <w:r>
                      <w:rPr>
                        <w:rFonts w:hint="eastAsia"/>
                      </w:rPr>
                      <w:t>期初余额</w:t>
                    </w:r>
                  </w:p>
                </w:tc>
              </w:sdtContent>
            </w:sdt>
          </w:tr>
          <w:tr w:rsidR="00E722A6" w:rsidTr="00EC01B6">
            <w:sdt>
              <w:sdtPr>
                <w:tag w:val="_PLD_5784c482c38842a295b3e360832ddcad"/>
                <w:id w:val="-2139249614"/>
                <w:lock w:val="sdtLocked"/>
              </w:sdtPr>
              <w:sdtContent>
                <w:tc>
                  <w:tcPr>
                    <w:tcW w:w="1816" w:type="pct"/>
                    <w:shd w:val="clear" w:color="auto" w:fill="auto"/>
                    <w:vAlign w:val="center"/>
                  </w:tcPr>
                  <w:p w:rsidR="00E722A6" w:rsidRDefault="00E722A6" w:rsidP="00EC01B6">
                    <w:r>
                      <w:rPr>
                        <w:rFonts w:hint="eastAsia"/>
                      </w:rPr>
                      <w:t>合同取得成本</w:t>
                    </w:r>
                  </w:p>
                </w:tc>
              </w:sdtContent>
            </w:sdt>
            <w:tc>
              <w:tcPr>
                <w:tcW w:w="1612" w:type="pct"/>
                <w:shd w:val="clear" w:color="auto" w:fill="auto"/>
                <w:vAlign w:val="center"/>
              </w:tcPr>
              <w:p w:rsidR="00E722A6" w:rsidRDefault="00E722A6" w:rsidP="00EC01B6">
                <w:pPr>
                  <w:jc w:val="right"/>
                </w:pPr>
              </w:p>
            </w:tc>
            <w:tc>
              <w:tcPr>
                <w:tcW w:w="1572" w:type="pct"/>
                <w:shd w:val="clear" w:color="auto" w:fill="auto"/>
                <w:vAlign w:val="center"/>
              </w:tcPr>
              <w:p w:rsidR="00E722A6" w:rsidRDefault="00E722A6" w:rsidP="00EC01B6">
                <w:pPr>
                  <w:jc w:val="right"/>
                </w:pPr>
              </w:p>
            </w:tc>
          </w:tr>
          <w:tr w:rsidR="00E722A6" w:rsidTr="00EC01B6">
            <w:sdt>
              <w:sdtPr>
                <w:tag w:val="_PLD_a697556166a54a12bb39e7c933ac01b6"/>
                <w:id w:val="1901793251"/>
                <w:lock w:val="sdtLocked"/>
              </w:sdtPr>
              <w:sdtContent>
                <w:tc>
                  <w:tcPr>
                    <w:tcW w:w="1816" w:type="pct"/>
                    <w:shd w:val="clear" w:color="auto" w:fill="auto"/>
                    <w:vAlign w:val="center"/>
                  </w:tcPr>
                  <w:p w:rsidR="00E722A6" w:rsidRDefault="00E722A6" w:rsidP="00EC01B6">
                    <w:r>
                      <w:rPr>
                        <w:rFonts w:hint="eastAsia"/>
                      </w:rPr>
                      <w:t>应收退货成本</w:t>
                    </w:r>
                  </w:p>
                </w:tc>
              </w:sdtContent>
            </w:sdt>
            <w:tc>
              <w:tcPr>
                <w:tcW w:w="1612" w:type="pct"/>
                <w:shd w:val="clear" w:color="auto" w:fill="auto"/>
                <w:vAlign w:val="center"/>
              </w:tcPr>
              <w:p w:rsidR="00E722A6" w:rsidRDefault="00E722A6" w:rsidP="00EC01B6">
                <w:pPr>
                  <w:jc w:val="right"/>
                </w:pPr>
              </w:p>
            </w:tc>
            <w:tc>
              <w:tcPr>
                <w:tcW w:w="1572" w:type="pct"/>
                <w:shd w:val="clear" w:color="auto" w:fill="auto"/>
                <w:vAlign w:val="center"/>
              </w:tcPr>
              <w:p w:rsidR="00E722A6" w:rsidRDefault="00E722A6" w:rsidP="00EC01B6">
                <w:pPr>
                  <w:jc w:val="right"/>
                </w:pPr>
              </w:p>
            </w:tc>
          </w:tr>
          <w:sdt>
            <w:sdtPr>
              <w:rPr>
                <w:rFonts w:hint="eastAsia"/>
              </w:rPr>
              <w:alias w:val="其他流动资产明细"/>
              <w:tag w:val="_TUP_0bae324e6bd3444492796087e454ca12"/>
              <w:id w:val="-1155444247"/>
              <w:lock w:val="sdtLocked"/>
            </w:sdtPr>
            <w:sdtContent>
              <w:tr w:rsidR="00E722A6" w:rsidTr="00EC01B6">
                <w:tc>
                  <w:tcPr>
                    <w:tcW w:w="1816" w:type="pct"/>
                    <w:shd w:val="clear" w:color="auto" w:fill="auto"/>
                  </w:tcPr>
                  <w:p w:rsidR="00E722A6" w:rsidRDefault="00E722A6" w:rsidP="00EC01B6">
                    <w:pPr>
                      <w:snapToGrid w:val="0"/>
                      <w:ind w:leftChars="-51" w:left="-107"/>
                    </w:pPr>
                    <w:r>
                      <w:t>待抵扣进项税</w:t>
                    </w:r>
                  </w:p>
                </w:tc>
                <w:tc>
                  <w:tcPr>
                    <w:tcW w:w="1612" w:type="pct"/>
                    <w:shd w:val="clear" w:color="auto" w:fill="auto"/>
                  </w:tcPr>
                  <w:p w:rsidR="00E722A6" w:rsidRDefault="00E722A6" w:rsidP="00E722A6">
                    <w:pPr>
                      <w:snapToGrid w:val="0"/>
                      <w:jc w:val="right"/>
                    </w:pPr>
                    <w:r>
                      <w:t>34,018,689.76</w:t>
                    </w:r>
                  </w:p>
                </w:tc>
                <w:tc>
                  <w:tcPr>
                    <w:tcW w:w="1572" w:type="pct"/>
                    <w:shd w:val="clear" w:color="auto" w:fill="auto"/>
                  </w:tcPr>
                  <w:p w:rsidR="00E722A6" w:rsidRDefault="00E722A6" w:rsidP="00E722A6">
                    <w:pPr>
                      <w:snapToGrid w:val="0"/>
                      <w:jc w:val="right"/>
                    </w:pPr>
                    <w:r>
                      <w:t>59,044,612.41</w:t>
                    </w:r>
                  </w:p>
                </w:tc>
              </w:tr>
            </w:sdtContent>
          </w:sdt>
          <w:sdt>
            <w:sdtPr>
              <w:rPr>
                <w:rFonts w:hint="eastAsia"/>
              </w:rPr>
              <w:alias w:val="其他流动资产明细"/>
              <w:tag w:val="_TUP_0bae324e6bd3444492796087e454ca12"/>
              <w:id w:val="-1161684385"/>
              <w:lock w:val="sdtLocked"/>
            </w:sdtPr>
            <w:sdtContent>
              <w:tr w:rsidR="00E722A6" w:rsidTr="00EC01B6">
                <w:tc>
                  <w:tcPr>
                    <w:tcW w:w="1816" w:type="pct"/>
                    <w:shd w:val="clear" w:color="auto" w:fill="auto"/>
                  </w:tcPr>
                  <w:p w:rsidR="00E722A6" w:rsidRDefault="00E722A6" w:rsidP="00EC01B6">
                    <w:pPr>
                      <w:snapToGrid w:val="0"/>
                      <w:ind w:leftChars="-51" w:left="-107"/>
                    </w:pPr>
                    <w:r>
                      <w:t>预交税费</w:t>
                    </w:r>
                  </w:p>
                </w:tc>
                <w:tc>
                  <w:tcPr>
                    <w:tcW w:w="1612" w:type="pct"/>
                    <w:shd w:val="clear" w:color="auto" w:fill="auto"/>
                  </w:tcPr>
                  <w:p w:rsidR="00E722A6" w:rsidRDefault="00E722A6" w:rsidP="00E722A6">
                    <w:pPr>
                      <w:snapToGrid w:val="0"/>
                      <w:jc w:val="right"/>
                    </w:pPr>
                    <w:r>
                      <w:t>12,441,019.33</w:t>
                    </w:r>
                  </w:p>
                </w:tc>
                <w:tc>
                  <w:tcPr>
                    <w:tcW w:w="1572" w:type="pct"/>
                    <w:shd w:val="clear" w:color="auto" w:fill="auto"/>
                  </w:tcPr>
                  <w:p w:rsidR="00E722A6" w:rsidRDefault="00E722A6" w:rsidP="00E722A6">
                    <w:pPr>
                      <w:snapToGrid w:val="0"/>
                      <w:jc w:val="right"/>
                    </w:pPr>
                    <w:r>
                      <w:t>15,983,449.98</w:t>
                    </w:r>
                  </w:p>
                </w:tc>
              </w:tr>
            </w:sdtContent>
          </w:sdt>
          <w:sdt>
            <w:sdtPr>
              <w:rPr>
                <w:rFonts w:hint="eastAsia"/>
              </w:rPr>
              <w:alias w:val="其他流动资产明细"/>
              <w:tag w:val="_TUP_0bae324e6bd3444492796087e454ca12"/>
              <w:id w:val="-162404981"/>
              <w:lock w:val="sdtLocked"/>
            </w:sdtPr>
            <w:sdtContent>
              <w:tr w:rsidR="00E722A6" w:rsidTr="00EC01B6">
                <w:tc>
                  <w:tcPr>
                    <w:tcW w:w="1816" w:type="pct"/>
                    <w:shd w:val="clear" w:color="auto" w:fill="auto"/>
                  </w:tcPr>
                  <w:p w:rsidR="00E722A6" w:rsidRDefault="00E722A6" w:rsidP="00EC01B6">
                    <w:pPr>
                      <w:snapToGrid w:val="0"/>
                      <w:ind w:leftChars="-51" w:left="-107"/>
                    </w:pPr>
                    <w:r>
                      <w:t>合同资产预交销项税</w:t>
                    </w:r>
                  </w:p>
                </w:tc>
                <w:tc>
                  <w:tcPr>
                    <w:tcW w:w="1612" w:type="pct"/>
                    <w:shd w:val="clear" w:color="auto" w:fill="auto"/>
                  </w:tcPr>
                  <w:p w:rsidR="00E722A6" w:rsidRDefault="00E722A6" w:rsidP="00E722A6">
                    <w:pPr>
                      <w:snapToGrid w:val="0"/>
                      <w:jc w:val="right"/>
                    </w:pPr>
                    <w:r>
                      <w:t>1,826,017.12</w:t>
                    </w:r>
                  </w:p>
                </w:tc>
                <w:tc>
                  <w:tcPr>
                    <w:tcW w:w="1572" w:type="pct"/>
                    <w:shd w:val="clear" w:color="auto" w:fill="auto"/>
                  </w:tcPr>
                  <w:p w:rsidR="00E722A6" w:rsidRDefault="00E722A6" w:rsidP="00E722A6">
                    <w:pPr>
                      <w:snapToGrid w:val="0"/>
                      <w:jc w:val="right"/>
                    </w:pPr>
                    <w:r>
                      <w:t>25,227,893.09</w:t>
                    </w:r>
                  </w:p>
                </w:tc>
              </w:tr>
            </w:sdtContent>
          </w:sdt>
          <w:tr w:rsidR="00E722A6" w:rsidTr="00EC01B6">
            <w:sdt>
              <w:sdtPr>
                <w:tag w:val="_PLD_b6c346d1d68d4f27847794dad182ef24"/>
                <w:id w:val="1768725300"/>
                <w:lock w:val="sdtLocked"/>
              </w:sdtPr>
              <w:sdtContent>
                <w:tc>
                  <w:tcPr>
                    <w:tcW w:w="1816" w:type="pct"/>
                    <w:shd w:val="clear" w:color="auto" w:fill="auto"/>
                    <w:vAlign w:val="center"/>
                  </w:tcPr>
                  <w:p w:rsidR="00E722A6" w:rsidRDefault="00E722A6" w:rsidP="00EC01B6">
                    <w:pPr>
                      <w:snapToGrid w:val="0"/>
                      <w:ind w:leftChars="-51" w:left="-107"/>
                      <w:jc w:val="center"/>
                    </w:pPr>
                    <w:r>
                      <w:rPr>
                        <w:rFonts w:hint="eastAsia"/>
                      </w:rPr>
                      <w:t>合计</w:t>
                    </w:r>
                  </w:p>
                </w:tc>
              </w:sdtContent>
            </w:sdt>
            <w:tc>
              <w:tcPr>
                <w:tcW w:w="1612" w:type="pct"/>
                <w:shd w:val="clear" w:color="auto" w:fill="auto"/>
                <w:vAlign w:val="center"/>
              </w:tcPr>
              <w:p w:rsidR="00E722A6" w:rsidRDefault="00E722A6" w:rsidP="00E722A6">
                <w:pPr>
                  <w:jc w:val="right"/>
                  <w:rPr>
                    <w:sz w:val="24"/>
                    <w:szCs w:val="24"/>
                  </w:rPr>
                </w:pPr>
                <w:r>
                  <w:t>48,285,726.21</w:t>
                </w:r>
              </w:p>
            </w:tc>
            <w:tc>
              <w:tcPr>
                <w:tcW w:w="1572" w:type="pct"/>
                <w:shd w:val="clear" w:color="auto" w:fill="auto"/>
                <w:vAlign w:val="center"/>
              </w:tcPr>
              <w:p w:rsidR="00E722A6" w:rsidRDefault="00E722A6" w:rsidP="00E722A6">
                <w:pPr>
                  <w:jc w:val="right"/>
                  <w:rPr>
                    <w:sz w:val="24"/>
                    <w:szCs w:val="24"/>
                  </w:rPr>
                </w:pPr>
                <w:r>
                  <w:t>100,255,955.48</w:t>
                </w:r>
              </w:p>
            </w:tc>
          </w:tr>
        </w:tbl>
        <w:p w:rsidR="00DC39CA" w:rsidRDefault="0003425D" w:rsidP="00A17CF4"/>
      </w:sdtContent>
    </w:sdt>
    <w:bookmarkEnd w:id="141" w:displacedByCustomXml="prev"/>
    <w:bookmarkStart w:id="142" w:name="_Hlk10471390" w:displacedByCustomXml="next"/>
    <w:sdt>
      <w:sdtPr>
        <w:rPr>
          <w:rFonts w:ascii="宋体" w:hAnsi="宋体" w:cs="宋体" w:hint="eastAsia"/>
          <w:b w:val="0"/>
          <w:bCs w:val="0"/>
          <w:kern w:val="0"/>
          <w:szCs w:val="24"/>
        </w:rPr>
        <w:alias w:val="模块:债权投资债权投资情况"/>
        <w:tag w:val="_SEC_949cb4eb7a744418a5a5c6266b7029c9"/>
        <w:id w:val="-1347321502"/>
        <w:lock w:val="sdtLocked"/>
        <w:placeholder>
          <w:docPart w:val="GBC22222222222222222222222222222"/>
        </w:placeholder>
      </w:sdtPr>
      <w:sdtEndPr>
        <w:rPr>
          <w:rFonts w:hint="default"/>
          <w:szCs w:val="21"/>
        </w:rPr>
      </w:sdtEndPr>
      <w:sdtContent>
        <w:p w:rsidR="00DC39CA" w:rsidRDefault="0016651A" w:rsidP="004D4CDA">
          <w:pPr>
            <w:pStyle w:val="3"/>
            <w:numPr>
              <w:ilvl w:val="0"/>
              <w:numId w:val="7"/>
            </w:numPr>
            <w:tabs>
              <w:tab w:val="left" w:pos="504"/>
            </w:tabs>
            <w:rPr>
              <w:rFonts w:ascii="宋体" w:hAnsi="宋体"/>
            </w:rPr>
          </w:pPr>
          <w:r>
            <w:rPr>
              <w:rFonts w:ascii="宋体" w:hAnsi="宋体" w:hint="eastAsia"/>
            </w:rPr>
            <w:t>债权投资</w:t>
          </w:r>
        </w:p>
        <w:p w:rsidR="00DC39CA" w:rsidRDefault="0016651A" w:rsidP="004D4CDA">
          <w:pPr>
            <w:pStyle w:val="4"/>
            <w:numPr>
              <w:ilvl w:val="3"/>
              <w:numId w:val="62"/>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320282051"/>
            <w:lock w:val="sdtLocked"/>
            <w:placeholder>
              <w:docPart w:val="GBC22222222222222222222222222222"/>
            </w:placeholder>
          </w:sdtPr>
          <w:sdtContent>
            <w:p w:rsidR="00DC39CA" w:rsidRDefault="0003425D" w:rsidP="00AB5E7A">
              <w:r>
                <w:fldChar w:fldCharType="begin"/>
              </w:r>
              <w:r w:rsidR="00AB5E7A">
                <w:instrText xml:space="preserve"> MACROBUTTON  SnrToggleCheckbox □适用 </w:instrText>
              </w:r>
              <w:r>
                <w:fldChar w:fldCharType="end"/>
              </w:r>
              <w:r>
                <w:fldChar w:fldCharType="begin"/>
              </w:r>
              <w:r w:rsidR="00AB5E7A">
                <w:instrText xml:space="preserve"> MACROBUTTON  SnrToggleCheckbox √不适用 </w:instrText>
              </w:r>
              <w:r>
                <w:fldChar w:fldCharType="end"/>
              </w:r>
            </w:p>
          </w:sdtContent>
        </w:sdt>
      </w:sdtContent>
    </w:sdt>
    <w:bookmarkEnd w:id="142" w:displacedByCustomXml="prev"/>
    <w:bookmarkStart w:id="143" w:name="_Hlk10471440" w:displacedByCustomXml="next"/>
    <w:bookmarkStart w:id="144" w:name="_Hlk10471450" w:displacedByCustomXml="next"/>
    <w:sdt>
      <w:sdtPr>
        <w:rPr>
          <w:rFonts w:ascii="宋体" w:hAnsi="宋体" w:cs="宋体" w:hint="eastAsia"/>
          <w:b w:val="0"/>
          <w:bCs w:val="0"/>
          <w:kern w:val="0"/>
          <w:szCs w:val="24"/>
        </w:rPr>
        <w:alias w:val="模块:期末重要的债权投资"/>
        <w:tag w:val="_SEC_b1d789cc522341caa1c75b1a7b84351c"/>
        <w:id w:val="756098133"/>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62"/>
            </w:numPr>
            <w:ind w:left="426" w:hanging="426"/>
            <w:rPr>
              <w:rFonts w:ascii="宋体" w:hAnsi="宋体"/>
            </w:rPr>
          </w:pPr>
          <w:r>
            <w:rPr>
              <w:rFonts w:ascii="宋体" w:hAnsi="宋体" w:hint="eastAsia"/>
            </w:rPr>
            <w:t>期末重要的债权投资</w:t>
          </w:r>
          <w:bookmarkEnd w:id="143"/>
        </w:p>
        <w:sdt>
          <w:sdtPr>
            <w:alias w:val="是否适用：重要的债权投资[双击切换]"/>
            <w:tag w:val="_GBC_0ff84ccc1d234704b93c4e33c0d575ce"/>
            <w:id w:val="-265923542"/>
            <w:lock w:val="sdtLocked"/>
            <w:placeholder>
              <w:docPart w:val="GBC22222222222222222222222222222"/>
            </w:placeholder>
          </w:sdtPr>
          <w:sdtContent>
            <w:p w:rsidR="00DC39CA" w:rsidRDefault="0003425D" w:rsidP="00AB5E7A">
              <w:r>
                <w:fldChar w:fldCharType="begin"/>
              </w:r>
              <w:r w:rsidR="00AB5E7A">
                <w:instrText xml:space="preserve"> MACROBUTTON  SnrToggleCheckbox □适用 </w:instrText>
              </w:r>
              <w:r>
                <w:fldChar w:fldCharType="end"/>
              </w:r>
              <w:r>
                <w:fldChar w:fldCharType="begin"/>
              </w:r>
              <w:r w:rsidR="00AB5E7A">
                <w:instrText xml:space="preserve"> MACROBUTTON  SnrToggleCheckbox √不适用 </w:instrText>
              </w:r>
              <w:r>
                <w:fldChar w:fldCharType="end"/>
              </w:r>
            </w:p>
          </w:sdtContent>
        </w:sdt>
      </w:sdtContent>
    </w:sdt>
    <w:bookmarkEnd w:id="144" w:displacedByCustomXml="prev"/>
    <w:bookmarkStart w:id="145" w:name="_Hlk10471472" w:displacedByCustomXml="next"/>
    <w:bookmarkStart w:id="146" w:name="_Hlk10471485" w:displacedByCustomXml="next"/>
    <w:sdt>
      <w:sdtPr>
        <w:rPr>
          <w:rFonts w:ascii="宋体" w:hAnsi="宋体" w:cs="宋体" w:hint="eastAsia"/>
          <w:b w:val="0"/>
          <w:bCs w:val="0"/>
          <w:kern w:val="0"/>
          <w:szCs w:val="24"/>
        </w:rPr>
        <w:alias w:val="模块:减值准备计提情况"/>
        <w:tag w:val="_SEC_bff86b17d4774a4a9f8a3329635b5429"/>
        <w:id w:val="-40909255"/>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62"/>
            </w:numPr>
            <w:ind w:left="426" w:hanging="426"/>
            <w:rPr>
              <w:rFonts w:ascii="宋体" w:hAnsi="宋体"/>
            </w:rPr>
          </w:pPr>
          <w:r>
            <w:rPr>
              <w:rFonts w:ascii="宋体" w:hAnsi="宋体" w:cs="宋体" w:hint="eastAsia"/>
              <w:kern w:val="0"/>
              <w:szCs w:val="24"/>
            </w:rPr>
            <w:t>减值准备计提情况</w:t>
          </w:r>
          <w:bookmarkEnd w:id="145"/>
        </w:p>
        <w:sdt>
          <w:sdtPr>
            <w:alias w:val="是否适用：债权投资减值准备调节表[双击切换]"/>
            <w:tag w:val="_GBC_415a5cd43ad14136b13ac09b150da06f"/>
            <w:id w:val="809523858"/>
            <w:lock w:val="sdtLocked"/>
            <w:placeholder>
              <w:docPart w:val="GBC22222222222222222222222222222"/>
            </w:placeholder>
          </w:sdtPr>
          <w:sdtContent>
            <w:p w:rsidR="00AB5E7A" w:rsidRDefault="0003425D" w:rsidP="00AB5E7A">
              <w:r>
                <w:fldChar w:fldCharType="begin"/>
              </w:r>
              <w:r w:rsidR="00AB5E7A">
                <w:instrText xml:space="preserve"> MACROBUTTON  SnrToggleCheckbox □适用 </w:instrText>
              </w:r>
              <w:r>
                <w:fldChar w:fldCharType="end"/>
              </w:r>
              <w:r>
                <w:fldChar w:fldCharType="begin"/>
              </w:r>
              <w:r w:rsidR="00AB5E7A">
                <w:instrText xml:space="preserve"> MACROBUTTON  SnrToggleCheckbox √不适用 </w:instrText>
              </w:r>
              <w:r>
                <w:fldChar w:fldCharType="end"/>
              </w:r>
            </w:p>
          </w:sdtContent>
        </w:sdt>
        <w:p w:rsidR="00DC39CA" w:rsidRDefault="0003425D">
          <w:pPr>
            <w:ind w:right="210"/>
          </w:pPr>
        </w:p>
      </w:sdtContent>
    </w:sdt>
    <w:bookmarkEnd w:id="146" w:displacedByCustomXml="prev"/>
    <w:bookmarkStart w:id="147" w:name="_Hlk10471652" w:displacedByCustomXml="next"/>
    <w:sdt>
      <w:sdtPr>
        <w:rPr>
          <w:rFonts w:ascii="宋体" w:hAnsi="宋体" w:cs="宋体" w:hint="eastAsia"/>
          <w:b w:val="0"/>
          <w:bCs w:val="0"/>
          <w:kern w:val="0"/>
          <w:szCs w:val="21"/>
        </w:rPr>
        <w:alias w:val="模块:其他债权投资"/>
        <w:tag w:val="_SEC_1af1e8e9eab94f10811b4e7aa91aa24d"/>
        <w:id w:val="-1331368565"/>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其他债权投资</w:t>
          </w:r>
        </w:p>
        <w:p w:rsidR="00DC39CA" w:rsidRDefault="0016651A" w:rsidP="004D4CDA">
          <w:pPr>
            <w:pStyle w:val="4"/>
            <w:numPr>
              <w:ilvl w:val="3"/>
              <w:numId w:val="63"/>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602567764"/>
            <w:lock w:val="sdtLocked"/>
            <w:placeholder>
              <w:docPart w:val="GBC22222222222222222222222222222"/>
            </w:placeholder>
          </w:sdtPr>
          <w:sdtContent>
            <w:p w:rsidR="00DC39CA" w:rsidRDefault="0003425D" w:rsidP="00AB5E7A">
              <w:pPr>
                <w:ind w:right="210"/>
              </w:pPr>
              <w:r>
                <w:fldChar w:fldCharType="begin"/>
              </w:r>
              <w:r w:rsidR="00AB5E7A">
                <w:instrText xml:space="preserve"> MACROBUTTON  SnrToggleCheckbox □适用 </w:instrText>
              </w:r>
              <w:r>
                <w:fldChar w:fldCharType="end"/>
              </w:r>
              <w:r>
                <w:fldChar w:fldCharType="begin"/>
              </w:r>
              <w:r w:rsidR="00AB5E7A">
                <w:instrText xml:space="preserve"> MACROBUTTON  SnrToggleCheckbox √不适用 </w:instrText>
              </w:r>
              <w:r>
                <w:fldChar w:fldCharType="end"/>
              </w:r>
            </w:p>
          </w:sdtContent>
        </w:sdt>
      </w:sdtContent>
    </w:sdt>
    <w:bookmarkEnd w:id="147" w:displacedByCustomXml="prev"/>
    <w:bookmarkStart w:id="148" w:name="_Hlk10471670" w:displacedByCustomXml="next"/>
    <w:bookmarkStart w:id="149" w:name="_Hlk10471680" w:displacedByCustomXml="next"/>
    <w:sdt>
      <w:sdtPr>
        <w:rPr>
          <w:rFonts w:ascii="宋体" w:hAnsi="宋体" w:cs="宋体" w:hint="eastAsia"/>
          <w:b w:val="0"/>
          <w:bCs w:val="0"/>
          <w:kern w:val="0"/>
          <w:szCs w:val="24"/>
        </w:rPr>
        <w:alias w:val="模块:期末重要的其他债权投资"/>
        <w:tag w:val="_SEC_052112d020944ec8b923dd106b2a0cbf"/>
        <w:id w:val="1332414872"/>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63"/>
            </w:numPr>
            <w:ind w:left="426" w:hanging="426"/>
            <w:rPr>
              <w:rFonts w:ascii="宋体" w:hAnsi="宋体"/>
            </w:rPr>
          </w:pPr>
          <w:r>
            <w:rPr>
              <w:rFonts w:ascii="宋体" w:hAnsi="宋体" w:hint="eastAsia"/>
            </w:rPr>
            <w:t>期末重要的其他债权投资</w:t>
          </w:r>
          <w:bookmarkEnd w:id="148"/>
        </w:p>
        <w:sdt>
          <w:sdtPr>
            <w:alias w:val="是否适用：重要的其他债权投资[双击切换]"/>
            <w:tag w:val="_GBC_e8808db892544b1ead740cddc4156455"/>
            <w:id w:val="1513573278"/>
            <w:lock w:val="sdtLocked"/>
            <w:placeholder>
              <w:docPart w:val="GBC22222222222222222222222222222"/>
            </w:placeholder>
          </w:sdtPr>
          <w:sdtContent>
            <w:p w:rsidR="00DC39CA" w:rsidRDefault="0003425D" w:rsidP="00AB5E7A">
              <w:pPr>
                <w:ind w:right="210"/>
              </w:pPr>
              <w:r>
                <w:fldChar w:fldCharType="begin"/>
              </w:r>
              <w:r w:rsidR="00AB5E7A">
                <w:instrText xml:space="preserve"> MACROBUTTON  SnrToggleCheckbox □适用 </w:instrText>
              </w:r>
              <w:r>
                <w:fldChar w:fldCharType="end"/>
              </w:r>
              <w:r>
                <w:fldChar w:fldCharType="begin"/>
              </w:r>
              <w:r w:rsidR="00AB5E7A">
                <w:instrText xml:space="preserve"> MACROBUTTON  SnrToggleCheckbox √不适用 </w:instrText>
              </w:r>
              <w:r>
                <w:fldChar w:fldCharType="end"/>
              </w:r>
            </w:p>
          </w:sdtContent>
        </w:sdt>
      </w:sdtContent>
    </w:sdt>
    <w:bookmarkEnd w:id="149" w:displacedByCustomXml="prev"/>
    <w:bookmarkStart w:id="150" w:name="_Hlk10471703" w:displacedByCustomXml="next"/>
    <w:bookmarkStart w:id="151" w:name="_Hlk10471716" w:displacedByCustomXml="next"/>
    <w:sdt>
      <w:sdtPr>
        <w:rPr>
          <w:rFonts w:ascii="宋体" w:hAnsi="宋体" w:cs="宋体" w:hint="eastAsia"/>
          <w:b w:val="0"/>
          <w:bCs w:val="0"/>
          <w:kern w:val="0"/>
          <w:szCs w:val="24"/>
        </w:rPr>
        <w:alias w:val="模块:减值准备计提情况"/>
        <w:tag w:val="_SEC_a18c2d8250c64daf904816a57fe286bd"/>
        <w:id w:val="-876460594"/>
        <w:lock w:val="sdtLocked"/>
        <w:placeholder>
          <w:docPart w:val="GBC22222222222222222222222222222"/>
        </w:placeholder>
      </w:sdtPr>
      <w:sdtEndPr>
        <w:rPr>
          <w:rFonts w:hint="default"/>
          <w:szCs w:val="21"/>
        </w:rPr>
      </w:sdtEndPr>
      <w:sdtContent>
        <w:bookmarkStart w:id="152" w:name="_Hlk533848073" w:displacedByCustomXml="prev"/>
        <w:p w:rsidR="00DC39CA" w:rsidRDefault="0016651A" w:rsidP="004D4CDA">
          <w:pPr>
            <w:pStyle w:val="4"/>
            <w:numPr>
              <w:ilvl w:val="3"/>
              <w:numId w:val="63"/>
            </w:numPr>
            <w:ind w:left="426" w:hanging="426"/>
            <w:rPr>
              <w:rFonts w:ascii="宋体" w:hAnsi="宋体"/>
            </w:rPr>
          </w:pPr>
          <w:r>
            <w:rPr>
              <w:rFonts w:ascii="宋体" w:hAnsi="宋体" w:cs="宋体" w:hint="eastAsia"/>
              <w:kern w:val="0"/>
              <w:szCs w:val="24"/>
            </w:rPr>
            <w:t>减值准备计提情况</w:t>
          </w:r>
          <w:bookmarkEnd w:id="150"/>
        </w:p>
        <w:sdt>
          <w:sdtPr>
            <w:alias w:val="是否适用：其他债权投资减值准备调节表[双击切换]"/>
            <w:tag w:val="_GBC_038e4a0a4815442e91a9309c128001c1"/>
            <w:id w:val="1558517558"/>
            <w:lock w:val="sdtLocked"/>
            <w:placeholder>
              <w:docPart w:val="GBC22222222222222222222222222222"/>
            </w:placeholder>
          </w:sdtPr>
          <w:sdtContent>
            <w:p w:rsidR="00AB5E7A" w:rsidRDefault="0003425D" w:rsidP="00AB5E7A">
              <w:r>
                <w:fldChar w:fldCharType="begin"/>
              </w:r>
              <w:r w:rsidR="00AB5E7A">
                <w:instrText xml:space="preserve"> MACROBUTTON  SnrToggleCheckbox □适用 </w:instrText>
              </w:r>
              <w:r>
                <w:fldChar w:fldCharType="end"/>
              </w:r>
              <w:r>
                <w:fldChar w:fldCharType="begin"/>
              </w:r>
              <w:r w:rsidR="00AB5E7A">
                <w:instrText xml:space="preserve"> MACROBUTTON  SnrToggleCheckbox √不适用 </w:instrText>
              </w:r>
              <w:r>
                <w:fldChar w:fldCharType="end"/>
              </w:r>
            </w:p>
          </w:sdtContent>
        </w:sdt>
        <w:p w:rsidR="00DC39CA" w:rsidRDefault="0003425D"/>
      </w:sdtContent>
      <w:bookmarkEnd w:id="152" w:displacedByCustomXml="next"/>
    </w:sdt>
    <w:bookmarkEnd w:id="151" w:displacedByCustomXml="prev"/>
    <w:bookmarkStart w:id="153" w:name="_Hlk533848097" w:displacedByCustomXml="next"/>
    <w:bookmarkStart w:id="154" w:name="_Hlk10471761" w:displacedByCustomXml="next"/>
    <w:sdt>
      <w:sdtPr>
        <w:rPr>
          <w:rFonts w:hint="eastAsia"/>
        </w:rPr>
        <w:alias w:val="模块:其他说明："/>
        <w:tag w:val="_SEC_a6d7d62dd24747a08e0a132cf37e100c"/>
        <w:id w:val="813605844"/>
        <w:lock w:val="sdtLocked"/>
        <w:placeholder>
          <w:docPart w:val="GBC22222222222222222222222222222"/>
        </w:placeholder>
      </w:sdtPr>
      <w:sdtEndPr>
        <w:rPr>
          <w:rFonts w:hint="default"/>
        </w:rPr>
      </w:sdtEndPr>
      <w:sdtContent>
        <w:p w:rsidR="00DC39CA" w:rsidRDefault="0016651A">
          <w:r>
            <w:rPr>
              <w:rFonts w:hint="eastAsia"/>
            </w:rPr>
            <w:t>其他说明：</w:t>
          </w:r>
          <w:bookmarkEnd w:id="153"/>
        </w:p>
        <w:sdt>
          <w:sdtPr>
            <w:alias w:val="是否适用：其他债权投资其他说明[双击切换]"/>
            <w:tag w:val="_GBC_e37f3e78626b4cd0ad52d68ae2fcdecb"/>
            <w:id w:val="1278831633"/>
            <w:lock w:val="sdtLocked"/>
            <w:placeholder>
              <w:docPart w:val="GBC22222222222222222222222222222"/>
            </w:placeholder>
          </w:sdtPr>
          <w:sdtContent>
            <w:p w:rsidR="00DC39CA" w:rsidRDefault="0003425D" w:rsidP="00AB5E7A">
              <w:r>
                <w:fldChar w:fldCharType="begin"/>
              </w:r>
              <w:r w:rsidR="00AB5E7A">
                <w:instrText xml:space="preserve"> MACROBUTTON  SnrToggleCheckbox □适用 </w:instrText>
              </w:r>
              <w:r>
                <w:fldChar w:fldCharType="end"/>
              </w:r>
              <w:r>
                <w:fldChar w:fldCharType="begin"/>
              </w:r>
              <w:r w:rsidR="00AB5E7A">
                <w:instrText xml:space="preserve"> MACROBUTTON  SnrToggleCheckbox √不适用 </w:instrText>
              </w:r>
              <w:r>
                <w:fldChar w:fldCharType="end"/>
              </w:r>
            </w:p>
          </w:sdtContent>
        </w:sdt>
      </w:sdtContent>
    </w:sdt>
    <w:bookmarkEnd w:id="154" w:displacedByCustomXml="prev"/>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152828704"/>
        <w:lock w:val="sdtLocked"/>
        <w:placeholder>
          <w:docPart w:val="GBC22222222222222222222222222222"/>
        </w:placeholder>
      </w:sdtPr>
      <w:sdtEndPr>
        <w:rPr>
          <w:rFonts w:hint="default"/>
          <w:color w:val="FF0000"/>
          <w:szCs w:val="21"/>
        </w:rPr>
      </w:sdtEndPr>
      <w:sdtContent>
        <w:p w:rsidR="00DC39CA" w:rsidRDefault="0016651A" w:rsidP="004D4CDA">
          <w:pPr>
            <w:pStyle w:val="4"/>
            <w:numPr>
              <w:ilvl w:val="0"/>
              <w:numId w:val="52"/>
            </w:numPr>
            <w:rPr>
              <w:rFonts w:ascii="宋体" w:hAnsi="宋体"/>
            </w:rPr>
          </w:pPr>
          <w:r>
            <w:rPr>
              <w:rFonts w:ascii="宋体" w:hAnsi="宋体" w:hint="eastAsia"/>
            </w:rPr>
            <w:t>长期应收款情况</w:t>
          </w:r>
        </w:p>
        <w:sdt>
          <w:sdtPr>
            <w:alias w:val="是否适用：长期应收款情况[双击切换]"/>
            <w:tag w:val="_GBC_03ba5a75d6d541f4a60fba2b18c9d548"/>
            <w:id w:val="1515423248"/>
            <w:lock w:val="sdtLocked"/>
            <w:placeholder>
              <w:docPart w:val="GBC22222222222222222222222222222"/>
            </w:placeholder>
          </w:sdtPr>
          <w:sdtContent>
            <w:p w:rsidR="00DC39CA" w:rsidRDefault="0003425D">
              <w:r>
                <w:fldChar w:fldCharType="begin"/>
              </w:r>
              <w:r w:rsidR="00AB5E7A">
                <w:instrText xml:space="preserve"> MACROBUTTON  SnrToggleCheckbox √适用 </w:instrText>
              </w:r>
              <w:r>
                <w:fldChar w:fldCharType="end"/>
              </w:r>
              <w:r>
                <w:fldChar w:fldCharType="begin"/>
              </w:r>
              <w:r w:rsidR="00AB5E7A">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长期应收款"/>
              <w:tag w:val="_GBC_95baf3ea634a4a60970b09906c240d55"/>
              <w:id w:val="17194747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应收款"/>
              <w:tag w:val="_GBC_fe21d7e81e5548d09e30637bd81155e1"/>
              <w:id w:val="18108272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9"/>
            <w:gridCol w:w="1427"/>
            <w:gridCol w:w="589"/>
            <w:gridCol w:w="1428"/>
            <w:gridCol w:w="1427"/>
            <w:gridCol w:w="589"/>
            <w:gridCol w:w="1428"/>
            <w:gridCol w:w="513"/>
          </w:tblGrid>
          <w:tr w:rsidR="00DC39CA" w:rsidTr="00DB509B">
            <w:sdt>
              <w:sdtPr>
                <w:tag w:val="_PLD_8e80648375054a09a15bfc6f9a7fb093"/>
                <w:id w:val="-1983775735"/>
                <w:lock w:val="sdtLocked"/>
              </w:sdtPr>
              <w:sdtContent>
                <w:tc>
                  <w:tcPr>
                    <w:tcW w:w="1165" w:type="pct"/>
                    <w:vMerge w:val="restart"/>
                    <w:tcBorders>
                      <w:top w:val="single" w:sz="4" w:space="0" w:color="auto"/>
                      <w:left w:val="single" w:sz="4" w:space="0" w:color="auto"/>
                      <w:right w:val="single" w:sz="4" w:space="0" w:color="auto"/>
                    </w:tcBorders>
                    <w:shd w:val="clear" w:color="auto" w:fill="auto"/>
                    <w:vAlign w:val="center"/>
                  </w:tcPr>
                  <w:p w:rsidR="00DC39CA" w:rsidRDefault="0016651A">
                    <w:pPr>
                      <w:jc w:val="center"/>
                    </w:pPr>
                    <w:r>
                      <w:rPr>
                        <w:rFonts w:hint="eastAsia"/>
                      </w:rPr>
                      <w:t>项目</w:t>
                    </w:r>
                  </w:p>
                </w:tc>
              </w:sdtContent>
            </w:sdt>
            <w:sdt>
              <w:sdtPr>
                <w:tag w:val="_PLD_e9a93d1c2d6847be992e152b686ed22d"/>
                <w:id w:val="1207754264"/>
                <w:lock w:val="sdtLocked"/>
              </w:sdtPr>
              <w:sdtContent>
                <w:tc>
                  <w:tcPr>
                    <w:tcW w:w="17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期末余额</w:t>
                    </w:r>
                  </w:p>
                </w:tc>
              </w:sdtContent>
            </w:sdt>
            <w:sdt>
              <w:sdtPr>
                <w:tag w:val="_PLD_f41f953b597d46848a98bb222c5ebb8e"/>
                <w:id w:val="-1216350639"/>
                <w:lock w:val="sdtLocked"/>
              </w:sdtPr>
              <w:sdtContent>
                <w:tc>
                  <w:tcPr>
                    <w:tcW w:w="178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期初余额</w:t>
                    </w:r>
                  </w:p>
                </w:tc>
              </w:sdtContent>
            </w:sdt>
            <w:sdt>
              <w:sdtPr>
                <w:tag w:val="_PLD_e23d00708e6c434eac89cf07e5b896e2"/>
                <w:id w:val="-434832462"/>
                <w:lock w:val="sdtLocked"/>
              </w:sdtPr>
              <w:sdtContent>
                <w:tc>
                  <w:tcPr>
                    <w:tcW w:w="266" w:type="pct"/>
                    <w:vMerge w:val="restart"/>
                    <w:tcBorders>
                      <w:top w:val="single" w:sz="4" w:space="0" w:color="auto"/>
                      <w:left w:val="single" w:sz="4" w:space="0" w:color="auto"/>
                      <w:right w:val="single" w:sz="4" w:space="0" w:color="auto"/>
                    </w:tcBorders>
                    <w:shd w:val="clear" w:color="auto" w:fill="auto"/>
                    <w:vAlign w:val="center"/>
                  </w:tcPr>
                  <w:p w:rsidR="00DC39CA" w:rsidRDefault="0016651A">
                    <w:pPr>
                      <w:jc w:val="center"/>
                    </w:pPr>
                    <w:r>
                      <w:rPr>
                        <w:rFonts w:hint="eastAsia"/>
                      </w:rPr>
                      <w:t>折现率区间</w:t>
                    </w:r>
                  </w:p>
                </w:tc>
              </w:sdtContent>
            </w:sdt>
          </w:tr>
          <w:tr w:rsidR="00DC39CA" w:rsidTr="00DB5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165" w:type="pct"/>
                <w:vMerge/>
                <w:tcBorders>
                  <w:left w:val="single" w:sz="4" w:space="0" w:color="auto"/>
                  <w:bottom w:val="single" w:sz="6" w:space="0" w:color="auto"/>
                  <w:right w:val="single" w:sz="4" w:space="0" w:color="auto"/>
                </w:tcBorders>
                <w:shd w:val="clear" w:color="auto" w:fill="auto"/>
                <w:vAlign w:val="center"/>
              </w:tcPr>
              <w:p w:rsidR="00DC39CA" w:rsidRDefault="00DC39CA">
                <w:pPr>
                  <w:jc w:val="center"/>
                </w:pPr>
              </w:p>
            </w:tc>
            <w:sdt>
              <w:sdtPr>
                <w:tag w:val="_PLD_93de35b749ff4ac9a6b3c5ec236ed585"/>
                <w:id w:val="1105919807"/>
                <w:lock w:val="sdtLocked"/>
              </w:sdtPr>
              <w:sdtContent>
                <w:tc>
                  <w:tcPr>
                    <w:tcW w:w="739" w:type="pct"/>
                    <w:tcBorders>
                      <w:left w:val="single" w:sz="4" w:space="0" w:color="auto"/>
                      <w:bottom w:val="single" w:sz="6" w:space="0" w:color="auto"/>
                    </w:tcBorders>
                    <w:shd w:val="clear" w:color="auto" w:fill="auto"/>
                    <w:vAlign w:val="center"/>
                  </w:tcPr>
                  <w:p w:rsidR="00DC39CA" w:rsidRDefault="0016651A">
                    <w:pPr>
                      <w:jc w:val="center"/>
                    </w:pPr>
                    <w:r>
                      <w:rPr>
                        <w:rFonts w:hint="eastAsia"/>
                      </w:rPr>
                      <w:t>账面余额</w:t>
                    </w:r>
                  </w:p>
                </w:tc>
              </w:sdtContent>
            </w:sdt>
            <w:sdt>
              <w:sdtPr>
                <w:tag w:val="_PLD_eccd0387c0f24fa5a972b6cd6e1d4d30"/>
                <w:id w:val="-1839226320"/>
                <w:lock w:val="sdtLocked"/>
              </w:sdtPr>
              <w:sdtContent>
                <w:tc>
                  <w:tcPr>
                    <w:tcW w:w="305" w:type="pct"/>
                    <w:tcBorders>
                      <w:bottom w:val="single" w:sz="6" w:space="0" w:color="auto"/>
                    </w:tcBorders>
                    <w:shd w:val="clear" w:color="auto" w:fill="auto"/>
                    <w:vAlign w:val="center"/>
                  </w:tcPr>
                  <w:p w:rsidR="00DC39CA" w:rsidRDefault="0016651A">
                    <w:pPr>
                      <w:jc w:val="center"/>
                    </w:pPr>
                    <w:r>
                      <w:rPr>
                        <w:rFonts w:hint="eastAsia"/>
                      </w:rPr>
                      <w:t>坏账准备</w:t>
                    </w:r>
                  </w:p>
                </w:tc>
              </w:sdtContent>
            </w:sdt>
            <w:sdt>
              <w:sdtPr>
                <w:tag w:val="_PLD_9016cddeb6f34d55a584d277237a8ac1"/>
                <w:id w:val="2124036959"/>
                <w:lock w:val="sdtLocked"/>
              </w:sdtPr>
              <w:sdtContent>
                <w:tc>
                  <w:tcPr>
                    <w:tcW w:w="740" w:type="pct"/>
                    <w:tcBorders>
                      <w:bottom w:val="single" w:sz="6" w:space="0" w:color="auto"/>
                    </w:tcBorders>
                    <w:shd w:val="clear" w:color="auto" w:fill="auto"/>
                    <w:vAlign w:val="center"/>
                  </w:tcPr>
                  <w:p w:rsidR="00DC39CA" w:rsidRDefault="0016651A">
                    <w:pPr>
                      <w:jc w:val="center"/>
                    </w:pPr>
                    <w:r>
                      <w:rPr>
                        <w:rFonts w:hint="eastAsia"/>
                      </w:rPr>
                      <w:t>账面价值</w:t>
                    </w:r>
                  </w:p>
                </w:tc>
              </w:sdtContent>
            </w:sdt>
            <w:sdt>
              <w:sdtPr>
                <w:tag w:val="_PLD_db7d979714524efcab7433361aaac461"/>
                <w:id w:val="-15774273"/>
                <w:lock w:val="sdtLocked"/>
              </w:sdtPr>
              <w:sdtContent>
                <w:tc>
                  <w:tcPr>
                    <w:tcW w:w="739" w:type="pct"/>
                    <w:tcBorders>
                      <w:bottom w:val="single" w:sz="6" w:space="0" w:color="auto"/>
                    </w:tcBorders>
                    <w:shd w:val="clear" w:color="auto" w:fill="auto"/>
                    <w:vAlign w:val="center"/>
                  </w:tcPr>
                  <w:p w:rsidR="00DC39CA" w:rsidRDefault="0016651A">
                    <w:pPr>
                      <w:jc w:val="center"/>
                    </w:pPr>
                    <w:r>
                      <w:rPr>
                        <w:rFonts w:hint="eastAsia"/>
                      </w:rPr>
                      <w:t>账面余额</w:t>
                    </w:r>
                  </w:p>
                </w:tc>
              </w:sdtContent>
            </w:sdt>
            <w:sdt>
              <w:sdtPr>
                <w:tag w:val="_PLD_395cf962072c462fb83f42db9e225402"/>
                <w:id w:val="-168092911"/>
                <w:lock w:val="sdtLocked"/>
              </w:sdtPr>
              <w:sdtContent>
                <w:tc>
                  <w:tcPr>
                    <w:tcW w:w="305" w:type="pct"/>
                    <w:tcBorders>
                      <w:bottom w:val="single" w:sz="6" w:space="0" w:color="auto"/>
                    </w:tcBorders>
                    <w:shd w:val="clear" w:color="auto" w:fill="auto"/>
                    <w:vAlign w:val="center"/>
                  </w:tcPr>
                  <w:p w:rsidR="00DC39CA" w:rsidRDefault="0016651A">
                    <w:pPr>
                      <w:jc w:val="center"/>
                    </w:pPr>
                    <w:r>
                      <w:rPr>
                        <w:rFonts w:hint="eastAsia"/>
                      </w:rPr>
                      <w:t>坏账准备</w:t>
                    </w:r>
                  </w:p>
                </w:tc>
              </w:sdtContent>
            </w:sdt>
            <w:sdt>
              <w:sdtPr>
                <w:tag w:val="_PLD_505b96d943e341af8e22763be8ab91c7"/>
                <w:id w:val="-1710492103"/>
                <w:lock w:val="sdtLocked"/>
              </w:sdtPr>
              <w:sdtContent>
                <w:tc>
                  <w:tcPr>
                    <w:tcW w:w="740" w:type="pct"/>
                    <w:tcBorders>
                      <w:bottom w:val="single" w:sz="6" w:space="0" w:color="auto"/>
                      <w:right w:val="single" w:sz="4" w:space="0" w:color="auto"/>
                    </w:tcBorders>
                    <w:shd w:val="clear" w:color="auto" w:fill="auto"/>
                    <w:vAlign w:val="center"/>
                  </w:tcPr>
                  <w:p w:rsidR="00DC39CA" w:rsidRDefault="0016651A">
                    <w:pPr>
                      <w:jc w:val="center"/>
                    </w:pPr>
                    <w:r>
                      <w:rPr>
                        <w:rFonts w:hint="eastAsia"/>
                      </w:rPr>
                      <w:t>账面价值</w:t>
                    </w:r>
                  </w:p>
                </w:tc>
              </w:sdtContent>
            </w:sdt>
            <w:tc>
              <w:tcPr>
                <w:tcW w:w="266" w:type="pct"/>
                <w:vMerge/>
                <w:tcBorders>
                  <w:left w:val="single" w:sz="4" w:space="0" w:color="auto"/>
                  <w:bottom w:val="single" w:sz="6" w:space="0" w:color="auto"/>
                  <w:right w:val="single" w:sz="4" w:space="0" w:color="auto"/>
                </w:tcBorders>
                <w:shd w:val="clear" w:color="auto" w:fill="auto"/>
              </w:tcPr>
              <w:p w:rsidR="00DC39CA" w:rsidRDefault="00DC39CA">
                <w:pPr>
                  <w:jc w:val="center"/>
                </w:pPr>
              </w:p>
            </w:tc>
          </w:tr>
          <w:tr w:rsidR="00BC72D3" w:rsidTr="00DB5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4b22517c61942ddbf5f351c0b6e745f"/>
                <w:id w:val="1666890687"/>
                <w:lock w:val="sdtLocked"/>
              </w:sdtPr>
              <w:sdtContent>
                <w:tc>
                  <w:tcPr>
                    <w:tcW w:w="1165" w:type="pct"/>
                    <w:shd w:val="clear" w:color="auto" w:fill="auto"/>
                  </w:tcPr>
                  <w:p w:rsidR="00BC72D3" w:rsidRDefault="00BC72D3">
                    <w:r>
                      <w:rPr>
                        <w:rFonts w:hint="eastAsia"/>
                      </w:rPr>
                      <w:t>融资租赁款</w:t>
                    </w:r>
                  </w:p>
                </w:tc>
              </w:sdtContent>
            </w:sdt>
            <w:tc>
              <w:tcPr>
                <w:tcW w:w="739" w:type="pct"/>
                <w:shd w:val="clear" w:color="auto" w:fill="auto"/>
              </w:tcPr>
              <w:p w:rsidR="00BC72D3" w:rsidRPr="0006214C" w:rsidRDefault="00BC72D3" w:rsidP="00BC72D3">
                <w:r w:rsidRPr="0006214C">
                  <w:t>30,127,268.27</w:t>
                </w:r>
              </w:p>
            </w:tc>
            <w:tc>
              <w:tcPr>
                <w:tcW w:w="305" w:type="pct"/>
                <w:shd w:val="clear" w:color="auto" w:fill="auto"/>
              </w:tcPr>
              <w:p w:rsidR="00BC72D3" w:rsidRPr="0006214C" w:rsidRDefault="00BC72D3" w:rsidP="00BC72D3"/>
            </w:tc>
            <w:tc>
              <w:tcPr>
                <w:tcW w:w="740" w:type="pct"/>
                <w:shd w:val="clear" w:color="auto" w:fill="auto"/>
              </w:tcPr>
              <w:p w:rsidR="00BC72D3" w:rsidRPr="0006214C" w:rsidRDefault="00BC72D3" w:rsidP="00BC72D3">
                <w:r w:rsidRPr="0006214C">
                  <w:t>30,127,268.27</w:t>
                </w:r>
              </w:p>
            </w:tc>
            <w:tc>
              <w:tcPr>
                <w:tcW w:w="739" w:type="pct"/>
                <w:shd w:val="clear" w:color="auto" w:fill="auto"/>
              </w:tcPr>
              <w:p w:rsidR="00BC72D3" w:rsidRPr="0006214C" w:rsidRDefault="00BC72D3" w:rsidP="00BC72D3">
                <w:r w:rsidRPr="0006214C">
                  <w:t>30,127,268.27</w:t>
                </w:r>
              </w:p>
            </w:tc>
            <w:tc>
              <w:tcPr>
                <w:tcW w:w="305" w:type="pct"/>
                <w:shd w:val="clear" w:color="auto" w:fill="auto"/>
              </w:tcPr>
              <w:p w:rsidR="00BC72D3" w:rsidRPr="0006214C" w:rsidRDefault="00BC72D3" w:rsidP="00BC72D3"/>
            </w:tc>
            <w:tc>
              <w:tcPr>
                <w:tcW w:w="740" w:type="pct"/>
                <w:tcBorders>
                  <w:right w:val="single" w:sz="4" w:space="0" w:color="auto"/>
                </w:tcBorders>
                <w:shd w:val="clear" w:color="auto" w:fill="auto"/>
              </w:tcPr>
              <w:p w:rsidR="00BC72D3" w:rsidRPr="0006214C" w:rsidRDefault="00BC72D3" w:rsidP="00BC72D3">
                <w:r w:rsidRPr="0006214C">
                  <w:t>30,127,268.27</w:t>
                </w:r>
              </w:p>
            </w:tc>
            <w:tc>
              <w:tcPr>
                <w:tcW w:w="266" w:type="pct"/>
                <w:tcBorders>
                  <w:left w:val="single" w:sz="4" w:space="0" w:color="auto"/>
                </w:tcBorders>
                <w:shd w:val="clear" w:color="auto" w:fill="auto"/>
              </w:tcPr>
              <w:p w:rsidR="00BC72D3" w:rsidRDefault="00BC72D3"/>
            </w:tc>
          </w:tr>
          <w:tr w:rsidR="00BC72D3" w:rsidTr="00DB5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2bbe5076aee43e28a8773131c01e1c5"/>
                <w:id w:val="-111126843"/>
                <w:lock w:val="sdtLocked"/>
              </w:sdtPr>
              <w:sdtContent>
                <w:tc>
                  <w:tcPr>
                    <w:tcW w:w="1165" w:type="pct"/>
                    <w:shd w:val="clear" w:color="auto" w:fill="auto"/>
                  </w:tcPr>
                  <w:p w:rsidR="00BC72D3" w:rsidRDefault="00BC72D3">
                    <w:pPr>
                      <w:ind w:firstLineChars="200" w:firstLine="420"/>
                    </w:pPr>
                    <w:r>
                      <w:rPr>
                        <w:rFonts w:hint="eastAsia"/>
                      </w:rPr>
                      <w:t>其中：未实现融资收益</w:t>
                    </w:r>
                  </w:p>
                </w:tc>
              </w:sdtContent>
            </w:sdt>
            <w:tc>
              <w:tcPr>
                <w:tcW w:w="739" w:type="pct"/>
                <w:shd w:val="clear" w:color="auto" w:fill="auto"/>
              </w:tcPr>
              <w:p w:rsidR="00BC72D3" w:rsidRPr="0006214C" w:rsidRDefault="00BC72D3" w:rsidP="00BC72D3">
                <w:r w:rsidRPr="0006214C">
                  <w:t>-1,075,958.78</w:t>
                </w:r>
              </w:p>
            </w:tc>
            <w:tc>
              <w:tcPr>
                <w:tcW w:w="305" w:type="pct"/>
                <w:shd w:val="clear" w:color="auto" w:fill="auto"/>
              </w:tcPr>
              <w:p w:rsidR="00BC72D3" w:rsidRPr="0006214C" w:rsidRDefault="00BC72D3" w:rsidP="00BC72D3"/>
            </w:tc>
            <w:tc>
              <w:tcPr>
                <w:tcW w:w="740" w:type="pct"/>
                <w:shd w:val="clear" w:color="auto" w:fill="auto"/>
              </w:tcPr>
              <w:p w:rsidR="00BC72D3" w:rsidRPr="0006214C" w:rsidRDefault="00BC72D3" w:rsidP="00BC72D3">
                <w:r w:rsidRPr="0006214C">
                  <w:t>-1,075,958.78</w:t>
                </w:r>
              </w:p>
            </w:tc>
            <w:tc>
              <w:tcPr>
                <w:tcW w:w="739" w:type="pct"/>
                <w:shd w:val="clear" w:color="auto" w:fill="auto"/>
              </w:tcPr>
              <w:p w:rsidR="00BC72D3" w:rsidRPr="0006214C" w:rsidRDefault="00BC72D3" w:rsidP="00BC72D3">
                <w:r w:rsidRPr="0006214C">
                  <w:t>-1,075,958.78</w:t>
                </w:r>
              </w:p>
            </w:tc>
            <w:tc>
              <w:tcPr>
                <w:tcW w:w="305" w:type="pct"/>
                <w:shd w:val="clear" w:color="auto" w:fill="auto"/>
              </w:tcPr>
              <w:p w:rsidR="00BC72D3" w:rsidRPr="0006214C" w:rsidRDefault="00BC72D3" w:rsidP="00BC72D3"/>
            </w:tc>
            <w:tc>
              <w:tcPr>
                <w:tcW w:w="740" w:type="pct"/>
                <w:tcBorders>
                  <w:right w:val="single" w:sz="4" w:space="0" w:color="auto"/>
                </w:tcBorders>
                <w:shd w:val="clear" w:color="auto" w:fill="auto"/>
              </w:tcPr>
              <w:p w:rsidR="00BC72D3" w:rsidRPr="0006214C" w:rsidRDefault="00BC72D3" w:rsidP="00BC72D3">
                <w:r w:rsidRPr="0006214C">
                  <w:t>-1,075,958.78</w:t>
                </w:r>
              </w:p>
            </w:tc>
            <w:tc>
              <w:tcPr>
                <w:tcW w:w="266" w:type="pct"/>
                <w:tcBorders>
                  <w:left w:val="single" w:sz="4" w:space="0" w:color="auto"/>
                </w:tcBorders>
                <w:shd w:val="clear" w:color="auto" w:fill="auto"/>
              </w:tcPr>
              <w:p w:rsidR="00BC72D3" w:rsidRDefault="00BC72D3"/>
            </w:tc>
          </w:tr>
          <w:tr w:rsidR="00BC72D3" w:rsidTr="00DB5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7e31ab337f9241e58c47845e66c25517"/>
                <w:id w:val="505248492"/>
                <w:lock w:val="sdtLocked"/>
              </w:sdtPr>
              <w:sdtContent>
                <w:tc>
                  <w:tcPr>
                    <w:tcW w:w="1165" w:type="pct"/>
                    <w:shd w:val="clear" w:color="auto" w:fill="auto"/>
                  </w:tcPr>
                  <w:p w:rsidR="00BC72D3" w:rsidRDefault="00BC72D3">
                    <w:r>
                      <w:rPr>
                        <w:rFonts w:hint="eastAsia"/>
                      </w:rPr>
                      <w:t>分期收款销售商品</w:t>
                    </w:r>
                  </w:p>
                </w:tc>
              </w:sdtContent>
            </w:sdt>
            <w:tc>
              <w:tcPr>
                <w:tcW w:w="739" w:type="pct"/>
                <w:shd w:val="clear" w:color="auto" w:fill="auto"/>
              </w:tcPr>
              <w:p w:rsidR="00BC72D3" w:rsidRPr="0006214C" w:rsidRDefault="00BC72D3" w:rsidP="00BC72D3"/>
            </w:tc>
            <w:tc>
              <w:tcPr>
                <w:tcW w:w="305" w:type="pct"/>
                <w:shd w:val="clear" w:color="auto" w:fill="auto"/>
              </w:tcPr>
              <w:p w:rsidR="00BC72D3" w:rsidRPr="0006214C" w:rsidRDefault="00BC72D3" w:rsidP="00BC72D3"/>
            </w:tc>
            <w:tc>
              <w:tcPr>
                <w:tcW w:w="740" w:type="pct"/>
                <w:shd w:val="clear" w:color="auto" w:fill="auto"/>
              </w:tcPr>
              <w:p w:rsidR="00BC72D3" w:rsidRPr="0006214C" w:rsidRDefault="00BC72D3" w:rsidP="00BC72D3"/>
            </w:tc>
            <w:tc>
              <w:tcPr>
                <w:tcW w:w="739" w:type="pct"/>
                <w:shd w:val="clear" w:color="auto" w:fill="auto"/>
              </w:tcPr>
              <w:p w:rsidR="00BC72D3" w:rsidRPr="0006214C" w:rsidRDefault="00BC72D3" w:rsidP="00BC72D3"/>
            </w:tc>
            <w:tc>
              <w:tcPr>
                <w:tcW w:w="305" w:type="pct"/>
                <w:shd w:val="clear" w:color="auto" w:fill="auto"/>
              </w:tcPr>
              <w:p w:rsidR="00BC72D3" w:rsidRPr="0006214C" w:rsidRDefault="00BC72D3" w:rsidP="00BC72D3"/>
            </w:tc>
            <w:tc>
              <w:tcPr>
                <w:tcW w:w="740" w:type="pct"/>
                <w:tcBorders>
                  <w:right w:val="single" w:sz="4" w:space="0" w:color="auto"/>
                </w:tcBorders>
                <w:shd w:val="clear" w:color="auto" w:fill="auto"/>
              </w:tcPr>
              <w:p w:rsidR="00BC72D3" w:rsidRPr="0006214C" w:rsidRDefault="00BC72D3" w:rsidP="00BC72D3"/>
            </w:tc>
            <w:tc>
              <w:tcPr>
                <w:tcW w:w="266" w:type="pct"/>
                <w:tcBorders>
                  <w:left w:val="single" w:sz="4" w:space="0" w:color="auto"/>
                </w:tcBorders>
                <w:shd w:val="clear" w:color="auto" w:fill="auto"/>
              </w:tcPr>
              <w:p w:rsidR="00BC72D3" w:rsidRDefault="00BC72D3"/>
            </w:tc>
          </w:tr>
          <w:tr w:rsidR="00BC72D3" w:rsidTr="00DB5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7e3b848af3a4fd8a34593f844419d02"/>
                <w:id w:val="144551949"/>
                <w:lock w:val="sdtLocked"/>
              </w:sdtPr>
              <w:sdtContent>
                <w:tc>
                  <w:tcPr>
                    <w:tcW w:w="1165" w:type="pct"/>
                    <w:tcBorders>
                      <w:bottom w:val="single" w:sz="6" w:space="0" w:color="auto"/>
                    </w:tcBorders>
                    <w:shd w:val="clear" w:color="auto" w:fill="auto"/>
                  </w:tcPr>
                  <w:p w:rsidR="00BC72D3" w:rsidRDefault="00BC72D3">
                    <w:r>
                      <w:rPr>
                        <w:rFonts w:hint="eastAsia"/>
                      </w:rPr>
                      <w:t>分期收款提供劳务</w:t>
                    </w:r>
                  </w:p>
                </w:tc>
              </w:sdtContent>
            </w:sdt>
            <w:tc>
              <w:tcPr>
                <w:tcW w:w="739" w:type="pct"/>
                <w:shd w:val="clear" w:color="auto" w:fill="auto"/>
              </w:tcPr>
              <w:p w:rsidR="00BC72D3" w:rsidRPr="0006214C" w:rsidRDefault="00BC72D3" w:rsidP="00BC72D3"/>
            </w:tc>
            <w:tc>
              <w:tcPr>
                <w:tcW w:w="305" w:type="pct"/>
                <w:shd w:val="clear" w:color="auto" w:fill="auto"/>
              </w:tcPr>
              <w:p w:rsidR="00BC72D3" w:rsidRPr="0006214C" w:rsidRDefault="00BC72D3" w:rsidP="00BC72D3"/>
            </w:tc>
            <w:tc>
              <w:tcPr>
                <w:tcW w:w="740" w:type="pct"/>
                <w:shd w:val="clear" w:color="auto" w:fill="auto"/>
              </w:tcPr>
              <w:p w:rsidR="00BC72D3" w:rsidRPr="0006214C" w:rsidRDefault="00BC72D3" w:rsidP="00BC72D3"/>
            </w:tc>
            <w:tc>
              <w:tcPr>
                <w:tcW w:w="739" w:type="pct"/>
                <w:shd w:val="clear" w:color="auto" w:fill="auto"/>
              </w:tcPr>
              <w:p w:rsidR="00BC72D3" w:rsidRPr="0006214C" w:rsidRDefault="00BC72D3" w:rsidP="00BC72D3"/>
            </w:tc>
            <w:tc>
              <w:tcPr>
                <w:tcW w:w="305" w:type="pct"/>
                <w:shd w:val="clear" w:color="auto" w:fill="auto"/>
              </w:tcPr>
              <w:p w:rsidR="00BC72D3" w:rsidRPr="0006214C" w:rsidRDefault="00BC72D3" w:rsidP="00BC72D3"/>
            </w:tc>
            <w:tc>
              <w:tcPr>
                <w:tcW w:w="740" w:type="pct"/>
                <w:tcBorders>
                  <w:right w:val="single" w:sz="4" w:space="0" w:color="auto"/>
                </w:tcBorders>
                <w:shd w:val="clear" w:color="auto" w:fill="auto"/>
              </w:tcPr>
              <w:p w:rsidR="00BC72D3" w:rsidRPr="0006214C" w:rsidRDefault="00BC72D3" w:rsidP="00BC72D3"/>
            </w:tc>
            <w:tc>
              <w:tcPr>
                <w:tcW w:w="266" w:type="pct"/>
                <w:tcBorders>
                  <w:left w:val="single" w:sz="4" w:space="0" w:color="auto"/>
                </w:tcBorders>
                <w:shd w:val="clear" w:color="auto" w:fill="auto"/>
              </w:tcPr>
              <w:p w:rsidR="00BC72D3" w:rsidRDefault="00BC72D3"/>
            </w:tc>
          </w:tr>
          <w:sdt>
            <w:sdtPr>
              <w:alias w:val="长期应收款情况明细"/>
              <w:tag w:val="_GBC_5a41f105be7341e4bda68c15cf69c9e0"/>
              <w:id w:val="1187647220"/>
              <w:lock w:val="sdtLocked"/>
            </w:sdtPr>
            <w:sdtContent>
              <w:tr w:rsidR="00BC72D3" w:rsidTr="00DB5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1165" w:type="pct"/>
                    <w:shd w:val="clear" w:color="auto" w:fill="auto"/>
                  </w:tcPr>
                  <w:p w:rsidR="00BC72D3" w:rsidRDefault="00BC72D3">
                    <w:r w:rsidRPr="00BC72D3">
                      <w:rPr>
                        <w:rFonts w:hint="eastAsia"/>
                      </w:rPr>
                      <w:t>减：一年内到期的部分</w:t>
                    </w:r>
                  </w:p>
                </w:tc>
                <w:tc>
                  <w:tcPr>
                    <w:tcW w:w="739" w:type="pct"/>
                    <w:shd w:val="clear" w:color="auto" w:fill="auto"/>
                  </w:tcPr>
                  <w:p w:rsidR="00BC72D3" w:rsidRPr="0006214C" w:rsidRDefault="00BC72D3" w:rsidP="00BC72D3">
                    <w:r w:rsidRPr="0006214C">
                      <w:t>22,203,227.05</w:t>
                    </w:r>
                  </w:p>
                </w:tc>
                <w:tc>
                  <w:tcPr>
                    <w:tcW w:w="305" w:type="pct"/>
                    <w:shd w:val="clear" w:color="auto" w:fill="auto"/>
                  </w:tcPr>
                  <w:p w:rsidR="00BC72D3" w:rsidRPr="0006214C" w:rsidRDefault="00BC72D3" w:rsidP="00BC72D3"/>
                </w:tc>
                <w:tc>
                  <w:tcPr>
                    <w:tcW w:w="740" w:type="pct"/>
                    <w:shd w:val="clear" w:color="auto" w:fill="auto"/>
                  </w:tcPr>
                  <w:p w:rsidR="00BC72D3" w:rsidRPr="0006214C" w:rsidRDefault="00BC72D3" w:rsidP="00BC72D3">
                    <w:r w:rsidRPr="0006214C">
                      <w:t>22,203,227.05</w:t>
                    </w:r>
                  </w:p>
                </w:tc>
                <w:tc>
                  <w:tcPr>
                    <w:tcW w:w="739" w:type="pct"/>
                    <w:shd w:val="clear" w:color="auto" w:fill="auto"/>
                  </w:tcPr>
                  <w:p w:rsidR="00BC72D3" w:rsidRPr="0006214C" w:rsidRDefault="00BC72D3" w:rsidP="00BC72D3">
                    <w:r w:rsidRPr="0006214C">
                      <w:t>22,203,227.05</w:t>
                    </w:r>
                  </w:p>
                </w:tc>
                <w:tc>
                  <w:tcPr>
                    <w:tcW w:w="305" w:type="pct"/>
                    <w:shd w:val="clear" w:color="auto" w:fill="auto"/>
                  </w:tcPr>
                  <w:p w:rsidR="00BC72D3" w:rsidRPr="0006214C" w:rsidRDefault="00BC72D3" w:rsidP="00BC72D3"/>
                </w:tc>
                <w:tc>
                  <w:tcPr>
                    <w:tcW w:w="740" w:type="pct"/>
                    <w:tcBorders>
                      <w:right w:val="single" w:sz="4" w:space="0" w:color="auto"/>
                    </w:tcBorders>
                    <w:shd w:val="clear" w:color="auto" w:fill="auto"/>
                  </w:tcPr>
                  <w:p w:rsidR="00BC72D3" w:rsidRPr="0006214C" w:rsidRDefault="00BC72D3" w:rsidP="00BC72D3">
                    <w:r w:rsidRPr="0006214C">
                      <w:t>22,203,227.05</w:t>
                    </w:r>
                  </w:p>
                </w:tc>
                <w:tc>
                  <w:tcPr>
                    <w:tcW w:w="266" w:type="pct"/>
                    <w:tcBorders>
                      <w:left w:val="single" w:sz="4" w:space="0" w:color="auto"/>
                    </w:tcBorders>
                    <w:shd w:val="clear" w:color="auto" w:fill="auto"/>
                  </w:tcPr>
                  <w:p w:rsidR="00BC72D3" w:rsidRDefault="00BC72D3"/>
                </w:tc>
              </w:tr>
            </w:sdtContent>
          </w:sdt>
          <w:tr w:rsidR="00BC72D3" w:rsidTr="00DB50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bf46c35ccf64076b70a8027cfc753dc"/>
                <w:id w:val="-428728767"/>
                <w:lock w:val="sdtLocked"/>
              </w:sdtPr>
              <w:sdtContent>
                <w:tc>
                  <w:tcPr>
                    <w:tcW w:w="1165" w:type="pct"/>
                    <w:shd w:val="clear" w:color="auto" w:fill="auto"/>
                    <w:vAlign w:val="center"/>
                  </w:tcPr>
                  <w:p w:rsidR="00BC72D3" w:rsidRDefault="00BC72D3">
                    <w:pPr>
                      <w:jc w:val="center"/>
                    </w:pPr>
                    <w:r>
                      <w:rPr>
                        <w:rFonts w:hint="eastAsia"/>
                      </w:rPr>
                      <w:t>合计</w:t>
                    </w:r>
                  </w:p>
                </w:tc>
              </w:sdtContent>
            </w:sdt>
            <w:tc>
              <w:tcPr>
                <w:tcW w:w="739" w:type="pct"/>
                <w:shd w:val="clear" w:color="auto" w:fill="auto"/>
              </w:tcPr>
              <w:p w:rsidR="00BC72D3" w:rsidRPr="0006214C" w:rsidRDefault="00BC72D3" w:rsidP="00BC72D3">
                <w:r w:rsidRPr="0006214C">
                  <w:t>7,924,041.22</w:t>
                </w:r>
              </w:p>
            </w:tc>
            <w:tc>
              <w:tcPr>
                <w:tcW w:w="305" w:type="pct"/>
                <w:shd w:val="clear" w:color="auto" w:fill="auto"/>
              </w:tcPr>
              <w:p w:rsidR="00BC72D3" w:rsidRPr="0006214C" w:rsidRDefault="00BC72D3" w:rsidP="00BC72D3"/>
            </w:tc>
            <w:tc>
              <w:tcPr>
                <w:tcW w:w="740" w:type="pct"/>
                <w:shd w:val="clear" w:color="auto" w:fill="auto"/>
              </w:tcPr>
              <w:p w:rsidR="00BC72D3" w:rsidRPr="0006214C" w:rsidRDefault="00BC72D3" w:rsidP="00BC72D3">
                <w:r w:rsidRPr="0006214C">
                  <w:t>7,924,041.22</w:t>
                </w:r>
              </w:p>
            </w:tc>
            <w:tc>
              <w:tcPr>
                <w:tcW w:w="739" w:type="pct"/>
                <w:shd w:val="clear" w:color="auto" w:fill="auto"/>
              </w:tcPr>
              <w:p w:rsidR="00BC72D3" w:rsidRPr="0006214C" w:rsidRDefault="00BC72D3" w:rsidP="00BC72D3">
                <w:r w:rsidRPr="0006214C">
                  <w:t>7,924,041.22</w:t>
                </w:r>
              </w:p>
            </w:tc>
            <w:tc>
              <w:tcPr>
                <w:tcW w:w="305" w:type="pct"/>
                <w:shd w:val="clear" w:color="auto" w:fill="auto"/>
              </w:tcPr>
              <w:p w:rsidR="00BC72D3" w:rsidRPr="0006214C" w:rsidRDefault="00BC72D3" w:rsidP="00BC72D3"/>
            </w:tc>
            <w:tc>
              <w:tcPr>
                <w:tcW w:w="740" w:type="pct"/>
                <w:tcBorders>
                  <w:right w:val="single" w:sz="4" w:space="0" w:color="auto"/>
                </w:tcBorders>
                <w:shd w:val="clear" w:color="auto" w:fill="auto"/>
              </w:tcPr>
              <w:p w:rsidR="00BC72D3" w:rsidRDefault="00BC72D3" w:rsidP="00BC72D3">
                <w:r w:rsidRPr="0006214C">
                  <w:t>7,924,041.22</w:t>
                </w:r>
              </w:p>
            </w:tc>
            <w:tc>
              <w:tcPr>
                <w:tcW w:w="266" w:type="pct"/>
                <w:tcBorders>
                  <w:left w:val="single" w:sz="4" w:space="0" w:color="auto"/>
                </w:tcBorders>
                <w:shd w:val="clear" w:color="auto" w:fill="auto"/>
              </w:tcPr>
              <w:p w:rsidR="00BC72D3" w:rsidRDefault="00BC72D3">
                <w:pPr>
                  <w:jc w:val="center"/>
                </w:pPr>
                <w:r>
                  <w:rPr>
                    <w:rFonts w:hint="eastAsia"/>
                  </w:rPr>
                  <w:t>/</w:t>
                </w:r>
              </w:p>
            </w:tc>
          </w:tr>
        </w:tbl>
        <w:p w:rsidR="00DC39CA" w:rsidRDefault="0003425D">
          <w:pPr>
            <w:rPr>
              <w:color w:val="FF0000"/>
            </w:rPr>
          </w:pPr>
        </w:p>
      </w:sdtContent>
    </w:sdt>
    <w:bookmarkStart w:id="155"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2111420451"/>
        <w:lock w:val="sdtLocked"/>
        <w:placeholder>
          <w:docPart w:val="GBC22222222222222222222222222222"/>
        </w:placeholder>
      </w:sdtPr>
      <w:sdtEndPr>
        <w:rPr>
          <w:rFonts w:hint="default"/>
        </w:rPr>
      </w:sdtEndPr>
      <w:sdtContent>
        <w:p w:rsidR="00DC39CA" w:rsidRDefault="0016651A" w:rsidP="004D4CDA">
          <w:pPr>
            <w:pStyle w:val="4"/>
            <w:numPr>
              <w:ilvl w:val="0"/>
              <w:numId w:val="52"/>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074942647"/>
            <w:lock w:val="sdtLocked"/>
            <w:placeholder>
              <w:docPart w:val="GBC22222222222222222222222222222"/>
            </w:placeholder>
          </w:sdtPr>
          <w:sdtContent>
            <w:p w:rsidR="00677F31" w:rsidRDefault="0003425D" w:rsidP="00677F31">
              <w:r>
                <w:fldChar w:fldCharType="begin"/>
              </w:r>
              <w:r w:rsidR="00677F31">
                <w:instrText xml:space="preserve"> MACROBUTTON  SnrToggleCheckbox □适用 </w:instrText>
              </w:r>
              <w:r>
                <w:fldChar w:fldCharType="end"/>
              </w:r>
              <w:r>
                <w:fldChar w:fldCharType="begin"/>
              </w:r>
              <w:r w:rsidR="00677F31">
                <w:instrText xml:space="preserve"> MACROBUTTON  SnrToggleCheckbox √不适用 </w:instrText>
              </w:r>
              <w:r>
                <w:fldChar w:fldCharType="end"/>
              </w:r>
            </w:p>
          </w:sdtContent>
        </w:sdt>
        <w:p w:rsidR="00DC39CA" w:rsidRDefault="0003425D">
          <w:pPr>
            <w:rPr>
              <w:color w:val="FF0000"/>
            </w:rPr>
          </w:pPr>
        </w:p>
      </w:sdtContent>
    </w:sdt>
    <w:bookmarkEnd w:id="155" w:displacedByCustomXml="prev"/>
    <w:sdt>
      <w:sdtPr>
        <w:rPr>
          <w:rFonts w:ascii="宋体" w:hAnsi="宋体" w:cs="宋体" w:hint="eastAsia"/>
          <w:b w:val="0"/>
          <w:bCs w:val="0"/>
          <w:kern w:val="0"/>
          <w:szCs w:val="21"/>
        </w:rPr>
        <w:alias w:val="模块:因金融资产转移而终止确认的长期应收款"/>
        <w:tag w:val="_GBC_928896eb74ab465199673a59201d4a8b"/>
        <w:id w:val="-2099016653"/>
        <w:lock w:val="sdtLocked"/>
        <w:placeholder>
          <w:docPart w:val="GBC22222222222222222222222222222"/>
        </w:placeholder>
      </w:sdtPr>
      <w:sdtContent>
        <w:p w:rsidR="00DC39CA" w:rsidRDefault="0016651A" w:rsidP="004D4CDA">
          <w:pPr>
            <w:pStyle w:val="4"/>
            <w:numPr>
              <w:ilvl w:val="0"/>
              <w:numId w:val="52"/>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200902705"/>
            <w:lock w:val="sdtLocked"/>
            <w:placeholder>
              <w:docPart w:val="GBC22222222222222222222222222222"/>
            </w:placeholder>
          </w:sdtPr>
          <w:sdtContent>
            <w:p w:rsidR="00DC39CA" w:rsidRDefault="0003425D">
              <w:r>
                <w:fldChar w:fldCharType="begin"/>
              </w:r>
              <w:r w:rsidR="00677F31">
                <w:instrText xml:space="preserve"> MACROBUTTON  SnrToggleCheckbox □适用 </w:instrText>
              </w:r>
              <w:r>
                <w:fldChar w:fldCharType="end"/>
              </w:r>
              <w:r>
                <w:fldChar w:fldCharType="begin"/>
              </w:r>
              <w:r w:rsidR="00677F31">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转移长期应收款且继续涉入形成的资产、负债金额"/>
        <w:tag w:val="_GBC_711f6e05c2eb42e595d774bdf837f823"/>
        <w:id w:val="1309665209"/>
        <w:lock w:val="sdtLocked"/>
        <w:placeholder>
          <w:docPart w:val="GBC22222222222222222222222222222"/>
        </w:placeholder>
      </w:sdtPr>
      <w:sdtEndPr>
        <w:rPr>
          <w:szCs w:val="21"/>
        </w:rPr>
      </w:sdtEndPr>
      <w:sdtContent>
        <w:p w:rsidR="00DC39CA" w:rsidRDefault="0016651A" w:rsidP="004D4CDA">
          <w:pPr>
            <w:pStyle w:val="4"/>
            <w:numPr>
              <w:ilvl w:val="0"/>
              <w:numId w:val="52"/>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548842299"/>
            <w:lock w:val="sdtLocked"/>
            <w:placeholder>
              <w:docPart w:val="GBC22222222222222222222222222222"/>
            </w:placeholder>
          </w:sdtPr>
          <w:sdtContent>
            <w:p w:rsidR="00DC39CA" w:rsidRDefault="0003425D" w:rsidP="00677F31">
              <w:r>
                <w:fldChar w:fldCharType="begin"/>
              </w:r>
              <w:r w:rsidR="00677F31">
                <w:instrText xml:space="preserve"> MACROBUTTON  SnrToggleCheckbox □适用 </w:instrText>
              </w:r>
              <w:r>
                <w:fldChar w:fldCharType="end"/>
              </w:r>
              <w:r>
                <w:fldChar w:fldCharType="begin"/>
              </w:r>
              <w:r w:rsidR="00677F31">
                <w:instrText xml:space="preserve"> MACROBUTTON  SnrToggleCheckbox √不适用 </w:instrText>
              </w:r>
              <w:r>
                <w:fldChar w:fldCharType="end"/>
              </w:r>
            </w:p>
          </w:sdtContent>
        </w:sdt>
      </w:sdtContent>
    </w:sdt>
    <w:p w:rsidR="00DC39CA" w:rsidRDefault="00DC39CA"/>
    <w:sdt>
      <w:sdtPr>
        <w:rPr>
          <w:rFonts w:hint="eastAsia"/>
        </w:rPr>
        <w:alias w:val="模块:长期应收款的其他说明"/>
        <w:tag w:val="_GBC_2a6246644ca84dfdb1b5ecc95ea5c0c2"/>
        <w:id w:val="-324583076"/>
        <w:lock w:val="sdtLocked"/>
        <w:placeholder>
          <w:docPart w:val="GBC22222222222222222222222222222"/>
        </w:placeholder>
      </w:sdtPr>
      <w:sdtContent>
        <w:p w:rsidR="00DC39CA" w:rsidRDefault="0016651A">
          <w:r>
            <w:rPr>
              <w:rFonts w:hint="eastAsia"/>
            </w:rPr>
            <w:t>其他说明：</w:t>
          </w:r>
        </w:p>
        <w:sdt>
          <w:sdtPr>
            <w:rPr>
              <w:rFonts w:hint="eastAsia"/>
            </w:rPr>
            <w:alias w:val="是否适用：长期应收款的其他说明[双击切换]"/>
            <w:tag w:val="_GBC_a368edfbd60c44cdaed5299529b44fa0"/>
            <w:id w:val="584886269"/>
            <w:lock w:val="sdtLocked"/>
            <w:placeholder>
              <w:docPart w:val="GBC22222222222222222222222222222"/>
            </w:placeholder>
          </w:sdtPr>
          <w:sdtContent>
            <w:p w:rsidR="00DC39CA" w:rsidRDefault="0003425D" w:rsidP="00677F31">
              <w:r>
                <w:fldChar w:fldCharType="begin"/>
              </w:r>
              <w:r w:rsidR="00677F31">
                <w:instrText xml:space="preserve"> MACROBUTTON  SnrToggleCheckbox □适用 </w:instrText>
              </w:r>
              <w:r>
                <w:fldChar w:fldCharType="end"/>
              </w:r>
              <w:r>
                <w:fldChar w:fldCharType="begin"/>
              </w:r>
              <w:r w:rsidR="00677F31">
                <w:instrText xml:space="preserve"> MACROBUTTON  SnrToggleCheckbox √不适用 </w:instrText>
              </w:r>
              <w:r>
                <w:fldChar w:fldCharType="end"/>
              </w:r>
            </w:p>
          </w:sdtContent>
        </w:sdt>
      </w:sdtContent>
    </w:sdt>
    <w:p w:rsidR="00A17CF4" w:rsidRDefault="00A17CF4">
      <w:pPr>
        <w:sectPr w:rsidR="00A17CF4" w:rsidSect="008F501F">
          <w:pgSz w:w="11906" w:h="16838"/>
          <w:pgMar w:top="1525" w:right="1276" w:bottom="1440" w:left="1797" w:header="856" w:footer="992" w:gutter="0"/>
          <w:cols w:space="425"/>
          <w:docGrid w:linePitch="312"/>
        </w:sectPr>
      </w:pPr>
    </w:p>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长期股权投资</w:t>
      </w:r>
    </w:p>
    <w:p w:rsidR="00DC39CA" w:rsidRDefault="0003425D">
      <w:sdt>
        <w:sdtPr>
          <w:rPr>
            <w:rFonts w:hint="eastAsia"/>
          </w:rPr>
          <w:alias w:val="是否适用：长期股权投资[双击切换]"/>
          <w:tag w:val="_GBC_bafa2cb2262c4c4ebc4eed8f4e4a81c6"/>
          <w:id w:val="-1065183938"/>
          <w:lock w:val="sdtContentLocked"/>
          <w:placeholder>
            <w:docPart w:val="GBC22222222222222222222222222222"/>
          </w:placeholder>
        </w:sdtPr>
        <w:sdtContent>
          <w:r>
            <w:fldChar w:fldCharType="begin"/>
          </w:r>
          <w:r w:rsidR="0016651A">
            <w:instrText xml:space="preserve"> MACROBUTTON  SnrToggleCheckbox √适用 </w:instrText>
          </w:r>
          <w:r>
            <w:fldChar w:fldCharType="end"/>
          </w:r>
          <w:r>
            <w:fldChar w:fldCharType="begin"/>
          </w:r>
          <w:r w:rsidR="0016651A">
            <w:instrText xml:space="preserve"> MACROBUTTON  SnrToggleCheckbox □不适用 </w:instrText>
          </w:r>
          <w:r>
            <w:fldChar w:fldCharType="end"/>
          </w:r>
        </w:sdtContent>
      </w:sdt>
    </w:p>
    <w:bookmarkStart w:id="156" w:name="_Hlk106375234" w:displacedByCustomXml="next"/>
    <w:sdt>
      <w:sdtPr>
        <w:rPr>
          <w:rFonts w:hint="eastAsia"/>
        </w:rPr>
        <w:alias w:val="模块:长期股权投资"/>
        <w:tag w:val="_GBC_e68906ccea2845f1856fe89f4de6c229"/>
        <w:id w:val="-740324086"/>
        <w:lock w:val="sdtLocked"/>
        <w:placeholder>
          <w:docPart w:val="GBC22222222222222222222222222222"/>
        </w:placeholder>
      </w:sdtPr>
      <w:sdtContent>
        <w:p w:rsidR="00DC39CA" w:rsidRDefault="0016651A">
          <w:pPr>
            <w:jc w:val="right"/>
          </w:pPr>
          <w:r>
            <w:rPr>
              <w:rFonts w:hint="eastAsia"/>
            </w:rPr>
            <w:t>单位：</w:t>
          </w:r>
          <w:sdt>
            <w:sdtPr>
              <w:rPr>
                <w:rFonts w:hint="eastAsia"/>
              </w:rPr>
              <w:alias w:val="单位：财务附注：长期股权投资"/>
              <w:tag w:val="_GBC_63e30834d38e49658bec9056bc38e4e2"/>
              <w:id w:val="-7846636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股权投资"/>
              <w:tag w:val="_GBC_f72bca6b250e484887289a819bc62e7d"/>
              <w:id w:val="7947183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7"/>
            <w:gridCol w:w="1581"/>
            <w:gridCol w:w="647"/>
            <w:gridCol w:w="530"/>
            <w:gridCol w:w="1476"/>
            <w:gridCol w:w="575"/>
            <w:gridCol w:w="582"/>
            <w:gridCol w:w="1476"/>
            <w:gridCol w:w="668"/>
            <w:gridCol w:w="653"/>
            <w:gridCol w:w="2120"/>
            <w:gridCol w:w="939"/>
          </w:tblGrid>
          <w:tr w:rsidR="00A17CF4" w:rsidTr="00576891">
            <w:sdt>
              <w:sdtPr>
                <w:tag w:val="_PLD_9e3ff129c80540828097585bec2a274a"/>
                <w:id w:val="-1796978947"/>
                <w:lock w:val="sdtLocked"/>
              </w:sdtPr>
              <w:sdtContent>
                <w:tc>
                  <w:tcPr>
                    <w:tcW w:w="1058" w:type="pct"/>
                    <w:vMerge w:val="restart"/>
                    <w:tcBorders>
                      <w:top w:val="single" w:sz="4" w:space="0" w:color="auto"/>
                      <w:left w:val="single" w:sz="4" w:space="0" w:color="auto"/>
                      <w:right w:val="single" w:sz="4" w:space="0" w:color="auto"/>
                    </w:tcBorders>
                    <w:shd w:val="clear" w:color="auto" w:fill="auto"/>
                    <w:vAlign w:val="center"/>
                  </w:tcPr>
                  <w:p w:rsidR="00A17CF4" w:rsidRDefault="00A17CF4" w:rsidP="00EC01B6">
                    <w:pPr>
                      <w:jc w:val="center"/>
                    </w:pPr>
                    <w:r>
                      <w:rPr>
                        <w:rFonts w:hint="eastAsia"/>
                      </w:rPr>
                      <w:t>被投资单位</w:t>
                    </w:r>
                  </w:p>
                </w:tc>
              </w:sdtContent>
            </w:sdt>
            <w:sdt>
              <w:sdtPr>
                <w:tag w:val="_PLD_1d8637e24bf6498db71869cd552b60a2"/>
                <w:id w:val="-1275937517"/>
                <w:lock w:val="sdtLocked"/>
              </w:sdtPr>
              <w:sdtContent>
                <w:tc>
                  <w:tcPr>
                    <w:tcW w:w="554" w:type="pct"/>
                    <w:vMerge w:val="restart"/>
                    <w:tcBorders>
                      <w:top w:val="single" w:sz="4" w:space="0" w:color="auto"/>
                      <w:left w:val="single" w:sz="4" w:space="0" w:color="auto"/>
                      <w:right w:val="single" w:sz="4" w:space="0" w:color="auto"/>
                    </w:tcBorders>
                    <w:shd w:val="clear" w:color="auto" w:fill="auto"/>
                    <w:vAlign w:val="center"/>
                  </w:tcPr>
                  <w:p w:rsidR="00A17CF4" w:rsidRDefault="00A17CF4" w:rsidP="00EC01B6">
                    <w:pPr>
                      <w:jc w:val="center"/>
                    </w:pPr>
                    <w:r>
                      <w:rPr>
                        <w:rFonts w:hint="eastAsia"/>
                      </w:rPr>
                      <w:t>期初</w:t>
                    </w:r>
                  </w:p>
                  <w:p w:rsidR="00A17CF4" w:rsidRDefault="00A17CF4" w:rsidP="00EC01B6">
                    <w:pPr>
                      <w:jc w:val="center"/>
                    </w:pPr>
                    <w:r>
                      <w:rPr>
                        <w:rFonts w:hint="eastAsia"/>
                      </w:rPr>
                      <w:t>余额</w:t>
                    </w:r>
                  </w:p>
                </w:tc>
              </w:sdtContent>
            </w:sdt>
            <w:sdt>
              <w:sdtPr>
                <w:tag w:val="_PLD_edc952101e7b4fa483f7289f9b74dfdf"/>
                <w:id w:val="-156997114"/>
                <w:lock w:val="sdtLocked"/>
              </w:sdtPr>
              <w:sdtContent>
                <w:tc>
                  <w:tcPr>
                    <w:tcW w:w="231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r>
                      <w:rPr>
                        <w:rFonts w:hint="eastAsia"/>
                      </w:rPr>
                      <w:t>本期增减变动</w:t>
                    </w:r>
                  </w:p>
                </w:tc>
              </w:sdtContent>
            </w:sdt>
            <w:sdt>
              <w:sdtPr>
                <w:tag w:val="_PLD_44cfcec128d9419fba83c50966e49235"/>
                <w:id w:val="-1217282446"/>
                <w:lock w:val="sdtLocked"/>
              </w:sdtPr>
              <w:sdtContent>
                <w:tc>
                  <w:tcPr>
                    <w:tcW w:w="743" w:type="pct"/>
                    <w:vMerge w:val="restart"/>
                    <w:tcBorders>
                      <w:top w:val="single" w:sz="4" w:space="0" w:color="auto"/>
                      <w:left w:val="single" w:sz="4" w:space="0" w:color="auto"/>
                      <w:right w:val="single" w:sz="4" w:space="0" w:color="auto"/>
                    </w:tcBorders>
                    <w:shd w:val="clear" w:color="auto" w:fill="auto"/>
                    <w:vAlign w:val="center"/>
                  </w:tcPr>
                  <w:p w:rsidR="00A17CF4" w:rsidRDefault="00A17CF4" w:rsidP="00EC01B6">
                    <w:pPr>
                      <w:jc w:val="center"/>
                    </w:pPr>
                    <w:r>
                      <w:rPr>
                        <w:rFonts w:hint="eastAsia"/>
                      </w:rPr>
                      <w:t>期末</w:t>
                    </w:r>
                  </w:p>
                  <w:p w:rsidR="00A17CF4" w:rsidRDefault="00A17CF4" w:rsidP="00EC01B6">
                    <w:pPr>
                      <w:jc w:val="center"/>
                    </w:pPr>
                    <w:r>
                      <w:rPr>
                        <w:rFonts w:hint="eastAsia"/>
                      </w:rPr>
                      <w:t>余额</w:t>
                    </w:r>
                  </w:p>
                </w:tc>
              </w:sdtContent>
            </w:sdt>
            <w:sdt>
              <w:sdtPr>
                <w:tag w:val="_PLD_34a3cc0844264226a50c84165c09bb9a"/>
                <w:id w:val="-1816019204"/>
                <w:lock w:val="sdtLocked"/>
              </w:sdtPr>
              <w:sdtContent>
                <w:tc>
                  <w:tcPr>
                    <w:tcW w:w="329" w:type="pct"/>
                    <w:vMerge w:val="restart"/>
                    <w:tcBorders>
                      <w:top w:val="single" w:sz="4" w:space="0" w:color="auto"/>
                      <w:left w:val="single" w:sz="4" w:space="0" w:color="auto"/>
                      <w:right w:val="single" w:sz="4" w:space="0" w:color="auto"/>
                    </w:tcBorders>
                    <w:shd w:val="clear" w:color="auto" w:fill="auto"/>
                    <w:vAlign w:val="center"/>
                  </w:tcPr>
                  <w:p w:rsidR="00A17CF4" w:rsidRDefault="00A17CF4" w:rsidP="00EC01B6">
                    <w:pPr>
                      <w:jc w:val="center"/>
                    </w:pPr>
                    <w:r>
                      <w:rPr>
                        <w:rFonts w:hint="eastAsia"/>
                      </w:rPr>
                      <w:t>减值准备期末余额</w:t>
                    </w:r>
                  </w:p>
                </w:tc>
              </w:sdtContent>
            </w:sdt>
          </w:tr>
          <w:tr w:rsidR="00576891" w:rsidTr="00576891">
            <w:tc>
              <w:tcPr>
                <w:tcW w:w="1058" w:type="pct"/>
                <w:vMerge/>
                <w:tcBorders>
                  <w:left w:val="single" w:sz="4" w:space="0" w:color="auto"/>
                  <w:bottom w:val="single" w:sz="4" w:space="0" w:color="auto"/>
                  <w:right w:val="single" w:sz="4" w:space="0" w:color="auto"/>
                </w:tcBorders>
                <w:shd w:val="clear" w:color="auto" w:fill="auto"/>
              </w:tcPr>
              <w:p w:rsidR="00A17CF4" w:rsidRDefault="00A17CF4" w:rsidP="00EC01B6">
                <w:pPr>
                  <w:jc w:val="center"/>
                </w:pPr>
              </w:p>
            </w:tc>
            <w:tc>
              <w:tcPr>
                <w:tcW w:w="554" w:type="pct"/>
                <w:vMerge/>
                <w:tcBorders>
                  <w:left w:val="single" w:sz="4" w:space="0" w:color="auto"/>
                  <w:bottom w:val="single" w:sz="4" w:space="0" w:color="auto"/>
                  <w:right w:val="single" w:sz="4" w:space="0" w:color="auto"/>
                </w:tcBorders>
                <w:shd w:val="clear" w:color="auto" w:fill="auto"/>
              </w:tcPr>
              <w:p w:rsidR="00A17CF4" w:rsidRDefault="00A17CF4" w:rsidP="00EC01B6">
                <w:pPr>
                  <w:jc w:val="center"/>
                </w:pPr>
              </w:p>
            </w:tc>
            <w:sdt>
              <w:sdtPr>
                <w:tag w:val="_PLD_f88446e104b7482db6830a46769bd8f6"/>
                <w:id w:val="1026300141"/>
                <w:lock w:val="sdtLocked"/>
              </w:sdtPr>
              <w:sdtContent>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r>
                      <w:rPr>
                        <w:rFonts w:hint="eastAsia"/>
                      </w:rPr>
                      <w:t>追加投资</w:t>
                    </w:r>
                  </w:p>
                </w:tc>
              </w:sdtContent>
            </w:sdt>
            <w:sdt>
              <w:sdtPr>
                <w:tag w:val="_PLD_dc0d6646fb2e45ba8e5e07f2c6954c9f"/>
                <w:id w:val="2094267292"/>
                <w:lock w:val="sdtLocked"/>
              </w:sdtPr>
              <w:sdtContent>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r>
                      <w:rPr>
                        <w:rFonts w:hint="eastAsia"/>
                      </w:rPr>
                      <w:t>减少投资</w:t>
                    </w:r>
                  </w:p>
                </w:tc>
              </w:sdtContent>
            </w:sdt>
            <w:sdt>
              <w:sdtPr>
                <w:tag w:val="_PLD_098d9fcf9d5341879d534aa385508f23"/>
                <w:id w:val="188038829"/>
                <w:lock w:val="sdtLocked"/>
              </w:sdtPr>
              <w:sdtContent>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r>
                      <w:rPr>
                        <w:rFonts w:hint="eastAsia"/>
                      </w:rPr>
                      <w:t>权益法下确认的投资损益</w:t>
                    </w:r>
                  </w:p>
                </w:tc>
              </w:sdtContent>
            </w:sdt>
            <w:sdt>
              <w:sdtPr>
                <w:tag w:val="_PLD_b66787b3a51d435899d94dbab1edade7"/>
                <w:id w:val="-1096634085"/>
                <w:lock w:val="sdtLocked"/>
              </w:sdtPr>
              <w:sdtContent>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r>
                      <w:rPr>
                        <w:rFonts w:hint="eastAsia"/>
                      </w:rPr>
                      <w:t>其他综合收益调整</w:t>
                    </w:r>
                  </w:p>
                </w:tc>
              </w:sdtContent>
            </w:sdt>
            <w:sdt>
              <w:sdtPr>
                <w:tag w:val="_PLD_59166394bf7143a6a5ce0d447326b1ac"/>
                <w:id w:val="-996878293"/>
                <w:lock w:val="sdtLocked"/>
              </w:sdtPr>
              <w:sdtContent>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r>
                      <w:rPr>
                        <w:rFonts w:hint="eastAsia"/>
                      </w:rPr>
                      <w:t>其他权益变动</w:t>
                    </w:r>
                  </w:p>
                </w:tc>
              </w:sdtContent>
            </w:sdt>
            <w:sdt>
              <w:sdtPr>
                <w:tag w:val="_PLD_cbd4cf48730a4934a58b86d2c27b6b08"/>
                <w:id w:val="1583180420"/>
                <w:lock w:val="sdtLocked"/>
              </w:sdtPr>
              <w:sdtContent>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r>
                      <w:rPr>
                        <w:rFonts w:hint="eastAsia"/>
                      </w:rPr>
                      <w:t>宣告发放现金股利或利润</w:t>
                    </w:r>
                  </w:p>
                </w:tc>
              </w:sdtContent>
            </w:sdt>
            <w:sdt>
              <w:sdtPr>
                <w:tag w:val="_PLD_4c0a72e8e14d4b319998bc5bde635ef0"/>
                <w:id w:val="-1479372961"/>
                <w:lock w:val="sdtLocked"/>
              </w:sdtPr>
              <w:sdtContent>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r>
                      <w:rPr>
                        <w:rFonts w:hint="eastAsia"/>
                      </w:rPr>
                      <w:t>计提减值准备</w:t>
                    </w:r>
                  </w:p>
                </w:tc>
              </w:sdtContent>
            </w:sdt>
            <w:sdt>
              <w:sdtPr>
                <w:tag w:val="_PLD_ea8213b5ee1442f98996b6dfc1f9a9a4"/>
                <w:id w:val="-2001495038"/>
                <w:lock w:val="sdtLocked"/>
              </w:sdtPr>
              <w:sdtContent>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r>
                      <w:rPr>
                        <w:rFonts w:hint="eastAsia"/>
                      </w:rPr>
                      <w:t>其他</w:t>
                    </w:r>
                  </w:p>
                </w:tc>
              </w:sdtContent>
            </w:sdt>
            <w:tc>
              <w:tcPr>
                <w:tcW w:w="743" w:type="pct"/>
                <w:vMerge/>
                <w:tcBorders>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p>
            </w:tc>
            <w:tc>
              <w:tcPr>
                <w:tcW w:w="329" w:type="pct"/>
                <w:vMerge/>
                <w:tcBorders>
                  <w:left w:val="single" w:sz="4" w:space="0" w:color="auto"/>
                  <w:bottom w:val="single" w:sz="4" w:space="0" w:color="auto"/>
                  <w:right w:val="single" w:sz="4" w:space="0" w:color="auto"/>
                </w:tcBorders>
                <w:shd w:val="clear" w:color="auto" w:fill="auto"/>
                <w:vAlign w:val="center"/>
              </w:tcPr>
              <w:p w:rsidR="00A17CF4" w:rsidRDefault="00A17CF4" w:rsidP="00EC01B6">
                <w:pPr>
                  <w:jc w:val="center"/>
                </w:pPr>
              </w:p>
            </w:tc>
          </w:tr>
          <w:tr w:rsidR="00A17CF4" w:rsidTr="0042155B">
            <w:sdt>
              <w:sdtPr>
                <w:tag w:val="_PLD_8204b6b48bf546e3af5babc667d4c84c"/>
                <w:id w:val="1208222892"/>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r>
                      <w:rPr>
                        <w:rFonts w:hint="eastAsia"/>
                      </w:rPr>
                      <w:t>一、合营企业</w:t>
                    </w:r>
                  </w:p>
                </w:tc>
              </w:sdtContent>
            </w:sdt>
          </w:tr>
          <w:tr w:rsidR="00576891" w:rsidTr="00576891">
            <w:sdt>
              <w:sdtPr>
                <w:tag w:val="_PLD_29b8b80db8a747689480382645b9fdb1"/>
                <w:id w:val="1996839158"/>
                <w:lock w:val="sdtLocked"/>
              </w:sdtPr>
              <w:sdtContent>
                <w:tc>
                  <w:tcPr>
                    <w:tcW w:w="1058"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r>
                      <w:rPr>
                        <w:rFonts w:hint="eastAsia"/>
                      </w:rPr>
                      <w:t>小计</w:t>
                    </w:r>
                  </w:p>
                </w:tc>
              </w:sdtContent>
            </w:sdt>
            <w:tc>
              <w:tcPr>
                <w:tcW w:w="554"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pPr>
                  <w:jc w:val="right"/>
                </w:pPr>
              </w:p>
            </w:tc>
          </w:tr>
          <w:tr w:rsidR="00A17CF4" w:rsidTr="0042155B">
            <w:sdt>
              <w:sdtPr>
                <w:tag w:val="_PLD_0b6a8ff5b8594d3fa9d53755249b815f"/>
                <w:id w:val="810139572"/>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A17CF4" w:rsidRDefault="00A17CF4" w:rsidP="00EC01B6">
                    <w:r>
                      <w:rPr>
                        <w:rFonts w:hint="eastAsia"/>
                      </w:rPr>
                      <w:t>二、联营企业</w:t>
                    </w:r>
                  </w:p>
                </w:tc>
              </w:sdtContent>
            </w:sdt>
          </w:tr>
          <w:sdt>
            <w:sdtPr>
              <w:rPr>
                <w:rFonts w:hint="eastAsia"/>
              </w:rPr>
              <w:alias w:val="联营企业投资信息明细"/>
              <w:tag w:val="_TUP_7b793873cf474c90a258ae813c0395d1"/>
              <w:id w:val="-1276398368"/>
              <w:lock w:val="sdtLocked"/>
            </w:sdtPr>
            <w:sdtEndPr>
              <w:rPr>
                <w:rFonts w:hint="default"/>
              </w:rPr>
            </w:sdtEndPr>
            <w:sdtContent>
              <w:tr w:rsidR="00576891" w:rsidTr="00576891">
                <w:tc>
                  <w:tcPr>
                    <w:tcW w:w="1058"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EC01B6">
                    <w:r w:rsidRPr="00A17CF4">
                      <w:t>云南大西洋焊接材料有限公司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r>
                      <w:t>43,180,232.83</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r>
                      <w:t>2,508,678.58</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r>
                      <w:t>1,648,583.76</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76891" w:rsidRDefault="00576891" w:rsidP="00576891">
                    <w:pPr>
                      <w:jc w:val="right"/>
                      <w:rPr>
                        <w:sz w:val="24"/>
                        <w:szCs w:val="24"/>
                      </w:rPr>
                    </w:pPr>
                    <w:r>
                      <w:t>44,040,327.65</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r>
            </w:sdtContent>
          </w:sdt>
          <w:tr w:rsidR="00576891" w:rsidTr="00576891">
            <w:sdt>
              <w:sdtPr>
                <w:tag w:val="_PLD_e86edcc613c54457be7851b5a68c6455"/>
                <w:id w:val="1685865132"/>
                <w:lock w:val="sdtLocked"/>
              </w:sdtPr>
              <w:sdtContent>
                <w:tc>
                  <w:tcPr>
                    <w:tcW w:w="1058"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EC01B6">
                    <w:r>
                      <w:rPr>
                        <w:rFonts w:hint="eastAsia"/>
                      </w:rPr>
                      <w:t>小计</w:t>
                    </w:r>
                  </w:p>
                </w:tc>
              </w:sdtContent>
            </w:sdt>
            <w:tc>
              <w:tcPr>
                <w:tcW w:w="554"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r>
                  <w:t>43,180,232.83</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r>
                  <w:t>2,508,678.58</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r>
                  <w:t>1,648,583.76</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76891" w:rsidRDefault="00576891" w:rsidP="00576891">
                <w:pPr>
                  <w:jc w:val="right"/>
                  <w:rPr>
                    <w:sz w:val="24"/>
                    <w:szCs w:val="24"/>
                  </w:rPr>
                </w:pPr>
                <w:r>
                  <w:t>44,040,327.65</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r>
          <w:tr w:rsidR="00576891" w:rsidTr="00576891">
            <w:sdt>
              <w:sdtPr>
                <w:tag w:val="_PLD_b73f7db9d31542d0baadac2e32c193fe"/>
                <w:id w:val="132844401"/>
                <w:lock w:val="sdtLocked"/>
              </w:sdtPr>
              <w:sdtContent>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rsidR="00576891" w:rsidRDefault="00576891" w:rsidP="00EC01B6">
                    <w:pPr>
                      <w:jc w:val="center"/>
                    </w:pPr>
                    <w:r>
                      <w:rPr>
                        <w:rFonts w:hint="eastAsia"/>
                      </w:rPr>
                      <w:t>合计</w:t>
                    </w:r>
                  </w:p>
                </w:tc>
              </w:sdtContent>
            </w:sdt>
            <w:tc>
              <w:tcPr>
                <w:tcW w:w="554"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r>
                  <w:t>43,180,232.83</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r>
                  <w:t>2,508,678.58</w:t>
                </w:r>
              </w:p>
            </w:tc>
            <w:tc>
              <w:tcPr>
                <w:tcW w:w="202"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204"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r>
                  <w:t>1,648,583.76</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229" w:type="pct"/>
                <w:tcBorders>
                  <w:top w:val="single" w:sz="4" w:space="0" w:color="auto"/>
                  <w:left w:val="single" w:sz="4" w:space="0" w:color="auto"/>
                  <w:bottom w:val="single" w:sz="4" w:space="0" w:color="auto"/>
                  <w:right w:val="single" w:sz="4" w:space="0" w:color="auto"/>
                </w:tcBorders>
                <w:shd w:val="clear" w:color="auto" w:fill="auto"/>
              </w:tcPr>
              <w:p w:rsidR="00576891" w:rsidRDefault="00576891" w:rsidP="00A17CF4">
                <w:pPr>
                  <w:jc w:val="right"/>
                </w:pP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576891" w:rsidRDefault="00576891" w:rsidP="00576891">
                <w:pPr>
                  <w:jc w:val="right"/>
                  <w:rPr>
                    <w:sz w:val="24"/>
                    <w:szCs w:val="24"/>
                  </w:rPr>
                </w:pPr>
                <w:r>
                  <w:t>44,040,327.65</w:t>
                </w:r>
              </w:p>
            </w:tc>
            <w:tc>
              <w:tcPr>
                <w:tcW w:w="329" w:type="pct"/>
                <w:tcBorders>
                  <w:top w:val="single" w:sz="4" w:space="0" w:color="auto"/>
                  <w:left w:val="single" w:sz="4" w:space="0" w:color="auto"/>
                  <w:bottom w:val="single" w:sz="4" w:space="0" w:color="auto"/>
                  <w:right w:val="single" w:sz="4" w:space="0" w:color="auto"/>
                </w:tcBorders>
                <w:shd w:val="clear" w:color="auto" w:fill="auto"/>
              </w:tcPr>
              <w:p w:rsidR="00576891" w:rsidRDefault="0003425D" w:rsidP="00A17CF4">
                <w:pPr>
                  <w:jc w:val="right"/>
                </w:pPr>
              </w:p>
            </w:tc>
          </w:tr>
          <w:bookmarkEnd w:id="156"/>
        </w:tbl>
      </w:sdtContent>
    </w:sdt>
    <w:p w:rsidR="00DC39CA" w:rsidRDefault="00DC39CA"/>
    <w:bookmarkStart w:id="157" w:name="_Hlk10472053" w:displacedByCustomXml="next"/>
    <w:sdt>
      <w:sdtPr>
        <w:rPr>
          <w:rFonts w:ascii="宋体" w:hAnsi="宋体" w:cs="宋体" w:hint="eastAsia"/>
          <w:b w:val="0"/>
          <w:bCs w:val="0"/>
          <w:kern w:val="0"/>
          <w:szCs w:val="21"/>
        </w:rPr>
        <w:alias w:val="模块:其他权益工具投资"/>
        <w:tag w:val="_SEC_a252a6b12c694a478cd66b63ece88d66"/>
        <w:id w:val="534011084"/>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其他权益工具投资</w:t>
          </w:r>
        </w:p>
        <w:p w:rsidR="00DC39CA" w:rsidRDefault="0016651A" w:rsidP="004D4CDA">
          <w:pPr>
            <w:pStyle w:val="4"/>
            <w:numPr>
              <w:ilvl w:val="3"/>
              <w:numId w:val="64"/>
            </w:numPr>
            <w:ind w:left="426" w:hanging="426"/>
            <w:rPr>
              <w:rFonts w:ascii="宋体" w:hAnsi="宋体"/>
            </w:rPr>
          </w:pPr>
          <w:bookmarkStart w:id="158" w:name="_Hlk532994936"/>
          <w:r>
            <w:rPr>
              <w:rFonts w:ascii="宋体" w:hAnsi="宋体" w:hint="eastAsia"/>
            </w:rPr>
            <w:t>其他权益工具投资情况</w:t>
          </w:r>
        </w:p>
        <w:sdt>
          <w:sdtPr>
            <w:alias w:val="是否适用：其他权益工具投资情况[双击切换]"/>
            <w:tag w:val="_GBC_d175ecfe27dc4b7592725426a352847c"/>
            <w:id w:val="600299622"/>
            <w:lock w:val="sdtLocked"/>
            <w:placeholder>
              <w:docPart w:val="GBC22222222222222222222222222222"/>
            </w:placeholder>
          </w:sdtPr>
          <w:sdtContent>
            <w:p w:rsidR="00DC39CA" w:rsidRDefault="0003425D" w:rsidP="002E3CD9">
              <w:r>
                <w:fldChar w:fldCharType="begin"/>
              </w:r>
              <w:r w:rsidR="002E3CD9">
                <w:instrText xml:space="preserve"> MACROBUTTON  SnrToggleCheckbox □适用 </w:instrText>
              </w:r>
              <w:r>
                <w:fldChar w:fldCharType="end"/>
              </w:r>
              <w:r>
                <w:fldChar w:fldCharType="begin"/>
              </w:r>
              <w:r w:rsidR="002E3CD9">
                <w:instrText xml:space="preserve"> MACROBUTTON  SnrToggleCheckbox √不适用 </w:instrText>
              </w:r>
              <w:r>
                <w:fldChar w:fldCharType="end"/>
              </w:r>
            </w:p>
          </w:sdtContent>
        </w:sdt>
      </w:sdtContent>
      <w:bookmarkEnd w:id="158" w:displacedByCustomXml="next"/>
    </w:sdt>
    <w:bookmarkEnd w:id="157" w:displacedByCustomXml="prev"/>
    <w:bookmarkStart w:id="159" w:name="_Hlk10472075" w:displacedByCustomXml="next"/>
    <w:bookmarkStart w:id="160"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581873657"/>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64"/>
            </w:numPr>
            <w:ind w:left="426" w:hanging="426"/>
            <w:rPr>
              <w:rFonts w:ascii="宋体" w:hAnsi="宋体"/>
            </w:rPr>
          </w:pPr>
          <w:r>
            <w:rPr>
              <w:rFonts w:ascii="宋体" w:hAnsi="宋体" w:hint="eastAsia"/>
            </w:rPr>
            <w:t>非交易性权益工具投资的情况</w:t>
          </w:r>
          <w:bookmarkEnd w:id="159"/>
        </w:p>
        <w:sdt>
          <w:sdtPr>
            <w:alias w:val="是否适用：非交易性权益工具投资情况[双击切换]"/>
            <w:tag w:val="_GBC_5bc286b941b942a6afabd12760854b2c"/>
            <w:id w:val="1218471237"/>
            <w:lock w:val="sdtLocked"/>
            <w:placeholder>
              <w:docPart w:val="GBC22222222222222222222222222222"/>
            </w:placeholder>
          </w:sdtPr>
          <w:sdtContent>
            <w:p w:rsidR="00DC39CA" w:rsidRDefault="0003425D" w:rsidP="002E3CD9">
              <w:r>
                <w:fldChar w:fldCharType="begin"/>
              </w:r>
              <w:r w:rsidR="002E3CD9">
                <w:instrText xml:space="preserve"> MACROBUTTON  SnrToggleCheckbox □适用 </w:instrText>
              </w:r>
              <w:r>
                <w:fldChar w:fldCharType="end"/>
              </w:r>
              <w:r>
                <w:fldChar w:fldCharType="begin"/>
              </w:r>
              <w:r w:rsidR="002E3CD9">
                <w:instrText xml:space="preserve"> MACROBUTTON  SnrToggleCheckbox √不适用 </w:instrText>
              </w:r>
              <w:r>
                <w:fldChar w:fldCharType="end"/>
              </w:r>
            </w:p>
          </w:sdtContent>
        </w:sdt>
      </w:sdtContent>
    </w:sdt>
    <w:bookmarkEnd w:id="160" w:displacedByCustomXml="prev"/>
    <w:bookmarkStart w:id="161" w:name="_Hlk10472110" w:displacedByCustomXml="next"/>
    <w:bookmarkStart w:id="162" w:name="_Hlk10472118" w:displacedByCustomXml="next"/>
    <w:sdt>
      <w:sdtPr>
        <w:rPr>
          <w:rFonts w:hint="eastAsia"/>
        </w:rPr>
        <w:alias w:val="模块:其他说明："/>
        <w:tag w:val="_SEC_e3d4d5136ad847a0a66a1c4edca28c29"/>
        <w:id w:val="754867251"/>
        <w:lock w:val="sdtLocked"/>
        <w:placeholder>
          <w:docPart w:val="GBC22222222222222222222222222222"/>
        </w:placeholder>
      </w:sdtPr>
      <w:sdtEndPr>
        <w:rPr>
          <w:rFonts w:hint="default"/>
        </w:rPr>
      </w:sdtEndPr>
      <w:sdtContent>
        <w:p w:rsidR="00DC39CA" w:rsidRDefault="0016651A">
          <w:r>
            <w:rPr>
              <w:rFonts w:hint="eastAsia"/>
            </w:rPr>
            <w:t>其他</w:t>
          </w:r>
          <w:r>
            <w:t>说明</w:t>
          </w:r>
          <w:r>
            <w:rPr>
              <w:rFonts w:hint="eastAsia"/>
            </w:rPr>
            <w:t>：</w:t>
          </w:r>
          <w:bookmarkEnd w:id="161"/>
        </w:p>
        <w:sdt>
          <w:sdtPr>
            <w:alias w:val="是否适用：其他权益工具投资其他说明[双击切换]"/>
            <w:tag w:val="_GBC_9bd79d8d324a4f4c984344781e18ee35"/>
            <w:id w:val="-1706013461"/>
            <w:lock w:val="sdtLocked"/>
            <w:placeholder>
              <w:docPart w:val="GBC22222222222222222222222222222"/>
            </w:placeholder>
          </w:sdtPr>
          <w:sdtContent>
            <w:p w:rsidR="007009B9" w:rsidRDefault="0003425D" w:rsidP="002E3CD9">
              <w:pPr>
                <w:sectPr w:rsidR="007009B9" w:rsidSect="00A17CF4">
                  <w:pgSz w:w="16838" w:h="11906" w:orient="landscape"/>
                  <w:pgMar w:top="1797" w:right="1525" w:bottom="1276" w:left="1440" w:header="856" w:footer="992" w:gutter="0"/>
                  <w:cols w:space="425"/>
                  <w:docGrid w:linePitch="312"/>
                </w:sectPr>
              </w:pPr>
              <w:r>
                <w:fldChar w:fldCharType="begin"/>
              </w:r>
              <w:r w:rsidR="002E3CD9">
                <w:instrText xml:space="preserve"> MACROBUTTON  SnrToggleCheckbox □适用 </w:instrText>
              </w:r>
              <w:r>
                <w:fldChar w:fldCharType="end"/>
              </w:r>
              <w:r>
                <w:fldChar w:fldCharType="begin"/>
              </w:r>
              <w:r w:rsidR="002E3CD9">
                <w:instrText xml:space="preserve"> MACROBUTTON  SnrToggleCheckbox √不适用 </w:instrText>
              </w:r>
              <w:r>
                <w:fldChar w:fldCharType="end"/>
              </w:r>
            </w:p>
            <w:p w:rsidR="00DC39CA" w:rsidRDefault="0003425D"/>
          </w:sdtContent>
        </w:sdt>
      </w:sdtContent>
    </w:sdt>
    <w:bookmarkEnd w:id="162" w:displacedByCustomXml="prev"/>
    <w:bookmarkStart w:id="163" w:name="_Hlk10472259" w:displacedByCustomXml="next"/>
    <w:sdt>
      <w:sdtPr>
        <w:rPr>
          <w:rFonts w:ascii="宋体" w:hAnsi="宋体" w:cs="宋体" w:hint="eastAsia"/>
          <w:b w:val="0"/>
          <w:bCs w:val="0"/>
          <w:kern w:val="0"/>
          <w:szCs w:val="21"/>
        </w:rPr>
        <w:alias w:val="模块:其他非流动金融资产"/>
        <w:tag w:val="_SEC_6895bb6903584ff780f3500311ed1560"/>
        <w:id w:val="-1668851004"/>
        <w:lock w:val="sdtLocked"/>
        <w:placeholder>
          <w:docPart w:val="GBC22222222222222222222222222222"/>
        </w:placeholder>
      </w:sdtPr>
      <w:sdtContent>
        <w:p w:rsidR="00065482" w:rsidRPr="00EC01B6" w:rsidRDefault="00065482" w:rsidP="004D4CDA">
          <w:pPr>
            <w:pStyle w:val="3"/>
            <w:numPr>
              <w:ilvl w:val="0"/>
              <w:numId w:val="7"/>
            </w:numPr>
            <w:tabs>
              <w:tab w:val="left" w:pos="504"/>
            </w:tabs>
            <w:rPr>
              <w:rFonts w:ascii="宋体" w:hAnsi="宋体"/>
              <w:szCs w:val="21"/>
            </w:rPr>
          </w:pPr>
          <w:r w:rsidRPr="00EC01B6">
            <w:rPr>
              <w:rFonts w:ascii="宋体" w:hAnsi="宋体" w:hint="eastAsia"/>
              <w:szCs w:val="21"/>
            </w:rPr>
            <w:t>其他非流动金融资产</w:t>
          </w:r>
        </w:p>
        <w:sdt>
          <w:sdtPr>
            <w:alias w:val="是否适用：其他非流动金融资产[双击切换]"/>
            <w:tag w:val="_GBC_39a16d6030db4b008bd8e70705c49dd5"/>
            <w:id w:val="2046255881"/>
            <w:lock w:val="sdtLocked"/>
            <w:placeholder>
              <w:docPart w:val="GBC22222222222222222222222222222"/>
            </w:placeholder>
          </w:sdtPr>
          <w:sdtContent>
            <w:p w:rsidR="00065482" w:rsidRDefault="0003425D">
              <w:r>
                <w:fldChar w:fldCharType="begin"/>
              </w:r>
              <w:r w:rsidR="00065482">
                <w:instrText xml:space="preserve"> MACROBUTTON  SnrToggleCheckbox √适用 </w:instrText>
              </w:r>
              <w:r>
                <w:fldChar w:fldCharType="end"/>
              </w:r>
              <w:r>
                <w:fldChar w:fldCharType="begin"/>
              </w:r>
              <w:r w:rsidR="00065482">
                <w:instrText xml:space="preserve"> MACROBUTTON  SnrToggleCheckbox □不适用 </w:instrText>
              </w:r>
              <w:r>
                <w:fldChar w:fldCharType="end"/>
              </w:r>
            </w:p>
          </w:sdtContent>
        </w:sdt>
        <w:p w:rsidR="00065482" w:rsidRDefault="00065482">
          <w:r>
            <w:rPr>
              <w:rFonts w:hint="eastAsia"/>
            </w:rPr>
            <w:t>其他</w:t>
          </w:r>
          <w:r>
            <w:t>说明</w:t>
          </w:r>
          <w:r>
            <w:rPr>
              <w:rFonts w:hint="eastAsia"/>
            </w:rPr>
            <w:t>：</w:t>
          </w:r>
        </w:p>
        <w:sdt>
          <w:sdtPr>
            <w:alias w:val="其他非流动金融资产其他说明"/>
            <w:tag w:val="_GBC_37b8dcc3b7224862a4fd92cb9cb0847a"/>
            <w:id w:val="-1671250811"/>
            <w:lock w:val="sdtLocked"/>
            <w:placeholder>
              <w:docPart w:val="GBC22222222222222222222222222222"/>
            </w:placeholder>
          </w:sdtPr>
          <w:sdtContent>
            <w:p w:rsidR="00065482" w:rsidRDefault="00065482" w:rsidP="00C578F7">
              <w:pPr>
                <w:snapToGrid w:val="0"/>
                <w:spacing w:line="240" w:lineRule="atLeast"/>
                <w:ind w:firstLineChars="200" w:firstLine="420"/>
              </w:pPr>
              <w:r w:rsidRPr="00C578F7">
                <w:rPr>
                  <w:rFonts w:hint="eastAsia"/>
                </w:rPr>
                <w:t>注：截止</w:t>
              </w:r>
              <w:r w:rsidRPr="00C578F7">
                <w:t>2021年12月31日，本公司对成都汇智信股权投资基金管理有限公司投资金额500,000.00元，公允价值变动金额-500,000.00元，账面价值为0元。</w:t>
              </w:r>
            </w:p>
          </w:sdtContent>
        </w:sdt>
        <w:p w:rsidR="00DC39CA" w:rsidRDefault="0003425D"/>
      </w:sdtContent>
    </w:sdt>
    <w:bookmarkEnd w:id="163" w:displacedByCustomXml="prev"/>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投资性房地产</w:t>
      </w:r>
    </w:p>
    <w:p w:rsidR="00DC39CA" w:rsidRDefault="0016651A">
      <w:r>
        <w:t>投资性房地产</w:t>
      </w:r>
      <w:r>
        <w:rPr>
          <w:rFonts w:hint="eastAsia"/>
        </w:rPr>
        <w:t>计量模式</w:t>
      </w:r>
    </w:p>
    <w:sdt>
      <w:sdtPr>
        <w:rPr>
          <w:rFonts w:hint="eastAsia"/>
        </w:rPr>
        <w:alias w:val=""/>
        <w:tag w:val="_GBC_3910517a603f4979b551ec278644d4e0"/>
        <w:id w:val="17978563"/>
        <w:lock w:val="sdtLocked"/>
        <w:placeholder>
          <w:docPart w:val="GBC22222222222222222222222222222"/>
        </w:placeholder>
      </w:sdtPr>
      <w:sdtEndPr>
        <w:rPr>
          <w:rFonts w:cstheme="minorBidi"/>
          <w:kern w:val="2"/>
        </w:rPr>
      </w:sdtEndPr>
      <w:sdtContent>
        <w:p w:rsidR="00DC39CA" w:rsidRDefault="0016651A" w:rsidP="003A4E04">
          <w:pPr>
            <w:ind w:right="283"/>
          </w:pPr>
          <w:r>
            <w:rPr>
              <w:rFonts w:hint="eastAsia"/>
            </w:rPr>
            <w:t>不</w:t>
          </w:r>
          <w:sdt>
            <w:sdtPr>
              <w:rPr>
                <w:rFonts w:hint="eastAsia"/>
              </w:rPr>
              <w:tag w:val="_PLD_b96b9a0d652c42729d37043ca500e287"/>
              <w:id w:val="1688098654"/>
              <w:lock w:val="sdtLocked"/>
              <w:placeholder>
                <w:docPart w:val="GBC22222222222222222222222222222"/>
              </w:placeholder>
            </w:sdtPr>
            <w:sdtContent>
              <w:r>
                <w:rPr>
                  <w:rFonts w:hint="eastAsia"/>
                </w:rPr>
                <w:t>适</w:t>
              </w:r>
            </w:sdtContent>
          </w:sdt>
          <w:r>
            <w:rPr>
              <w:rFonts w:hint="eastAsia"/>
            </w:rPr>
            <w:t>用</w:t>
          </w:r>
        </w:p>
      </w:sdtContent>
    </w:sdt>
    <w:p w:rsidR="00DC39CA" w:rsidRDefault="00DC39CA">
      <w:pPr>
        <w:ind w:right="283"/>
      </w:pPr>
    </w:p>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固定资产</w:t>
      </w:r>
    </w:p>
    <w:bookmarkStart w:id="164" w:name="_Hlk10472369" w:displacedByCustomXml="next"/>
    <w:sdt>
      <w:sdtPr>
        <w:rPr>
          <w:rFonts w:ascii="宋体" w:hAnsi="宋体" w:cs="宋体" w:hint="eastAsia"/>
          <w:b w:val="0"/>
          <w:bCs w:val="0"/>
          <w:kern w:val="0"/>
          <w:szCs w:val="24"/>
        </w:rPr>
        <w:alias w:val="模块:固定资产项目列示"/>
        <w:tag w:val="_SEC_d216074d2ae442239dbb6f5f9b7a5d89"/>
        <w:id w:val="-373537111"/>
        <w:lock w:val="sdtLocked"/>
        <w:placeholder>
          <w:docPart w:val="GBC22222222222222222222222222222"/>
        </w:placeholder>
      </w:sdtPr>
      <w:sdtEndPr>
        <w:rPr>
          <w:rFonts w:hint="default"/>
          <w:szCs w:val="21"/>
        </w:rPr>
      </w:sdtEndPr>
      <w:sdtContent>
        <w:p w:rsidR="00DC39CA" w:rsidRDefault="0016651A">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402806486"/>
            <w:lock w:val="sdtLocked"/>
            <w:placeholder>
              <w:docPart w:val="GBC22222222222222222222222222222"/>
            </w:placeholder>
          </w:sdtPr>
          <w:sdtContent>
            <w:p w:rsidR="00DC39CA" w:rsidRDefault="0003425D">
              <w:r>
                <w:fldChar w:fldCharType="begin"/>
              </w:r>
              <w:r w:rsidR="00614830">
                <w:instrText xml:space="preserve"> MACROBUTTON  SnrToggleCheckbox √适用 </w:instrText>
              </w:r>
              <w:r>
                <w:fldChar w:fldCharType="end"/>
              </w:r>
              <w:r>
                <w:fldChar w:fldCharType="begin"/>
              </w:r>
              <w:r w:rsidR="00614830">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固定资产分类列示"/>
              <w:tag w:val="_GBC_1ddbfde119544f109a3b12a48ffde12d"/>
              <w:id w:val="-15115175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389345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1"/>
            <w:gridCol w:w="4458"/>
            <w:gridCol w:w="4480"/>
          </w:tblGrid>
          <w:tr w:rsidR="00DC39CA" w:rsidTr="00510B81">
            <w:sdt>
              <w:sdtPr>
                <w:tag w:val="_PLD_8242dd3761084b5fa8943b910dbdbe45"/>
                <w:id w:val="258187388"/>
                <w:lock w:val="sdtLocked"/>
              </w:sdtPr>
              <w:sdtContent>
                <w:tc>
                  <w:tcPr>
                    <w:tcW w:w="1828" w:type="pct"/>
                    <w:shd w:val="clear" w:color="auto" w:fill="auto"/>
                    <w:vAlign w:val="center"/>
                  </w:tcPr>
                  <w:p w:rsidR="00DC39CA" w:rsidRDefault="0016651A">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208454845"/>
                <w:lock w:val="sdtLocked"/>
              </w:sdtPr>
              <w:sdtContent>
                <w:tc>
                  <w:tcPr>
                    <w:tcW w:w="1582" w:type="pct"/>
                    <w:shd w:val="clear" w:color="auto" w:fill="auto"/>
                    <w:vAlign w:val="center"/>
                  </w:tcPr>
                  <w:p w:rsidR="00DC39CA" w:rsidRDefault="0016651A">
                    <w:pPr>
                      <w:jc w:val="center"/>
                    </w:pPr>
                    <w:r>
                      <w:rPr>
                        <w:rFonts w:hint="eastAsia"/>
                      </w:rPr>
                      <w:t>期末余额</w:t>
                    </w:r>
                  </w:p>
                </w:tc>
              </w:sdtContent>
            </w:sdt>
            <w:sdt>
              <w:sdtPr>
                <w:tag w:val="_PLD_ca4fd9ec8b6a43259f78c36475f04e58"/>
                <w:id w:val="-134178404"/>
                <w:lock w:val="sdtLocked"/>
              </w:sdtPr>
              <w:sdtContent>
                <w:tc>
                  <w:tcPr>
                    <w:tcW w:w="1590" w:type="pct"/>
                    <w:shd w:val="clear" w:color="auto" w:fill="auto"/>
                    <w:vAlign w:val="center"/>
                  </w:tcPr>
                  <w:p w:rsidR="00DC39CA" w:rsidRDefault="0016651A">
                    <w:pPr>
                      <w:jc w:val="center"/>
                    </w:pPr>
                    <w:r>
                      <w:rPr>
                        <w:rFonts w:hint="eastAsia"/>
                      </w:rPr>
                      <w:t>期初余额</w:t>
                    </w:r>
                  </w:p>
                </w:tc>
              </w:sdtContent>
            </w:sdt>
          </w:tr>
          <w:tr w:rsidR="009D0FC0" w:rsidTr="00510B81">
            <w:sdt>
              <w:sdtPr>
                <w:tag w:val="_PLD_722c53058dad410fa612baf9cbff9bc1"/>
                <w:id w:val="1448434196"/>
                <w:lock w:val="sdtLocked"/>
              </w:sdtPr>
              <w:sdtContent>
                <w:tc>
                  <w:tcPr>
                    <w:tcW w:w="1828" w:type="pct"/>
                    <w:shd w:val="clear" w:color="auto" w:fill="auto"/>
                  </w:tcPr>
                  <w:p w:rsidR="009D0FC0" w:rsidRDefault="009D0FC0">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tcPr>
              <w:p w:rsidR="009D0FC0" w:rsidRPr="001C1DE0" w:rsidRDefault="009D0FC0" w:rsidP="009D0FC0">
                <w:pPr>
                  <w:jc w:val="right"/>
                </w:pPr>
                <w:r w:rsidRPr="001C1DE0">
                  <w:t>1,755,254,181.68</w:t>
                </w:r>
              </w:p>
            </w:tc>
            <w:tc>
              <w:tcPr>
                <w:tcW w:w="1590" w:type="pct"/>
                <w:shd w:val="clear" w:color="auto" w:fill="auto"/>
              </w:tcPr>
              <w:p w:rsidR="009D0FC0" w:rsidRPr="001C1DE0" w:rsidRDefault="009D0FC0" w:rsidP="009D0FC0">
                <w:pPr>
                  <w:jc w:val="right"/>
                </w:pPr>
                <w:r w:rsidRPr="001C1DE0">
                  <w:t>1,815,109,477.28</w:t>
                </w:r>
              </w:p>
            </w:tc>
          </w:tr>
          <w:tr w:rsidR="009D0FC0" w:rsidTr="00510B81">
            <w:sdt>
              <w:sdtPr>
                <w:tag w:val="_PLD_2f47b0a195064c638089bc384523b564"/>
                <w:id w:val="331802365"/>
                <w:lock w:val="sdtLocked"/>
              </w:sdtPr>
              <w:sdtContent>
                <w:tc>
                  <w:tcPr>
                    <w:tcW w:w="1828" w:type="pct"/>
                    <w:shd w:val="clear" w:color="auto" w:fill="auto"/>
                  </w:tcPr>
                  <w:p w:rsidR="009D0FC0" w:rsidRDefault="009D0FC0">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tcPr>
              <w:p w:rsidR="009D0FC0" w:rsidRPr="001C1DE0" w:rsidRDefault="009D0FC0" w:rsidP="009D0FC0">
                <w:pPr>
                  <w:jc w:val="right"/>
                </w:pPr>
                <w:r w:rsidRPr="001C1DE0">
                  <w:t>661,609.28</w:t>
                </w:r>
              </w:p>
            </w:tc>
            <w:tc>
              <w:tcPr>
                <w:tcW w:w="1590" w:type="pct"/>
                <w:shd w:val="clear" w:color="auto" w:fill="auto"/>
              </w:tcPr>
              <w:p w:rsidR="009D0FC0" w:rsidRPr="001C1DE0" w:rsidRDefault="009D0FC0" w:rsidP="009D0FC0">
                <w:pPr>
                  <w:jc w:val="right"/>
                </w:pPr>
              </w:p>
            </w:tc>
          </w:tr>
          <w:tr w:rsidR="009D0FC0" w:rsidTr="00510B81">
            <w:sdt>
              <w:sdtPr>
                <w:tag w:val="_PLD_c4125b2326324bf0b90cbe28b521a568"/>
                <w:id w:val="-240946073"/>
                <w:lock w:val="sdtLocked"/>
              </w:sdtPr>
              <w:sdtContent>
                <w:tc>
                  <w:tcPr>
                    <w:tcW w:w="1828" w:type="pct"/>
                    <w:shd w:val="clear" w:color="auto" w:fill="auto"/>
                    <w:vAlign w:val="center"/>
                  </w:tcPr>
                  <w:p w:rsidR="009D0FC0" w:rsidRDefault="009D0FC0">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rsidR="009D0FC0" w:rsidRPr="001C1DE0" w:rsidRDefault="009D0FC0" w:rsidP="009D0FC0">
                <w:pPr>
                  <w:jc w:val="right"/>
                </w:pPr>
                <w:r w:rsidRPr="001C1DE0">
                  <w:t>1,755,915,790.96</w:t>
                </w:r>
              </w:p>
            </w:tc>
            <w:tc>
              <w:tcPr>
                <w:tcW w:w="1590" w:type="pct"/>
                <w:shd w:val="clear" w:color="auto" w:fill="auto"/>
              </w:tcPr>
              <w:p w:rsidR="009D0FC0" w:rsidRDefault="009D0FC0" w:rsidP="009D0FC0">
                <w:pPr>
                  <w:jc w:val="right"/>
                </w:pPr>
                <w:r w:rsidRPr="001C1DE0">
                  <w:t>1,815,109,477.28</w:t>
                </w:r>
              </w:p>
            </w:tc>
          </w:tr>
        </w:tbl>
        <w:p w:rsidR="00E12951" w:rsidRDefault="00E12951">
          <w:bookmarkStart w:id="165" w:name="_Hlk10472389"/>
          <w:bookmarkStart w:id="166" w:name="_Hlk10472397"/>
          <w:bookmarkEnd w:id="164"/>
          <w:r>
            <w:rPr>
              <w:rFonts w:hint="eastAsia"/>
            </w:rPr>
            <w:t>其他说明：</w:t>
          </w:r>
          <w:bookmarkEnd w:id="165"/>
        </w:p>
        <w:p w:rsidR="00DC39CA" w:rsidRDefault="0003425D">
          <w:sdt>
            <w:sdtPr>
              <w:alias w:val="固定资产分类列示其他说明"/>
              <w:tag w:val="_GBC_9028bab58a12485bb8ef4d316280f591"/>
              <w:id w:val="-121153025"/>
              <w:lock w:val="sdtLocked"/>
              <w:placeholder>
                <w:docPart w:val="GBC22222222222222222222222222222"/>
              </w:placeholder>
            </w:sdtPr>
            <w:sdtContent>
              <w:r w:rsidR="00E12951">
                <w:rPr>
                  <w:rFonts w:hint="eastAsia"/>
                </w:rPr>
                <w:t>无</w:t>
              </w:r>
            </w:sdtContent>
          </w:sdt>
        </w:p>
      </w:sdtContent>
      <w:bookmarkEnd w:id="166" w:displacedByCustomXml="next"/>
    </w:sdt>
    <w:p w:rsidR="00DC39CA" w:rsidRDefault="00DC39CA"/>
    <w:p w:rsidR="00DC39CA" w:rsidRPr="00297032" w:rsidRDefault="0016651A">
      <w:pPr>
        <w:pStyle w:val="4"/>
        <w:tabs>
          <w:tab w:val="left" w:pos="588"/>
        </w:tabs>
        <w:rPr>
          <w:rFonts w:ascii="宋体" w:hAnsi="宋体"/>
        </w:rPr>
      </w:pPr>
      <w:r w:rsidRPr="00297032">
        <w:rPr>
          <w:rFonts w:ascii="宋体" w:hAnsi="宋体" w:hint="eastAsia"/>
        </w:rPr>
        <w:t>固定资产</w:t>
      </w:r>
    </w:p>
    <w:sdt>
      <w:sdtPr>
        <w:rPr>
          <w:rFonts w:ascii="宋体" w:hAnsi="宋体" w:cs="宋体" w:hint="eastAsia"/>
          <w:b w:val="0"/>
          <w:bCs w:val="0"/>
          <w:kern w:val="0"/>
          <w:szCs w:val="21"/>
        </w:rPr>
        <w:alias w:val="模块:固定资产情况"/>
        <w:tag w:val="_GBC_6b764c2f9af049ba98fb55c66fe083a9"/>
        <w:id w:val="-1072510103"/>
        <w:lock w:val="sdtLocked"/>
        <w:placeholder>
          <w:docPart w:val="GBC22222222222222222222222222222"/>
        </w:placeholder>
      </w:sdtPr>
      <w:sdtEndPr>
        <w:rPr>
          <w:rFonts w:cstheme="minorBidi"/>
          <w:kern w:val="2"/>
        </w:rPr>
      </w:sdtEndPr>
      <w:sdtContent>
        <w:p w:rsidR="00DC39CA" w:rsidRPr="00297032" w:rsidRDefault="0016651A" w:rsidP="004D4CDA">
          <w:pPr>
            <w:pStyle w:val="4"/>
            <w:numPr>
              <w:ilvl w:val="0"/>
              <w:numId w:val="24"/>
            </w:numPr>
            <w:tabs>
              <w:tab w:val="left" w:pos="588"/>
            </w:tabs>
            <w:rPr>
              <w:rFonts w:ascii="宋体" w:hAnsi="宋体"/>
              <w:szCs w:val="21"/>
            </w:rPr>
          </w:pPr>
          <w:r w:rsidRPr="00297032">
            <w:rPr>
              <w:rFonts w:ascii="宋体" w:hAnsi="宋体" w:hint="eastAsia"/>
              <w:szCs w:val="21"/>
            </w:rPr>
            <w:t>固定资产情况</w:t>
          </w:r>
        </w:p>
        <w:sdt>
          <w:sdtPr>
            <w:alias w:val="是否适用：固定资产情况[双击切换]"/>
            <w:tag w:val="_GBC_dea1f620aab74d63b1372d831b5b450f"/>
            <w:id w:val="445202281"/>
            <w:lock w:val="sdtLocked"/>
            <w:placeholder>
              <w:docPart w:val="GBC22222222222222222222222222222"/>
            </w:placeholder>
          </w:sdtPr>
          <w:sdtContent>
            <w:p w:rsidR="00DC39CA" w:rsidRDefault="0003425D">
              <w:r>
                <w:fldChar w:fldCharType="begin"/>
              </w:r>
              <w:r w:rsidR="00614830">
                <w:instrText xml:space="preserve"> MACROBUTTON  SnrToggleCheckbox √适用 </w:instrText>
              </w:r>
              <w:r>
                <w:fldChar w:fldCharType="end"/>
              </w:r>
              <w:r>
                <w:fldChar w:fldCharType="begin"/>
              </w:r>
              <w:r w:rsidR="00614830">
                <w:instrText xml:space="preserve"> MACROBUTTON  SnrToggleCheckbox □不适用 </w:instrText>
              </w:r>
              <w:r>
                <w:fldChar w:fldCharType="end"/>
              </w:r>
            </w:p>
          </w:sdtContent>
        </w:sdt>
        <w:p w:rsidR="00DC39CA" w:rsidRDefault="0016651A">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1711891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3767805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16358" w:type="dxa"/>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2"/>
            <w:gridCol w:w="1276"/>
            <w:gridCol w:w="1701"/>
            <w:gridCol w:w="1559"/>
            <w:gridCol w:w="1559"/>
            <w:gridCol w:w="1276"/>
            <w:gridCol w:w="1418"/>
            <w:gridCol w:w="1417"/>
            <w:gridCol w:w="1418"/>
            <w:gridCol w:w="1417"/>
            <w:gridCol w:w="1665"/>
          </w:tblGrid>
          <w:tr w:rsidR="008B338C" w:rsidTr="008B338C">
            <w:trPr>
              <w:jc w:val="center"/>
            </w:trPr>
            <w:sdt>
              <w:sdtPr>
                <w:tag w:val="_PLD_1741958de41447b7ac4cbd15ce893c6c"/>
                <w:id w:val="-128480983"/>
                <w:lock w:val="sdtLocked"/>
              </w:sdtPr>
              <w:sdtContent>
                <w:tc>
                  <w:tcPr>
                    <w:tcW w:w="1652" w:type="dxa"/>
                    <w:shd w:val="clear" w:color="auto" w:fill="auto"/>
                    <w:vAlign w:val="center"/>
                  </w:tcPr>
                  <w:p w:rsidR="008B338C" w:rsidRDefault="008B338C" w:rsidP="004517A0">
                    <w:pPr>
                      <w:jc w:val="center"/>
                    </w:pPr>
                    <w:r>
                      <w:rPr>
                        <w:rFonts w:hint="eastAsia"/>
                      </w:rPr>
                      <w:t>项目</w:t>
                    </w:r>
                  </w:p>
                </w:tc>
              </w:sdtContent>
            </w:sdt>
            <w:sdt>
              <w:sdtPr>
                <w:rPr>
                  <w:rFonts w:hint="eastAsia"/>
                </w:rPr>
                <w:alias w:val="固定资产情况明细-项目名称"/>
                <w:tag w:val="_GBC_936a8499167f477aab1a2942b2fdbdaf"/>
                <w:id w:val="958537727"/>
                <w:lock w:val="sdtLocked"/>
                <w:text/>
              </w:sdtPr>
              <w:sdtContent>
                <w:tc>
                  <w:tcPr>
                    <w:tcW w:w="1276" w:type="dxa"/>
                    <w:shd w:val="clear" w:color="auto" w:fill="auto"/>
                    <w:vAlign w:val="center"/>
                  </w:tcPr>
                  <w:p w:rsidR="008B338C" w:rsidRDefault="008B338C" w:rsidP="004517A0">
                    <w:pPr>
                      <w:jc w:val="center"/>
                    </w:pPr>
                    <w:r>
                      <w:rPr>
                        <w:rFonts w:hint="eastAsia"/>
                      </w:rPr>
                      <w:t>家具用具及其他</w:t>
                    </w:r>
                  </w:p>
                </w:tc>
              </w:sdtContent>
            </w:sdt>
            <w:sdt>
              <w:sdtPr>
                <w:rPr>
                  <w:rFonts w:hint="eastAsia"/>
                </w:rPr>
                <w:alias w:val="固定资产情况明细-项目名称"/>
                <w:tag w:val="_GBC_936a8499167f477aab1a2942b2fdbdaf"/>
                <w:id w:val="-1242553847"/>
                <w:lock w:val="sdtLocked"/>
                <w:text/>
              </w:sdtPr>
              <w:sdtContent>
                <w:tc>
                  <w:tcPr>
                    <w:tcW w:w="1701" w:type="dxa"/>
                    <w:shd w:val="clear" w:color="auto" w:fill="auto"/>
                    <w:vAlign w:val="center"/>
                  </w:tcPr>
                  <w:p w:rsidR="008B338C" w:rsidRDefault="008B338C" w:rsidP="004517A0">
                    <w:pPr>
                      <w:jc w:val="center"/>
                    </w:pPr>
                    <w:r>
                      <w:rPr>
                        <w:rFonts w:hint="eastAsia"/>
                      </w:rPr>
                      <w:t>房屋及建筑物</w:t>
                    </w:r>
                  </w:p>
                </w:tc>
              </w:sdtContent>
            </w:sdt>
            <w:sdt>
              <w:sdtPr>
                <w:rPr>
                  <w:rFonts w:hint="eastAsia"/>
                </w:rPr>
                <w:alias w:val="固定资产情况明细-项目名称"/>
                <w:tag w:val="_GBC_936a8499167f477aab1a2942b2fdbdaf"/>
                <w:id w:val="-223225824"/>
                <w:lock w:val="sdtLocked"/>
                <w:text/>
              </w:sdtPr>
              <w:sdtContent>
                <w:tc>
                  <w:tcPr>
                    <w:tcW w:w="1559" w:type="dxa"/>
                    <w:shd w:val="clear" w:color="auto" w:fill="auto"/>
                    <w:vAlign w:val="center"/>
                  </w:tcPr>
                  <w:p w:rsidR="008B338C" w:rsidRDefault="008B338C" w:rsidP="004517A0">
                    <w:pPr>
                      <w:jc w:val="center"/>
                    </w:pPr>
                    <w:r>
                      <w:rPr>
                        <w:rFonts w:hint="eastAsia"/>
                      </w:rPr>
                      <w:t>通用设备</w:t>
                    </w:r>
                  </w:p>
                </w:tc>
              </w:sdtContent>
            </w:sdt>
            <w:sdt>
              <w:sdtPr>
                <w:rPr>
                  <w:rFonts w:hint="eastAsia"/>
                </w:rPr>
                <w:alias w:val="固定资产情况明细-项目名称"/>
                <w:tag w:val="_GBC_936a8499167f477aab1a2942b2fdbdaf"/>
                <w:id w:val="-1117677617"/>
                <w:lock w:val="sdtLocked"/>
                <w:text/>
              </w:sdtPr>
              <w:sdtContent>
                <w:tc>
                  <w:tcPr>
                    <w:tcW w:w="1559" w:type="dxa"/>
                    <w:shd w:val="clear" w:color="auto" w:fill="auto"/>
                    <w:vAlign w:val="center"/>
                  </w:tcPr>
                  <w:p w:rsidR="008B338C" w:rsidRDefault="008B338C" w:rsidP="004517A0">
                    <w:pPr>
                      <w:jc w:val="center"/>
                    </w:pPr>
                    <w:r>
                      <w:rPr>
                        <w:rFonts w:hint="eastAsia"/>
                      </w:rPr>
                      <w:t>专用设备</w:t>
                    </w:r>
                  </w:p>
                </w:tc>
              </w:sdtContent>
            </w:sdt>
            <w:sdt>
              <w:sdtPr>
                <w:rPr>
                  <w:rFonts w:hint="eastAsia"/>
                </w:rPr>
                <w:alias w:val="固定资产情况明细-项目名称"/>
                <w:tag w:val="_GBC_936a8499167f477aab1a2942b2fdbdaf"/>
                <w:id w:val="1067762322"/>
                <w:lock w:val="sdtLocked"/>
                <w:text/>
              </w:sdtPr>
              <w:sdtContent>
                <w:tc>
                  <w:tcPr>
                    <w:tcW w:w="1276" w:type="dxa"/>
                    <w:shd w:val="clear" w:color="auto" w:fill="auto"/>
                    <w:vAlign w:val="center"/>
                  </w:tcPr>
                  <w:p w:rsidR="008B338C" w:rsidRDefault="008B338C" w:rsidP="004517A0">
                    <w:pPr>
                      <w:jc w:val="center"/>
                    </w:pPr>
                    <w:r>
                      <w:rPr>
                        <w:rFonts w:hint="eastAsia"/>
                      </w:rPr>
                      <w:t>运输设备</w:t>
                    </w:r>
                  </w:p>
                </w:tc>
              </w:sdtContent>
            </w:sdt>
            <w:sdt>
              <w:sdtPr>
                <w:rPr>
                  <w:rFonts w:hint="eastAsia"/>
                </w:rPr>
                <w:alias w:val="固定资产情况明细-项目名称"/>
                <w:tag w:val="_GBC_936a8499167f477aab1a2942b2fdbdaf"/>
                <w:id w:val="-1356418938"/>
                <w:lock w:val="sdtLocked"/>
                <w:text/>
              </w:sdtPr>
              <w:sdtContent>
                <w:tc>
                  <w:tcPr>
                    <w:tcW w:w="1418" w:type="dxa"/>
                    <w:shd w:val="clear" w:color="auto" w:fill="auto"/>
                    <w:vAlign w:val="center"/>
                  </w:tcPr>
                  <w:p w:rsidR="008B338C" w:rsidRDefault="008B338C" w:rsidP="004517A0">
                    <w:pPr>
                      <w:jc w:val="center"/>
                    </w:pPr>
                    <w:r>
                      <w:rPr>
                        <w:rFonts w:hint="eastAsia"/>
                      </w:rPr>
                      <w:t>电气设备</w:t>
                    </w:r>
                  </w:p>
                </w:tc>
              </w:sdtContent>
            </w:sdt>
            <w:sdt>
              <w:sdtPr>
                <w:rPr>
                  <w:rFonts w:hint="eastAsia"/>
                </w:rPr>
                <w:alias w:val="固定资产情况明细-项目名称"/>
                <w:tag w:val="_GBC_936a8499167f477aab1a2942b2fdbdaf"/>
                <w:id w:val="1608770978"/>
                <w:lock w:val="sdtLocked"/>
                <w:text/>
              </w:sdtPr>
              <w:sdtContent>
                <w:tc>
                  <w:tcPr>
                    <w:tcW w:w="1417" w:type="dxa"/>
                    <w:shd w:val="clear" w:color="auto" w:fill="auto"/>
                    <w:vAlign w:val="center"/>
                  </w:tcPr>
                  <w:p w:rsidR="008B338C" w:rsidRDefault="008B338C" w:rsidP="004517A0">
                    <w:pPr>
                      <w:jc w:val="center"/>
                    </w:pPr>
                    <w:r>
                      <w:rPr>
                        <w:rFonts w:hint="eastAsia"/>
                      </w:rPr>
                      <w:t>电子产品及通信设备</w:t>
                    </w:r>
                  </w:p>
                </w:tc>
              </w:sdtContent>
            </w:sdt>
            <w:sdt>
              <w:sdtPr>
                <w:rPr>
                  <w:rFonts w:hint="eastAsia"/>
                </w:rPr>
                <w:alias w:val="固定资产情况明细-项目名称"/>
                <w:tag w:val="_GBC_936a8499167f477aab1a2942b2fdbdaf"/>
                <w:id w:val="-769313706"/>
                <w:lock w:val="sdtLocked"/>
                <w:text/>
              </w:sdtPr>
              <w:sdtContent>
                <w:tc>
                  <w:tcPr>
                    <w:tcW w:w="1418" w:type="dxa"/>
                    <w:shd w:val="clear" w:color="auto" w:fill="auto"/>
                    <w:vAlign w:val="center"/>
                  </w:tcPr>
                  <w:p w:rsidR="008B338C" w:rsidRDefault="008B338C" w:rsidP="004517A0">
                    <w:pPr>
                      <w:jc w:val="center"/>
                    </w:pPr>
                    <w:r>
                      <w:rPr>
                        <w:rFonts w:hint="eastAsia"/>
                      </w:rPr>
                      <w:t>仪器仪表、计量器具</w:t>
                    </w:r>
                  </w:p>
                </w:tc>
              </w:sdtContent>
            </w:sdt>
            <w:sdt>
              <w:sdtPr>
                <w:rPr>
                  <w:rFonts w:hint="eastAsia"/>
                </w:rPr>
                <w:alias w:val="固定资产情况明细-项目名称"/>
                <w:tag w:val="_GBC_936a8499167f477aab1a2942b2fdbdaf"/>
                <w:id w:val="144555533"/>
                <w:lock w:val="sdtLocked"/>
                <w:text/>
              </w:sdtPr>
              <w:sdtContent>
                <w:tc>
                  <w:tcPr>
                    <w:tcW w:w="1417" w:type="dxa"/>
                    <w:shd w:val="clear" w:color="auto" w:fill="auto"/>
                    <w:vAlign w:val="center"/>
                  </w:tcPr>
                  <w:p w:rsidR="008B338C" w:rsidRDefault="008B338C" w:rsidP="004517A0">
                    <w:pPr>
                      <w:jc w:val="center"/>
                    </w:pPr>
                    <w:r>
                      <w:rPr>
                        <w:rFonts w:hint="eastAsia"/>
                      </w:rPr>
                      <w:t>暂估资产 </w:t>
                    </w:r>
                  </w:p>
                </w:tc>
              </w:sdtContent>
            </w:sdt>
            <w:sdt>
              <w:sdtPr>
                <w:tag w:val="_PLD_0b635f975b4949dbb798f88c3dcf1d8d"/>
                <w:id w:val="1659725502"/>
                <w:lock w:val="sdtLocked"/>
              </w:sdtPr>
              <w:sdtContent>
                <w:tc>
                  <w:tcPr>
                    <w:tcW w:w="1665" w:type="dxa"/>
                    <w:shd w:val="clear" w:color="auto" w:fill="auto"/>
                    <w:vAlign w:val="center"/>
                  </w:tcPr>
                  <w:p w:rsidR="008B338C" w:rsidRDefault="008B338C" w:rsidP="004517A0">
                    <w:pPr>
                      <w:jc w:val="center"/>
                    </w:pPr>
                    <w:r>
                      <w:rPr>
                        <w:rFonts w:hint="eastAsia"/>
                      </w:rPr>
                      <w:t>合计</w:t>
                    </w:r>
                  </w:p>
                </w:tc>
              </w:sdtContent>
            </w:sdt>
          </w:tr>
          <w:tr w:rsidR="008B338C" w:rsidTr="008B338C">
            <w:trPr>
              <w:jc w:val="center"/>
            </w:trPr>
            <w:sdt>
              <w:sdtPr>
                <w:tag w:val="_PLD_e1d4e79d72fd45cc925f8729ecef795c"/>
                <w:id w:val="-275176706"/>
                <w:lock w:val="sdtLocked"/>
              </w:sdtPr>
              <w:sdtContent>
                <w:tc>
                  <w:tcPr>
                    <w:tcW w:w="16358" w:type="dxa"/>
                    <w:gridSpan w:val="11"/>
                    <w:shd w:val="clear" w:color="auto" w:fill="auto"/>
                  </w:tcPr>
                  <w:p w:rsidR="008B338C" w:rsidRDefault="008B338C" w:rsidP="004517A0">
                    <w:r>
                      <w:rPr>
                        <w:rFonts w:hint="eastAsia"/>
                      </w:rPr>
                      <w:t>一、账面原值：</w:t>
                    </w:r>
                  </w:p>
                </w:tc>
              </w:sdtContent>
            </w:sdt>
          </w:tr>
          <w:tr w:rsidR="008B338C" w:rsidTr="008B338C">
            <w:trPr>
              <w:jc w:val="center"/>
            </w:trPr>
            <w:sdt>
              <w:sdtPr>
                <w:tag w:val="_PLD_76089fd0a4a0479c8c1f36c514cb7ecd"/>
                <w:id w:val="-1349015951"/>
                <w:lock w:val="sdtLocked"/>
              </w:sdtPr>
              <w:sdtContent>
                <w:tc>
                  <w:tcPr>
                    <w:tcW w:w="1652" w:type="dxa"/>
                    <w:shd w:val="clear" w:color="auto" w:fill="auto"/>
                  </w:tcPr>
                  <w:p w:rsidR="008B338C" w:rsidRDefault="008B338C" w:rsidP="004517A0">
                    <w:pPr>
                      <w:ind w:firstLineChars="200" w:firstLine="420"/>
                    </w:pPr>
                    <w:r>
                      <w:t>1.</w:t>
                    </w:r>
                    <w:r>
                      <w:rPr>
                        <w:rFonts w:hint="eastAsia"/>
                      </w:rPr>
                      <w:t>期初余额</w:t>
                    </w:r>
                  </w:p>
                </w:tc>
              </w:sdtContent>
            </w:sdt>
            <w:tc>
              <w:tcPr>
                <w:tcW w:w="1276" w:type="dxa"/>
                <w:shd w:val="clear" w:color="auto" w:fill="auto"/>
                <w:vAlign w:val="center"/>
              </w:tcPr>
              <w:p w:rsidR="008B338C" w:rsidRPr="008B338C" w:rsidRDefault="008B338C" w:rsidP="004517A0">
                <w:pPr>
                  <w:jc w:val="right"/>
                  <w:rPr>
                    <w:sz w:val="18"/>
                    <w:szCs w:val="18"/>
                  </w:rPr>
                </w:pPr>
                <w:r w:rsidRPr="008B338C">
                  <w:rPr>
                    <w:sz w:val="18"/>
                    <w:szCs w:val="18"/>
                  </w:rPr>
                  <w:t>1,296,479.96</w:t>
                </w: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1,443,845,188.45</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847,543,629.31</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749,593,863.43</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16,410,665.50</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151,134,567.69</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26,288,606.83</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62,388,761.07</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73,615,347.05</w:t>
                </w: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3,372,117,109.29</w:t>
                </w:r>
              </w:p>
            </w:tc>
          </w:tr>
          <w:tr w:rsidR="008B338C" w:rsidTr="008B338C">
            <w:trPr>
              <w:jc w:val="center"/>
            </w:trPr>
            <w:sdt>
              <w:sdtPr>
                <w:tag w:val="_PLD_ee436c0e086043f0a5f400c99fbf0df9"/>
                <w:id w:val="-1878618760"/>
                <w:lock w:val="sdtLocked"/>
              </w:sdtPr>
              <w:sdtContent>
                <w:tc>
                  <w:tcPr>
                    <w:tcW w:w="1652" w:type="dxa"/>
                    <w:shd w:val="clear" w:color="auto" w:fill="auto"/>
                  </w:tcPr>
                  <w:p w:rsidR="008B338C" w:rsidRDefault="008B338C" w:rsidP="004517A0">
                    <w:pPr>
                      <w:ind w:firstLineChars="200" w:firstLine="420"/>
                    </w:pPr>
                    <w:r>
                      <w:t>2.</w:t>
                    </w:r>
                    <w:r>
                      <w:rPr>
                        <w:rFonts w:hint="eastAsia"/>
                      </w:rPr>
                      <w:t>本期增加金额</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3,102,917.24</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2,013,029.65</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5,526,005.51</w:t>
                </w:r>
              </w:p>
            </w:tc>
            <w:tc>
              <w:tcPr>
                <w:tcW w:w="1276" w:type="dxa"/>
                <w:shd w:val="clear" w:color="auto" w:fill="auto"/>
                <w:vAlign w:val="center"/>
              </w:tcPr>
              <w:p w:rsidR="008B338C" w:rsidRPr="008B338C" w:rsidRDefault="008B338C" w:rsidP="004517A0">
                <w:pPr>
                  <w:jc w:val="right"/>
                  <w:rPr>
                    <w:sz w:val="18"/>
                    <w:szCs w:val="18"/>
                  </w:rPr>
                </w:pP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54,477.87</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314,384.00</w:t>
                </w: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11,010,814.27</w:t>
                </w:r>
              </w:p>
            </w:tc>
          </w:tr>
          <w:tr w:rsidR="008B338C" w:rsidTr="008B338C">
            <w:trPr>
              <w:jc w:val="center"/>
            </w:trPr>
            <w:sdt>
              <w:sdtPr>
                <w:tag w:val="_PLD_52f208e0e9cd4154b48b25225e9d4e33"/>
                <w:id w:val="-1603250077"/>
                <w:lock w:val="sdtLocked"/>
              </w:sdtPr>
              <w:sdtContent>
                <w:tc>
                  <w:tcPr>
                    <w:tcW w:w="1652" w:type="dxa"/>
                    <w:shd w:val="clear" w:color="auto" w:fill="auto"/>
                  </w:tcPr>
                  <w:p w:rsidR="008B338C" w:rsidRDefault="008B338C" w:rsidP="004517A0">
                    <w:pPr>
                      <w:ind w:firstLineChars="300" w:firstLine="630"/>
                    </w:pPr>
                    <w:r>
                      <w:rPr>
                        <w:rFonts w:hint="eastAsia"/>
                      </w:rPr>
                      <w:t>（1）购置</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285,916.64</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1,010,961.92</w:t>
                </w:r>
              </w:p>
            </w:tc>
            <w:tc>
              <w:tcPr>
                <w:tcW w:w="1276" w:type="dxa"/>
                <w:shd w:val="clear" w:color="auto" w:fill="auto"/>
                <w:vAlign w:val="center"/>
              </w:tcPr>
              <w:p w:rsidR="008B338C" w:rsidRPr="008B338C" w:rsidRDefault="008B338C" w:rsidP="004517A0">
                <w:pPr>
                  <w:jc w:val="right"/>
                  <w:rPr>
                    <w:sz w:val="18"/>
                    <w:szCs w:val="18"/>
                  </w:rPr>
                </w:pP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54,477.87</w:t>
                </w: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1,351,356.43</w:t>
                </w:r>
              </w:p>
            </w:tc>
          </w:tr>
          <w:tr w:rsidR="008B338C" w:rsidTr="008B338C">
            <w:trPr>
              <w:jc w:val="center"/>
            </w:trPr>
            <w:sdt>
              <w:sdtPr>
                <w:tag w:val="_PLD_c449c35eb24a41ae87b7fabcc7ac49f2"/>
                <w:id w:val="319708303"/>
                <w:lock w:val="sdtLocked"/>
              </w:sdtPr>
              <w:sdtContent>
                <w:tc>
                  <w:tcPr>
                    <w:tcW w:w="1652" w:type="dxa"/>
                    <w:shd w:val="clear" w:color="auto" w:fill="auto"/>
                  </w:tcPr>
                  <w:p w:rsidR="008B338C" w:rsidRDefault="008B338C" w:rsidP="004517A0">
                    <w:pPr>
                      <w:ind w:firstLineChars="300" w:firstLine="630"/>
                    </w:pPr>
                    <w:r>
                      <w:rPr>
                        <w:rFonts w:hint="eastAsia"/>
                      </w:rPr>
                      <w:t>（2）在建工程转入</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3,102,917.24</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1,727,113.01</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4,515,043.59</w:t>
                </w:r>
              </w:p>
            </w:tc>
            <w:tc>
              <w:tcPr>
                <w:tcW w:w="1276" w:type="dxa"/>
                <w:shd w:val="clear" w:color="auto" w:fill="auto"/>
                <w:vAlign w:val="center"/>
              </w:tcPr>
              <w:p w:rsidR="008B338C" w:rsidRPr="008B338C" w:rsidRDefault="008B338C" w:rsidP="004517A0">
                <w:pPr>
                  <w:jc w:val="right"/>
                  <w:rPr>
                    <w:sz w:val="18"/>
                    <w:szCs w:val="18"/>
                  </w:rPr>
                </w:pP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314,384.00</w:t>
                </w: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9,659,457.84</w:t>
                </w:r>
              </w:p>
            </w:tc>
          </w:tr>
          <w:tr w:rsidR="008B338C" w:rsidTr="008B338C">
            <w:trPr>
              <w:jc w:val="center"/>
            </w:trPr>
            <w:sdt>
              <w:sdtPr>
                <w:tag w:val="_PLD_1c36f9524fa147baa9fa4bde2c6a8612"/>
                <w:id w:val="1141469394"/>
                <w:lock w:val="sdtLocked"/>
              </w:sdtPr>
              <w:sdtContent>
                <w:tc>
                  <w:tcPr>
                    <w:tcW w:w="1652" w:type="dxa"/>
                    <w:shd w:val="clear" w:color="auto" w:fill="auto"/>
                  </w:tcPr>
                  <w:p w:rsidR="008B338C" w:rsidRDefault="008B338C" w:rsidP="004517A0">
                    <w:pPr>
                      <w:ind w:firstLineChars="300" w:firstLine="630"/>
                    </w:pPr>
                    <w:r>
                      <w:rPr>
                        <w:rFonts w:hint="eastAsia"/>
                      </w:rPr>
                      <w:t>（3）企业合并增加</w:t>
                    </w:r>
                  </w:p>
                </w:tc>
              </w:sdtContent>
            </w:sdt>
            <w:tc>
              <w:tcPr>
                <w:tcW w:w="1276" w:type="dxa"/>
                <w:shd w:val="clear" w:color="auto" w:fill="auto"/>
                <w:vAlign w:val="center"/>
              </w:tcPr>
              <w:p w:rsidR="008B338C" w:rsidRDefault="008B338C" w:rsidP="004517A0">
                <w:pPr>
                  <w:jc w:val="right"/>
                </w:pPr>
              </w:p>
            </w:tc>
            <w:tc>
              <w:tcPr>
                <w:tcW w:w="1701" w:type="dxa"/>
                <w:shd w:val="clear" w:color="auto" w:fill="auto"/>
                <w:vAlign w:val="center"/>
              </w:tcPr>
              <w:p w:rsidR="008B338C" w:rsidRDefault="008B338C" w:rsidP="004517A0">
                <w:pPr>
                  <w:jc w:val="right"/>
                </w:pPr>
              </w:p>
            </w:tc>
            <w:tc>
              <w:tcPr>
                <w:tcW w:w="1559" w:type="dxa"/>
                <w:shd w:val="clear" w:color="auto" w:fill="auto"/>
                <w:vAlign w:val="center"/>
              </w:tcPr>
              <w:p w:rsidR="008B338C" w:rsidRDefault="008B338C" w:rsidP="004517A0">
                <w:pPr>
                  <w:jc w:val="right"/>
                </w:pPr>
              </w:p>
            </w:tc>
            <w:tc>
              <w:tcPr>
                <w:tcW w:w="1559" w:type="dxa"/>
                <w:shd w:val="clear" w:color="auto" w:fill="auto"/>
                <w:vAlign w:val="center"/>
              </w:tcPr>
              <w:p w:rsidR="008B338C" w:rsidRDefault="008B338C" w:rsidP="004517A0">
                <w:pPr>
                  <w:jc w:val="right"/>
                </w:pPr>
              </w:p>
            </w:tc>
            <w:tc>
              <w:tcPr>
                <w:tcW w:w="1276" w:type="dxa"/>
                <w:shd w:val="clear" w:color="auto" w:fill="auto"/>
                <w:vAlign w:val="center"/>
              </w:tcPr>
              <w:p w:rsidR="008B338C" w:rsidRDefault="008B338C" w:rsidP="004517A0">
                <w:pPr>
                  <w:jc w:val="right"/>
                </w:pPr>
              </w:p>
            </w:tc>
            <w:tc>
              <w:tcPr>
                <w:tcW w:w="1418" w:type="dxa"/>
                <w:shd w:val="clear" w:color="auto" w:fill="auto"/>
                <w:vAlign w:val="center"/>
              </w:tcPr>
              <w:p w:rsidR="008B338C" w:rsidRDefault="008B338C" w:rsidP="004517A0">
                <w:pPr>
                  <w:jc w:val="right"/>
                </w:pPr>
              </w:p>
            </w:tc>
            <w:tc>
              <w:tcPr>
                <w:tcW w:w="1417" w:type="dxa"/>
                <w:shd w:val="clear" w:color="auto" w:fill="auto"/>
                <w:vAlign w:val="center"/>
              </w:tcPr>
              <w:p w:rsidR="008B338C" w:rsidRDefault="008B338C" w:rsidP="004517A0">
                <w:pPr>
                  <w:jc w:val="right"/>
                </w:pPr>
              </w:p>
            </w:tc>
            <w:tc>
              <w:tcPr>
                <w:tcW w:w="1418" w:type="dxa"/>
                <w:shd w:val="clear" w:color="auto" w:fill="auto"/>
                <w:vAlign w:val="center"/>
              </w:tcPr>
              <w:p w:rsidR="008B338C" w:rsidRDefault="008B338C" w:rsidP="004517A0">
                <w:pPr>
                  <w:jc w:val="right"/>
                </w:pPr>
              </w:p>
            </w:tc>
            <w:tc>
              <w:tcPr>
                <w:tcW w:w="1417" w:type="dxa"/>
                <w:shd w:val="clear" w:color="auto" w:fill="auto"/>
                <w:vAlign w:val="center"/>
              </w:tcPr>
              <w:p w:rsidR="008B338C" w:rsidRDefault="008B338C" w:rsidP="004517A0">
                <w:pPr>
                  <w:jc w:val="right"/>
                </w:pPr>
              </w:p>
            </w:tc>
            <w:tc>
              <w:tcPr>
                <w:tcW w:w="1665" w:type="dxa"/>
                <w:shd w:val="clear" w:color="auto" w:fill="auto"/>
                <w:vAlign w:val="center"/>
              </w:tcPr>
              <w:p w:rsidR="008B338C" w:rsidRDefault="008B338C" w:rsidP="004517A0">
                <w:pPr>
                  <w:jc w:val="right"/>
                </w:pPr>
              </w:p>
            </w:tc>
          </w:tr>
          <w:tr w:rsidR="008B338C" w:rsidTr="008B338C">
            <w:trPr>
              <w:jc w:val="center"/>
            </w:trPr>
            <w:sdt>
              <w:sdtPr>
                <w:alias w:val="固定资产账面原值增加项目名称"/>
                <w:tag w:val="_GBC_4d32d042060b4c8aa7f965b96f5580a8"/>
                <w:id w:val="1992373975"/>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alias w:val="固定资产账面原值增加项目金额"/>
                <w:tag w:val="_GBC_c2ca665b86c0425dba69c4867b84d3f4"/>
                <w:id w:val="356310663"/>
                <w:lock w:val="sdtLocked"/>
              </w:sdtPr>
              <w:sdtContent>
                <w:tc>
                  <w:tcPr>
                    <w:tcW w:w="1276"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1042952999"/>
                <w:lock w:val="sdtLocked"/>
              </w:sdtPr>
              <w:sdtContent>
                <w:tc>
                  <w:tcPr>
                    <w:tcW w:w="1701"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1283030784"/>
                <w:lock w:val="sdtLocked"/>
              </w:sdtPr>
              <w:sdtContent>
                <w:tc>
                  <w:tcPr>
                    <w:tcW w:w="1559"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975337711"/>
                <w:lock w:val="sdtLocked"/>
              </w:sdtPr>
              <w:sdtContent>
                <w:tc>
                  <w:tcPr>
                    <w:tcW w:w="1559"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837690108"/>
                <w:lock w:val="sdtLocked"/>
              </w:sdtPr>
              <w:sdtContent>
                <w:tc>
                  <w:tcPr>
                    <w:tcW w:w="1276"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1423374559"/>
                <w:lock w:val="sdtLocked"/>
              </w:sdtPr>
              <w:sdtContent>
                <w:tc>
                  <w:tcPr>
                    <w:tcW w:w="1418"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27082052"/>
                <w:lock w:val="sdtLocked"/>
              </w:sdtPr>
              <w:sdtContent>
                <w:tc>
                  <w:tcPr>
                    <w:tcW w:w="1417"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1288890229"/>
                <w:lock w:val="sdtLocked"/>
              </w:sdtPr>
              <w:sdtContent>
                <w:tc>
                  <w:tcPr>
                    <w:tcW w:w="1418"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792672914"/>
                <w:lock w:val="sdtLocked"/>
              </w:sdtPr>
              <w:sdtContent>
                <w:tc>
                  <w:tcPr>
                    <w:tcW w:w="1417" w:type="dxa"/>
                    <w:shd w:val="clear" w:color="auto" w:fill="auto"/>
                    <w:vAlign w:val="center"/>
                  </w:tcPr>
                  <w:p w:rsidR="008B338C" w:rsidRDefault="008B338C" w:rsidP="004517A0">
                    <w:pPr>
                      <w:jc w:val="right"/>
                    </w:pPr>
                  </w:p>
                </w:tc>
              </w:sdtContent>
            </w:sdt>
            <w:sdt>
              <w:sdtPr>
                <w:alias w:val="固定资产账面原值增加项目合计金额"/>
                <w:tag w:val="_GBC_001e75f32bd54007926becb1d5aa914d"/>
                <w:id w:val="1835720113"/>
                <w:lock w:val="sdtLocked"/>
              </w:sdtPr>
              <w:sdtContent>
                <w:tc>
                  <w:tcPr>
                    <w:tcW w:w="1665" w:type="dxa"/>
                    <w:shd w:val="clear" w:color="auto" w:fill="auto"/>
                    <w:vAlign w:val="center"/>
                  </w:tcPr>
                  <w:p w:rsidR="008B338C" w:rsidRDefault="008B338C" w:rsidP="004517A0">
                    <w:pPr>
                      <w:jc w:val="right"/>
                    </w:pPr>
                  </w:p>
                </w:tc>
              </w:sdtContent>
            </w:sdt>
          </w:tr>
          <w:tr w:rsidR="008B338C" w:rsidTr="008B338C">
            <w:trPr>
              <w:jc w:val="center"/>
            </w:trPr>
            <w:sdt>
              <w:sdtPr>
                <w:alias w:val="固定资产账面原值增加项目名称"/>
                <w:tag w:val="_GBC_4d32d042060b4c8aa7f965b96f5580a8"/>
                <w:id w:val="895857920"/>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alias w:val="固定资产账面原值增加项目金额"/>
                <w:tag w:val="_GBC_c2ca665b86c0425dba69c4867b84d3f4"/>
                <w:id w:val="605702205"/>
                <w:lock w:val="sdtLocked"/>
              </w:sdtPr>
              <w:sdtContent>
                <w:tc>
                  <w:tcPr>
                    <w:tcW w:w="1276"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1531174188"/>
                <w:lock w:val="sdtLocked"/>
              </w:sdtPr>
              <w:sdtContent>
                <w:tc>
                  <w:tcPr>
                    <w:tcW w:w="1701"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2115398417"/>
                <w:lock w:val="sdtLocked"/>
              </w:sdtPr>
              <w:sdtContent>
                <w:tc>
                  <w:tcPr>
                    <w:tcW w:w="1559"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1162240544"/>
                <w:lock w:val="sdtLocked"/>
              </w:sdtPr>
              <w:sdtContent>
                <w:tc>
                  <w:tcPr>
                    <w:tcW w:w="1559"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204686202"/>
                <w:lock w:val="sdtLocked"/>
              </w:sdtPr>
              <w:sdtContent>
                <w:tc>
                  <w:tcPr>
                    <w:tcW w:w="1276"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29156147"/>
                <w:lock w:val="sdtLocked"/>
              </w:sdtPr>
              <w:sdtContent>
                <w:tc>
                  <w:tcPr>
                    <w:tcW w:w="1418"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1848092625"/>
                <w:lock w:val="sdtLocked"/>
              </w:sdtPr>
              <w:sdtContent>
                <w:tc>
                  <w:tcPr>
                    <w:tcW w:w="1417"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1545798152"/>
                <w:lock w:val="sdtLocked"/>
              </w:sdtPr>
              <w:sdtContent>
                <w:tc>
                  <w:tcPr>
                    <w:tcW w:w="1418" w:type="dxa"/>
                    <w:shd w:val="clear" w:color="auto" w:fill="auto"/>
                    <w:vAlign w:val="center"/>
                  </w:tcPr>
                  <w:p w:rsidR="008B338C" w:rsidRDefault="008B338C" w:rsidP="004517A0">
                    <w:pPr>
                      <w:jc w:val="right"/>
                    </w:pPr>
                  </w:p>
                </w:tc>
              </w:sdtContent>
            </w:sdt>
            <w:sdt>
              <w:sdtPr>
                <w:alias w:val="固定资产账面原值增加项目金额"/>
                <w:tag w:val="_GBC_c2ca665b86c0425dba69c4867b84d3f4"/>
                <w:id w:val="795346529"/>
                <w:lock w:val="sdtLocked"/>
              </w:sdtPr>
              <w:sdtContent>
                <w:tc>
                  <w:tcPr>
                    <w:tcW w:w="1417" w:type="dxa"/>
                    <w:shd w:val="clear" w:color="auto" w:fill="auto"/>
                    <w:vAlign w:val="center"/>
                  </w:tcPr>
                  <w:p w:rsidR="008B338C" w:rsidRDefault="008B338C" w:rsidP="004517A0">
                    <w:pPr>
                      <w:jc w:val="right"/>
                    </w:pPr>
                  </w:p>
                </w:tc>
              </w:sdtContent>
            </w:sdt>
            <w:sdt>
              <w:sdtPr>
                <w:alias w:val="固定资产账面原值增加项目合计金额"/>
                <w:tag w:val="_GBC_001e75f32bd54007926becb1d5aa914d"/>
                <w:id w:val="259491737"/>
                <w:lock w:val="sdtLocked"/>
              </w:sdtPr>
              <w:sdtContent>
                <w:tc>
                  <w:tcPr>
                    <w:tcW w:w="1665" w:type="dxa"/>
                    <w:shd w:val="clear" w:color="auto" w:fill="auto"/>
                    <w:vAlign w:val="center"/>
                  </w:tcPr>
                  <w:p w:rsidR="008B338C" w:rsidRDefault="008B338C" w:rsidP="004517A0">
                    <w:pPr>
                      <w:jc w:val="right"/>
                    </w:pPr>
                  </w:p>
                </w:tc>
              </w:sdtContent>
            </w:sdt>
          </w:tr>
          <w:tr w:rsidR="008B338C" w:rsidTr="008B338C">
            <w:trPr>
              <w:jc w:val="center"/>
            </w:trPr>
            <w:sdt>
              <w:sdtPr>
                <w:tag w:val="_PLD_dfb162daa7694866a1c4e80fabb81d52"/>
                <w:id w:val="1676989366"/>
                <w:lock w:val="sdtLocked"/>
              </w:sdtPr>
              <w:sdtContent>
                <w:tc>
                  <w:tcPr>
                    <w:tcW w:w="1652" w:type="dxa"/>
                    <w:shd w:val="clear" w:color="auto" w:fill="auto"/>
                  </w:tcPr>
                  <w:p w:rsidR="008B338C" w:rsidRDefault="008B338C" w:rsidP="004517A0">
                    <w:pPr>
                      <w:ind w:firstLineChars="250" w:firstLine="525"/>
                    </w:pPr>
                    <w:r>
                      <w:rPr>
                        <w:rFonts w:hint="eastAsia"/>
                      </w:rPr>
                      <w:t>3.本期减少金额</w:t>
                    </w:r>
                  </w:p>
                </w:tc>
              </w:sdtContent>
            </w:sdt>
            <w:tc>
              <w:tcPr>
                <w:tcW w:w="1276" w:type="dxa"/>
                <w:shd w:val="clear" w:color="auto" w:fill="auto"/>
                <w:vAlign w:val="center"/>
              </w:tcPr>
              <w:p w:rsidR="008B338C" w:rsidRPr="008B338C" w:rsidRDefault="008B338C" w:rsidP="008B338C">
                <w:pPr>
                  <w:jc w:val="right"/>
                  <w:rPr>
                    <w:sz w:val="18"/>
                    <w:szCs w:val="18"/>
                  </w:rPr>
                </w:pPr>
              </w:p>
            </w:tc>
            <w:tc>
              <w:tcPr>
                <w:tcW w:w="1701" w:type="dxa"/>
                <w:shd w:val="clear" w:color="auto" w:fill="auto"/>
                <w:vAlign w:val="center"/>
              </w:tcPr>
              <w:p w:rsidR="008B338C" w:rsidRPr="008B338C" w:rsidRDefault="008B338C" w:rsidP="008B338C">
                <w:pPr>
                  <w:jc w:val="right"/>
                  <w:rPr>
                    <w:sz w:val="18"/>
                    <w:szCs w:val="18"/>
                  </w:rPr>
                </w:pPr>
                <w:r w:rsidRPr="008B338C">
                  <w:rPr>
                    <w:sz w:val="18"/>
                    <w:szCs w:val="18"/>
                  </w:rPr>
                  <w:t>23,480,630.56</w:t>
                </w:r>
              </w:p>
            </w:tc>
            <w:tc>
              <w:tcPr>
                <w:tcW w:w="1559" w:type="dxa"/>
                <w:shd w:val="clear" w:color="auto" w:fill="auto"/>
                <w:vAlign w:val="center"/>
              </w:tcPr>
              <w:p w:rsidR="008B338C" w:rsidRPr="008B338C" w:rsidRDefault="008B338C" w:rsidP="008B338C">
                <w:pPr>
                  <w:jc w:val="right"/>
                  <w:rPr>
                    <w:sz w:val="18"/>
                    <w:szCs w:val="18"/>
                  </w:rPr>
                </w:pPr>
                <w:r w:rsidRPr="008B338C">
                  <w:rPr>
                    <w:sz w:val="18"/>
                    <w:szCs w:val="18"/>
                  </w:rPr>
                  <w:t>3,241,436.00</w:t>
                </w:r>
              </w:p>
            </w:tc>
            <w:tc>
              <w:tcPr>
                <w:tcW w:w="1559" w:type="dxa"/>
                <w:shd w:val="clear" w:color="auto" w:fill="auto"/>
                <w:vAlign w:val="center"/>
              </w:tcPr>
              <w:p w:rsidR="008B338C" w:rsidRPr="008B338C" w:rsidRDefault="008B338C" w:rsidP="008B338C">
                <w:pPr>
                  <w:jc w:val="right"/>
                  <w:rPr>
                    <w:sz w:val="18"/>
                    <w:szCs w:val="18"/>
                  </w:rPr>
                </w:pPr>
                <w:r w:rsidRPr="008B338C">
                  <w:rPr>
                    <w:sz w:val="18"/>
                    <w:szCs w:val="18"/>
                  </w:rPr>
                  <w:t>10,175,409.40</w:t>
                </w:r>
              </w:p>
            </w:tc>
            <w:tc>
              <w:tcPr>
                <w:tcW w:w="1276" w:type="dxa"/>
                <w:shd w:val="clear" w:color="auto" w:fill="auto"/>
                <w:vAlign w:val="center"/>
              </w:tcPr>
              <w:p w:rsidR="008B338C" w:rsidRPr="008B338C" w:rsidRDefault="008B338C" w:rsidP="008B338C">
                <w:pPr>
                  <w:jc w:val="right"/>
                  <w:rPr>
                    <w:sz w:val="18"/>
                    <w:szCs w:val="18"/>
                  </w:rPr>
                </w:pPr>
                <w:r w:rsidRPr="008B338C">
                  <w:rPr>
                    <w:sz w:val="18"/>
                    <w:szCs w:val="18"/>
                  </w:rPr>
                  <w:t>1,350,280.67</w:t>
                </w:r>
              </w:p>
            </w:tc>
            <w:tc>
              <w:tcPr>
                <w:tcW w:w="1418" w:type="dxa"/>
                <w:shd w:val="clear" w:color="auto" w:fill="auto"/>
                <w:vAlign w:val="center"/>
              </w:tcPr>
              <w:p w:rsidR="008B338C" w:rsidRPr="008B338C" w:rsidRDefault="008B338C" w:rsidP="008B338C">
                <w:pPr>
                  <w:jc w:val="right"/>
                  <w:rPr>
                    <w:sz w:val="18"/>
                    <w:szCs w:val="18"/>
                  </w:rPr>
                </w:pPr>
                <w:r w:rsidRPr="008B338C">
                  <w:rPr>
                    <w:sz w:val="18"/>
                    <w:szCs w:val="18"/>
                  </w:rPr>
                  <w:t>1,858,172.15</w:t>
                </w:r>
              </w:p>
            </w:tc>
            <w:tc>
              <w:tcPr>
                <w:tcW w:w="1417" w:type="dxa"/>
                <w:shd w:val="clear" w:color="auto" w:fill="auto"/>
                <w:vAlign w:val="center"/>
              </w:tcPr>
              <w:p w:rsidR="008B338C" w:rsidRPr="008B338C" w:rsidRDefault="008B338C" w:rsidP="008B338C">
                <w:pPr>
                  <w:jc w:val="right"/>
                  <w:rPr>
                    <w:sz w:val="18"/>
                    <w:szCs w:val="18"/>
                  </w:rPr>
                </w:pPr>
                <w:r w:rsidRPr="008B338C">
                  <w:rPr>
                    <w:sz w:val="18"/>
                    <w:szCs w:val="18"/>
                  </w:rPr>
                  <w:t>684,441.98</w:t>
                </w:r>
              </w:p>
            </w:tc>
            <w:tc>
              <w:tcPr>
                <w:tcW w:w="1418" w:type="dxa"/>
                <w:shd w:val="clear" w:color="auto" w:fill="auto"/>
                <w:vAlign w:val="center"/>
              </w:tcPr>
              <w:p w:rsidR="008B338C" w:rsidRPr="008B338C" w:rsidRDefault="008B338C" w:rsidP="008B338C">
                <w:pPr>
                  <w:jc w:val="right"/>
                  <w:rPr>
                    <w:sz w:val="18"/>
                    <w:szCs w:val="18"/>
                  </w:rPr>
                </w:pPr>
              </w:p>
            </w:tc>
            <w:tc>
              <w:tcPr>
                <w:tcW w:w="1417" w:type="dxa"/>
                <w:shd w:val="clear" w:color="auto" w:fill="auto"/>
                <w:vAlign w:val="center"/>
              </w:tcPr>
              <w:p w:rsidR="008B338C" w:rsidRPr="008B338C" w:rsidRDefault="008B338C" w:rsidP="008B338C">
                <w:pPr>
                  <w:jc w:val="right"/>
                  <w:rPr>
                    <w:sz w:val="18"/>
                    <w:szCs w:val="18"/>
                  </w:rPr>
                </w:pPr>
              </w:p>
            </w:tc>
            <w:tc>
              <w:tcPr>
                <w:tcW w:w="1665" w:type="dxa"/>
                <w:shd w:val="clear" w:color="auto" w:fill="auto"/>
                <w:vAlign w:val="center"/>
              </w:tcPr>
              <w:p w:rsidR="008B338C" w:rsidRPr="008B338C" w:rsidRDefault="008B338C" w:rsidP="008B338C">
                <w:pPr>
                  <w:jc w:val="right"/>
                  <w:rPr>
                    <w:sz w:val="18"/>
                    <w:szCs w:val="18"/>
                  </w:rPr>
                </w:pPr>
                <w:r w:rsidRPr="008B338C">
                  <w:rPr>
                    <w:sz w:val="18"/>
                    <w:szCs w:val="18"/>
                  </w:rPr>
                  <w:t>40,790,370.76</w:t>
                </w:r>
              </w:p>
            </w:tc>
          </w:tr>
          <w:tr w:rsidR="008B338C" w:rsidTr="008B338C">
            <w:trPr>
              <w:jc w:val="center"/>
            </w:trPr>
            <w:sdt>
              <w:sdtPr>
                <w:tag w:val="_PLD_fee37578c2514ed28988969e830aeae7"/>
                <w:id w:val="1714220531"/>
                <w:lock w:val="sdtLocked"/>
              </w:sdtPr>
              <w:sdtContent>
                <w:tc>
                  <w:tcPr>
                    <w:tcW w:w="1652" w:type="dxa"/>
                    <w:shd w:val="clear" w:color="auto" w:fill="auto"/>
                  </w:tcPr>
                  <w:p w:rsidR="008B338C" w:rsidRDefault="008B338C" w:rsidP="004517A0">
                    <w:pPr>
                      <w:ind w:firstLineChars="300" w:firstLine="630"/>
                    </w:pPr>
                    <w:r>
                      <w:rPr>
                        <w:rFonts w:hint="eastAsia"/>
                      </w:rPr>
                      <w:t>（1）处置或报废</w:t>
                    </w:r>
                  </w:p>
                </w:tc>
              </w:sdtContent>
            </w:sdt>
            <w:tc>
              <w:tcPr>
                <w:tcW w:w="1276" w:type="dxa"/>
                <w:shd w:val="clear" w:color="auto" w:fill="auto"/>
                <w:vAlign w:val="center"/>
              </w:tcPr>
              <w:p w:rsidR="008B338C" w:rsidRPr="008B338C" w:rsidRDefault="008B338C" w:rsidP="008B338C">
                <w:pPr>
                  <w:jc w:val="right"/>
                  <w:rPr>
                    <w:sz w:val="18"/>
                    <w:szCs w:val="18"/>
                  </w:rPr>
                </w:pPr>
              </w:p>
            </w:tc>
            <w:tc>
              <w:tcPr>
                <w:tcW w:w="1701" w:type="dxa"/>
                <w:shd w:val="clear" w:color="auto" w:fill="auto"/>
                <w:vAlign w:val="center"/>
              </w:tcPr>
              <w:p w:rsidR="008B338C" w:rsidRPr="008B338C" w:rsidRDefault="008B338C" w:rsidP="008B338C">
                <w:pPr>
                  <w:jc w:val="right"/>
                  <w:rPr>
                    <w:sz w:val="18"/>
                    <w:szCs w:val="18"/>
                  </w:rPr>
                </w:pPr>
                <w:r w:rsidRPr="008B338C">
                  <w:rPr>
                    <w:sz w:val="18"/>
                    <w:szCs w:val="18"/>
                  </w:rPr>
                  <w:t>23,480,630.56</w:t>
                </w:r>
              </w:p>
            </w:tc>
            <w:tc>
              <w:tcPr>
                <w:tcW w:w="1559" w:type="dxa"/>
                <w:shd w:val="clear" w:color="auto" w:fill="auto"/>
                <w:vAlign w:val="center"/>
              </w:tcPr>
              <w:p w:rsidR="008B338C" w:rsidRPr="008B338C" w:rsidRDefault="008B338C" w:rsidP="008B338C">
                <w:pPr>
                  <w:jc w:val="right"/>
                  <w:rPr>
                    <w:sz w:val="18"/>
                    <w:szCs w:val="18"/>
                  </w:rPr>
                </w:pPr>
                <w:r w:rsidRPr="008B338C">
                  <w:rPr>
                    <w:sz w:val="18"/>
                    <w:szCs w:val="18"/>
                  </w:rPr>
                  <w:t>3,241,436.00</w:t>
                </w:r>
              </w:p>
            </w:tc>
            <w:tc>
              <w:tcPr>
                <w:tcW w:w="1559" w:type="dxa"/>
                <w:shd w:val="clear" w:color="auto" w:fill="auto"/>
                <w:vAlign w:val="center"/>
              </w:tcPr>
              <w:p w:rsidR="008B338C" w:rsidRPr="008B338C" w:rsidRDefault="008B338C" w:rsidP="008B338C">
                <w:pPr>
                  <w:jc w:val="right"/>
                  <w:rPr>
                    <w:sz w:val="18"/>
                    <w:szCs w:val="18"/>
                  </w:rPr>
                </w:pPr>
                <w:r w:rsidRPr="008B338C">
                  <w:rPr>
                    <w:sz w:val="18"/>
                    <w:szCs w:val="18"/>
                  </w:rPr>
                  <w:t>10,175,409.40</w:t>
                </w:r>
              </w:p>
            </w:tc>
            <w:tc>
              <w:tcPr>
                <w:tcW w:w="1276" w:type="dxa"/>
                <w:shd w:val="clear" w:color="auto" w:fill="auto"/>
                <w:vAlign w:val="center"/>
              </w:tcPr>
              <w:p w:rsidR="008B338C" w:rsidRPr="008B338C" w:rsidRDefault="008B338C" w:rsidP="008B338C">
                <w:pPr>
                  <w:jc w:val="right"/>
                  <w:rPr>
                    <w:sz w:val="18"/>
                    <w:szCs w:val="18"/>
                  </w:rPr>
                </w:pPr>
                <w:r w:rsidRPr="008B338C">
                  <w:rPr>
                    <w:sz w:val="18"/>
                    <w:szCs w:val="18"/>
                  </w:rPr>
                  <w:t>1,350,280.67</w:t>
                </w:r>
              </w:p>
            </w:tc>
            <w:tc>
              <w:tcPr>
                <w:tcW w:w="1418" w:type="dxa"/>
                <w:shd w:val="clear" w:color="auto" w:fill="auto"/>
                <w:vAlign w:val="center"/>
              </w:tcPr>
              <w:p w:rsidR="008B338C" w:rsidRPr="008B338C" w:rsidRDefault="008B338C" w:rsidP="008B338C">
                <w:pPr>
                  <w:jc w:val="right"/>
                  <w:rPr>
                    <w:sz w:val="18"/>
                    <w:szCs w:val="18"/>
                  </w:rPr>
                </w:pPr>
                <w:r w:rsidRPr="008B338C">
                  <w:rPr>
                    <w:sz w:val="18"/>
                    <w:szCs w:val="18"/>
                  </w:rPr>
                  <w:t>1,858,172.15</w:t>
                </w:r>
              </w:p>
            </w:tc>
            <w:tc>
              <w:tcPr>
                <w:tcW w:w="1417" w:type="dxa"/>
                <w:shd w:val="clear" w:color="auto" w:fill="auto"/>
                <w:vAlign w:val="center"/>
              </w:tcPr>
              <w:p w:rsidR="008B338C" w:rsidRPr="008B338C" w:rsidRDefault="008B338C" w:rsidP="008B338C">
                <w:pPr>
                  <w:jc w:val="right"/>
                  <w:rPr>
                    <w:sz w:val="18"/>
                    <w:szCs w:val="18"/>
                  </w:rPr>
                </w:pPr>
                <w:r w:rsidRPr="008B338C">
                  <w:rPr>
                    <w:sz w:val="18"/>
                    <w:szCs w:val="18"/>
                  </w:rPr>
                  <w:t>684,441.98</w:t>
                </w:r>
              </w:p>
            </w:tc>
            <w:tc>
              <w:tcPr>
                <w:tcW w:w="1418" w:type="dxa"/>
                <w:shd w:val="clear" w:color="auto" w:fill="auto"/>
                <w:vAlign w:val="center"/>
              </w:tcPr>
              <w:p w:rsidR="008B338C" w:rsidRPr="008B338C" w:rsidRDefault="008B338C" w:rsidP="008B338C">
                <w:pPr>
                  <w:jc w:val="right"/>
                  <w:rPr>
                    <w:sz w:val="18"/>
                    <w:szCs w:val="18"/>
                  </w:rPr>
                </w:pPr>
              </w:p>
            </w:tc>
            <w:tc>
              <w:tcPr>
                <w:tcW w:w="1417" w:type="dxa"/>
                <w:shd w:val="clear" w:color="auto" w:fill="auto"/>
                <w:vAlign w:val="center"/>
              </w:tcPr>
              <w:p w:rsidR="008B338C" w:rsidRPr="008B338C" w:rsidRDefault="008B338C" w:rsidP="008B338C">
                <w:pPr>
                  <w:jc w:val="right"/>
                  <w:rPr>
                    <w:sz w:val="18"/>
                    <w:szCs w:val="18"/>
                  </w:rPr>
                </w:pPr>
              </w:p>
            </w:tc>
            <w:tc>
              <w:tcPr>
                <w:tcW w:w="1665" w:type="dxa"/>
                <w:shd w:val="clear" w:color="auto" w:fill="auto"/>
                <w:vAlign w:val="center"/>
              </w:tcPr>
              <w:p w:rsidR="008B338C" w:rsidRPr="008B338C" w:rsidRDefault="008B338C" w:rsidP="008B338C">
                <w:pPr>
                  <w:jc w:val="right"/>
                  <w:rPr>
                    <w:sz w:val="18"/>
                    <w:szCs w:val="18"/>
                  </w:rPr>
                </w:pPr>
                <w:r w:rsidRPr="008B338C">
                  <w:rPr>
                    <w:sz w:val="18"/>
                    <w:szCs w:val="18"/>
                  </w:rPr>
                  <w:t>40,790,370.76</w:t>
                </w:r>
              </w:p>
            </w:tc>
          </w:tr>
          <w:tr w:rsidR="008B338C" w:rsidTr="008B338C">
            <w:trPr>
              <w:jc w:val="center"/>
            </w:trPr>
            <w:sdt>
              <w:sdtPr>
                <w:rPr>
                  <w:rFonts w:hint="eastAsia"/>
                </w:rPr>
                <w:alias w:val="固定资产账面原值减少项目名称"/>
                <w:tag w:val="_GBC_2f4e09d586974d5099e26de2e9f2268e"/>
                <w:id w:val="-308171056"/>
                <w:lock w:val="sdtLocked"/>
                <w:showingPlcHdr/>
              </w:sdtPr>
              <w:sdtContent>
                <w:tc>
                  <w:tcPr>
                    <w:tcW w:w="1652" w:type="dxa"/>
                    <w:shd w:val="clear" w:color="auto" w:fill="auto"/>
                    <w:vAlign w:val="center"/>
                  </w:tcPr>
                  <w:p w:rsidR="008B338C" w:rsidRDefault="008B338C" w:rsidP="004517A0">
                    <w:pPr>
                      <w:ind w:firstLineChars="300" w:firstLine="630"/>
                    </w:pPr>
                    <w:r>
                      <w:rPr>
                        <w:rFonts w:hint="eastAsia"/>
                      </w:rPr>
                      <w:t xml:space="preserve">　</w:t>
                    </w:r>
                  </w:p>
                </w:tc>
              </w:sdtContent>
            </w:sdt>
            <w:sdt>
              <w:sdtPr>
                <w:rPr>
                  <w:rFonts w:hint="eastAsia"/>
                  <w:sz w:val="18"/>
                  <w:szCs w:val="18"/>
                </w:rPr>
                <w:alias w:val="固定资产账面原值减少项目金额"/>
                <w:tag w:val="_GBC_86b298d954344511b012e84c48d4404f"/>
                <w:id w:val="-805467408"/>
                <w:lock w:val="sdtLocked"/>
              </w:sdtPr>
              <w:sdtContent>
                <w:tc>
                  <w:tcPr>
                    <w:tcW w:w="1276" w:type="dxa"/>
                    <w:shd w:val="clear" w:color="auto" w:fill="auto"/>
                    <w:vAlign w:val="center"/>
                  </w:tcPr>
                  <w:p w:rsidR="008B338C" w:rsidRPr="008B338C" w:rsidRDefault="008B338C" w:rsidP="008B338C">
                    <w:pPr>
                      <w:jc w:val="right"/>
                      <w:rPr>
                        <w:sz w:val="18"/>
                        <w:szCs w:val="18"/>
                      </w:rPr>
                    </w:pPr>
                  </w:p>
                </w:tc>
              </w:sdtContent>
            </w:sdt>
            <w:sdt>
              <w:sdtPr>
                <w:rPr>
                  <w:rFonts w:hint="eastAsia"/>
                  <w:sz w:val="18"/>
                  <w:szCs w:val="18"/>
                </w:rPr>
                <w:alias w:val="固定资产账面原值减少项目金额"/>
                <w:tag w:val="_GBC_86b298d954344511b012e84c48d4404f"/>
                <w:id w:val="1705452355"/>
                <w:lock w:val="sdtLocked"/>
              </w:sdtPr>
              <w:sdtContent>
                <w:tc>
                  <w:tcPr>
                    <w:tcW w:w="1701" w:type="dxa"/>
                    <w:shd w:val="clear" w:color="auto" w:fill="auto"/>
                    <w:vAlign w:val="center"/>
                  </w:tcPr>
                  <w:p w:rsidR="008B338C" w:rsidRPr="008B338C" w:rsidRDefault="008B338C" w:rsidP="008B338C">
                    <w:pPr>
                      <w:jc w:val="right"/>
                      <w:rPr>
                        <w:sz w:val="18"/>
                        <w:szCs w:val="18"/>
                      </w:rPr>
                    </w:pPr>
                  </w:p>
                </w:tc>
              </w:sdtContent>
            </w:sdt>
            <w:sdt>
              <w:sdtPr>
                <w:rPr>
                  <w:rFonts w:hint="eastAsia"/>
                  <w:sz w:val="18"/>
                  <w:szCs w:val="18"/>
                </w:rPr>
                <w:alias w:val="固定资产账面原值减少项目金额"/>
                <w:tag w:val="_GBC_86b298d954344511b012e84c48d4404f"/>
                <w:id w:val="497313020"/>
                <w:lock w:val="sdtLocked"/>
              </w:sdtPr>
              <w:sdtContent>
                <w:tc>
                  <w:tcPr>
                    <w:tcW w:w="1559" w:type="dxa"/>
                    <w:shd w:val="clear" w:color="auto" w:fill="auto"/>
                    <w:vAlign w:val="center"/>
                  </w:tcPr>
                  <w:p w:rsidR="008B338C" w:rsidRPr="008B338C" w:rsidRDefault="008B338C" w:rsidP="008B338C">
                    <w:pPr>
                      <w:jc w:val="right"/>
                      <w:rPr>
                        <w:sz w:val="18"/>
                        <w:szCs w:val="18"/>
                      </w:rPr>
                    </w:pPr>
                  </w:p>
                </w:tc>
              </w:sdtContent>
            </w:sdt>
            <w:sdt>
              <w:sdtPr>
                <w:rPr>
                  <w:rFonts w:hint="eastAsia"/>
                  <w:sz w:val="18"/>
                  <w:szCs w:val="18"/>
                </w:rPr>
                <w:alias w:val="固定资产账面原值减少项目金额"/>
                <w:tag w:val="_GBC_86b298d954344511b012e84c48d4404f"/>
                <w:id w:val="1878041481"/>
                <w:lock w:val="sdtLocked"/>
              </w:sdtPr>
              <w:sdtContent>
                <w:tc>
                  <w:tcPr>
                    <w:tcW w:w="1559" w:type="dxa"/>
                    <w:shd w:val="clear" w:color="auto" w:fill="auto"/>
                    <w:vAlign w:val="center"/>
                  </w:tcPr>
                  <w:p w:rsidR="008B338C" w:rsidRPr="008B338C" w:rsidRDefault="008B338C" w:rsidP="008B338C">
                    <w:pPr>
                      <w:jc w:val="right"/>
                      <w:rPr>
                        <w:sz w:val="18"/>
                        <w:szCs w:val="18"/>
                      </w:rPr>
                    </w:pPr>
                  </w:p>
                </w:tc>
              </w:sdtContent>
            </w:sdt>
            <w:sdt>
              <w:sdtPr>
                <w:rPr>
                  <w:rFonts w:hint="eastAsia"/>
                  <w:sz w:val="18"/>
                  <w:szCs w:val="18"/>
                </w:rPr>
                <w:alias w:val="固定资产账面原值减少项目金额"/>
                <w:tag w:val="_GBC_86b298d954344511b012e84c48d4404f"/>
                <w:id w:val="684026227"/>
                <w:lock w:val="sdtLocked"/>
              </w:sdtPr>
              <w:sdtContent>
                <w:tc>
                  <w:tcPr>
                    <w:tcW w:w="1276" w:type="dxa"/>
                    <w:shd w:val="clear" w:color="auto" w:fill="auto"/>
                    <w:vAlign w:val="center"/>
                  </w:tcPr>
                  <w:p w:rsidR="008B338C" w:rsidRPr="008B338C" w:rsidRDefault="008B338C" w:rsidP="008B338C">
                    <w:pPr>
                      <w:jc w:val="right"/>
                      <w:rPr>
                        <w:sz w:val="18"/>
                        <w:szCs w:val="18"/>
                      </w:rPr>
                    </w:pPr>
                  </w:p>
                </w:tc>
              </w:sdtContent>
            </w:sdt>
            <w:sdt>
              <w:sdtPr>
                <w:rPr>
                  <w:rFonts w:hint="eastAsia"/>
                  <w:sz w:val="18"/>
                  <w:szCs w:val="18"/>
                </w:rPr>
                <w:alias w:val="固定资产账面原值减少项目金额"/>
                <w:tag w:val="_GBC_86b298d954344511b012e84c48d4404f"/>
                <w:id w:val="1866554351"/>
                <w:lock w:val="sdtLocked"/>
              </w:sdtPr>
              <w:sdtContent>
                <w:tc>
                  <w:tcPr>
                    <w:tcW w:w="1418" w:type="dxa"/>
                    <w:shd w:val="clear" w:color="auto" w:fill="auto"/>
                    <w:vAlign w:val="center"/>
                  </w:tcPr>
                  <w:p w:rsidR="008B338C" w:rsidRPr="008B338C" w:rsidRDefault="008B338C" w:rsidP="008B338C">
                    <w:pPr>
                      <w:jc w:val="right"/>
                      <w:rPr>
                        <w:sz w:val="18"/>
                        <w:szCs w:val="18"/>
                      </w:rPr>
                    </w:pPr>
                  </w:p>
                </w:tc>
              </w:sdtContent>
            </w:sdt>
            <w:sdt>
              <w:sdtPr>
                <w:rPr>
                  <w:rFonts w:hint="eastAsia"/>
                  <w:sz w:val="18"/>
                  <w:szCs w:val="18"/>
                </w:rPr>
                <w:alias w:val="固定资产账面原值减少项目金额"/>
                <w:tag w:val="_GBC_86b298d954344511b012e84c48d4404f"/>
                <w:id w:val="619189727"/>
                <w:lock w:val="sdtLocked"/>
              </w:sdtPr>
              <w:sdtContent>
                <w:tc>
                  <w:tcPr>
                    <w:tcW w:w="1417" w:type="dxa"/>
                    <w:shd w:val="clear" w:color="auto" w:fill="auto"/>
                    <w:vAlign w:val="center"/>
                  </w:tcPr>
                  <w:p w:rsidR="008B338C" w:rsidRPr="008B338C" w:rsidRDefault="008B338C" w:rsidP="008B338C">
                    <w:pPr>
                      <w:jc w:val="right"/>
                      <w:rPr>
                        <w:sz w:val="18"/>
                        <w:szCs w:val="18"/>
                      </w:rPr>
                    </w:pPr>
                  </w:p>
                </w:tc>
              </w:sdtContent>
            </w:sdt>
            <w:sdt>
              <w:sdtPr>
                <w:rPr>
                  <w:rFonts w:hint="eastAsia"/>
                  <w:sz w:val="18"/>
                  <w:szCs w:val="18"/>
                </w:rPr>
                <w:alias w:val="固定资产账面原值减少项目金额"/>
                <w:tag w:val="_GBC_86b298d954344511b012e84c48d4404f"/>
                <w:id w:val="1235824931"/>
                <w:lock w:val="sdtLocked"/>
              </w:sdtPr>
              <w:sdtContent>
                <w:tc>
                  <w:tcPr>
                    <w:tcW w:w="1418" w:type="dxa"/>
                    <w:shd w:val="clear" w:color="auto" w:fill="auto"/>
                    <w:vAlign w:val="center"/>
                  </w:tcPr>
                  <w:p w:rsidR="008B338C" w:rsidRPr="008B338C" w:rsidRDefault="008B338C" w:rsidP="008B338C">
                    <w:pPr>
                      <w:jc w:val="right"/>
                      <w:rPr>
                        <w:sz w:val="18"/>
                        <w:szCs w:val="18"/>
                      </w:rPr>
                    </w:pPr>
                  </w:p>
                </w:tc>
              </w:sdtContent>
            </w:sdt>
            <w:sdt>
              <w:sdtPr>
                <w:rPr>
                  <w:rFonts w:hint="eastAsia"/>
                  <w:sz w:val="18"/>
                  <w:szCs w:val="18"/>
                </w:rPr>
                <w:alias w:val="固定资产账面原值减少项目金额"/>
                <w:tag w:val="_GBC_86b298d954344511b012e84c48d4404f"/>
                <w:id w:val="1776278297"/>
                <w:lock w:val="sdtLocked"/>
              </w:sdtPr>
              <w:sdtContent>
                <w:tc>
                  <w:tcPr>
                    <w:tcW w:w="1417" w:type="dxa"/>
                    <w:shd w:val="clear" w:color="auto" w:fill="auto"/>
                    <w:vAlign w:val="center"/>
                  </w:tcPr>
                  <w:p w:rsidR="008B338C" w:rsidRPr="008B338C" w:rsidRDefault="008B338C" w:rsidP="008B338C">
                    <w:pPr>
                      <w:jc w:val="right"/>
                      <w:rPr>
                        <w:sz w:val="18"/>
                        <w:szCs w:val="18"/>
                      </w:rPr>
                    </w:pPr>
                  </w:p>
                </w:tc>
              </w:sdtContent>
            </w:sdt>
            <w:sdt>
              <w:sdtPr>
                <w:rPr>
                  <w:rFonts w:hint="eastAsia"/>
                  <w:sz w:val="18"/>
                  <w:szCs w:val="18"/>
                </w:rPr>
                <w:alias w:val="固定资产账面原值减少项目合计金额"/>
                <w:tag w:val="_GBC_b75b8542395b4972ad2d3a1ea5c4c1d9"/>
                <w:id w:val="-1159913798"/>
                <w:lock w:val="sdtLocked"/>
                <w:showingPlcHdr/>
              </w:sdtPr>
              <w:sdtContent>
                <w:tc>
                  <w:tcPr>
                    <w:tcW w:w="1665" w:type="dxa"/>
                    <w:shd w:val="clear" w:color="auto" w:fill="auto"/>
                    <w:vAlign w:val="center"/>
                  </w:tcPr>
                  <w:p w:rsidR="008B338C" w:rsidRPr="008B338C" w:rsidRDefault="008B338C" w:rsidP="008B338C">
                    <w:pPr>
                      <w:jc w:val="right"/>
                      <w:rPr>
                        <w:sz w:val="18"/>
                        <w:szCs w:val="18"/>
                      </w:rPr>
                    </w:pPr>
                  </w:p>
                </w:tc>
              </w:sdtContent>
            </w:sdt>
          </w:tr>
          <w:tr w:rsidR="008B338C" w:rsidTr="008B338C">
            <w:trPr>
              <w:jc w:val="center"/>
            </w:trPr>
            <w:sdt>
              <w:sdtPr>
                <w:rPr>
                  <w:rFonts w:hint="eastAsia"/>
                </w:rPr>
                <w:alias w:val="固定资产账面原值减少项目名称"/>
                <w:tag w:val="_GBC_2f4e09d586974d5099e26de2e9f2268e"/>
                <w:id w:val="61993832"/>
                <w:lock w:val="sdtLocked"/>
                <w:showingPlcHdr/>
              </w:sdtPr>
              <w:sdtContent>
                <w:tc>
                  <w:tcPr>
                    <w:tcW w:w="1652" w:type="dxa"/>
                    <w:shd w:val="clear" w:color="auto" w:fill="auto"/>
                    <w:vAlign w:val="center"/>
                  </w:tcPr>
                  <w:p w:rsidR="008B338C" w:rsidRDefault="008B338C" w:rsidP="004517A0">
                    <w:pPr>
                      <w:ind w:firstLineChars="300" w:firstLine="630"/>
                    </w:pPr>
                    <w:r>
                      <w:rPr>
                        <w:rFonts w:hint="eastAsia"/>
                      </w:rPr>
                      <w:t xml:space="preserve">　</w:t>
                    </w:r>
                  </w:p>
                </w:tc>
              </w:sdtContent>
            </w:sdt>
            <w:sdt>
              <w:sdtPr>
                <w:rPr>
                  <w:rFonts w:hint="eastAsia"/>
                </w:rPr>
                <w:alias w:val="固定资产账面原值减少项目金额"/>
                <w:tag w:val="_GBC_86b298d954344511b012e84c48d4404f"/>
                <w:id w:val="1325478801"/>
                <w:lock w:val="sdtLocked"/>
              </w:sdtPr>
              <w:sdtContent>
                <w:tc>
                  <w:tcPr>
                    <w:tcW w:w="1276" w:type="dxa"/>
                    <w:shd w:val="clear" w:color="auto" w:fill="auto"/>
                    <w:vAlign w:val="center"/>
                  </w:tcPr>
                  <w:p w:rsidR="008B338C" w:rsidRDefault="008B338C" w:rsidP="004517A0">
                    <w:pPr>
                      <w:jc w:val="right"/>
                    </w:pPr>
                  </w:p>
                </w:tc>
              </w:sdtContent>
            </w:sdt>
            <w:sdt>
              <w:sdtPr>
                <w:rPr>
                  <w:rFonts w:hint="eastAsia"/>
                </w:rPr>
                <w:alias w:val="固定资产账面原值减少项目金额"/>
                <w:tag w:val="_GBC_86b298d954344511b012e84c48d4404f"/>
                <w:id w:val="-1811320250"/>
                <w:lock w:val="sdtLocked"/>
              </w:sdtPr>
              <w:sdtContent>
                <w:tc>
                  <w:tcPr>
                    <w:tcW w:w="1701" w:type="dxa"/>
                    <w:shd w:val="clear" w:color="auto" w:fill="auto"/>
                    <w:vAlign w:val="center"/>
                  </w:tcPr>
                  <w:p w:rsidR="008B338C" w:rsidRDefault="008B338C" w:rsidP="004517A0">
                    <w:pPr>
                      <w:jc w:val="right"/>
                    </w:pPr>
                  </w:p>
                </w:tc>
              </w:sdtContent>
            </w:sdt>
            <w:sdt>
              <w:sdtPr>
                <w:rPr>
                  <w:rFonts w:hint="eastAsia"/>
                </w:rPr>
                <w:alias w:val="固定资产账面原值减少项目金额"/>
                <w:tag w:val="_GBC_86b298d954344511b012e84c48d4404f"/>
                <w:id w:val="968634039"/>
                <w:lock w:val="sdtLocked"/>
              </w:sdtPr>
              <w:sdtContent>
                <w:tc>
                  <w:tcPr>
                    <w:tcW w:w="1559" w:type="dxa"/>
                    <w:shd w:val="clear" w:color="auto" w:fill="auto"/>
                    <w:vAlign w:val="center"/>
                  </w:tcPr>
                  <w:p w:rsidR="008B338C" w:rsidRDefault="008B338C" w:rsidP="004517A0">
                    <w:pPr>
                      <w:jc w:val="right"/>
                    </w:pPr>
                  </w:p>
                </w:tc>
              </w:sdtContent>
            </w:sdt>
            <w:sdt>
              <w:sdtPr>
                <w:rPr>
                  <w:rFonts w:hint="eastAsia"/>
                </w:rPr>
                <w:alias w:val="固定资产账面原值减少项目金额"/>
                <w:tag w:val="_GBC_86b298d954344511b012e84c48d4404f"/>
                <w:id w:val="1962689359"/>
                <w:lock w:val="sdtLocked"/>
              </w:sdtPr>
              <w:sdtContent>
                <w:tc>
                  <w:tcPr>
                    <w:tcW w:w="1559" w:type="dxa"/>
                    <w:shd w:val="clear" w:color="auto" w:fill="auto"/>
                    <w:vAlign w:val="center"/>
                  </w:tcPr>
                  <w:p w:rsidR="008B338C" w:rsidRDefault="008B338C" w:rsidP="004517A0">
                    <w:pPr>
                      <w:jc w:val="right"/>
                    </w:pPr>
                  </w:p>
                </w:tc>
              </w:sdtContent>
            </w:sdt>
            <w:sdt>
              <w:sdtPr>
                <w:rPr>
                  <w:rFonts w:hint="eastAsia"/>
                </w:rPr>
                <w:alias w:val="固定资产账面原值减少项目金额"/>
                <w:tag w:val="_GBC_86b298d954344511b012e84c48d4404f"/>
                <w:id w:val="2040848909"/>
                <w:lock w:val="sdtLocked"/>
              </w:sdtPr>
              <w:sdtContent>
                <w:tc>
                  <w:tcPr>
                    <w:tcW w:w="1276" w:type="dxa"/>
                    <w:shd w:val="clear" w:color="auto" w:fill="auto"/>
                    <w:vAlign w:val="center"/>
                  </w:tcPr>
                  <w:p w:rsidR="008B338C" w:rsidRDefault="008B338C" w:rsidP="004517A0">
                    <w:pPr>
                      <w:jc w:val="right"/>
                    </w:pPr>
                  </w:p>
                </w:tc>
              </w:sdtContent>
            </w:sdt>
            <w:sdt>
              <w:sdtPr>
                <w:rPr>
                  <w:rFonts w:hint="eastAsia"/>
                </w:rPr>
                <w:alias w:val="固定资产账面原值减少项目金额"/>
                <w:tag w:val="_GBC_86b298d954344511b012e84c48d4404f"/>
                <w:id w:val="-1986847839"/>
                <w:lock w:val="sdtLocked"/>
              </w:sdtPr>
              <w:sdtContent>
                <w:tc>
                  <w:tcPr>
                    <w:tcW w:w="1418" w:type="dxa"/>
                    <w:shd w:val="clear" w:color="auto" w:fill="auto"/>
                    <w:vAlign w:val="center"/>
                  </w:tcPr>
                  <w:p w:rsidR="008B338C" w:rsidRDefault="008B338C" w:rsidP="004517A0">
                    <w:pPr>
                      <w:jc w:val="right"/>
                    </w:pPr>
                  </w:p>
                </w:tc>
              </w:sdtContent>
            </w:sdt>
            <w:sdt>
              <w:sdtPr>
                <w:rPr>
                  <w:rFonts w:hint="eastAsia"/>
                </w:rPr>
                <w:alias w:val="固定资产账面原值减少项目金额"/>
                <w:tag w:val="_GBC_86b298d954344511b012e84c48d4404f"/>
                <w:id w:val="1028521584"/>
                <w:lock w:val="sdtLocked"/>
              </w:sdtPr>
              <w:sdtContent>
                <w:tc>
                  <w:tcPr>
                    <w:tcW w:w="1417" w:type="dxa"/>
                    <w:shd w:val="clear" w:color="auto" w:fill="auto"/>
                    <w:vAlign w:val="center"/>
                  </w:tcPr>
                  <w:p w:rsidR="008B338C" w:rsidRDefault="008B338C" w:rsidP="004517A0">
                    <w:pPr>
                      <w:jc w:val="right"/>
                    </w:pPr>
                  </w:p>
                </w:tc>
              </w:sdtContent>
            </w:sdt>
            <w:sdt>
              <w:sdtPr>
                <w:rPr>
                  <w:rFonts w:hint="eastAsia"/>
                </w:rPr>
                <w:alias w:val="固定资产账面原值减少项目金额"/>
                <w:tag w:val="_GBC_86b298d954344511b012e84c48d4404f"/>
                <w:id w:val="-2032097606"/>
                <w:lock w:val="sdtLocked"/>
              </w:sdtPr>
              <w:sdtContent>
                <w:tc>
                  <w:tcPr>
                    <w:tcW w:w="1418" w:type="dxa"/>
                    <w:shd w:val="clear" w:color="auto" w:fill="auto"/>
                    <w:vAlign w:val="center"/>
                  </w:tcPr>
                  <w:p w:rsidR="008B338C" w:rsidRDefault="008B338C" w:rsidP="004517A0">
                    <w:pPr>
                      <w:jc w:val="right"/>
                    </w:pPr>
                  </w:p>
                </w:tc>
              </w:sdtContent>
            </w:sdt>
            <w:sdt>
              <w:sdtPr>
                <w:rPr>
                  <w:rFonts w:hint="eastAsia"/>
                </w:rPr>
                <w:alias w:val="固定资产账面原值减少项目金额"/>
                <w:tag w:val="_GBC_86b298d954344511b012e84c48d4404f"/>
                <w:id w:val="-1740393885"/>
                <w:lock w:val="sdtLocked"/>
              </w:sdtPr>
              <w:sdtContent>
                <w:tc>
                  <w:tcPr>
                    <w:tcW w:w="1417" w:type="dxa"/>
                    <w:shd w:val="clear" w:color="auto" w:fill="auto"/>
                    <w:vAlign w:val="center"/>
                  </w:tcPr>
                  <w:p w:rsidR="008B338C" w:rsidRDefault="008B338C" w:rsidP="004517A0">
                    <w:pPr>
                      <w:jc w:val="right"/>
                    </w:pPr>
                  </w:p>
                </w:tc>
              </w:sdtContent>
            </w:sdt>
            <w:sdt>
              <w:sdtPr>
                <w:rPr>
                  <w:rFonts w:hint="eastAsia"/>
                </w:rPr>
                <w:alias w:val="固定资产账面原值减少项目合计金额"/>
                <w:tag w:val="_GBC_b75b8542395b4972ad2d3a1ea5c4c1d9"/>
                <w:id w:val="-729546804"/>
                <w:lock w:val="sdtLocked"/>
                <w:showingPlcHdr/>
              </w:sdtPr>
              <w:sdtContent>
                <w:tc>
                  <w:tcPr>
                    <w:tcW w:w="1665" w:type="dxa"/>
                    <w:shd w:val="clear" w:color="auto" w:fill="auto"/>
                    <w:vAlign w:val="center"/>
                  </w:tcPr>
                  <w:p w:rsidR="008B338C" w:rsidRDefault="008B338C" w:rsidP="004517A0">
                    <w:pPr>
                      <w:jc w:val="right"/>
                    </w:pPr>
                  </w:p>
                </w:tc>
              </w:sdtContent>
            </w:sdt>
          </w:tr>
          <w:tr w:rsidR="008B338C" w:rsidTr="008B338C">
            <w:trPr>
              <w:jc w:val="center"/>
            </w:trPr>
            <w:sdt>
              <w:sdtPr>
                <w:tag w:val="_PLD_249206a916954d19ba9495bb5be5eb90"/>
                <w:id w:val="-1245409354"/>
                <w:lock w:val="sdtLocked"/>
              </w:sdtPr>
              <w:sdtContent>
                <w:tc>
                  <w:tcPr>
                    <w:tcW w:w="1652" w:type="dxa"/>
                    <w:shd w:val="clear" w:color="auto" w:fill="auto"/>
                  </w:tcPr>
                  <w:p w:rsidR="008B338C" w:rsidRDefault="008B338C" w:rsidP="004517A0">
                    <w:pPr>
                      <w:ind w:firstLineChars="200" w:firstLine="420"/>
                    </w:pPr>
                    <w:r>
                      <w:rPr>
                        <w:rFonts w:hint="eastAsia"/>
                      </w:rPr>
                      <w:t>4.期末余额</w:t>
                    </w:r>
                  </w:p>
                </w:tc>
              </w:sdtContent>
            </w:sdt>
            <w:tc>
              <w:tcPr>
                <w:tcW w:w="1276" w:type="dxa"/>
                <w:shd w:val="clear" w:color="auto" w:fill="auto"/>
                <w:vAlign w:val="center"/>
              </w:tcPr>
              <w:p w:rsidR="008B338C" w:rsidRPr="008B338C" w:rsidRDefault="008B338C" w:rsidP="004517A0">
                <w:pPr>
                  <w:jc w:val="right"/>
                  <w:rPr>
                    <w:sz w:val="18"/>
                    <w:szCs w:val="18"/>
                  </w:rPr>
                </w:pPr>
                <w:r w:rsidRPr="008B338C">
                  <w:rPr>
                    <w:sz w:val="18"/>
                    <w:szCs w:val="18"/>
                  </w:rPr>
                  <w:t>1,296,479.96</w:t>
                </w: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1,423,467,475.13</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846,315,222.96</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744,944,459.54</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15,060,384.83</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149,276,395.54</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25,658,642.72</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62,703,145.07</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73,615,347.05</w:t>
                </w: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3,342,337,552.80</w:t>
                </w:r>
              </w:p>
            </w:tc>
          </w:tr>
          <w:tr w:rsidR="008B338C" w:rsidTr="008B338C">
            <w:trPr>
              <w:jc w:val="center"/>
            </w:trPr>
            <w:sdt>
              <w:sdtPr>
                <w:tag w:val="_PLD_3b9a984e6e834331844252acd1c6a321"/>
                <w:id w:val="-1433896616"/>
                <w:lock w:val="sdtLocked"/>
              </w:sdtPr>
              <w:sdtContent>
                <w:tc>
                  <w:tcPr>
                    <w:tcW w:w="16358" w:type="dxa"/>
                    <w:gridSpan w:val="11"/>
                    <w:shd w:val="clear" w:color="auto" w:fill="auto"/>
                  </w:tcPr>
                  <w:p w:rsidR="008B338C" w:rsidRDefault="008B338C" w:rsidP="004517A0">
                    <w:r>
                      <w:rPr>
                        <w:rFonts w:hint="eastAsia"/>
                      </w:rPr>
                      <w:t>二、累计折旧</w:t>
                    </w:r>
                  </w:p>
                </w:tc>
              </w:sdtContent>
            </w:sdt>
          </w:tr>
          <w:tr w:rsidR="008B338C" w:rsidTr="008B338C">
            <w:trPr>
              <w:jc w:val="center"/>
            </w:trPr>
            <w:sdt>
              <w:sdtPr>
                <w:tag w:val="_PLD_f4ae2b083a314e62b85f562d3dbe5c24"/>
                <w:id w:val="-2103872476"/>
                <w:lock w:val="sdtLocked"/>
              </w:sdtPr>
              <w:sdtContent>
                <w:tc>
                  <w:tcPr>
                    <w:tcW w:w="1652" w:type="dxa"/>
                    <w:shd w:val="clear" w:color="auto" w:fill="auto"/>
                  </w:tcPr>
                  <w:p w:rsidR="008B338C" w:rsidRDefault="008B338C" w:rsidP="004517A0">
                    <w:pPr>
                      <w:ind w:firstLineChars="200" w:firstLine="420"/>
                    </w:pPr>
                    <w:r>
                      <w:t>1.</w:t>
                    </w:r>
                    <w:r>
                      <w:rPr>
                        <w:rFonts w:hint="eastAsia"/>
                      </w:rPr>
                      <w:t>期初余额</w:t>
                    </w:r>
                  </w:p>
                </w:tc>
              </w:sdtContent>
            </w:sdt>
            <w:tc>
              <w:tcPr>
                <w:tcW w:w="1276" w:type="dxa"/>
                <w:shd w:val="clear" w:color="auto" w:fill="auto"/>
                <w:vAlign w:val="center"/>
              </w:tcPr>
              <w:p w:rsidR="008B338C" w:rsidRPr="008B338C" w:rsidRDefault="008B338C" w:rsidP="004517A0">
                <w:pPr>
                  <w:jc w:val="right"/>
                  <w:rPr>
                    <w:sz w:val="18"/>
                    <w:szCs w:val="18"/>
                  </w:rPr>
                </w:pPr>
                <w:r w:rsidRPr="008B338C">
                  <w:rPr>
                    <w:sz w:val="18"/>
                    <w:szCs w:val="18"/>
                  </w:rPr>
                  <w:t>720,608.96</w:t>
                </w: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528,276,344.14</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378,000,519.29</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459,124,868.15</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9,761,513.24</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94,709,547.80</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18,165,462.25</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35,126,063.24</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3,406,645.13</w:t>
                </w: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1,527,291,572.20</w:t>
                </w:r>
              </w:p>
            </w:tc>
          </w:tr>
          <w:tr w:rsidR="008B338C" w:rsidTr="008B338C">
            <w:trPr>
              <w:jc w:val="center"/>
            </w:trPr>
            <w:sdt>
              <w:sdtPr>
                <w:tag w:val="_PLD_5f15b887e02c4ec6b52b0f15c4e97c9c"/>
                <w:id w:val="-367537496"/>
                <w:lock w:val="sdtLocked"/>
              </w:sdtPr>
              <w:sdtContent>
                <w:tc>
                  <w:tcPr>
                    <w:tcW w:w="1652" w:type="dxa"/>
                    <w:shd w:val="clear" w:color="auto" w:fill="auto"/>
                  </w:tcPr>
                  <w:p w:rsidR="008B338C" w:rsidRDefault="008B338C" w:rsidP="004517A0">
                    <w:pPr>
                      <w:ind w:firstLineChars="200" w:firstLine="420"/>
                    </w:pPr>
                    <w:r>
                      <w:t>2.</w:t>
                    </w:r>
                    <w:r>
                      <w:rPr>
                        <w:rFonts w:hint="eastAsia"/>
                      </w:rPr>
                      <w:t>本期增加金额</w:t>
                    </w:r>
                  </w:p>
                </w:tc>
              </w:sdtContent>
            </w:sdt>
            <w:tc>
              <w:tcPr>
                <w:tcW w:w="1276" w:type="dxa"/>
                <w:shd w:val="clear" w:color="auto" w:fill="auto"/>
                <w:vAlign w:val="center"/>
              </w:tcPr>
              <w:p w:rsidR="008B338C" w:rsidRPr="008B338C" w:rsidRDefault="008B338C" w:rsidP="004517A0">
                <w:pPr>
                  <w:jc w:val="right"/>
                  <w:rPr>
                    <w:sz w:val="18"/>
                    <w:szCs w:val="18"/>
                  </w:rPr>
                </w:pPr>
                <w:r w:rsidRPr="008B338C">
                  <w:rPr>
                    <w:sz w:val="18"/>
                    <w:szCs w:val="18"/>
                  </w:rPr>
                  <w:t>28,945.10</w:t>
                </w: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19,662,779.33</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21,890,254.69</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17,588,206.88</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459,445.93</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4,604,528.25</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584,460.24</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2,445,892.49</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1,629,833.39</w:t>
                </w: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68,894,346.30</w:t>
                </w:r>
              </w:p>
            </w:tc>
          </w:tr>
          <w:tr w:rsidR="008B338C" w:rsidTr="008B338C">
            <w:trPr>
              <w:jc w:val="center"/>
            </w:trPr>
            <w:sdt>
              <w:sdtPr>
                <w:tag w:val="_PLD_8957ada504474bfcb99282b7912be7e4"/>
                <w:id w:val="-676888118"/>
                <w:lock w:val="sdtLocked"/>
              </w:sdtPr>
              <w:sdtContent>
                <w:tc>
                  <w:tcPr>
                    <w:tcW w:w="1652" w:type="dxa"/>
                    <w:shd w:val="clear" w:color="auto" w:fill="auto"/>
                  </w:tcPr>
                  <w:p w:rsidR="008B338C" w:rsidRDefault="008B338C" w:rsidP="004517A0">
                    <w:pPr>
                      <w:ind w:firstLineChars="300" w:firstLine="630"/>
                    </w:pPr>
                    <w:r>
                      <w:rPr>
                        <w:rFonts w:hint="eastAsia"/>
                      </w:rPr>
                      <w:t>（1）计提</w:t>
                    </w:r>
                  </w:p>
                </w:tc>
              </w:sdtContent>
            </w:sdt>
            <w:tc>
              <w:tcPr>
                <w:tcW w:w="1276" w:type="dxa"/>
                <w:shd w:val="clear" w:color="auto" w:fill="auto"/>
                <w:vAlign w:val="center"/>
              </w:tcPr>
              <w:p w:rsidR="008B338C" w:rsidRPr="008B338C" w:rsidRDefault="008B338C" w:rsidP="004517A0">
                <w:pPr>
                  <w:jc w:val="right"/>
                  <w:rPr>
                    <w:sz w:val="18"/>
                    <w:szCs w:val="18"/>
                  </w:rPr>
                </w:pPr>
                <w:r w:rsidRPr="008B338C">
                  <w:rPr>
                    <w:sz w:val="18"/>
                    <w:szCs w:val="18"/>
                  </w:rPr>
                  <w:t>28,945.10</w:t>
                </w: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19,662,779.33</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21,890,254.69</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17,588,206.88</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459,445.93</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4,604,528.25</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584,460.24</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2,445,892.49</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1,629,833.39</w:t>
                </w: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68,894,346.30</w:t>
                </w:r>
              </w:p>
            </w:tc>
          </w:tr>
          <w:tr w:rsidR="008B338C" w:rsidTr="008B338C">
            <w:trPr>
              <w:jc w:val="center"/>
            </w:trPr>
            <w:sdt>
              <w:sdtPr>
                <w:rPr>
                  <w:rFonts w:hint="eastAsia"/>
                </w:rPr>
                <w:alias w:val="固定资产累计折旧增加项目名称"/>
                <w:tag w:val="_GBC_0965865fe56240ca9467fb856bda8c28"/>
                <w:id w:val="2048340324"/>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rPr>
                  <w:rFonts w:hint="eastAsia"/>
                  <w:sz w:val="18"/>
                  <w:szCs w:val="18"/>
                </w:rPr>
                <w:alias w:val="固定资产累计折旧增加项目金额"/>
                <w:tag w:val="_GBC_4f471bfa60bb4fd284527a4bd35a106e"/>
                <w:id w:val="322860911"/>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140771565"/>
                <w:lock w:val="sdtLocked"/>
              </w:sdtPr>
              <w:sdtContent>
                <w:tc>
                  <w:tcPr>
                    <w:tcW w:w="1701"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359003798"/>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363127529"/>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46840078"/>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84940896"/>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445108376"/>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366720916"/>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978195"/>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合计金额"/>
                <w:tag w:val="_GBC_de0f633422eb40198165dd44928b321c"/>
                <w:id w:val="-187608012"/>
                <w:lock w:val="sdtLocked"/>
              </w:sdtPr>
              <w:sdtContent>
                <w:tc>
                  <w:tcPr>
                    <w:tcW w:w="1665" w:type="dxa"/>
                    <w:shd w:val="clear" w:color="auto" w:fill="auto"/>
                  </w:tcPr>
                  <w:p w:rsidR="008B338C" w:rsidRPr="008B338C" w:rsidRDefault="008B338C" w:rsidP="004517A0">
                    <w:pPr>
                      <w:jc w:val="right"/>
                      <w:rPr>
                        <w:sz w:val="18"/>
                        <w:szCs w:val="18"/>
                      </w:rPr>
                    </w:pPr>
                  </w:p>
                </w:tc>
              </w:sdtContent>
            </w:sdt>
          </w:tr>
          <w:tr w:rsidR="008B338C" w:rsidTr="008B338C">
            <w:trPr>
              <w:jc w:val="center"/>
            </w:trPr>
            <w:sdt>
              <w:sdtPr>
                <w:rPr>
                  <w:rFonts w:hint="eastAsia"/>
                </w:rPr>
                <w:alias w:val="固定资产累计折旧增加项目名称"/>
                <w:tag w:val="_GBC_0965865fe56240ca9467fb856bda8c28"/>
                <w:id w:val="-1622833388"/>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rPr>
                  <w:rFonts w:hint="eastAsia"/>
                  <w:sz w:val="18"/>
                  <w:szCs w:val="18"/>
                </w:rPr>
                <w:alias w:val="固定资产累计折旧增加项目金额"/>
                <w:tag w:val="_GBC_4f471bfa60bb4fd284527a4bd35a106e"/>
                <w:id w:val="2035382430"/>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549607676"/>
                <w:lock w:val="sdtLocked"/>
              </w:sdtPr>
              <w:sdtContent>
                <w:tc>
                  <w:tcPr>
                    <w:tcW w:w="1701"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057052116"/>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201295986"/>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858739320"/>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585919838"/>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703291459"/>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1989462633"/>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金额"/>
                <w:tag w:val="_GBC_4f471bfa60bb4fd284527a4bd35a106e"/>
                <w:id w:val="798194066"/>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增加项目合计金额"/>
                <w:tag w:val="_GBC_de0f633422eb40198165dd44928b321c"/>
                <w:id w:val="693044717"/>
                <w:lock w:val="sdtLocked"/>
              </w:sdtPr>
              <w:sdtContent>
                <w:tc>
                  <w:tcPr>
                    <w:tcW w:w="1665" w:type="dxa"/>
                    <w:shd w:val="clear" w:color="auto" w:fill="auto"/>
                  </w:tcPr>
                  <w:p w:rsidR="008B338C" w:rsidRPr="008B338C" w:rsidRDefault="008B338C" w:rsidP="004517A0">
                    <w:pPr>
                      <w:jc w:val="right"/>
                      <w:rPr>
                        <w:sz w:val="18"/>
                        <w:szCs w:val="18"/>
                      </w:rPr>
                    </w:pPr>
                  </w:p>
                </w:tc>
              </w:sdtContent>
            </w:sdt>
          </w:tr>
          <w:tr w:rsidR="008B338C" w:rsidTr="008B338C">
            <w:trPr>
              <w:jc w:val="center"/>
            </w:trPr>
            <w:sdt>
              <w:sdtPr>
                <w:tag w:val="_PLD_ec9558ad6e194439bc7519617b9fda17"/>
                <w:id w:val="-1597160123"/>
                <w:lock w:val="sdtLocked"/>
              </w:sdtPr>
              <w:sdtContent>
                <w:tc>
                  <w:tcPr>
                    <w:tcW w:w="1652" w:type="dxa"/>
                    <w:shd w:val="clear" w:color="auto" w:fill="auto"/>
                  </w:tcPr>
                  <w:p w:rsidR="008B338C" w:rsidRDefault="008B338C" w:rsidP="004517A0">
                    <w:pPr>
                      <w:ind w:firstLineChars="200" w:firstLine="420"/>
                    </w:pPr>
                    <w:r>
                      <w:rPr>
                        <w:rFonts w:hint="eastAsia"/>
                      </w:rPr>
                      <w:t>3.本期减少金额</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5,386,757.98</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1,983,984.52</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9,227,786.29</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1,261,020.25</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737,271.36</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514,311.77</w:t>
                </w: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19,111,132.17</w:t>
                </w:r>
              </w:p>
            </w:tc>
          </w:tr>
          <w:tr w:rsidR="008B338C" w:rsidTr="008B338C">
            <w:trPr>
              <w:jc w:val="center"/>
            </w:trPr>
            <w:sdt>
              <w:sdtPr>
                <w:tag w:val="_PLD_5ee3d83bd53d480fa0f8ca39eef2375d"/>
                <w:id w:val="-1151746848"/>
                <w:lock w:val="sdtLocked"/>
              </w:sdtPr>
              <w:sdtContent>
                <w:tc>
                  <w:tcPr>
                    <w:tcW w:w="1652" w:type="dxa"/>
                    <w:shd w:val="clear" w:color="auto" w:fill="auto"/>
                  </w:tcPr>
                  <w:p w:rsidR="008B338C" w:rsidRDefault="008B338C" w:rsidP="004517A0">
                    <w:pPr>
                      <w:ind w:firstLineChars="300" w:firstLine="630"/>
                    </w:pPr>
                    <w:r>
                      <w:rPr>
                        <w:rFonts w:hint="eastAsia"/>
                      </w:rPr>
                      <w:t>（1）处置或报废</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5,386,757.98</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1,983,984.52</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9,227,786.29</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1,261,020.25</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737,271.36</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514,311.77</w:t>
                </w: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19,111,132.17</w:t>
                </w:r>
              </w:p>
            </w:tc>
          </w:tr>
          <w:tr w:rsidR="008B338C" w:rsidTr="008B338C">
            <w:trPr>
              <w:jc w:val="center"/>
            </w:trPr>
            <w:sdt>
              <w:sdtPr>
                <w:rPr>
                  <w:rFonts w:hint="eastAsia"/>
                </w:rPr>
                <w:alias w:val="固定资产累计折旧减少项目名称"/>
                <w:tag w:val="_GBC_4c9ad176f9f549d79f1ea8e8285e4304"/>
                <w:id w:val="1354146827"/>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rPr>
                  <w:rFonts w:hint="eastAsia"/>
                  <w:sz w:val="18"/>
                  <w:szCs w:val="18"/>
                </w:rPr>
                <w:alias w:val="固定资产累计折旧减少项目金额"/>
                <w:tag w:val="_GBC_0475795030724aa4838f00440a8fdfe1"/>
                <w:id w:val="-1480375007"/>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182704474"/>
                <w:lock w:val="sdtLocked"/>
              </w:sdtPr>
              <w:sdtContent>
                <w:tc>
                  <w:tcPr>
                    <w:tcW w:w="1701"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277227796"/>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805904456"/>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188600912"/>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607572425"/>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303633641"/>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235746981"/>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70462590"/>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合计金额"/>
                <w:tag w:val="_GBC_11178a6044164f9abd685ae39ec93217"/>
                <w:id w:val="-321587097"/>
                <w:lock w:val="sdtLocked"/>
              </w:sdtPr>
              <w:sdtContent>
                <w:tc>
                  <w:tcPr>
                    <w:tcW w:w="1665" w:type="dxa"/>
                    <w:shd w:val="clear" w:color="auto" w:fill="auto"/>
                  </w:tcPr>
                  <w:p w:rsidR="008B338C" w:rsidRPr="008B338C" w:rsidRDefault="008B338C" w:rsidP="004517A0">
                    <w:pPr>
                      <w:jc w:val="right"/>
                      <w:rPr>
                        <w:sz w:val="18"/>
                        <w:szCs w:val="18"/>
                      </w:rPr>
                    </w:pPr>
                  </w:p>
                </w:tc>
              </w:sdtContent>
            </w:sdt>
          </w:tr>
          <w:tr w:rsidR="008B338C" w:rsidTr="008B338C">
            <w:trPr>
              <w:jc w:val="center"/>
            </w:trPr>
            <w:sdt>
              <w:sdtPr>
                <w:rPr>
                  <w:rFonts w:hint="eastAsia"/>
                </w:rPr>
                <w:alias w:val="固定资产累计折旧减少项目名称"/>
                <w:tag w:val="_GBC_4c9ad176f9f549d79f1ea8e8285e4304"/>
                <w:id w:val="3028994"/>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rPr>
                  <w:rFonts w:hint="eastAsia"/>
                  <w:sz w:val="18"/>
                  <w:szCs w:val="18"/>
                </w:rPr>
                <w:alias w:val="固定资产累计折旧减少项目金额"/>
                <w:tag w:val="_GBC_0475795030724aa4838f00440a8fdfe1"/>
                <w:id w:val="-107121325"/>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295943905"/>
                <w:lock w:val="sdtLocked"/>
              </w:sdtPr>
              <w:sdtContent>
                <w:tc>
                  <w:tcPr>
                    <w:tcW w:w="1701"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2060080261"/>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362668574"/>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510588665"/>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895171494"/>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563937116"/>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798359765"/>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金额"/>
                <w:tag w:val="_GBC_0475795030724aa4838f00440a8fdfe1"/>
                <w:id w:val="-147063751"/>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累计折旧减少项目合计金额"/>
                <w:tag w:val="_GBC_11178a6044164f9abd685ae39ec93217"/>
                <w:id w:val="1966694403"/>
                <w:lock w:val="sdtLocked"/>
              </w:sdtPr>
              <w:sdtContent>
                <w:tc>
                  <w:tcPr>
                    <w:tcW w:w="1665" w:type="dxa"/>
                    <w:shd w:val="clear" w:color="auto" w:fill="auto"/>
                  </w:tcPr>
                  <w:p w:rsidR="008B338C" w:rsidRPr="008B338C" w:rsidRDefault="008B338C" w:rsidP="004517A0">
                    <w:pPr>
                      <w:jc w:val="right"/>
                      <w:rPr>
                        <w:sz w:val="18"/>
                        <w:szCs w:val="18"/>
                      </w:rPr>
                    </w:pPr>
                  </w:p>
                </w:tc>
              </w:sdtContent>
            </w:sdt>
          </w:tr>
          <w:tr w:rsidR="008B338C" w:rsidTr="008B338C">
            <w:trPr>
              <w:jc w:val="center"/>
            </w:trPr>
            <w:sdt>
              <w:sdtPr>
                <w:tag w:val="_PLD_6eaa2035e58e4e21885400a2e0bb3a60"/>
                <w:id w:val="-1530019975"/>
                <w:lock w:val="sdtLocked"/>
              </w:sdtPr>
              <w:sdtContent>
                <w:tc>
                  <w:tcPr>
                    <w:tcW w:w="1652" w:type="dxa"/>
                    <w:shd w:val="clear" w:color="auto" w:fill="auto"/>
                  </w:tcPr>
                  <w:p w:rsidR="008B338C" w:rsidRDefault="008B338C" w:rsidP="004517A0">
                    <w:pPr>
                      <w:ind w:firstLineChars="200" w:firstLine="420"/>
                    </w:pPr>
                    <w:r>
                      <w:rPr>
                        <w:rFonts w:hint="eastAsia"/>
                      </w:rPr>
                      <w:t>4.期末余额</w:t>
                    </w:r>
                  </w:p>
                </w:tc>
              </w:sdtContent>
            </w:sdt>
            <w:tc>
              <w:tcPr>
                <w:tcW w:w="1276" w:type="dxa"/>
                <w:shd w:val="clear" w:color="auto" w:fill="auto"/>
                <w:vAlign w:val="center"/>
              </w:tcPr>
              <w:p w:rsidR="008B338C" w:rsidRPr="008B338C" w:rsidRDefault="008B338C" w:rsidP="004517A0">
                <w:pPr>
                  <w:jc w:val="right"/>
                  <w:rPr>
                    <w:sz w:val="18"/>
                    <w:szCs w:val="18"/>
                  </w:rPr>
                </w:pPr>
                <w:r w:rsidRPr="008B338C">
                  <w:rPr>
                    <w:sz w:val="18"/>
                    <w:szCs w:val="18"/>
                  </w:rPr>
                  <w:t>749,554.06</w:t>
                </w: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542,552,365.49</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397,906,789.46</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467,485,288.74</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8,959,938.92</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98,576,804.69</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18,235,610.72</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37,571,955.73</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5,036,478.52</w:t>
                </w: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1,577,074,786.33</w:t>
                </w:r>
              </w:p>
            </w:tc>
          </w:tr>
          <w:tr w:rsidR="008B338C" w:rsidTr="008B338C">
            <w:trPr>
              <w:jc w:val="center"/>
            </w:trPr>
            <w:sdt>
              <w:sdtPr>
                <w:tag w:val="_PLD_662c84047b6d41648e46d047cc9b134a"/>
                <w:id w:val="-255067704"/>
                <w:lock w:val="sdtLocked"/>
              </w:sdtPr>
              <w:sdtContent>
                <w:tc>
                  <w:tcPr>
                    <w:tcW w:w="16358" w:type="dxa"/>
                    <w:gridSpan w:val="11"/>
                    <w:shd w:val="clear" w:color="auto" w:fill="auto"/>
                  </w:tcPr>
                  <w:p w:rsidR="008B338C" w:rsidRDefault="008B338C" w:rsidP="004517A0">
                    <w:r>
                      <w:rPr>
                        <w:rFonts w:hint="eastAsia"/>
                      </w:rPr>
                      <w:t>三、减值准备</w:t>
                    </w:r>
                  </w:p>
                </w:tc>
              </w:sdtContent>
            </w:sdt>
          </w:tr>
          <w:tr w:rsidR="008B338C" w:rsidTr="008B338C">
            <w:trPr>
              <w:jc w:val="center"/>
            </w:trPr>
            <w:sdt>
              <w:sdtPr>
                <w:tag w:val="_PLD_ca34fab5808d492588c9f9773f2bb656"/>
                <w:id w:val="-654685547"/>
                <w:lock w:val="sdtLocked"/>
              </w:sdtPr>
              <w:sdtContent>
                <w:tc>
                  <w:tcPr>
                    <w:tcW w:w="1652" w:type="dxa"/>
                    <w:shd w:val="clear" w:color="auto" w:fill="auto"/>
                  </w:tcPr>
                  <w:p w:rsidR="008B338C" w:rsidRDefault="008B338C" w:rsidP="004517A0">
                    <w:pPr>
                      <w:ind w:firstLineChars="200" w:firstLine="420"/>
                    </w:pPr>
                    <w:r>
                      <w:t>1.</w:t>
                    </w:r>
                    <w:r>
                      <w:rPr>
                        <w:rFonts w:hint="eastAsia"/>
                      </w:rPr>
                      <w:t>期初余额</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25,743,915.89</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1,061,104.60</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1,955,510.49</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3,828.48</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587,331.49</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364,368.86</w:t>
                </w: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29,716,059.81</w:t>
                </w:r>
              </w:p>
            </w:tc>
          </w:tr>
          <w:tr w:rsidR="008B338C" w:rsidTr="008B338C">
            <w:trPr>
              <w:jc w:val="center"/>
            </w:trPr>
            <w:sdt>
              <w:sdtPr>
                <w:tag w:val="_PLD_558d8ea305db4595a0aa4db4612e68ec"/>
                <w:id w:val="-2111195075"/>
                <w:lock w:val="sdtLocked"/>
              </w:sdtPr>
              <w:sdtContent>
                <w:tc>
                  <w:tcPr>
                    <w:tcW w:w="1652" w:type="dxa"/>
                    <w:shd w:val="clear" w:color="auto" w:fill="auto"/>
                  </w:tcPr>
                  <w:p w:rsidR="008B338C" w:rsidRDefault="008B338C" w:rsidP="004517A0">
                    <w:pPr>
                      <w:ind w:firstLineChars="200" w:firstLine="420"/>
                    </w:pPr>
                    <w:r>
                      <w:t>2.</w:t>
                    </w:r>
                    <w:r>
                      <w:rPr>
                        <w:rFonts w:hint="eastAsia"/>
                      </w:rPr>
                      <w:t>本期增加金额</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p>
            </w:tc>
            <w:tc>
              <w:tcPr>
                <w:tcW w:w="1559" w:type="dxa"/>
                <w:shd w:val="clear" w:color="auto" w:fill="auto"/>
                <w:vAlign w:val="center"/>
              </w:tcPr>
              <w:p w:rsidR="008B338C" w:rsidRPr="008B338C" w:rsidRDefault="008B338C" w:rsidP="004517A0">
                <w:pPr>
                  <w:jc w:val="right"/>
                  <w:rPr>
                    <w:sz w:val="18"/>
                    <w:szCs w:val="18"/>
                  </w:rPr>
                </w:pPr>
              </w:p>
            </w:tc>
            <w:tc>
              <w:tcPr>
                <w:tcW w:w="1559" w:type="dxa"/>
                <w:shd w:val="clear" w:color="auto" w:fill="auto"/>
                <w:vAlign w:val="center"/>
              </w:tcPr>
              <w:p w:rsidR="008B338C" w:rsidRPr="008B338C" w:rsidRDefault="008B338C" w:rsidP="004517A0">
                <w:pPr>
                  <w:jc w:val="right"/>
                  <w:rPr>
                    <w:sz w:val="18"/>
                    <w:szCs w:val="18"/>
                  </w:rPr>
                </w:pPr>
              </w:p>
            </w:tc>
            <w:tc>
              <w:tcPr>
                <w:tcW w:w="1276" w:type="dxa"/>
                <w:shd w:val="clear" w:color="auto" w:fill="auto"/>
                <w:vAlign w:val="center"/>
              </w:tcPr>
              <w:p w:rsidR="008B338C" w:rsidRPr="008B338C" w:rsidRDefault="008B338C" w:rsidP="004517A0">
                <w:pPr>
                  <w:jc w:val="right"/>
                  <w:rPr>
                    <w:sz w:val="18"/>
                    <w:szCs w:val="18"/>
                  </w:rPr>
                </w:pP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p>
            </w:tc>
          </w:tr>
          <w:tr w:rsidR="008B338C" w:rsidTr="008B338C">
            <w:trPr>
              <w:jc w:val="center"/>
            </w:trPr>
            <w:sdt>
              <w:sdtPr>
                <w:tag w:val="_PLD_433ae6be63a842f9b3c972bb56b0616a"/>
                <w:id w:val="1423995238"/>
                <w:lock w:val="sdtLocked"/>
              </w:sdtPr>
              <w:sdtContent>
                <w:tc>
                  <w:tcPr>
                    <w:tcW w:w="1652" w:type="dxa"/>
                    <w:shd w:val="clear" w:color="auto" w:fill="auto"/>
                  </w:tcPr>
                  <w:p w:rsidR="008B338C" w:rsidRDefault="008B338C" w:rsidP="004517A0">
                    <w:pPr>
                      <w:ind w:firstLineChars="300" w:firstLine="630"/>
                    </w:pPr>
                    <w:r>
                      <w:rPr>
                        <w:rFonts w:hint="eastAsia"/>
                      </w:rPr>
                      <w:t>（1）计提</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p>
            </w:tc>
            <w:tc>
              <w:tcPr>
                <w:tcW w:w="1559" w:type="dxa"/>
                <w:shd w:val="clear" w:color="auto" w:fill="auto"/>
                <w:vAlign w:val="center"/>
              </w:tcPr>
              <w:p w:rsidR="008B338C" w:rsidRPr="008B338C" w:rsidRDefault="008B338C" w:rsidP="004517A0">
                <w:pPr>
                  <w:jc w:val="right"/>
                  <w:rPr>
                    <w:sz w:val="18"/>
                    <w:szCs w:val="18"/>
                  </w:rPr>
                </w:pPr>
              </w:p>
            </w:tc>
            <w:tc>
              <w:tcPr>
                <w:tcW w:w="1559" w:type="dxa"/>
                <w:shd w:val="clear" w:color="auto" w:fill="auto"/>
                <w:vAlign w:val="center"/>
              </w:tcPr>
              <w:p w:rsidR="008B338C" w:rsidRPr="008B338C" w:rsidRDefault="008B338C" w:rsidP="004517A0">
                <w:pPr>
                  <w:jc w:val="right"/>
                  <w:rPr>
                    <w:sz w:val="18"/>
                    <w:szCs w:val="18"/>
                  </w:rPr>
                </w:pPr>
              </w:p>
            </w:tc>
            <w:tc>
              <w:tcPr>
                <w:tcW w:w="1276" w:type="dxa"/>
                <w:shd w:val="clear" w:color="auto" w:fill="auto"/>
                <w:vAlign w:val="center"/>
              </w:tcPr>
              <w:p w:rsidR="008B338C" w:rsidRPr="008B338C" w:rsidRDefault="008B338C" w:rsidP="004517A0">
                <w:pPr>
                  <w:jc w:val="right"/>
                  <w:rPr>
                    <w:sz w:val="18"/>
                    <w:szCs w:val="18"/>
                  </w:rPr>
                </w:pP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p>
            </w:tc>
          </w:tr>
          <w:tr w:rsidR="008B338C" w:rsidTr="008B338C">
            <w:trPr>
              <w:jc w:val="center"/>
            </w:trPr>
            <w:sdt>
              <w:sdtPr>
                <w:rPr>
                  <w:rFonts w:hint="eastAsia"/>
                </w:rPr>
                <w:alias w:val="固定资产减值准备增加项目名称"/>
                <w:tag w:val="_GBC_cd4874649a714a85b3aaac58f235f408"/>
                <w:id w:val="-1316028999"/>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rPr>
                  <w:rFonts w:hint="eastAsia"/>
                  <w:sz w:val="18"/>
                  <w:szCs w:val="18"/>
                </w:rPr>
                <w:alias w:val="固定资产减值准备增加项目金额"/>
                <w:tag w:val="_GBC_f55c18250a6d4260aa1a4fc716b81fe1"/>
                <w:id w:val="138846919"/>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84966904"/>
                <w:lock w:val="sdtLocked"/>
              </w:sdtPr>
              <w:sdtContent>
                <w:tc>
                  <w:tcPr>
                    <w:tcW w:w="1701"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276018897"/>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507440169"/>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1642621202"/>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1052201743"/>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1259519757"/>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81812789"/>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209852037"/>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合计金额"/>
                <w:tag w:val="_GBC_88047d8723a840e3b605e1a8a9eb2480"/>
                <w:id w:val="734284018"/>
                <w:lock w:val="sdtLocked"/>
              </w:sdtPr>
              <w:sdtContent>
                <w:tc>
                  <w:tcPr>
                    <w:tcW w:w="1665" w:type="dxa"/>
                    <w:shd w:val="clear" w:color="auto" w:fill="auto"/>
                  </w:tcPr>
                  <w:p w:rsidR="008B338C" w:rsidRPr="008B338C" w:rsidRDefault="008B338C" w:rsidP="004517A0">
                    <w:pPr>
                      <w:jc w:val="right"/>
                      <w:rPr>
                        <w:sz w:val="18"/>
                        <w:szCs w:val="18"/>
                      </w:rPr>
                    </w:pPr>
                  </w:p>
                </w:tc>
              </w:sdtContent>
            </w:sdt>
          </w:tr>
          <w:tr w:rsidR="008B338C" w:rsidTr="008B338C">
            <w:trPr>
              <w:jc w:val="center"/>
            </w:trPr>
            <w:sdt>
              <w:sdtPr>
                <w:rPr>
                  <w:rFonts w:hint="eastAsia"/>
                </w:rPr>
                <w:alias w:val="固定资产减值准备增加项目名称"/>
                <w:tag w:val="_GBC_cd4874649a714a85b3aaac58f235f408"/>
                <w:id w:val="-778644404"/>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rPr>
                  <w:rFonts w:hint="eastAsia"/>
                  <w:sz w:val="18"/>
                  <w:szCs w:val="18"/>
                </w:rPr>
                <w:alias w:val="固定资产减值准备增加项目金额"/>
                <w:tag w:val="_GBC_f55c18250a6d4260aa1a4fc716b81fe1"/>
                <w:id w:val="-784352006"/>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895088919"/>
                <w:lock w:val="sdtLocked"/>
              </w:sdtPr>
              <w:sdtContent>
                <w:tc>
                  <w:tcPr>
                    <w:tcW w:w="1701"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1517427353"/>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1653438473"/>
                <w:lock w:val="sdtLocked"/>
              </w:sdtPr>
              <w:sdtContent>
                <w:tc>
                  <w:tcPr>
                    <w:tcW w:w="1559"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1868022232"/>
                <w:lock w:val="sdtLocked"/>
              </w:sdtPr>
              <w:sdtContent>
                <w:tc>
                  <w:tcPr>
                    <w:tcW w:w="1276"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624700850"/>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1542554592"/>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1859661185"/>
                <w:lock w:val="sdtLocked"/>
              </w:sdtPr>
              <w:sdtContent>
                <w:tc>
                  <w:tcPr>
                    <w:tcW w:w="1418"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金额"/>
                <w:tag w:val="_GBC_f55c18250a6d4260aa1a4fc716b81fe1"/>
                <w:id w:val="-1144664891"/>
                <w:lock w:val="sdtLocked"/>
              </w:sdtPr>
              <w:sdtContent>
                <w:tc>
                  <w:tcPr>
                    <w:tcW w:w="1417" w:type="dxa"/>
                    <w:shd w:val="clear" w:color="auto" w:fill="auto"/>
                  </w:tcPr>
                  <w:p w:rsidR="008B338C" w:rsidRPr="008B338C" w:rsidRDefault="008B338C" w:rsidP="004517A0">
                    <w:pPr>
                      <w:jc w:val="right"/>
                      <w:rPr>
                        <w:sz w:val="18"/>
                        <w:szCs w:val="18"/>
                      </w:rPr>
                    </w:pPr>
                  </w:p>
                </w:tc>
              </w:sdtContent>
            </w:sdt>
            <w:sdt>
              <w:sdtPr>
                <w:rPr>
                  <w:rFonts w:hint="eastAsia"/>
                  <w:sz w:val="18"/>
                  <w:szCs w:val="18"/>
                </w:rPr>
                <w:alias w:val="固定资产减值准备增加项目合计金额"/>
                <w:tag w:val="_GBC_88047d8723a840e3b605e1a8a9eb2480"/>
                <w:id w:val="199367268"/>
                <w:lock w:val="sdtLocked"/>
              </w:sdtPr>
              <w:sdtContent>
                <w:tc>
                  <w:tcPr>
                    <w:tcW w:w="1665" w:type="dxa"/>
                    <w:shd w:val="clear" w:color="auto" w:fill="auto"/>
                  </w:tcPr>
                  <w:p w:rsidR="008B338C" w:rsidRPr="008B338C" w:rsidRDefault="008B338C" w:rsidP="004517A0">
                    <w:pPr>
                      <w:jc w:val="right"/>
                      <w:rPr>
                        <w:sz w:val="18"/>
                        <w:szCs w:val="18"/>
                      </w:rPr>
                    </w:pPr>
                  </w:p>
                </w:tc>
              </w:sdtContent>
            </w:sdt>
          </w:tr>
          <w:tr w:rsidR="008B338C" w:rsidTr="008B338C">
            <w:trPr>
              <w:jc w:val="center"/>
            </w:trPr>
            <w:sdt>
              <w:sdtPr>
                <w:tag w:val="_PLD_9f06e7f0e71e4a3aa190d3fcd09490fc"/>
                <w:id w:val="-878009406"/>
                <w:lock w:val="sdtLocked"/>
              </w:sdtPr>
              <w:sdtContent>
                <w:tc>
                  <w:tcPr>
                    <w:tcW w:w="1652" w:type="dxa"/>
                    <w:shd w:val="clear" w:color="auto" w:fill="auto"/>
                  </w:tcPr>
                  <w:p w:rsidR="008B338C" w:rsidRDefault="008B338C" w:rsidP="004517A0">
                    <w:pPr>
                      <w:ind w:firstLineChars="200" w:firstLine="420"/>
                    </w:pPr>
                    <w:r>
                      <w:rPr>
                        <w:rFonts w:hint="eastAsia"/>
                      </w:rPr>
                      <w:t>3.本期减少金额</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17,720,880.66</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906,494.18</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520,691.19</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3,828.48</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376,134.77</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179,445.74</w:t>
                </w: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19,707,475.02</w:t>
                </w:r>
              </w:p>
            </w:tc>
          </w:tr>
          <w:tr w:rsidR="008B338C" w:rsidTr="008B338C">
            <w:trPr>
              <w:jc w:val="center"/>
            </w:trPr>
            <w:sdt>
              <w:sdtPr>
                <w:tag w:val="_PLD_27997f63b30343a4a13f2ee412af0eba"/>
                <w:id w:val="-1543975610"/>
                <w:lock w:val="sdtLocked"/>
              </w:sdtPr>
              <w:sdtContent>
                <w:tc>
                  <w:tcPr>
                    <w:tcW w:w="1652" w:type="dxa"/>
                    <w:shd w:val="clear" w:color="auto" w:fill="auto"/>
                  </w:tcPr>
                  <w:p w:rsidR="008B338C" w:rsidRDefault="008B338C" w:rsidP="004517A0">
                    <w:pPr>
                      <w:ind w:firstLineChars="300" w:firstLine="630"/>
                    </w:pPr>
                    <w:r>
                      <w:rPr>
                        <w:rFonts w:hint="eastAsia"/>
                      </w:rPr>
                      <w:t>（1）处置或报废</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17,720,880.66</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906,494.18</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520,691.19</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3,828.48</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376,134.77</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179,445.74</w:t>
                </w: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19,707,475.02</w:t>
                </w:r>
              </w:p>
            </w:tc>
          </w:tr>
          <w:tr w:rsidR="008B338C" w:rsidTr="008B338C">
            <w:trPr>
              <w:jc w:val="center"/>
            </w:trPr>
            <w:sdt>
              <w:sdtPr>
                <w:rPr>
                  <w:rFonts w:hint="eastAsia"/>
                </w:rPr>
                <w:alias w:val="固定资产减值准备减少项目名称"/>
                <w:tag w:val="_GBC_93191e5a7f9541baa313dc06935eacfa"/>
                <w:id w:val="1339420582"/>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rPr>
                  <w:rFonts w:hint="eastAsia"/>
                </w:rPr>
                <w:alias w:val="固定资产减值准备减少项目金额"/>
                <w:tag w:val="_GBC_0fab043e13824e84b5ce3df5dc1f6117"/>
                <w:id w:val="382756060"/>
                <w:lock w:val="sdtLocked"/>
              </w:sdtPr>
              <w:sdtContent>
                <w:tc>
                  <w:tcPr>
                    <w:tcW w:w="1276"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1777006168"/>
                <w:lock w:val="sdtLocked"/>
              </w:sdtPr>
              <w:sdtContent>
                <w:tc>
                  <w:tcPr>
                    <w:tcW w:w="1701"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937754872"/>
                <w:lock w:val="sdtLocked"/>
              </w:sdtPr>
              <w:sdtContent>
                <w:tc>
                  <w:tcPr>
                    <w:tcW w:w="1559"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546967239"/>
                <w:lock w:val="sdtLocked"/>
              </w:sdtPr>
              <w:sdtContent>
                <w:tc>
                  <w:tcPr>
                    <w:tcW w:w="1559"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1179085393"/>
                <w:lock w:val="sdtLocked"/>
              </w:sdtPr>
              <w:sdtContent>
                <w:tc>
                  <w:tcPr>
                    <w:tcW w:w="1276"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280577294"/>
                <w:lock w:val="sdtLocked"/>
              </w:sdtPr>
              <w:sdtContent>
                <w:tc>
                  <w:tcPr>
                    <w:tcW w:w="1418"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1302812433"/>
                <w:lock w:val="sdtLocked"/>
              </w:sdtPr>
              <w:sdtContent>
                <w:tc>
                  <w:tcPr>
                    <w:tcW w:w="1417"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2098047800"/>
                <w:lock w:val="sdtLocked"/>
              </w:sdtPr>
              <w:sdtContent>
                <w:tc>
                  <w:tcPr>
                    <w:tcW w:w="1418"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323130864"/>
                <w:lock w:val="sdtLocked"/>
              </w:sdtPr>
              <w:sdtContent>
                <w:tc>
                  <w:tcPr>
                    <w:tcW w:w="1417" w:type="dxa"/>
                    <w:shd w:val="clear" w:color="auto" w:fill="auto"/>
                  </w:tcPr>
                  <w:p w:rsidR="008B338C" w:rsidRDefault="008B338C" w:rsidP="004517A0">
                    <w:pPr>
                      <w:jc w:val="right"/>
                    </w:pPr>
                  </w:p>
                </w:tc>
              </w:sdtContent>
            </w:sdt>
            <w:sdt>
              <w:sdtPr>
                <w:rPr>
                  <w:rFonts w:hint="eastAsia"/>
                </w:rPr>
                <w:alias w:val="固定资产减值准备减少项目合计金额"/>
                <w:tag w:val="_GBC_f2b67b2f05f642f1a1a4741a8fd1878c"/>
                <w:id w:val="825564601"/>
                <w:lock w:val="sdtLocked"/>
                <w:showingPlcHdr/>
              </w:sdtPr>
              <w:sdtContent>
                <w:tc>
                  <w:tcPr>
                    <w:tcW w:w="1665" w:type="dxa"/>
                    <w:shd w:val="clear" w:color="auto" w:fill="auto"/>
                  </w:tcPr>
                  <w:p w:rsidR="008B338C" w:rsidRDefault="008B338C" w:rsidP="008B338C">
                    <w:pPr>
                      <w:jc w:val="right"/>
                    </w:pPr>
                  </w:p>
                </w:tc>
              </w:sdtContent>
            </w:sdt>
          </w:tr>
          <w:tr w:rsidR="008B338C" w:rsidTr="008B338C">
            <w:trPr>
              <w:trHeight w:val="345"/>
              <w:jc w:val="center"/>
            </w:trPr>
            <w:sdt>
              <w:sdtPr>
                <w:rPr>
                  <w:rFonts w:hint="eastAsia"/>
                </w:rPr>
                <w:alias w:val="固定资产减值准备减少项目名称"/>
                <w:tag w:val="_GBC_93191e5a7f9541baa313dc06935eacfa"/>
                <w:id w:val="2130205528"/>
                <w:lock w:val="sdtLocked"/>
                <w:showingPlcHdr/>
              </w:sdtPr>
              <w:sdtContent>
                <w:tc>
                  <w:tcPr>
                    <w:tcW w:w="1652" w:type="dxa"/>
                    <w:shd w:val="clear" w:color="auto" w:fill="auto"/>
                  </w:tcPr>
                  <w:p w:rsidR="008B338C" w:rsidRDefault="008B338C" w:rsidP="004517A0">
                    <w:pPr>
                      <w:ind w:firstLineChars="300" w:firstLine="630"/>
                    </w:pPr>
                    <w:r>
                      <w:rPr>
                        <w:rFonts w:hint="eastAsia"/>
                      </w:rPr>
                      <w:t xml:space="preserve">　</w:t>
                    </w:r>
                  </w:p>
                </w:tc>
              </w:sdtContent>
            </w:sdt>
            <w:sdt>
              <w:sdtPr>
                <w:rPr>
                  <w:rFonts w:hint="eastAsia"/>
                </w:rPr>
                <w:alias w:val="固定资产减值准备减少项目金额"/>
                <w:tag w:val="_GBC_0fab043e13824e84b5ce3df5dc1f6117"/>
                <w:id w:val="-1679267467"/>
                <w:lock w:val="sdtLocked"/>
                <w:showingPlcHdr/>
              </w:sdtPr>
              <w:sdtContent>
                <w:tc>
                  <w:tcPr>
                    <w:tcW w:w="1276"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195008983"/>
                <w:lock w:val="sdtLocked"/>
              </w:sdtPr>
              <w:sdtContent>
                <w:tc>
                  <w:tcPr>
                    <w:tcW w:w="1701"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2099086842"/>
                <w:lock w:val="sdtLocked"/>
                <w:showingPlcHdr/>
              </w:sdtPr>
              <w:sdtContent>
                <w:tc>
                  <w:tcPr>
                    <w:tcW w:w="1559"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2069410386"/>
                <w:lock w:val="sdtLocked"/>
              </w:sdtPr>
              <w:sdtContent>
                <w:tc>
                  <w:tcPr>
                    <w:tcW w:w="1559"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1852458065"/>
                <w:lock w:val="sdtLocked"/>
              </w:sdtPr>
              <w:sdtContent>
                <w:tc>
                  <w:tcPr>
                    <w:tcW w:w="1276"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756104133"/>
                <w:lock w:val="sdtLocked"/>
                <w:showingPlcHdr/>
              </w:sdtPr>
              <w:sdtContent>
                <w:tc>
                  <w:tcPr>
                    <w:tcW w:w="1418"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1409416869"/>
                <w:lock w:val="sdtLocked"/>
              </w:sdtPr>
              <w:sdtContent>
                <w:tc>
                  <w:tcPr>
                    <w:tcW w:w="1417"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2120025613"/>
                <w:lock w:val="sdtLocked"/>
              </w:sdtPr>
              <w:sdtContent>
                <w:tc>
                  <w:tcPr>
                    <w:tcW w:w="1418" w:type="dxa"/>
                    <w:shd w:val="clear" w:color="auto" w:fill="auto"/>
                  </w:tcPr>
                  <w:p w:rsidR="008B338C" w:rsidRDefault="008B338C" w:rsidP="004517A0">
                    <w:pPr>
                      <w:jc w:val="right"/>
                    </w:pPr>
                  </w:p>
                </w:tc>
              </w:sdtContent>
            </w:sdt>
            <w:sdt>
              <w:sdtPr>
                <w:rPr>
                  <w:rFonts w:hint="eastAsia"/>
                </w:rPr>
                <w:alias w:val="固定资产减值准备减少项目金额"/>
                <w:tag w:val="_GBC_0fab043e13824e84b5ce3df5dc1f6117"/>
                <w:id w:val="2082097013"/>
                <w:lock w:val="sdtLocked"/>
                <w:showingPlcHdr/>
              </w:sdtPr>
              <w:sdtContent>
                <w:tc>
                  <w:tcPr>
                    <w:tcW w:w="1417" w:type="dxa"/>
                    <w:shd w:val="clear" w:color="auto" w:fill="auto"/>
                  </w:tcPr>
                  <w:p w:rsidR="008B338C" w:rsidRDefault="008B338C" w:rsidP="004517A0">
                    <w:pPr>
                      <w:jc w:val="right"/>
                    </w:pPr>
                  </w:p>
                </w:tc>
              </w:sdtContent>
            </w:sdt>
            <w:sdt>
              <w:sdtPr>
                <w:rPr>
                  <w:rFonts w:hint="eastAsia"/>
                </w:rPr>
                <w:alias w:val="固定资产减值准备减少项目合计金额"/>
                <w:tag w:val="_GBC_f2b67b2f05f642f1a1a4741a8fd1878c"/>
                <w:id w:val="-1428504521"/>
                <w:lock w:val="sdtLocked"/>
              </w:sdtPr>
              <w:sdtContent>
                <w:tc>
                  <w:tcPr>
                    <w:tcW w:w="1665" w:type="dxa"/>
                    <w:shd w:val="clear" w:color="auto" w:fill="auto"/>
                  </w:tcPr>
                  <w:p w:rsidR="008B338C" w:rsidRDefault="008B338C" w:rsidP="008B338C">
                    <w:pPr>
                      <w:jc w:val="right"/>
                    </w:pPr>
                    <w:r>
                      <w:rPr>
                        <w:rFonts w:hint="eastAsia"/>
                      </w:rPr>
                      <w:t xml:space="preserve">            </w:t>
                    </w:r>
                  </w:p>
                </w:tc>
              </w:sdtContent>
            </w:sdt>
          </w:tr>
          <w:tr w:rsidR="008B338C" w:rsidTr="008B338C">
            <w:trPr>
              <w:jc w:val="center"/>
            </w:trPr>
            <w:sdt>
              <w:sdtPr>
                <w:tag w:val="_PLD_a3e5577c50494e858eeb7a95a5b17653"/>
                <w:id w:val="1503478232"/>
                <w:lock w:val="sdtLocked"/>
              </w:sdtPr>
              <w:sdtContent>
                <w:tc>
                  <w:tcPr>
                    <w:tcW w:w="1652" w:type="dxa"/>
                    <w:shd w:val="clear" w:color="auto" w:fill="auto"/>
                  </w:tcPr>
                  <w:p w:rsidR="008B338C" w:rsidRDefault="008B338C" w:rsidP="004517A0">
                    <w:pPr>
                      <w:ind w:firstLineChars="200" w:firstLine="420"/>
                    </w:pPr>
                    <w:r>
                      <w:rPr>
                        <w:rFonts w:hint="eastAsia"/>
                      </w:rPr>
                      <w:t>4.期末余额</w:t>
                    </w:r>
                  </w:p>
                </w:tc>
              </w:sdtContent>
            </w:sdt>
            <w:tc>
              <w:tcPr>
                <w:tcW w:w="1276" w:type="dxa"/>
                <w:shd w:val="clear" w:color="auto" w:fill="auto"/>
                <w:vAlign w:val="center"/>
              </w:tcPr>
              <w:p w:rsidR="008B338C" w:rsidRPr="008B338C" w:rsidRDefault="008B338C" w:rsidP="004517A0">
                <w:pPr>
                  <w:jc w:val="right"/>
                  <w:rPr>
                    <w:sz w:val="18"/>
                    <w:szCs w:val="18"/>
                  </w:rPr>
                </w:pP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8,023,035.23</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154,610.42</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1,434,819.30</w:t>
                </w:r>
              </w:p>
            </w:tc>
            <w:tc>
              <w:tcPr>
                <w:tcW w:w="1276" w:type="dxa"/>
                <w:shd w:val="clear" w:color="auto" w:fill="auto"/>
                <w:vAlign w:val="center"/>
              </w:tcPr>
              <w:p w:rsidR="008B338C" w:rsidRPr="008B338C" w:rsidRDefault="008B338C" w:rsidP="004517A0">
                <w:pPr>
                  <w:jc w:val="right"/>
                  <w:rPr>
                    <w:sz w:val="18"/>
                    <w:szCs w:val="18"/>
                  </w:rPr>
                </w:pP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211,196.72</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184,923.12</w:t>
                </w:r>
              </w:p>
            </w:tc>
            <w:tc>
              <w:tcPr>
                <w:tcW w:w="1418" w:type="dxa"/>
                <w:shd w:val="clear" w:color="auto" w:fill="auto"/>
                <w:vAlign w:val="center"/>
              </w:tcPr>
              <w:p w:rsidR="008B338C" w:rsidRPr="008B338C" w:rsidRDefault="008B338C" w:rsidP="004517A0">
                <w:pPr>
                  <w:jc w:val="right"/>
                  <w:rPr>
                    <w:sz w:val="18"/>
                    <w:szCs w:val="18"/>
                  </w:rPr>
                </w:pPr>
              </w:p>
            </w:tc>
            <w:tc>
              <w:tcPr>
                <w:tcW w:w="1417" w:type="dxa"/>
                <w:shd w:val="clear" w:color="auto" w:fill="auto"/>
                <w:vAlign w:val="center"/>
              </w:tcPr>
              <w:p w:rsidR="008B338C" w:rsidRPr="008B338C" w:rsidRDefault="008B338C" w:rsidP="004517A0">
                <w:pPr>
                  <w:jc w:val="right"/>
                  <w:rPr>
                    <w:sz w:val="18"/>
                    <w:szCs w:val="18"/>
                  </w:rPr>
                </w:pP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10,008,584.79</w:t>
                </w:r>
              </w:p>
            </w:tc>
          </w:tr>
          <w:tr w:rsidR="008B338C" w:rsidTr="008B338C">
            <w:trPr>
              <w:jc w:val="center"/>
            </w:trPr>
            <w:sdt>
              <w:sdtPr>
                <w:tag w:val="_PLD_bea29c32f5204124a483fa6e274ca7df"/>
                <w:id w:val="1614402180"/>
                <w:lock w:val="sdtLocked"/>
              </w:sdtPr>
              <w:sdtContent>
                <w:tc>
                  <w:tcPr>
                    <w:tcW w:w="16358" w:type="dxa"/>
                    <w:gridSpan w:val="11"/>
                    <w:shd w:val="clear" w:color="auto" w:fill="auto"/>
                  </w:tcPr>
                  <w:p w:rsidR="008B338C" w:rsidRDefault="008B338C" w:rsidP="004517A0">
                    <w:r>
                      <w:rPr>
                        <w:rFonts w:hint="eastAsia"/>
                      </w:rPr>
                      <w:t>四、账面价值</w:t>
                    </w:r>
                  </w:p>
                </w:tc>
              </w:sdtContent>
            </w:sdt>
          </w:tr>
          <w:tr w:rsidR="008B338C" w:rsidTr="008B338C">
            <w:trPr>
              <w:jc w:val="center"/>
            </w:trPr>
            <w:sdt>
              <w:sdtPr>
                <w:tag w:val="_PLD_0cb15efd736e4fb48f835ee67e79495e"/>
                <w:id w:val="2127417414"/>
                <w:lock w:val="sdtLocked"/>
              </w:sdtPr>
              <w:sdtContent>
                <w:tc>
                  <w:tcPr>
                    <w:tcW w:w="1652" w:type="dxa"/>
                    <w:shd w:val="clear" w:color="auto" w:fill="auto"/>
                  </w:tcPr>
                  <w:p w:rsidR="008B338C" w:rsidRDefault="008B338C" w:rsidP="004517A0">
                    <w:pPr>
                      <w:ind w:firstLineChars="200" w:firstLine="420"/>
                    </w:pPr>
                    <w:r>
                      <w:rPr>
                        <w:rFonts w:hint="eastAsia"/>
                      </w:rPr>
                      <w:t>1.期末账面价值</w:t>
                    </w:r>
                  </w:p>
                </w:tc>
              </w:sdtContent>
            </w:sdt>
            <w:tc>
              <w:tcPr>
                <w:tcW w:w="1276" w:type="dxa"/>
                <w:shd w:val="clear" w:color="auto" w:fill="auto"/>
                <w:vAlign w:val="center"/>
              </w:tcPr>
              <w:p w:rsidR="008B338C" w:rsidRPr="008B338C" w:rsidRDefault="008B338C" w:rsidP="004517A0">
                <w:pPr>
                  <w:jc w:val="right"/>
                  <w:rPr>
                    <w:sz w:val="18"/>
                    <w:szCs w:val="18"/>
                  </w:rPr>
                </w:pPr>
                <w:r w:rsidRPr="008B338C">
                  <w:rPr>
                    <w:sz w:val="18"/>
                    <w:szCs w:val="18"/>
                  </w:rPr>
                  <w:t>546,925.90</w:t>
                </w: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872,892,074.41</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448,253,823.08</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276,024,351.50</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6,100,445.91</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50,488,394.13</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7,238,108.88</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25,131,189.34</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68,578,868.53</w:t>
                </w: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1,755,254,181.68</w:t>
                </w:r>
              </w:p>
            </w:tc>
          </w:tr>
          <w:tr w:rsidR="008B338C" w:rsidTr="008B338C">
            <w:trPr>
              <w:jc w:val="center"/>
            </w:trPr>
            <w:sdt>
              <w:sdtPr>
                <w:tag w:val="_PLD_0a70238af5ae41dda386e3180cb5ac13"/>
                <w:id w:val="-2096852932"/>
                <w:lock w:val="sdtLocked"/>
              </w:sdtPr>
              <w:sdtContent>
                <w:tc>
                  <w:tcPr>
                    <w:tcW w:w="1652" w:type="dxa"/>
                    <w:shd w:val="clear" w:color="auto" w:fill="auto"/>
                  </w:tcPr>
                  <w:p w:rsidR="008B338C" w:rsidRDefault="008B338C" w:rsidP="004517A0">
                    <w:pPr>
                      <w:ind w:firstLineChars="200" w:firstLine="420"/>
                    </w:pPr>
                    <w:r>
                      <w:rPr>
                        <w:rFonts w:hint="eastAsia"/>
                      </w:rPr>
                      <w:t>2.期初账面价值</w:t>
                    </w:r>
                  </w:p>
                </w:tc>
              </w:sdtContent>
            </w:sdt>
            <w:tc>
              <w:tcPr>
                <w:tcW w:w="1276" w:type="dxa"/>
                <w:shd w:val="clear" w:color="auto" w:fill="auto"/>
                <w:vAlign w:val="center"/>
              </w:tcPr>
              <w:p w:rsidR="008B338C" w:rsidRPr="008B338C" w:rsidRDefault="008B338C" w:rsidP="004517A0">
                <w:pPr>
                  <w:jc w:val="right"/>
                  <w:rPr>
                    <w:sz w:val="18"/>
                    <w:szCs w:val="18"/>
                  </w:rPr>
                </w:pPr>
                <w:r w:rsidRPr="008B338C">
                  <w:rPr>
                    <w:sz w:val="18"/>
                    <w:szCs w:val="18"/>
                  </w:rPr>
                  <w:t>575,871.00</w:t>
                </w:r>
              </w:p>
            </w:tc>
            <w:tc>
              <w:tcPr>
                <w:tcW w:w="1701" w:type="dxa"/>
                <w:shd w:val="clear" w:color="auto" w:fill="auto"/>
                <w:vAlign w:val="center"/>
              </w:tcPr>
              <w:p w:rsidR="008B338C" w:rsidRPr="008B338C" w:rsidRDefault="008B338C" w:rsidP="004517A0">
                <w:pPr>
                  <w:jc w:val="right"/>
                  <w:rPr>
                    <w:sz w:val="18"/>
                    <w:szCs w:val="18"/>
                  </w:rPr>
                </w:pPr>
                <w:r w:rsidRPr="008B338C">
                  <w:rPr>
                    <w:sz w:val="18"/>
                    <w:szCs w:val="18"/>
                  </w:rPr>
                  <w:t>889,824,928.42</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468,482,005.42</w:t>
                </w:r>
              </w:p>
            </w:tc>
            <w:tc>
              <w:tcPr>
                <w:tcW w:w="1559" w:type="dxa"/>
                <w:shd w:val="clear" w:color="auto" w:fill="auto"/>
                <w:vAlign w:val="center"/>
              </w:tcPr>
              <w:p w:rsidR="008B338C" w:rsidRPr="008B338C" w:rsidRDefault="008B338C" w:rsidP="004517A0">
                <w:pPr>
                  <w:jc w:val="right"/>
                  <w:rPr>
                    <w:sz w:val="18"/>
                    <w:szCs w:val="18"/>
                  </w:rPr>
                </w:pPr>
                <w:r w:rsidRPr="008B338C">
                  <w:rPr>
                    <w:sz w:val="18"/>
                    <w:szCs w:val="18"/>
                  </w:rPr>
                  <w:t>288,513,484.79</w:t>
                </w:r>
              </w:p>
            </w:tc>
            <w:tc>
              <w:tcPr>
                <w:tcW w:w="1276" w:type="dxa"/>
                <w:shd w:val="clear" w:color="auto" w:fill="auto"/>
                <w:vAlign w:val="center"/>
              </w:tcPr>
              <w:p w:rsidR="008B338C" w:rsidRPr="008B338C" w:rsidRDefault="008B338C" w:rsidP="004517A0">
                <w:pPr>
                  <w:jc w:val="right"/>
                  <w:rPr>
                    <w:sz w:val="18"/>
                    <w:szCs w:val="18"/>
                  </w:rPr>
                </w:pPr>
                <w:r w:rsidRPr="008B338C">
                  <w:rPr>
                    <w:sz w:val="18"/>
                    <w:szCs w:val="18"/>
                  </w:rPr>
                  <w:t>6,645,323.78</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55,837,688.40</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7,758,775.72</w:t>
                </w:r>
              </w:p>
            </w:tc>
            <w:tc>
              <w:tcPr>
                <w:tcW w:w="1418" w:type="dxa"/>
                <w:shd w:val="clear" w:color="auto" w:fill="auto"/>
                <w:vAlign w:val="center"/>
              </w:tcPr>
              <w:p w:rsidR="008B338C" w:rsidRPr="008B338C" w:rsidRDefault="008B338C" w:rsidP="004517A0">
                <w:pPr>
                  <w:jc w:val="right"/>
                  <w:rPr>
                    <w:sz w:val="18"/>
                    <w:szCs w:val="18"/>
                  </w:rPr>
                </w:pPr>
                <w:r w:rsidRPr="008B338C">
                  <w:rPr>
                    <w:sz w:val="18"/>
                    <w:szCs w:val="18"/>
                  </w:rPr>
                  <w:t>27,262,697.83</w:t>
                </w:r>
              </w:p>
            </w:tc>
            <w:tc>
              <w:tcPr>
                <w:tcW w:w="1417" w:type="dxa"/>
                <w:shd w:val="clear" w:color="auto" w:fill="auto"/>
                <w:vAlign w:val="center"/>
              </w:tcPr>
              <w:p w:rsidR="008B338C" w:rsidRPr="008B338C" w:rsidRDefault="008B338C" w:rsidP="004517A0">
                <w:pPr>
                  <w:jc w:val="right"/>
                  <w:rPr>
                    <w:sz w:val="18"/>
                    <w:szCs w:val="18"/>
                  </w:rPr>
                </w:pPr>
                <w:r w:rsidRPr="008B338C">
                  <w:rPr>
                    <w:sz w:val="18"/>
                    <w:szCs w:val="18"/>
                  </w:rPr>
                  <w:t>70,208,701.92</w:t>
                </w:r>
              </w:p>
            </w:tc>
            <w:tc>
              <w:tcPr>
                <w:tcW w:w="1665" w:type="dxa"/>
                <w:shd w:val="clear" w:color="auto" w:fill="auto"/>
                <w:vAlign w:val="center"/>
              </w:tcPr>
              <w:p w:rsidR="008B338C" w:rsidRPr="008B338C" w:rsidRDefault="008B338C" w:rsidP="004517A0">
                <w:pPr>
                  <w:jc w:val="right"/>
                  <w:rPr>
                    <w:sz w:val="18"/>
                    <w:szCs w:val="18"/>
                  </w:rPr>
                </w:pPr>
                <w:r w:rsidRPr="008B338C">
                  <w:rPr>
                    <w:sz w:val="18"/>
                    <w:szCs w:val="18"/>
                  </w:rPr>
                  <w:t>1,815,109,477.28</w:t>
                </w:r>
              </w:p>
            </w:tc>
          </w:tr>
          <w:tr w:rsidR="008B338C" w:rsidTr="008B338C">
            <w:trPr>
              <w:jc w:val="center"/>
            </w:trPr>
            <w:tc>
              <w:tcPr>
                <w:tcW w:w="1652" w:type="dxa"/>
                <w:shd w:val="clear" w:color="auto" w:fill="auto"/>
              </w:tcPr>
              <w:p w:rsidR="008B338C" w:rsidRDefault="008B338C" w:rsidP="004517A0">
                <w:pPr>
                  <w:ind w:firstLineChars="200" w:firstLine="420"/>
                </w:pPr>
              </w:p>
            </w:tc>
            <w:tc>
              <w:tcPr>
                <w:tcW w:w="1276" w:type="dxa"/>
                <w:shd w:val="clear" w:color="auto" w:fill="auto"/>
                <w:vAlign w:val="center"/>
              </w:tcPr>
              <w:p w:rsidR="008B338C" w:rsidRDefault="008B338C" w:rsidP="004517A0">
                <w:pPr>
                  <w:jc w:val="right"/>
                </w:pPr>
              </w:p>
            </w:tc>
            <w:tc>
              <w:tcPr>
                <w:tcW w:w="1701" w:type="dxa"/>
                <w:shd w:val="clear" w:color="auto" w:fill="auto"/>
                <w:vAlign w:val="center"/>
              </w:tcPr>
              <w:p w:rsidR="008B338C" w:rsidRDefault="008B338C" w:rsidP="004517A0">
                <w:pPr>
                  <w:jc w:val="right"/>
                </w:pPr>
              </w:p>
            </w:tc>
            <w:tc>
              <w:tcPr>
                <w:tcW w:w="1559" w:type="dxa"/>
                <w:shd w:val="clear" w:color="auto" w:fill="auto"/>
                <w:vAlign w:val="center"/>
              </w:tcPr>
              <w:p w:rsidR="008B338C" w:rsidRDefault="008B338C" w:rsidP="004517A0">
                <w:pPr>
                  <w:jc w:val="right"/>
                </w:pPr>
              </w:p>
            </w:tc>
            <w:tc>
              <w:tcPr>
                <w:tcW w:w="1559" w:type="dxa"/>
                <w:shd w:val="clear" w:color="auto" w:fill="auto"/>
                <w:vAlign w:val="center"/>
              </w:tcPr>
              <w:p w:rsidR="008B338C" w:rsidRDefault="008B338C" w:rsidP="004517A0">
                <w:pPr>
                  <w:jc w:val="right"/>
                </w:pPr>
              </w:p>
            </w:tc>
            <w:tc>
              <w:tcPr>
                <w:tcW w:w="1276" w:type="dxa"/>
                <w:shd w:val="clear" w:color="auto" w:fill="auto"/>
                <w:vAlign w:val="center"/>
              </w:tcPr>
              <w:p w:rsidR="008B338C" w:rsidRDefault="008B338C" w:rsidP="004517A0">
                <w:pPr>
                  <w:jc w:val="right"/>
                </w:pPr>
              </w:p>
            </w:tc>
            <w:tc>
              <w:tcPr>
                <w:tcW w:w="1418" w:type="dxa"/>
                <w:shd w:val="clear" w:color="auto" w:fill="auto"/>
                <w:vAlign w:val="center"/>
              </w:tcPr>
              <w:p w:rsidR="008B338C" w:rsidRDefault="008B338C" w:rsidP="004517A0">
                <w:pPr>
                  <w:jc w:val="right"/>
                </w:pPr>
              </w:p>
            </w:tc>
            <w:tc>
              <w:tcPr>
                <w:tcW w:w="1417" w:type="dxa"/>
                <w:shd w:val="clear" w:color="auto" w:fill="auto"/>
                <w:vAlign w:val="center"/>
              </w:tcPr>
              <w:p w:rsidR="008B338C" w:rsidRDefault="008B338C" w:rsidP="004517A0">
                <w:pPr>
                  <w:jc w:val="right"/>
                </w:pPr>
              </w:p>
            </w:tc>
            <w:tc>
              <w:tcPr>
                <w:tcW w:w="1418" w:type="dxa"/>
                <w:shd w:val="clear" w:color="auto" w:fill="auto"/>
                <w:vAlign w:val="center"/>
              </w:tcPr>
              <w:p w:rsidR="008B338C" w:rsidRDefault="008B338C" w:rsidP="004517A0">
                <w:pPr>
                  <w:jc w:val="right"/>
                </w:pPr>
              </w:p>
            </w:tc>
            <w:tc>
              <w:tcPr>
                <w:tcW w:w="1417" w:type="dxa"/>
                <w:shd w:val="clear" w:color="auto" w:fill="auto"/>
                <w:vAlign w:val="center"/>
              </w:tcPr>
              <w:p w:rsidR="008B338C" w:rsidRDefault="008B338C" w:rsidP="004517A0">
                <w:pPr>
                  <w:jc w:val="right"/>
                </w:pPr>
              </w:p>
            </w:tc>
            <w:tc>
              <w:tcPr>
                <w:tcW w:w="1665" w:type="dxa"/>
                <w:shd w:val="clear" w:color="auto" w:fill="auto"/>
                <w:vAlign w:val="center"/>
              </w:tcPr>
              <w:p w:rsidR="008B338C" w:rsidRDefault="008B338C" w:rsidP="004517A0">
                <w:pPr>
                  <w:jc w:val="right"/>
                </w:pPr>
              </w:p>
            </w:tc>
          </w:tr>
        </w:tbl>
        <w:p w:rsidR="008B338C" w:rsidRDefault="008B338C"/>
        <w:p w:rsidR="00DC39CA" w:rsidRDefault="0003425D"/>
      </w:sdtContent>
    </w:sdt>
    <w:sdt>
      <w:sdtPr>
        <w:rPr>
          <w:rFonts w:ascii="宋体" w:hAnsi="宋体" w:cs="宋体" w:hint="eastAsia"/>
          <w:b w:val="0"/>
          <w:bCs w:val="0"/>
          <w:kern w:val="0"/>
          <w:szCs w:val="21"/>
        </w:rPr>
        <w:alias w:val="模块:暂时闲置的固定资产情况"/>
        <w:tag w:val="_GBC_77e89169b7ab4fccae8cff3d8a125711"/>
        <w:id w:val="1438099565"/>
        <w:lock w:val="sdtLocked"/>
        <w:placeholder>
          <w:docPart w:val="GBC22222222222222222222222222222"/>
        </w:placeholder>
      </w:sdtPr>
      <w:sdtEndPr>
        <w:rPr>
          <w:rFonts w:hint="default"/>
        </w:rPr>
      </w:sdtEndPr>
      <w:sdtContent>
        <w:p w:rsidR="00DC39CA" w:rsidRDefault="0016651A" w:rsidP="004D4CDA">
          <w:pPr>
            <w:pStyle w:val="4"/>
            <w:numPr>
              <w:ilvl w:val="0"/>
              <w:numId w:val="24"/>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749014512"/>
            <w:lock w:val="sdtLocked"/>
            <w:placeholder>
              <w:docPart w:val="GBC22222222222222222222222222222"/>
            </w:placeholder>
          </w:sdtPr>
          <w:sdtContent>
            <w:p w:rsidR="00DC39CA" w:rsidRDefault="0003425D">
              <w:r>
                <w:fldChar w:fldCharType="begin"/>
              </w:r>
              <w:r w:rsidR="00D75973">
                <w:instrText xml:space="preserve"> MACROBUTTON  SnrToggleCheckbox √适用 </w:instrText>
              </w:r>
              <w:r>
                <w:fldChar w:fldCharType="end"/>
              </w:r>
              <w:r>
                <w:fldChar w:fldCharType="begin"/>
              </w:r>
              <w:r w:rsidR="00D75973">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暂时闲置的固定资产情况"/>
              <w:tag w:val="_GBC_c0d208db81a447e9b9949f2b175cba30"/>
              <w:id w:val="-1838339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暂时闲置的固定资产情况"/>
              <w:tag w:val="_GBC_fbf07452daf745ea899de2cbc824ee75"/>
              <w:id w:val="8784304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10632"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701"/>
            <w:gridCol w:w="1843"/>
            <w:gridCol w:w="1984"/>
            <w:gridCol w:w="2126"/>
            <w:gridCol w:w="851"/>
          </w:tblGrid>
          <w:tr w:rsidR="00AA5A68" w:rsidTr="00AA5A68">
            <w:trPr>
              <w:jc w:val="center"/>
            </w:trPr>
            <w:sdt>
              <w:sdtPr>
                <w:tag w:val="_PLD_e479b4fdefbf45068660c7df7422a5de"/>
                <w:id w:val="874426406"/>
                <w:lock w:val="sdtLocked"/>
              </w:sdtPr>
              <w:sdtContent>
                <w:tc>
                  <w:tcPr>
                    <w:tcW w:w="2127" w:type="dxa"/>
                    <w:tcBorders>
                      <w:top w:val="single" w:sz="4" w:space="0" w:color="auto"/>
                      <w:left w:val="single" w:sz="4" w:space="0" w:color="auto"/>
                      <w:bottom w:val="single" w:sz="4" w:space="0" w:color="auto"/>
                      <w:right w:val="single" w:sz="4" w:space="0" w:color="auto"/>
                    </w:tcBorders>
                    <w:vAlign w:val="center"/>
                  </w:tcPr>
                  <w:p w:rsidR="00AA5A68" w:rsidRDefault="00AA5A68" w:rsidP="000A5DA2">
                    <w:pPr>
                      <w:jc w:val="center"/>
                    </w:pPr>
                    <w:r>
                      <w:rPr>
                        <w:rFonts w:hint="eastAsia"/>
                      </w:rPr>
                      <w:t>项目</w:t>
                    </w:r>
                  </w:p>
                </w:tc>
              </w:sdtContent>
            </w:sdt>
            <w:sdt>
              <w:sdtPr>
                <w:tag w:val="_PLD_36daf085717e46eeb45863dfb97acc67"/>
                <w:id w:val="-175880255"/>
                <w:lock w:val="sdtLocked"/>
              </w:sdtPr>
              <w:sdtContent>
                <w:tc>
                  <w:tcPr>
                    <w:tcW w:w="1701" w:type="dxa"/>
                    <w:tcBorders>
                      <w:top w:val="single" w:sz="4" w:space="0" w:color="auto"/>
                      <w:left w:val="single" w:sz="4" w:space="0" w:color="auto"/>
                      <w:bottom w:val="single" w:sz="4" w:space="0" w:color="auto"/>
                      <w:right w:val="single" w:sz="4" w:space="0" w:color="auto"/>
                    </w:tcBorders>
                    <w:vAlign w:val="center"/>
                  </w:tcPr>
                  <w:p w:rsidR="00AA5A68" w:rsidRDefault="00AA5A68" w:rsidP="000A5DA2">
                    <w:pPr>
                      <w:jc w:val="center"/>
                    </w:pPr>
                    <w:r>
                      <w:rPr>
                        <w:rFonts w:hint="eastAsia"/>
                      </w:rPr>
                      <w:t>账面原值</w:t>
                    </w:r>
                  </w:p>
                </w:tc>
              </w:sdtContent>
            </w:sdt>
            <w:sdt>
              <w:sdtPr>
                <w:tag w:val="_PLD_c01cccda6baa4a75a8e3f067e68a603e"/>
                <w:id w:val="-51079530"/>
                <w:lock w:val="sdtLocked"/>
              </w:sdtPr>
              <w:sdtContent>
                <w:tc>
                  <w:tcPr>
                    <w:tcW w:w="1843" w:type="dxa"/>
                    <w:tcBorders>
                      <w:top w:val="single" w:sz="4" w:space="0" w:color="auto"/>
                      <w:left w:val="single" w:sz="4" w:space="0" w:color="auto"/>
                      <w:bottom w:val="single" w:sz="4" w:space="0" w:color="auto"/>
                      <w:right w:val="single" w:sz="4" w:space="0" w:color="auto"/>
                    </w:tcBorders>
                    <w:vAlign w:val="center"/>
                  </w:tcPr>
                  <w:p w:rsidR="00AA5A68" w:rsidRDefault="00AA5A68" w:rsidP="000A5DA2">
                    <w:pPr>
                      <w:jc w:val="center"/>
                    </w:pPr>
                    <w:r>
                      <w:rPr>
                        <w:rFonts w:hint="eastAsia"/>
                      </w:rPr>
                      <w:t>累计折旧</w:t>
                    </w:r>
                  </w:p>
                </w:tc>
              </w:sdtContent>
            </w:sdt>
            <w:sdt>
              <w:sdtPr>
                <w:tag w:val="_PLD_3bce2223595140b489f9e15ef462c5ba"/>
                <w:id w:val="1514255873"/>
                <w:lock w:val="sdtLocked"/>
              </w:sdtPr>
              <w:sdtContent>
                <w:tc>
                  <w:tcPr>
                    <w:tcW w:w="1984" w:type="dxa"/>
                    <w:tcBorders>
                      <w:top w:val="single" w:sz="4" w:space="0" w:color="auto"/>
                      <w:left w:val="single" w:sz="4" w:space="0" w:color="auto"/>
                      <w:bottom w:val="single" w:sz="4" w:space="0" w:color="auto"/>
                      <w:right w:val="single" w:sz="4" w:space="0" w:color="auto"/>
                    </w:tcBorders>
                    <w:vAlign w:val="center"/>
                  </w:tcPr>
                  <w:p w:rsidR="00AA5A68" w:rsidRDefault="00AA5A68" w:rsidP="000A5DA2">
                    <w:pPr>
                      <w:jc w:val="center"/>
                    </w:pPr>
                    <w:r>
                      <w:rPr>
                        <w:rFonts w:hint="eastAsia"/>
                      </w:rPr>
                      <w:t>减值准备</w:t>
                    </w:r>
                  </w:p>
                </w:tc>
              </w:sdtContent>
            </w:sdt>
            <w:sdt>
              <w:sdtPr>
                <w:tag w:val="_PLD_363b3c8e5d5d43a580d7bab508a70591"/>
                <w:id w:val="-1247262945"/>
                <w:lock w:val="sdtLocked"/>
              </w:sdtPr>
              <w:sdtContent>
                <w:tc>
                  <w:tcPr>
                    <w:tcW w:w="2126" w:type="dxa"/>
                    <w:tcBorders>
                      <w:top w:val="single" w:sz="4" w:space="0" w:color="auto"/>
                      <w:left w:val="single" w:sz="4" w:space="0" w:color="auto"/>
                      <w:bottom w:val="single" w:sz="4" w:space="0" w:color="auto"/>
                      <w:right w:val="single" w:sz="4" w:space="0" w:color="auto"/>
                    </w:tcBorders>
                    <w:vAlign w:val="center"/>
                  </w:tcPr>
                  <w:p w:rsidR="00AA5A68" w:rsidRDefault="00AA5A68" w:rsidP="000A5DA2">
                    <w:pPr>
                      <w:jc w:val="center"/>
                    </w:pPr>
                    <w:r>
                      <w:rPr>
                        <w:rFonts w:hint="eastAsia"/>
                      </w:rPr>
                      <w:t>账面价值</w:t>
                    </w:r>
                  </w:p>
                </w:tc>
              </w:sdtContent>
            </w:sdt>
            <w:sdt>
              <w:sdtPr>
                <w:tag w:val="_PLD_4a9bf932f0004f76987b4db5cef576e2"/>
                <w:id w:val="-1089078016"/>
                <w:lock w:val="sdtLocked"/>
              </w:sdtPr>
              <w:sdtContent>
                <w:tc>
                  <w:tcPr>
                    <w:tcW w:w="851" w:type="dxa"/>
                    <w:tcBorders>
                      <w:top w:val="single" w:sz="4" w:space="0" w:color="auto"/>
                      <w:left w:val="single" w:sz="4" w:space="0" w:color="auto"/>
                      <w:bottom w:val="single" w:sz="4" w:space="0" w:color="auto"/>
                      <w:right w:val="single" w:sz="4" w:space="0" w:color="auto"/>
                    </w:tcBorders>
                    <w:vAlign w:val="center"/>
                  </w:tcPr>
                  <w:p w:rsidR="00AA5A68" w:rsidRDefault="00AA5A68" w:rsidP="000A5DA2">
                    <w:pPr>
                      <w:jc w:val="center"/>
                    </w:pPr>
                    <w:r>
                      <w:rPr>
                        <w:rFonts w:hint="eastAsia"/>
                      </w:rPr>
                      <w:t>备注</w:t>
                    </w:r>
                  </w:p>
                </w:tc>
              </w:sdtContent>
            </w:sdt>
          </w:tr>
          <w:sdt>
            <w:sdtPr>
              <w:rPr>
                <w:rFonts w:asciiTheme="minorHAnsi" w:eastAsiaTheme="minorEastAsia" w:hAnsiTheme="minorHAnsi" w:cstheme="minorBidi" w:hint="eastAsia"/>
                <w:kern w:val="2"/>
                <w:szCs w:val="22"/>
              </w:rPr>
              <w:alias w:val="暂时闲置的固定资产明细"/>
              <w:tag w:val="_GBC_62ededd5d71043b28231a5afe44f6376"/>
              <w:id w:val="-663617211"/>
              <w:lock w:val="sdtLocked"/>
            </w:sdtPr>
            <w:sdtContent>
              <w:tr w:rsidR="00AA5A68" w:rsidTr="00AA5A68">
                <w:trPr>
                  <w:jc w:val="center"/>
                </w:trPr>
                <w:tc>
                  <w:tcPr>
                    <w:tcW w:w="2127" w:type="dxa"/>
                    <w:tcBorders>
                      <w:top w:val="single" w:sz="4" w:space="0" w:color="auto"/>
                      <w:left w:val="single" w:sz="4" w:space="0" w:color="auto"/>
                      <w:bottom w:val="single" w:sz="4" w:space="0" w:color="auto"/>
                      <w:right w:val="single" w:sz="4" w:space="0" w:color="auto"/>
                    </w:tcBorders>
                  </w:tcPr>
                  <w:p w:rsidR="00AA5A68" w:rsidRDefault="00AA5A68" w:rsidP="000A5DA2">
                    <w:r>
                      <w:t>房屋及建筑物</w:t>
                    </w:r>
                  </w:p>
                </w:tc>
                <w:tc>
                  <w:tcPr>
                    <w:tcW w:w="1701"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107,072,925.91</w:t>
                    </w:r>
                  </w:p>
                </w:tc>
                <w:tc>
                  <w:tcPr>
                    <w:tcW w:w="1843"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55,666,891.25</w:t>
                    </w:r>
                  </w:p>
                </w:tc>
                <w:tc>
                  <w:tcPr>
                    <w:tcW w:w="1984"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8,023,035.23</w:t>
                    </w:r>
                  </w:p>
                </w:tc>
                <w:tc>
                  <w:tcPr>
                    <w:tcW w:w="2126"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43,382,999.43</w:t>
                    </w:r>
                  </w:p>
                </w:tc>
                <w:tc>
                  <w:tcPr>
                    <w:tcW w:w="851" w:type="dxa"/>
                    <w:tcBorders>
                      <w:top w:val="single" w:sz="4" w:space="0" w:color="auto"/>
                      <w:left w:val="single" w:sz="4" w:space="0" w:color="auto"/>
                      <w:bottom w:val="single" w:sz="4" w:space="0" w:color="auto"/>
                      <w:right w:val="single" w:sz="4" w:space="0" w:color="auto"/>
                    </w:tcBorders>
                  </w:tcPr>
                  <w:p w:rsidR="00AA5A68" w:rsidRDefault="00AA5A68" w:rsidP="000A5DA2">
                    <w:r>
                      <w:t xml:space="preserve">　</w:t>
                    </w:r>
                  </w:p>
                </w:tc>
              </w:tr>
            </w:sdtContent>
          </w:sdt>
          <w:sdt>
            <w:sdtPr>
              <w:rPr>
                <w:rFonts w:asciiTheme="minorHAnsi" w:eastAsiaTheme="minorEastAsia" w:hAnsiTheme="minorHAnsi" w:cstheme="minorBidi" w:hint="eastAsia"/>
                <w:kern w:val="2"/>
                <w:szCs w:val="22"/>
              </w:rPr>
              <w:alias w:val="暂时闲置的固定资产明细"/>
              <w:tag w:val="_GBC_62ededd5d71043b28231a5afe44f6376"/>
              <w:id w:val="-232476758"/>
              <w:lock w:val="sdtLocked"/>
            </w:sdtPr>
            <w:sdtContent>
              <w:tr w:rsidR="00AA5A68" w:rsidTr="00AA5A68">
                <w:trPr>
                  <w:jc w:val="center"/>
                </w:trPr>
                <w:tc>
                  <w:tcPr>
                    <w:tcW w:w="2127" w:type="dxa"/>
                    <w:tcBorders>
                      <w:top w:val="single" w:sz="4" w:space="0" w:color="auto"/>
                      <w:left w:val="single" w:sz="4" w:space="0" w:color="auto"/>
                      <w:bottom w:val="single" w:sz="4" w:space="0" w:color="auto"/>
                      <w:right w:val="single" w:sz="4" w:space="0" w:color="auto"/>
                    </w:tcBorders>
                  </w:tcPr>
                  <w:p w:rsidR="00AA5A68" w:rsidRDefault="00AA5A68" w:rsidP="000A5DA2">
                    <w:r>
                      <w:t>通用设备</w:t>
                    </w:r>
                  </w:p>
                </w:tc>
                <w:tc>
                  <w:tcPr>
                    <w:tcW w:w="1701"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10,036,290.73</w:t>
                    </w:r>
                  </w:p>
                </w:tc>
                <w:tc>
                  <w:tcPr>
                    <w:tcW w:w="1843"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7,397,895.31</w:t>
                    </w:r>
                  </w:p>
                </w:tc>
                <w:tc>
                  <w:tcPr>
                    <w:tcW w:w="1984"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154,610.42</w:t>
                    </w:r>
                  </w:p>
                </w:tc>
                <w:tc>
                  <w:tcPr>
                    <w:tcW w:w="2126"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2,483,785.00</w:t>
                    </w:r>
                  </w:p>
                </w:tc>
                <w:tc>
                  <w:tcPr>
                    <w:tcW w:w="851" w:type="dxa"/>
                    <w:tcBorders>
                      <w:top w:val="single" w:sz="4" w:space="0" w:color="auto"/>
                      <w:left w:val="single" w:sz="4" w:space="0" w:color="auto"/>
                      <w:bottom w:val="single" w:sz="4" w:space="0" w:color="auto"/>
                      <w:right w:val="single" w:sz="4" w:space="0" w:color="auto"/>
                    </w:tcBorders>
                  </w:tcPr>
                  <w:p w:rsidR="00AA5A68" w:rsidRDefault="00AA5A68" w:rsidP="000A5DA2">
                    <w:r>
                      <w:t xml:space="preserve">　</w:t>
                    </w:r>
                  </w:p>
                </w:tc>
              </w:tr>
            </w:sdtContent>
          </w:sdt>
          <w:sdt>
            <w:sdtPr>
              <w:rPr>
                <w:rFonts w:asciiTheme="minorHAnsi" w:eastAsiaTheme="minorEastAsia" w:hAnsiTheme="minorHAnsi" w:cstheme="minorBidi" w:hint="eastAsia"/>
                <w:kern w:val="2"/>
                <w:szCs w:val="22"/>
              </w:rPr>
              <w:alias w:val="暂时闲置的固定资产明细"/>
              <w:tag w:val="_GBC_62ededd5d71043b28231a5afe44f6376"/>
              <w:id w:val="1802496480"/>
              <w:lock w:val="sdtLocked"/>
            </w:sdtPr>
            <w:sdtContent>
              <w:tr w:rsidR="00AA5A68" w:rsidTr="00AA5A68">
                <w:trPr>
                  <w:jc w:val="center"/>
                </w:trPr>
                <w:tc>
                  <w:tcPr>
                    <w:tcW w:w="2127" w:type="dxa"/>
                    <w:tcBorders>
                      <w:top w:val="single" w:sz="4" w:space="0" w:color="auto"/>
                      <w:left w:val="single" w:sz="4" w:space="0" w:color="auto"/>
                      <w:bottom w:val="single" w:sz="4" w:space="0" w:color="auto"/>
                      <w:right w:val="single" w:sz="4" w:space="0" w:color="auto"/>
                    </w:tcBorders>
                  </w:tcPr>
                  <w:p w:rsidR="00AA5A68" w:rsidRDefault="00AA5A68" w:rsidP="000A5DA2">
                    <w:r>
                      <w:t>专用设备</w:t>
                    </w:r>
                  </w:p>
                </w:tc>
                <w:tc>
                  <w:tcPr>
                    <w:tcW w:w="1701"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47,149,816.93</w:t>
                    </w:r>
                  </w:p>
                </w:tc>
                <w:tc>
                  <w:tcPr>
                    <w:tcW w:w="1843"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33,353,114.90</w:t>
                    </w:r>
                  </w:p>
                </w:tc>
                <w:tc>
                  <w:tcPr>
                    <w:tcW w:w="1984"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1,434,819.30</w:t>
                    </w:r>
                  </w:p>
                </w:tc>
                <w:tc>
                  <w:tcPr>
                    <w:tcW w:w="2126"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12,361,882.73</w:t>
                    </w:r>
                  </w:p>
                </w:tc>
                <w:tc>
                  <w:tcPr>
                    <w:tcW w:w="851" w:type="dxa"/>
                    <w:tcBorders>
                      <w:top w:val="single" w:sz="4" w:space="0" w:color="auto"/>
                      <w:left w:val="single" w:sz="4" w:space="0" w:color="auto"/>
                      <w:bottom w:val="single" w:sz="4" w:space="0" w:color="auto"/>
                      <w:right w:val="single" w:sz="4" w:space="0" w:color="auto"/>
                    </w:tcBorders>
                  </w:tcPr>
                  <w:p w:rsidR="00AA5A68" w:rsidRDefault="00AA5A68" w:rsidP="000A5DA2">
                    <w:r>
                      <w:t xml:space="preserve">　</w:t>
                    </w:r>
                  </w:p>
                </w:tc>
              </w:tr>
            </w:sdtContent>
          </w:sdt>
          <w:sdt>
            <w:sdtPr>
              <w:rPr>
                <w:rFonts w:asciiTheme="minorHAnsi" w:eastAsiaTheme="minorEastAsia" w:hAnsiTheme="minorHAnsi" w:cstheme="minorBidi" w:hint="eastAsia"/>
                <w:kern w:val="2"/>
                <w:szCs w:val="22"/>
              </w:rPr>
              <w:alias w:val="暂时闲置的固定资产明细"/>
              <w:tag w:val="_GBC_62ededd5d71043b28231a5afe44f6376"/>
              <w:id w:val="-1482308448"/>
              <w:lock w:val="sdtLocked"/>
            </w:sdtPr>
            <w:sdtContent>
              <w:tr w:rsidR="00AA5A68" w:rsidTr="00AA5A68">
                <w:trPr>
                  <w:jc w:val="center"/>
                </w:trPr>
                <w:tc>
                  <w:tcPr>
                    <w:tcW w:w="2127" w:type="dxa"/>
                    <w:tcBorders>
                      <w:top w:val="single" w:sz="4" w:space="0" w:color="auto"/>
                      <w:left w:val="single" w:sz="4" w:space="0" w:color="auto"/>
                      <w:bottom w:val="single" w:sz="4" w:space="0" w:color="auto"/>
                      <w:right w:val="single" w:sz="4" w:space="0" w:color="auto"/>
                    </w:tcBorders>
                  </w:tcPr>
                  <w:p w:rsidR="00AA5A68" w:rsidRDefault="00AA5A68" w:rsidP="000A5DA2">
                    <w:r>
                      <w:t>运输设备</w:t>
                    </w:r>
                  </w:p>
                </w:tc>
                <w:tc>
                  <w:tcPr>
                    <w:tcW w:w="1701"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163,748.00</w:t>
                    </w:r>
                  </w:p>
                </w:tc>
                <w:tc>
                  <w:tcPr>
                    <w:tcW w:w="1843"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155,560.60</w:t>
                    </w:r>
                  </w:p>
                </w:tc>
                <w:tc>
                  <w:tcPr>
                    <w:tcW w:w="1984"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p>
                </w:tc>
                <w:tc>
                  <w:tcPr>
                    <w:tcW w:w="2126"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8,187.40</w:t>
                    </w:r>
                  </w:p>
                </w:tc>
                <w:tc>
                  <w:tcPr>
                    <w:tcW w:w="851" w:type="dxa"/>
                    <w:tcBorders>
                      <w:top w:val="single" w:sz="4" w:space="0" w:color="auto"/>
                      <w:left w:val="single" w:sz="4" w:space="0" w:color="auto"/>
                      <w:bottom w:val="single" w:sz="4" w:space="0" w:color="auto"/>
                      <w:right w:val="single" w:sz="4" w:space="0" w:color="auto"/>
                    </w:tcBorders>
                  </w:tcPr>
                  <w:p w:rsidR="00AA5A68" w:rsidRDefault="00AA5A68" w:rsidP="000A5DA2">
                    <w:r>
                      <w:t xml:space="preserve">　</w:t>
                    </w:r>
                  </w:p>
                </w:tc>
              </w:tr>
            </w:sdtContent>
          </w:sdt>
          <w:sdt>
            <w:sdtPr>
              <w:rPr>
                <w:rFonts w:asciiTheme="minorHAnsi" w:eastAsiaTheme="minorEastAsia" w:hAnsiTheme="minorHAnsi" w:cstheme="minorBidi" w:hint="eastAsia"/>
                <w:kern w:val="2"/>
                <w:szCs w:val="22"/>
              </w:rPr>
              <w:alias w:val="暂时闲置的固定资产明细"/>
              <w:tag w:val="_GBC_62ededd5d71043b28231a5afe44f6376"/>
              <w:id w:val="-1516608546"/>
              <w:lock w:val="sdtLocked"/>
            </w:sdtPr>
            <w:sdtContent>
              <w:tr w:rsidR="00AA5A68" w:rsidTr="00AA5A68">
                <w:trPr>
                  <w:jc w:val="center"/>
                </w:trPr>
                <w:tc>
                  <w:tcPr>
                    <w:tcW w:w="2127" w:type="dxa"/>
                    <w:tcBorders>
                      <w:top w:val="single" w:sz="4" w:space="0" w:color="auto"/>
                      <w:left w:val="single" w:sz="4" w:space="0" w:color="auto"/>
                      <w:bottom w:val="single" w:sz="4" w:space="0" w:color="auto"/>
                      <w:right w:val="single" w:sz="4" w:space="0" w:color="auto"/>
                    </w:tcBorders>
                  </w:tcPr>
                  <w:p w:rsidR="00AA5A68" w:rsidRDefault="00AA5A68" w:rsidP="000A5DA2">
                    <w:r>
                      <w:t>电气设备</w:t>
                    </w:r>
                  </w:p>
                </w:tc>
                <w:tc>
                  <w:tcPr>
                    <w:tcW w:w="1701"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6,912,597.05</w:t>
                    </w:r>
                  </w:p>
                </w:tc>
                <w:tc>
                  <w:tcPr>
                    <w:tcW w:w="1843"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3,553,368.03</w:t>
                    </w:r>
                  </w:p>
                </w:tc>
                <w:tc>
                  <w:tcPr>
                    <w:tcW w:w="1984"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211,196.72</w:t>
                    </w:r>
                  </w:p>
                </w:tc>
                <w:tc>
                  <w:tcPr>
                    <w:tcW w:w="2126"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3,148,032.30</w:t>
                    </w:r>
                  </w:p>
                </w:tc>
                <w:tc>
                  <w:tcPr>
                    <w:tcW w:w="851" w:type="dxa"/>
                    <w:tcBorders>
                      <w:top w:val="single" w:sz="4" w:space="0" w:color="auto"/>
                      <w:left w:val="single" w:sz="4" w:space="0" w:color="auto"/>
                      <w:bottom w:val="single" w:sz="4" w:space="0" w:color="auto"/>
                      <w:right w:val="single" w:sz="4" w:space="0" w:color="auto"/>
                    </w:tcBorders>
                  </w:tcPr>
                  <w:p w:rsidR="00AA5A68" w:rsidRDefault="00AA5A68" w:rsidP="000A5DA2">
                    <w:r>
                      <w:t xml:space="preserve">　</w:t>
                    </w:r>
                  </w:p>
                </w:tc>
              </w:tr>
            </w:sdtContent>
          </w:sdt>
          <w:sdt>
            <w:sdtPr>
              <w:rPr>
                <w:rFonts w:asciiTheme="minorHAnsi" w:eastAsiaTheme="minorEastAsia" w:hAnsiTheme="minorHAnsi" w:cstheme="minorBidi" w:hint="eastAsia"/>
                <w:kern w:val="2"/>
                <w:szCs w:val="22"/>
              </w:rPr>
              <w:alias w:val="暂时闲置的固定资产明细"/>
              <w:tag w:val="_GBC_62ededd5d71043b28231a5afe44f6376"/>
              <w:id w:val="-1497491556"/>
              <w:lock w:val="sdtLocked"/>
            </w:sdtPr>
            <w:sdtContent>
              <w:tr w:rsidR="00AA5A68" w:rsidTr="00AA5A68">
                <w:trPr>
                  <w:jc w:val="center"/>
                </w:trPr>
                <w:tc>
                  <w:tcPr>
                    <w:tcW w:w="2127" w:type="dxa"/>
                    <w:tcBorders>
                      <w:top w:val="single" w:sz="4" w:space="0" w:color="auto"/>
                      <w:left w:val="single" w:sz="4" w:space="0" w:color="auto"/>
                      <w:bottom w:val="single" w:sz="4" w:space="0" w:color="auto"/>
                      <w:right w:val="single" w:sz="4" w:space="0" w:color="auto"/>
                    </w:tcBorders>
                  </w:tcPr>
                  <w:p w:rsidR="00AA5A68" w:rsidRDefault="00AA5A68" w:rsidP="000A5DA2">
                    <w:r>
                      <w:t>电子产品及通信设备</w:t>
                    </w:r>
                  </w:p>
                </w:tc>
                <w:tc>
                  <w:tcPr>
                    <w:tcW w:w="1701"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4,861,511.82</w:t>
                    </w:r>
                  </w:p>
                </w:tc>
                <w:tc>
                  <w:tcPr>
                    <w:tcW w:w="1843"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2,687,918.42</w:t>
                    </w:r>
                  </w:p>
                </w:tc>
                <w:tc>
                  <w:tcPr>
                    <w:tcW w:w="1984"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184,923.12</w:t>
                    </w:r>
                  </w:p>
                </w:tc>
                <w:tc>
                  <w:tcPr>
                    <w:tcW w:w="2126"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1,988,670.28</w:t>
                    </w:r>
                  </w:p>
                </w:tc>
                <w:tc>
                  <w:tcPr>
                    <w:tcW w:w="851" w:type="dxa"/>
                    <w:tcBorders>
                      <w:top w:val="single" w:sz="4" w:space="0" w:color="auto"/>
                      <w:left w:val="single" w:sz="4" w:space="0" w:color="auto"/>
                      <w:bottom w:val="single" w:sz="4" w:space="0" w:color="auto"/>
                      <w:right w:val="single" w:sz="4" w:space="0" w:color="auto"/>
                    </w:tcBorders>
                  </w:tcPr>
                  <w:p w:rsidR="00AA5A68" w:rsidRDefault="00AA5A68" w:rsidP="000A5DA2">
                    <w:r>
                      <w:t xml:space="preserve">　</w:t>
                    </w:r>
                  </w:p>
                </w:tc>
              </w:tr>
            </w:sdtContent>
          </w:sdt>
          <w:sdt>
            <w:sdtPr>
              <w:rPr>
                <w:rFonts w:asciiTheme="minorHAnsi" w:eastAsiaTheme="minorEastAsia" w:hAnsiTheme="minorHAnsi" w:cstheme="minorBidi" w:hint="eastAsia"/>
                <w:kern w:val="2"/>
                <w:szCs w:val="22"/>
              </w:rPr>
              <w:alias w:val="暂时闲置的固定资产明细"/>
              <w:tag w:val="_GBC_62ededd5d71043b28231a5afe44f6376"/>
              <w:id w:val="360941278"/>
              <w:lock w:val="sdtLocked"/>
            </w:sdtPr>
            <w:sdtContent>
              <w:tr w:rsidR="00AA5A68" w:rsidTr="00AA5A68">
                <w:trPr>
                  <w:jc w:val="center"/>
                </w:trPr>
                <w:tc>
                  <w:tcPr>
                    <w:tcW w:w="2127" w:type="dxa"/>
                    <w:tcBorders>
                      <w:top w:val="single" w:sz="4" w:space="0" w:color="auto"/>
                      <w:left w:val="single" w:sz="4" w:space="0" w:color="auto"/>
                      <w:bottom w:val="single" w:sz="4" w:space="0" w:color="auto"/>
                      <w:right w:val="single" w:sz="4" w:space="0" w:color="auto"/>
                    </w:tcBorders>
                  </w:tcPr>
                  <w:p w:rsidR="00AA5A68" w:rsidRDefault="00AA5A68" w:rsidP="000A5DA2">
                    <w:r>
                      <w:t>仪器仪表、计量器具</w:t>
                    </w:r>
                  </w:p>
                </w:tc>
                <w:tc>
                  <w:tcPr>
                    <w:tcW w:w="1701"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82,051.28</w:t>
                    </w:r>
                  </w:p>
                </w:tc>
                <w:tc>
                  <w:tcPr>
                    <w:tcW w:w="1843"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77,948.72</w:t>
                    </w:r>
                  </w:p>
                </w:tc>
                <w:tc>
                  <w:tcPr>
                    <w:tcW w:w="1984"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p>
                </w:tc>
                <w:tc>
                  <w:tcPr>
                    <w:tcW w:w="2126"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4,102.56</w:t>
                    </w:r>
                  </w:p>
                </w:tc>
                <w:tc>
                  <w:tcPr>
                    <w:tcW w:w="851" w:type="dxa"/>
                    <w:tcBorders>
                      <w:top w:val="single" w:sz="4" w:space="0" w:color="auto"/>
                      <w:left w:val="single" w:sz="4" w:space="0" w:color="auto"/>
                      <w:bottom w:val="single" w:sz="4" w:space="0" w:color="auto"/>
                      <w:right w:val="single" w:sz="4" w:space="0" w:color="auto"/>
                    </w:tcBorders>
                  </w:tcPr>
                  <w:p w:rsidR="00AA5A68" w:rsidRDefault="00AA5A68" w:rsidP="000A5DA2">
                    <w:r>
                      <w:t xml:space="preserve">　</w:t>
                    </w:r>
                  </w:p>
                </w:tc>
              </w:tr>
            </w:sdtContent>
          </w:sdt>
          <w:sdt>
            <w:sdtPr>
              <w:rPr>
                <w:rFonts w:asciiTheme="minorHAnsi" w:eastAsiaTheme="minorEastAsia" w:hAnsiTheme="minorHAnsi" w:cstheme="minorBidi" w:hint="eastAsia"/>
                <w:kern w:val="2"/>
                <w:szCs w:val="22"/>
              </w:rPr>
              <w:alias w:val="暂时闲置的固定资产明细"/>
              <w:tag w:val="_GBC_62ededd5d71043b28231a5afe44f6376"/>
              <w:id w:val="1344670128"/>
              <w:lock w:val="sdtLocked"/>
            </w:sdtPr>
            <w:sdtContent>
              <w:tr w:rsidR="00AA5A68" w:rsidTr="00AA5A68">
                <w:trPr>
                  <w:jc w:val="center"/>
                </w:trPr>
                <w:tc>
                  <w:tcPr>
                    <w:tcW w:w="2127" w:type="dxa"/>
                    <w:tcBorders>
                      <w:top w:val="single" w:sz="4" w:space="0" w:color="auto"/>
                      <w:left w:val="single" w:sz="4" w:space="0" w:color="auto"/>
                      <w:bottom w:val="single" w:sz="4" w:space="0" w:color="auto"/>
                      <w:right w:val="single" w:sz="4" w:space="0" w:color="auto"/>
                    </w:tcBorders>
                  </w:tcPr>
                  <w:p w:rsidR="00AA5A68" w:rsidRDefault="00AA5A68" w:rsidP="000A5DA2">
                    <w:r>
                      <w:t>合计</w:t>
                    </w:r>
                  </w:p>
                </w:tc>
                <w:tc>
                  <w:tcPr>
                    <w:tcW w:w="1701"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176,278,941.72</w:t>
                    </w:r>
                  </w:p>
                </w:tc>
                <w:tc>
                  <w:tcPr>
                    <w:tcW w:w="1843"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102,892,697.23</w:t>
                    </w:r>
                  </w:p>
                </w:tc>
                <w:tc>
                  <w:tcPr>
                    <w:tcW w:w="1984"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10,008,584.79</w:t>
                    </w:r>
                  </w:p>
                </w:tc>
                <w:tc>
                  <w:tcPr>
                    <w:tcW w:w="2126" w:type="dxa"/>
                    <w:tcBorders>
                      <w:top w:val="single" w:sz="4" w:space="0" w:color="auto"/>
                      <w:left w:val="single" w:sz="4" w:space="0" w:color="auto"/>
                      <w:bottom w:val="single" w:sz="4" w:space="0" w:color="auto"/>
                      <w:right w:val="single" w:sz="4" w:space="0" w:color="auto"/>
                    </w:tcBorders>
                  </w:tcPr>
                  <w:p w:rsidR="00AA5A68" w:rsidRDefault="00AA5A68" w:rsidP="000A5DA2">
                    <w:pPr>
                      <w:jc w:val="right"/>
                    </w:pPr>
                    <w:r>
                      <w:t>63,377,659.70</w:t>
                    </w:r>
                  </w:p>
                </w:tc>
                <w:tc>
                  <w:tcPr>
                    <w:tcW w:w="851" w:type="dxa"/>
                    <w:tcBorders>
                      <w:top w:val="single" w:sz="4" w:space="0" w:color="auto"/>
                      <w:left w:val="single" w:sz="4" w:space="0" w:color="auto"/>
                      <w:bottom w:val="single" w:sz="4" w:space="0" w:color="auto"/>
                      <w:right w:val="single" w:sz="4" w:space="0" w:color="auto"/>
                    </w:tcBorders>
                  </w:tcPr>
                  <w:p w:rsidR="00AA5A68" w:rsidRDefault="00AA5A68" w:rsidP="000A5DA2">
                    <w:r>
                      <w:t xml:space="preserve">　</w:t>
                    </w:r>
                  </w:p>
                </w:tc>
              </w:tr>
            </w:sdtContent>
          </w:sdt>
        </w:tbl>
        <w:p w:rsidR="00AA5A68" w:rsidRDefault="00AA5A68"/>
        <w:p w:rsidR="00DC39CA" w:rsidRDefault="0003425D"/>
      </w:sdtContent>
    </w:sdt>
    <w:sdt>
      <w:sdtPr>
        <w:rPr>
          <w:rFonts w:ascii="宋体" w:hAnsi="宋体" w:cs="宋体" w:hint="eastAsia"/>
          <w:b w:val="0"/>
          <w:bCs w:val="0"/>
          <w:kern w:val="0"/>
          <w:szCs w:val="21"/>
        </w:rPr>
        <w:alias w:val="模块:通过融资租赁租入的固定资产情况"/>
        <w:tag w:val="_GBC_f8dc7bf0df9345f6a1581560999dd4d8"/>
        <w:id w:val="-968743119"/>
        <w:lock w:val="sdtLocked"/>
        <w:placeholder>
          <w:docPart w:val="GBC22222222222222222222222222222"/>
        </w:placeholder>
      </w:sdtPr>
      <w:sdtEndPr>
        <w:rPr>
          <w:rFonts w:hint="default"/>
        </w:rPr>
      </w:sdtEndPr>
      <w:sdtContent>
        <w:p w:rsidR="00DC39CA" w:rsidRDefault="0016651A" w:rsidP="004D4CDA">
          <w:pPr>
            <w:pStyle w:val="4"/>
            <w:numPr>
              <w:ilvl w:val="0"/>
              <w:numId w:val="24"/>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74706093"/>
            <w:lock w:val="sdtLocked"/>
            <w:placeholder>
              <w:docPart w:val="GBC22222222222222222222222222222"/>
            </w:placeholder>
          </w:sdtPr>
          <w:sdtContent>
            <w:p w:rsidR="00DC39CA" w:rsidRDefault="0003425D" w:rsidP="00B658A1">
              <w:r>
                <w:fldChar w:fldCharType="begin"/>
              </w:r>
              <w:r w:rsidR="00B658A1">
                <w:instrText xml:space="preserve"> MACROBUTTON  SnrToggleCheckbox □适用 </w:instrText>
              </w:r>
              <w:r>
                <w:fldChar w:fldCharType="end"/>
              </w:r>
              <w:r>
                <w:fldChar w:fldCharType="begin"/>
              </w:r>
              <w:r w:rsidR="00B658A1">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通过经营租赁租出的固定资产"/>
        <w:tag w:val="_GBC_06e38c241c8a43a99fdd68c92888bab1"/>
        <w:id w:val="1203287371"/>
        <w:lock w:val="sdtLocked"/>
        <w:placeholder>
          <w:docPart w:val="GBC22222222222222222222222222222"/>
        </w:placeholder>
      </w:sdtPr>
      <w:sdtEndPr>
        <w:rPr>
          <w:rFonts w:hint="default"/>
          <w:color w:val="FF0000"/>
        </w:rPr>
      </w:sdtEndPr>
      <w:sdtContent>
        <w:p w:rsidR="00DC39CA" w:rsidRDefault="0016651A" w:rsidP="004D4CDA">
          <w:pPr>
            <w:pStyle w:val="4"/>
            <w:numPr>
              <w:ilvl w:val="0"/>
              <w:numId w:val="24"/>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614218219"/>
            <w:lock w:val="sdtLocked"/>
            <w:placeholder>
              <w:docPart w:val="GBC22222222222222222222222222222"/>
            </w:placeholder>
          </w:sdtPr>
          <w:sdtContent>
            <w:p w:rsidR="00DC39CA" w:rsidRDefault="0003425D">
              <w:r>
                <w:fldChar w:fldCharType="begin"/>
              </w:r>
              <w:r w:rsidR="00F84EEA">
                <w:instrText xml:space="preserve"> MACROBUTTON  SnrToggleCheckbox √适用 </w:instrText>
              </w:r>
              <w:r>
                <w:fldChar w:fldCharType="end"/>
              </w:r>
              <w:r>
                <w:fldChar w:fldCharType="begin"/>
              </w:r>
              <w:r w:rsidR="00F84EEA">
                <w:instrText xml:space="preserve"> MACROBUTTON  SnrToggleCheckbox □不适用 </w:instrText>
              </w:r>
              <w:r>
                <w:fldChar w:fldCharType="end"/>
              </w:r>
            </w:p>
          </w:sdtContent>
        </w:sdt>
        <w:p w:rsidR="00DC39CA" w:rsidRDefault="0016651A">
          <w:pPr>
            <w:jc w:val="right"/>
            <w:rPr>
              <w:color w:val="FF0000"/>
            </w:rPr>
          </w:pPr>
          <w:r>
            <w:rPr>
              <w:rFonts w:hint="eastAsia"/>
            </w:rPr>
            <w:t>单位：</w:t>
          </w:r>
          <w:sdt>
            <w:sdtPr>
              <w:rPr>
                <w:rFonts w:hint="eastAsia"/>
              </w:rPr>
              <w:alias w:val="单位：财务附注：通过经营租赁租出的固定资产"/>
              <w:tag w:val="_GBC_a1b158033c164dbe8e4b29749873c766"/>
              <w:id w:val="-21224462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通过经营租赁租出的固定资产"/>
              <w:tag w:val="_GBC_e4a5a39e4afb42bc8f9ecc37f1fd4c4b"/>
              <w:id w:val="13411180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7"/>
            <w:gridCol w:w="7622"/>
          </w:tblGrid>
          <w:tr w:rsidR="00F84EEA" w:rsidTr="004517A0">
            <w:sdt>
              <w:sdtPr>
                <w:tag w:val="_PLD_8eb604de598c4a599cc90a86ae48c29e"/>
                <w:id w:val="-774474946"/>
                <w:lock w:val="sdtLocked"/>
              </w:sdtPr>
              <w:sdtContent>
                <w:tc>
                  <w:tcPr>
                    <w:tcW w:w="2295" w:type="pct"/>
                    <w:tcBorders>
                      <w:top w:val="single" w:sz="4" w:space="0" w:color="auto"/>
                      <w:left w:val="single" w:sz="4" w:space="0" w:color="auto"/>
                      <w:bottom w:val="single" w:sz="4" w:space="0" w:color="auto"/>
                      <w:right w:val="single" w:sz="4" w:space="0" w:color="auto"/>
                    </w:tcBorders>
                    <w:vAlign w:val="center"/>
                  </w:tcPr>
                  <w:p w:rsidR="00F84EEA" w:rsidRDefault="00F84EEA" w:rsidP="004517A0">
                    <w:pPr>
                      <w:jc w:val="center"/>
                    </w:pPr>
                    <w:r>
                      <w:rPr>
                        <w:rFonts w:hint="eastAsia"/>
                      </w:rPr>
                      <w:t>项目</w:t>
                    </w:r>
                  </w:p>
                </w:tc>
              </w:sdtContent>
            </w:sdt>
            <w:sdt>
              <w:sdtPr>
                <w:tag w:val="_PLD_87828bb122d64d2db1a342511bbbf1d2"/>
                <w:id w:val="2091425955"/>
                <w:lock w:val="sdtLocked"/>
              </w:sdtPr>
              <w:sdtContent>
                <w:tc>
                  <w:tcPr>
                    <w:tcW w:w="2705" w:type="pct"/>
                    <w:tcBorders>
                      <w:top w:val="single" w:sz="4" w:space="0" w:color="auto"/>
                      <w:left w:val="single" w:sz="4" w:space="0" w:color="auto"/>
                      <w:bottom w:val="single" w:sz="4" w:space="0" w:color="auto"/>
                      <w:right w:val="single" w:sz="4" w:space="0" w:color="auto"/>
                    </w:tcBorders>
                    <w:vAlign w:val="center"/>
                  </w:tcPr>
                  <w:p w:rsidR="00F84EEA" w:rsidRDefault="00F84EEA" w:rsidP="004517A0">
                    <w:pPr>
                      <w:jc w:val="center"/>
                    </w:pPr>
                    <w:r>
                      <w:rPr>
                        <w:rFonts w:hint="eastAsia"/>
                      </w:rPr>
                      <w:t>期末账面价值</w:t>
                    </w:r>
                  </w:p>
                </w:tc>
              </w:sdtContent>
            </w:sdt>
          </w:tr>
          <w:sdt>
            <w:sdtPr>
              <w:rPr>
                <w:rFonts w:asciiTheme="minorHAnsi" w:eastAsiaTheme="minorEastAsia" w:hAnsiTheme="minorHAnsi" w:cstheme="minorBidi"/>
                <w:kern w:val="2"/>
                <w:szCs w:val="22"/>
              </w:rPr>
              <w:alias w:val="通过经营租赁租出的的固定资产明细"/>
              <w:tag w:val="_GBC_1054aa1f769943fd9ad29c6bcb27e5a1"/>
              <w:id w:val="-608810960"/>
              <w:lock w:val="sdtLocked"/>
            </w:sdtPr>
            <w:sdtContent>
              <w:tr w:rsidR="00F84EEA" w:rsidTr="004517A0">
                <w:tc>
                  <w:tcPr>
                    <w:tcW w:w="2295" w:type="pct"/>
                    <w:tcBorders>
                      <w:top w:val="single" w:sz="4" w:space="0" w:color="auto"/>
                      <w:left w:val="single" w:sz="4" w:space="0" w:color="auto"/>
                      <w:bottom w:val="single" w:sz="4" w:space="0" w:color="auto"/>
                      <w:right w:val="single" w:sz="4" w:space="0" w:color="auto"/>
                    </w:tcBorders>
                  </w:tcPr>
                  <w:p w:rsidR="00F84EEA" w:rsidRDefault="00F84EEA" w:rsidP="004517A0">
                    <w:r>
                      <w:t>电器设备</w:t>
                    </w:r>
                  </w:p>
                </w:tc>
                <w:tc>
                  <w:tcPr>
                    <w:tcW w:w="2705" w:type="pct"/>
                    <w:tcBorders>
                      <w:top w:val="single" w:sz="4" w:space="0" w:color="auto"/>
                      <w:left w:val="single" w:sz="4" w:space="0" w:color="auto"/>
                      <w:bottom w:val="single" w:sz="4" w:space="0" w:color="auto"/>
                      <w:right w:val="single" w:sz="4" w:space="0" w:color="auto"/>
                    </w:tcBorders>
                  </w:tcPr>
                  <w:p w:rsidR="00F84EEA" w:rsidRDefault="00F84EEA" w:rsidP="00D06448">
                    <w:pPr>
                      <w:jc w:val="right"/>
                    </w:pPr>
                    <w:r>
                      <w:t>2,165,690.18</w:t>
                    </w:r>
                  </w:p>
                </w:tc>
              </w:tr>
            </w:sdtContent>
          </w:sdt>
          <w:sdt>
            <w:sdtPr>
              <w:rPr>
                <w:rFonts w:asciiTheme="minorHAnsi" w:eastAsiaTheme="minorEastAsia" w:hAnsiTheme="minorHAnsi" w:cstheme="minorBidi"/>
                <w:kern w:val="2"/>
                <w:szCs w:val="22"/>
              </w:rPr>
              <w:alias w:val="通过经营租赁租出的的固定资产明细"/>
              <w:tag w:val="_GBC_1054aa1f769943fd9ad29c6bcb27e5a1"/>
              <w:id w:val="790793536"/>
              <w:lock w:val="sdtLocked"/>
            </w:sdtPr>
            <w:sdtContent>
              <w:tr w:rsidR="00F84EEA" w:rsidTr="004517A0">
                <w:tc>
                  <w:tcPr>
                    <w:tcW w:w="2295" w:type="pct"/>
                    <w:tcBorders>
                      <w:top w:val="single" w:sz="4" w:space="0" w:color="auto"/>
                      <w:left w:val="single" w:sz="4" w:space="0" w:color="auto"/>
                      <w:bottom w:val="single" w:sz="4" w:space="0" w:color="auto"/>
                      <w:right w:val="single" w:sz="4" w:space="0" w:color="auto"/>
                    </w:tcBorders>
                  </w:tcPr>
                  <w:p w:rsidR="00F84EEA" w:rsidRDefault="00F84EEA" w:rsidP="004517A0">
                    <w:r>
                      <w:t>电子产品及通信设备</w:t>
                    </w:r>
                  </w:p>
                </w:tc>
                <w:tc>
                  <w:tcPr>
                    <w:tcW w:w="2705" w:type="pct"/>
                    <w:tcBorders>
                      <w:top w:val="single" w:sz="4" w:space="0" w:color="auto"/>
                      <w:left w:val="single" w:sz="4" w:space="0" w:color="auto"/>
                      <w:bottom w:val="single" w:sz="4" w:space="0" w:color="auto"/>
                      <w:right w:val="single" w:sz="4" w:space="0" w:color="auto"/>
                    </w:tcBorders>
                  </w:tcPr>
                  <w:p w:rsidR="00F84EEA" w:rsidRDefault="00F84EEA" w:rsidP="00D06448">
                    <w:pPr>
                      <w:jc w:val="right"/>
                    </w:pPr>
                    <w:r>
                      <w:t>1,782.06</w:t>
                    </w:r>
                  </w:p>
                </w:tc>
              </w:tr>
            </w:sdtContent>
          </w:sdt>
          <w:sdt>
            <w:sdtPr>
              <w:rPr>
                <w:rFonts w:asciiTheme="minorHAnsi" w:eastAsiaTheme="minorEastAsia" w:hAnsiTheme="minorHAnsi" w:cstheme="minorBidi"/>
                <w:kern w:val="2"/>
                <w:szCs w:val="22"/>
              </w:rPr>
              <w:alias w:val="通过经营租赁租出的的固定资产明细"/>
              <w:tag w:val="_GBC_1054aa1f769943fd9ad29c6bcb27e5a1"/>
              <w:id w:val="524061171"/>
              <w:lock w:val="sdtLocked"/>
            </w:sdtPr>
            <w:sdtContent>
              <w:tr w:rsidR="00F84EEA" w:rsidTr="004517A0">
                <w:tc>
                  <w:tcPr>
                    <w:tcW w:w="2295" w:type="pct"/>
                    <w:tcBorders>
                      <w:top w:val="single" w:sz="4" w:space="0" w:color="auto"/>
                      <w:left w:val="single" w:sz="4" w:space="0" w:color="auto"/>
                      <w:bottom w:val="single" w:sz="4" w:space="0" w:color="auto"/>
                      <w:right w:val="single" w:sz="4" w:space="0" w:color="auto"/>
                    </w:tcBorders>
                  </w:tcPr>
                  <w:p w:rsidR="00F84EEA" w:rsidRDefault="00F84EEA" w:rsidP="004517A0">
                    <w:r>
                      <w:t>房屋及建筑</w:t>
                    </w:r>
                  </w:p>
                </w:tc>
                <w:tc>
                  <w:tcPr>
                    <w:tcW w:w="2705" w:type="pct"/>
                    <w:tcBorders>
                      <w:top w:val="single" w:sz="4" w:space="0" w:color="auto"/>
                      <w:left w:val="single" w:sz="4" w:space="0" w:color="auto"/>
                      <w:bottom w:val="single" w:sz="4" w:space="0" w:color="auto"/>
                      <w:right w:val="single" w:sz="4" w:space="0" w:color="auto"/>
                    </w:tcBorders>
                  </w:tcPr>
                  <w:p w:rsidR="00F84EEA" w:rsidRDefault="00F84EEA" w:rsidP="00D06448">
                    <w:pPr>
                      <w:jc w:val="right"/>
                    </w:pPr>
                    <w:r>
                      <w:t>42,473,457.37</w:t>
                    </w:r>
                  </w:p>
                </w:tc>
              </w:tr>
            </w:sdtContent>
          </w:sdt>
          <w:sdt>
            <w:sdtPr>
              <w:rPr>
                <w:rFonts w:asciiTheme="minorHAnsi" w:eastAsiaTheme="minorEastAsia" w:hAnsiTheme="minorHAnsi" w:cstheme="minorBidi"/>
                <w:kern w:val="2"/>
                <w:szCs w:val="22"/>
              </w:rPr>
              <w:alias w:val="通过经营租赁租出的的固定资产明细"/>
              <w:tag w:val="_GBC_1054aa1f769943fd9ad29c6bcb27e5a1"/>
              <w:id w:val="-1771388817"/>
              <w:lock w:val="sdtLocked"/>
            </w:sdtPr>
            <w:sdtContent>
              <w:tr w:rsidR="00F84EEA" w:rsidTr="004517A0">
                <w:tc>
                  <w:tcPr>
                    <w:tcW w:w="2295" w:type="pct"/>
                    <w:tcBorders>
                      <w:top w:val="single" w:sz="4" w:space="0" w:color="auto"/>
                      <w:left w:val="single" w:sz="4" w:space="0" w:color="auto"/>
                      <w:bottom w:val="single" w:sz="4" w:space="0" w:color="auto"/>
                      <w:right w:val="single" w:sz="4" w:space="0" w:color="auto"/>
                    </w:tcBorders>
                  </w:tcPr>
                  <w:p w:rsidR="00F84EEA" w:rsidRDefault="00F84EEA" w:rsidP="004517A0">
                    <w:r>
                      <w:t>通用设备</w:t>
                    </w:r>
                  </w:p>
                </w:tc>
                <w:tc>
                  <w:tcPr>
                    <w:tcW w:w="2705" w:type="pct"/>
                    <w:tcBorders>
                      <w:top w:val="single" w:sz="4" w:space="0" w:color="auto"/>
                      <w:left w:val="single" w:sz="4" w:space="0" w:color="auto"/>
                      <w:bottom w:val="single" w:sz="4" w:space="0" w:color="auto"/>
                      <w:right w:val="single" w:sz="4" w:space="0" w:color="auto"/>
                    </w:tcBorders>
                  </w:tcPr>
                  <w:p w:rsidR="00F84EEA" w:rsidRDefault="00F84EEA" w:rsidP="00D06448">
                    <w:pPr>
                      <w:jc w:val="right"/>
                    </w:pPr>
                    <w:r>
                      <w:t>11,925,335.70</w:t>
                    </w:r>
                  </w:p>
                </w:tc>
              </w:tr>
            </w:sdtContent>
          </w:sdt>
          <w:sdt>
            <w:sdtPr>
              <w:rPr>
                <w:rFonts w:asciiTheme="minorHAnsi" w:eastAsiaTheme="minorEastAsia" w:hAnsiTheme="minorHAnsi" w:cstheme="minorBidi"/>
                <w:kern w:val="2"/>
                <w:szCs w:val="22"/>
              </w:rPr>
              <w:alias w:val="通过经营租赁租出的的固定资产明细"/>
              <w:tag w:val="_GBC_1054aa1f769943fd9ad29c6bcb27e5a1"/>
              <w:id w:val="-1142573694"/>
              <w:lock w:val="sdtLocked"/>
            </w:sdtPr>
            <w:sdtContent>
              <w:tr w:rsidR="00F84EEA" w:rsidTr="004517A0">
                <w:tc>
                  <w:tcPr>
                    <w:tcW w:w="2295" w:type="pct"/>
                    <w:tcBorders>
                      <w:top w:val="single" w:sz="4" w:space="0" w:color="auto"/>
                      <w:left w:val="single" w:sz="4" w:space="0" w:color="auto"/>
                      <w:bottom w:val="single" w:sz="4" w:space="0" w:color="auto"/>
                      <w:right w:val="single" w:sz="4" w:space="0" w:color="auto"/>
                    </w:tcBorders>
                  </w:tcPr>
                  <w:p w:rsidR="00F84EEA" w:rsidRDefault="00F84EEA" w:rsidP="004517A0">
                    <w:r>
                      <w:t>仪器仪表、计量标准器具</w:t>
                    </w:r>
                  </w:p>
                </w:tc>
                <w:tc>
                  <w:tcPr>
                    <w:tcW w:w="2705" w:type="pct"/>
                    <w:tcBorders>
                      <w:top w:val="single" w:sz="4" w:space="0" w:color="auto"/>
                      <w:left w:val="single" w:sz="4" w:space="0" w:color="auto"/>
                      <w:bottom w:val="single" w:sz="4" w:space="0" w:color="auto"/>
                      <w:right w:val="single" w:sz="4" w:space="0" w:color="auto"/>
                    </w:tcBorders>
                  </w:tcPr>
                  <w:p w:rsidR="00F84EEA" w:rsidRDefault="00F84EEA" w:rsidP="00D06448">
                    <w:pPr>
                      <w:jc w:val="right"/>
                    </w:pPr>
                    <w:r>
                      <w:t>588,299.53</w:t>
                    </w:r>
                  </w:p>
                </w:tc>
              </w:tr>
            </w:sdtContent>
          </w:sdt>
          <w:sdt>
            <w:sdtPr>
              <w:rPr>
                <w:rFonts w:asciiTheme="minorHAnsi" w:eastAsiaTheme="minorEastAsia" w:hAnsiTheme="minorHAnsi" w:cstheme="minorBidi"/>
                <w:kern w:val="2"/>
                <w:szCs w:val="22"/>
              </w:rPr>
              <w:alias w:val="通过经营租赁租出的的固定资产明细"/>
              <w:tag w:val="_GBC_1054aa1f769943fd9ad29c6bcb27e5a1"/>
              <w:id w:val="-1833599971"/>
              <w:lock w:val="sdtLocked"/>
            </w:sdtPr>
            <w:sdtContent>
              <w:tr w:rsidR="00F84EEA" w:rsidTr="004517A0">
                <w:tc>
                  <w:tcPr>
                    <w:tcW w:w="2295" w:type="pct"/>
                    <w:tcBorders>
                      <w:top w:val="single" w:sz="4" w:space="0" w:color="auto"/>
                      <w:left w:val="single" w:sz="4" w:space="0" w:color="auto"/>
                      <w:bottom w:val="single" w:sz="4" w:space="0" w:color="auto"/>
                      <w:right w:val="single" w:sz="4" w:space="0" w:color="auto"/>
                    </w:tcBorders>
                  </w:tcPr>
                  <w:p w:rsidR="00F84EEA" w:rsidRDefault="00F84EEA" w:rsidP="004517A0">
                    <w:r>
                      <w:t>专用设备</w:t>
                    </w:r>
                  </w:p>
                </w:tc>
                <w:tc>
                  <w:tcPr>
                    <w:tcW w:w="2705" w:type="pct"/>
                    <w:tcBorders>
                      <w:top w:val="single" w:sz="4" w:space="0" w:color="auto"/>
                      <w:left w:val="single" w:sz="4" w:space="0" w:color="auto"/>
                      <w:bottom w:val="single" w:sz="4" w:space="0" w:color="auto"/>
                      <w:right w:val="single" w:sz="4" w:space="0" w:color="auto"/>
                    </w:tcBorders>
                  </w:tcPr>
                  <w:p w:rsidR="00F84EEA" w:rsidRDefault="00F84EEA" w:rsidP="00D06448">
                    <w:pPr>
                      <w:jc w:val="right"/>
                    </w:pPr>
                    <w:r>
                      <w:t>880,156.95</w:t>
                    </w:r>
                  </w:p>
                </w:tc>
              </w:tr>
            </w:sdtContent>
          </w:sdt>
          <w:sdt>
            <w:sdtPr>
              <w:rPr>
                <w:rFonts w:asciiTheme="minorHAnsi" w:eastAsiaTheme="minorEastAsia" w:hAnsiTheme="minorHAnsi" w:cstheme="minorBidi"/>
                <w:kern w:val="2"/>
                <w:szCs w:val="22"/>
              </w:rPr>
              <w:alias w:val="通过经营租赁租出的的固定资产明细"/>
              <w:tag w:val="_GBC_1054aa1f769943fd9ad29c6bcb27e5a1"/>
              <w:id w:val="-941761433"/>
              <w:lock w:val="sdtLocked"/>
            </w:sdtPr>
            <w:sdtContent>
              <w:tr w:rsidR="00F84EEA" w:rsidTr="004517A0">
                <w:tc>
                  <w:tcPr>
                    <w:tcW w:w="2295" w:type="pct"/>
                    <w:tcBorders>
                      <w:top w:val="single" w:sz="4" w:space="0" w:color="auto"/>
                      <w:left w:val="single" w:sz="4" w:space="0" w:color="auto"/>
                      <w:bottom w:val="single" w:sz="4" w:space="0" w:color="auto"/>
                      <w:right w:val="single" w:sz="4" w:space="0" w:color="auto"/>
                    </w:tcBorders>
                  </w:tcPr>
                  <w:p w:rsidR="00F84EEA" w:rsidRDefault="00F84EEA" w:rsidP="004517A0">
                    <w:r>
                      <w:t>合计</w:t>
                    </w:r>
                  </w:p>
                </w:tc>
                <w:tc>
                  <w:tcPr>
                    <w:tcW w:w="2705" w:type="pct"/>
                    <w:tcBorders>
                      <w:top w:val="single" w:sz="4" w:space="0" w:color="auto"/>
                      <w:left w:val="single" w:sz="4" w:space="0" w:color="auto"/>
                      <w:bottom w:val="single" w:sz="4" w:space="0" w:color="auto"/>
                      <w:right w:val="single" w:sz="4" w:space="0" w:color="auto"/>
                    </w:tcBorders>
                  </w:tcPr>
                  <w:p w:rsidR="00F84EEA" w:rsidRDefault="00F84EEA" w:rsidP="00D06448">
                    <w:pPr>
                      <w:jc w:val="right"/>
                    </w:pPr>
                    <w:r>
                      <w:t>58,034,721.79</w:t>
                    </w:r>
                  </w:p>
                </w:tc>
              </w:tr>
            </w:sdtContent>
          </w:sdt>
        </w:tbl>
        <w:p w:rsidR="00F84EEA" w:rsidRDefault="00F84EEA"/>
        <w:p w:rsidR="00DC39CA" w:rsidRDefault="0003425D">
          <w:pPr>
            <w:rPr>
              <w:color w:val="FF0000"/>
            </w:rPr>
          </w:pPr>
        </w:p>
      </w:sdtContent>
    </w:sdt>
    <w:sdt>
      <w:sdtPr>
        <w:rPr>
          <w:rFonts w:ascii="宋体" w:hAnsi="宋体" w:cs="宋体" w:hint="eastAsia"/>
          <w:b w:val="0"/>
          <w:bCs w:val="0"/>
          <w:kern w:val="0"/>
          <w:szCs w:val="21"/>
        </w:rPr>
        <w:alias w:val="模块:未办妥产权证书的固定资产情况"/>
        <w:tag w:val="_GBC_5b357259936442c38f67f17b533c7085"/>
        <w:id w:val="477430197"/>
        <w:lock w:val="sdtLocked"/>
        <w:placeholder>
          <w:docPart w:val="GBC22222222222222222222222222222"/>
        </w:placeholder>
      </w:sdtPr>
      <w:sdtEndPr>
        <w:rPr>
          <w:rFonts w:hint="default"/>
        </w:rPr>
      </w:sdtEndPr>
      <w:sdtContent>
        <w:p w:rsidR="00DC39CA" w:rsidRDefault="0016651A" w:rsidP="004D4CDA">
          <w:pPr>
            <w:pStyle w:val="4"/>
            <w:numPr>
              <w:ilvl w:val="0"/>
              <w:numId w:val="24"/>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64075347"/>
            <w:lock w:val="sdtLocked"/>
            <w:placeholder>
              <w:docPart w:val="GBC22222222222222222222222222222"/>
            </w:placeholder>
          </w:sdtPr>
          <w:sdtContent>
            <w:p w:rsidR="00DC39CA" w:rsidRDefault="0003425D">
              <w:r>
                <w:fldChar w:fldCharType="begin"/>
              </w:r>
              <w:r w:rsidR="0093016D">
                <w:instrText xml:space="preserve"> MACROBUTTON  SnrToggleCheckbox √适用 </w:instrText>
              </w:r>
              <w:r>
                <w:fldChar w:fldCharType="end"/>
              </w:r>
              <w:r>
                <w:fldChar w:fldCharType="begin"/>
              </w:r>
              <w:r w:rsidR="0093016D">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未办妥产权证书的固定资产情况"/>
              <w:tag w:val="_GBC_b7780eb99c5c47be9731dc6ebe1dea77"/>
              <w:id w:val="-2584491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2134446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4737"/>
            <w:gridCol w:w="4762"/>
          </w:tblGrid>
          <w:tr w:rsidR="0093016D" w:rsidTr="000A5DA2">
            <w:sdt>
              <w:sdtPr>
                <w:tag w:val="_PLD_1347e8d2222c4d13aa7c3569cd05e439"/>
                <w:id w:val="-1441369087"/>
                <w:lock w:val="sdtLocked"/>
              </w:sdtPr>
              <w:sdtContent>
                <w:tc>
                  <w:tcPr>
                    <w:tcW w:w="1629" w:type="pct"/>
                    <w:vAlign w:val="center"/>
                  </w:tcPr>
                  <w:p w:rsidR="0093016D" w:rsidRDefault="0093016D" w:rsidP="000A5DA2">
                    <w:pPr>
                      <w:jc w:val="center"/>
                    </w:pPr>
                    <w:r>
                      <w:rPr>
                        <w:rFonts w:hint="eastAsia"/>
                      </w:rPr>
                      <w:t>项目</w:t>
                    </w:r>
                  </w:p>
                </w:tc>
              </w:sdtContent>
            </w:sdt>
            <w:sdt>
              <w:sdtPr>
                <w:tag w:val="_PLD_e14c4b6f9d874d4c86e835843a896497"/>
                <w:id w:val="-1599471331"/>
                <w:lock w:val="sdtLocked"/>
              </w:sdtPr>
              <w:sdtContent>
                <w:tc>
                  <w:tcPr>
                    <w:tcW w:w="1681" w:type="pct"/>
                    <w:vAlign w:val="center"/>
                  </w:tcPr>
                  <w:p w:rsidR="0093016D" w:rsidRDefault="0093016D" w:rsidP="000A5DA2">
                    <w:pPr>
                      <w:jc w:val="center"/>
                    </w:pPr>
                    <w:r>
                      <w:rPr>
                        <w:rFonts w:hint="eastAsia"/>
                      </w:rPr>
                      <w:t>账面价值</w:t>
                    </w:r>
                  </w:p>
                </w:tc>
              </w:sdtContent>
            </w:sdt>
            <w:sdt>
              <w:sdtPr>
                <w:tag w:val="_PLD_0735ea1c6b5c4a2395fde5f63b614530"/>
                <w:id w:val="-96875486"/>
                <w:lock w:val="sdtLocked"/>
              </w:sdtPr>
              <w:sdtContent>
                <w:tc>
                  <w:tcPr>
                    <w:tcW w:w="1690" w:type="pct"/>
                    <w:vAlign w:val="center"/>
                  </w:tcPr>
                  <w:p w:rsidR="0093016D" w:rsidRDefault="0093016D" w:rsidP="000A5DA2">
                    <w:pPr>
                      <w:jc w:val="center"/>
                    </w:pPr>
                    <w:r>
                      <w:rPr>
                        <w:rFonts w:hint="eastAsia"/>
                      </w:rPr>
                      <w:t>未办妥产权证书的原因</w:t>
                    </w:r>
                  </w:p>
                </w:tc>
              </w:sdtContent>
            </w:sdt>
          </w:tr>
          <w:sdt>
            <w:sdtPr>
              <w:rPr>
                <w:rFonts w:asciiTheme="minorHAnsi" w:eastAsiaTheme="minorEastAsia" w:hAnsiTheme="minorHAnsi" w:cstheme="minorBidi" w:hint="eastAsia"/>
                <w:kern w:val="2"/>
                <w:szCs w:val="22"/>
              </w:rPr>
              <w:alias w:val="未办妥产权证书的固定资产情况明细"/>
              <w:tag w:val="_GBC_197aee8b2edc4ea19721e86529111007"/>
              <w:id w:val="-1846079654"/>
              <w:lock w:val="sdtLocked"/>
            </w:sdtPr>
            <w:sdtContent>
              <w:tr w:rsidR="0093016D" w:rsidTr="000A5DA2">
                <w:tc>
                  <w:tcPr>
                    <w:tcW w:w="1629" w:type="pct"/>
                  </w:tcPr>
                  <w:p w:rsidR="0093016D" w:rsidRDefault="0093016D" w:rsidP="000A5DA2">
                    <w:r>
                      <w:t>房屋建筑物</w:t>
                    </w:r>
                  </w:p>
                </w:tc>
                <w:tc>
                  <w:tcPr>
                    <w:tcW w:w="1681" w:type="pct"/>
                  </w:tcPr>
                  <w:p w:rsidR="0093016D" w:rsidRDefault="0093016D" w:rsidP="0093016D">
                    <w:pPr>
                      <w:jc w:val="right"/>
                    </w:pPr>
                    <w:r>
                      <w:t>323,793,738.52</w:t>
                    </w:r>
                  </w:p>
                </w:tc>
                <w:tc>
                  <w:tcPr>
                    <w:tcW w:w="1690" w:type="pct"/>
                  </w:tcPr>
                  <w:p w:rsidR="0093016D" w:rsidRDefault="0093016D" w:rsidP="000A5DA2">
                    <w:r>
                      <w:t>办理工作推进中</w:t>
                    </w:r>
                  </w:p>
                </w:tc>
              </w:tr>
            </w:sdtContent>
          </w:sdt>
          <w:sdt>
            <w:sdtPr>
              <w:rPr>
                <w:rFonts w:asciiTheme="minorHAnsi" w:eastAsiaTheme="minorEastAsia" w:hAnsiTheme="minorHAnsi" w:cstheme="minorBidi" w:hint="eastAsia"/>
                <w:kern w:val="2"/>
                <w:szCs w:val="22"/>
              </w:rPr>
              <w:alias w:val="未办妥产权证书的固定资产情况明细"/>
              <w:tag w:val="_GBC_197aee8b2edc4ea19721e86529111007"/>
              <w:id w:val="930240281"/>
              <w:lock w:val="sdtLocked"/>
            </w:sdtPr>
            <w:sdtContent>
              <w:tr w:rsidR="0093016D" w:rsidTr="000A5DA2">
                <w:tc>
                  <w:tcPr>
                    <w:tcW w:w="1629" w:type="pct"/>
                  </w:tcPr>
                  <w:p w:rsidR="0093016D" w:rsidRDefault="0093016D" w:rsidP="000A5DA2">
                    <w:r>
                      <w:t>房屋建筑物</w:t>
                    </w:r>
                  </w:p>
                </w:tc>
                <w:tc>
                  <w:tcPr>
                    <w:tcW w:w="1681" w:type="pct"/>
                  </w:tcPr>
                  <w:p w:rsidR="0093016D" w:rsidRDefault="0093016D" w:rsidP="0093016D">
                    <w:pPr>
                      <w:jc w:val="right"/>
                    </w:pPr>
                    <w:r>
                      <w:t>72,535,299.92</w:t>
                    </w:r>
                  </w:p>
                </w:tc>
                <w:tc>
                  <w:tcPr>
                    <w:tcW w:w="1690" w:type="pct"/>
                  </w:tcPr>
                  <w:p w:rsidR="0093016D" w:rsidRDefault="0093016D" w:rsidP="000A5DA2">
                    <w:r>
                      <w:t>建筑用地非企业自身持有，无法办理产权证书</w:t>
                    </w:r>
                  </w:p>
                </w:tc>
              </w:tr>
            </w:sdtContent>
          </w:sdt>
        </w:tbl>
        <w:p w:rsidR="0093016D" w:rsidRDefault="0093016D"/>
        <w:p w:rsidR="00DC39CA" w:rsidRDefault="0003425D"/>
      </w:sdtContent>
    </w:sdt>
    <w:sdt>
      <w:sdtPr>
        <w:rPr>
          <w:rFonts w:hint="eastAsia"/>
        </w:rPr>
        <w:alias w:val="模块:固定资产说明"/>
        <w:tag w:val="_GBC_c93a179f84504ae59ee71556bc9afb64"/>
        <w:id w:val="-1530483118"/>
        <w:lock w:val="sdtLocked"/>
        <w:placeholder>
          <w:docPart w:val="GBC22222222222222222222222222222"/>
        </w:placeholder>
      </w:sdtPr>
      <w:sdtEndPr>
        <w:rPr>
          <w:rFonts w:hint="default"/>
        </w:rPr>
      </w:sdtEndPr>
      <w:sdtContent>
        <w:p w:rsidR="00DC39CA" w:rsidRDefault="0016651A">
          <w:r>
            <w:rPr>
              <w:rFonts w:hint="eastAsia"/>
            </w:rPr>
            <w:t>其他说明：</w:t>
          </w:r>
        </w:p>
        <w:sdt>
          <w:sdtPr>
            <w:alias w:val="是否适用：固定资产的说明[双击切换]"/>
            <w:tag w:val="_GBC_e2fd7087594d4949ada40807334de5fb"/>
            <w:id w:val="-1168255525"/>
            <w:lock w:val="sdtLocked"/>
            <w:placeholder>
              <w:docPart w:val="GBC22222222222222222222222222222"/>
            </w:placeholder>
          </w:sdtPr>
          <w:sdtContent>
            <w:p w:rsidR="00DC39CA" w:rsidRDefault="0003425D" w:rsidP="003324C3">
              <w:r>
                <w:fldChar w:fldCharType="begin"/>
              </w:r>
              <w:r w:rsidR="003324C3">
                <w:instrText xml:space="preserve"> MACROBUTTON  SnrToggleCheckbox □适用 </w:instrText>
              </w:r>
              <w:r>
                <w:fldChar w:fldCharType="end"/>
              </w:r>
              <w:r>
                <w:fldChar w:fldCharType="begin"/>
              </w:r>
              <w:r w:rsidR="003324C3">
                <w:instrText xml:space="preserve"> MACROBUTTON  SnrToggleCheckbox √不适用 </w:instrText>
              </w:r>
              <w:r>
                <w:fldChar w:fldCharType="end"/>
              </w:r>
            </w:p>
          </w:sdtContent>
        </w:sdt>
      </w:sdtContent>
    </w:sdt>
    <w:p w:rsidR="00DC39CA" w:rsidRDefault="00DC39CA">
      <w:pPr>
        <w:rPr>
          <w:color w:val="FF0000"/>
        </w:rPr>
      </w:pPr>
    </w:p>
    <w:sdt>
      <w:sdtPr>
        <w:rPr>
          <w:rFonts w:ascii="宋体" w:hAnsi="宋体" w:cs="宋体" w:hint="eastAsia"/>
          <w:b w:val="0"/>
          <w:bCs w:val="0"/>
          <w:kern w:val="0"/>
          <w:szCs w:val="24"/>
        </w:rPr>
        <w:alias w:val="模块:固定资产清理"/>
        <w:tag w:val="_GBC_0de4677cdcb54eaa8c2b2afa938f1054"/>
        <w:id w:val="441889859"/>
        <w:lock w:val="sdtLocked"/>
        <w:placeholder>
          <w:docPart w:val="GBC22222222222222222222222222222"/>
        </w:placeholder>
      </w:sdtPr>
      <w:sdtEndPr>
        <w:rPr>
          <w:szCs w:val="21"/>
        </w:rPr>
      </w:sdtEndPr>
      <w:sdtContent>
        <w:p w:rsidR="00DC39CA" w:rsidRDefault="0016651A">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738863002"/>
            <w:lock w:val="sdtLocked"/>
            <w:placeholder>
              <w:docPart w:val="GBC22222222222222222222222222222"/>
            </w:placeholder>
          </w:sdtPr>
          <w:sdtContent>
            <w:p w:rsidR="00920136" w:rsidRDefault="0003425D" w:rsidP="00920136">
              <w:r>
                <w:fldChar w:fldCharType="begin"/>
              </w:r>
              <w:r w:rsidR="00920136">
                <w:instrText xml:space="preserve"> MACROBUTTON  SnrToggleCheckbox □适用 </w:instrText>
              </w:r>
              <w:r>
                <w:fldChar w:fldCharType="end"/>
              </w:r>
              <w:r>
                <w:fldChar w:fldCharType="begin"/>
              </w:r>
              <w:r w:rsidR="00920136">
                <w:instrText xml:space="preserve"> MACROBUTTON  SnrToggleCheckbox √不适用 </w:instrText>
              </w:r>
              <w:r>
                <w:fldChar w:fldCharType="end"/>
              </w:r>
            </w:p>
          </w:sdtContent>
        </w:sdt>
        <w:p w:rsidR="00DC39CA" w:rsidRDefault="0003425D"/>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在建工程</w:t>
      </w:r>
    </w:p>
    <w:bookmarkStart w:id="167" w:name="_Hlk10472757" w:displacedByCustomXml="next"/>
    <w:sdt>
      <w:sdtPr>
        <w:rPr>
          <w:rFonts w:ascii="宋体" w:hAnsi="宋体" w:cs="宋体" w:hint="eastAsia"/>
          <w:b w:val="0"/>
          <w:bCs w:val="0"/>
          <w:kern w:val="0"/>
          <w:szCs w:val="24"/>
        </w:rPr>
        <w:alias w:val="模块:在建工程项目列示"/>
        <w:tag w:val="_SEC_5259769a5b954eaaa39f8ab4268be07c"/>
        <w:id w:val="1763263760"/>
        <w:lock w:val="sdtLocked"/>
        <w:placeholder>
          <w:docPart w:val="GBC22222222222222222222222222222"/>
        </w:placeholder>
      </w:sdtPr>
      <w:sdtEndPr>
        <w:rPr>
          <w:rFonts w:hint="default"/>
          <w:szCs w:val="21"/>
        </w:rPr>
      </w:sdtEndPr>
      <w:sdtContent>
        <w:p w:rsidR="00DC39CA" w:rsidRDefault="0016651A">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686056443"/>
            <w:lock w:val="sdtLocked"/>
            <w:placeholder>
              <w:docPart w:val="GBC22222222222222222222222222222"/>
            </w:placeholder>
          </w:sdtPr>
          <w:sdtContent>
            <w:p w:rsidR="00DC39CA" w:rsidRDefault="0003425D">
              <w:r>
                <w:fldChar w:fldCharType="begin"/>
              </w:r>
              <w:r w:rsidR="00AC1383">
                <w:instrText xml:space="preserve"> MACROBUTTON  SnrToggleCheckbox √适用 </w:instrText>
              </w:r>
              <w:r>
                <w:fldChar w:fldCharType="end"/>
              </w:r>
              <w:r>
                <w:fldChar w:fldCharType="begin"/>
              </w:r>
              <w:r w:rsidR="00AC1383">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在建工程分类列示"/>
              <w:tag w:val="_GBC_9df8e16a6fb54a76b384d11e7a6dd52d"/>
              <w:id w:val="-9496268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701217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974"/>
            <w:gridCol w:w="4574"/>
            <w:gridCol w:w="4551"/>
          </w:tblGrid>
          <w:tr w:rsidR="00DC39CA" w:rsidTr="00510B81">
            <w:trPr>
              <w:cantSplit/>
            </w:trPr>
            <w:sdt>
              <w:sdtPr>
                <w:tag w:val="_PLD_3a34a6496ee4454093b17b19ba9b805d"/>
                <w:id w:val="287711042"/>
                <w:lock w:val="sdtLocked"/>
              </w:sdtPr>
              <w:sdtContent>
                <w:tc>
                  <w:tcPr>
                    <w:tcW w:w="1764" w:type="pct"/>
                    <w:vAlign w:val="center"/>
                  </w:tcPr>
                  <w:p w:rsidR="00DC39CA" w:rsidRDefault="0016651A">
                    <w:pPr>
                      <w:jc w:val="center"/>
                    </w:pPr>
                    <w:r>
                      <w:rPr>
                        <w:rFonts w:hint="eastAsia"/>
                      </w:rPr>
                      <w:t>项目</w:t>
                    </w:r>
                  </w:p>
                </w:tc>
              </w:sdtContent>
            </w:sdt>
            <w:sdt>
              <w:sdtPr>
                <w:tag w:val="_PLD_88973d2835334cdbb31181ad26b55912"/>
                <w:id w:val="1997149191"/>
                <w:lock w:val="sdtLocked"/>
              </w:sdtPr>
              <w:sdtContent>
                <w:tc>
                  <w:tcPr>
                    <w:tcW w:w="1622" w:type="pct"/>
                    <w:vAlign w:val="center"/>
                  </w:tcPr>
                  <w:p w:rsidR="00DC39CA" w:rsidRDefault="0016651A">
                    <w:pPr>
                      <w:jc w:val="center"/>
                    </w:pPr>
                    <w:r>
                      <w:rPr>
                        <w:rFonts w:hint="eastAsia"/>
                      </w:rPr>
                      <w:t>期末余额</w:t>
                    </w:r>
                  </w:p>
                </w:tc>
              </w:sdtContent>
            </w:sdt>
            <w:sdt>
              <w:sdtPr>
                <w:tag w:val="_PLD_55f5bd8851c54b7897a165bee2df0273"/>
                <w:id w:val="-1602944277"/>
                <w:lock w:val="sdtLocked"/>
              </w:sdtPr>
              <w:sdtContent>
                <w:tc>
                  <w:tcPr>
                    <w:tcW w:w="1614" w:type="pct"/>
                    <w:vAlign w:val="center"/>
                  </w:tcPr>
                  <w:p w:rsidR="00DC39CA" w:rsidRDefault="0016651A">
                    <w:pPr>
                      <w:jc w:val="center"/>
                    </w:pPr>
                    <w:r>
                      <w:rPr>
                        <w:rFonts w:hint="eastAsia"/>
                      </w:rPr>
                      <w:t>期初余额</w:t>
                    </w:r>
                  </w:p>
                </w:tc>
              </w:sdtContent>
            </w:sdt>
          </w:tr>
          <w:tr w:rsidR="00B40F2A" w:rsidTr="00510B81">
            <w:trPr>
              <w:cantSplit/>
            </w:trPr>
            <w:sdt>
              <w:sdtPr>
                <w:tag w:val="_PLD_65bb35f19246484caedfd539dfade78d"/>
                <w:id w:val="1122345833"/>
                <w:lock w:val="sdtLocked"/>
              </w:sdtPr>
              <w:sdtContent>
                <w:tc>
                  <w:tcPr>
                    <w:tcW w:w="1764" w:type="pct"/>
                  </w:tcPr>
                  <w:p w:rsidR="00B40F2A" w:rsidRDefault="00B40F2A">
                    <w:pPr>
                      <w:tabs>
                        <w:tab w:val="right" w:pos="3690"/>
                        <w:tab w:val="right" w:pos="5130"/>
                        <w:tab w:val="right" w:pos="6030"/>
                        <w:tab w:val="right" w:pos="7650"/>
                        <w:tab w:val="right" w:pos="9270"/>
                      </w:tabs>
                      <w:adjustRightInd w:val="0"/>
                      <w:snapToGrid w:val="0"/>
                    </w:pPr>
                    <w:r>
                      <w:rPr>
                        <w:rFonts w:hint="eastAsia"/>
                      </w:rPr>
                      <w:t>在建工程</w:t>
                    </w:r>
                  </w:p>
                </w:tc>
              </w:sdtContent>
            </w:sdt>
            <w:tc>
              <w:tcPr>
                <w:tcW w:w="1622" w:type="pct"/>
              </w:tcPr>
              <w:p w:rsidR="00B40F2A" w:rsidRPr="00921519" w:rsidRDefault="00B40F2A" w:rsidP="007412DE">
                <w:pPr>
                  <w:jc w:val="right"/>
                </w:pPr>
                <w:r w:rsidRPr="00921519">
                  <w:t>1,566,981,304.88</w:t>
                </w:r>
              </w:p>
            </w:tc>
            <w:tc>
              <w:tcPr>
                <w:tcW w:w="1614" w:type="pct"/>
              </w:tcPr>
              <w:p w:rsidR="00B40F2A" w:rsidRPr="00921519" w:rsidRDefault="00B40F2A" w:rsidP="007412DE">
                <w:pPr>
                  <w:jc w:val="right"/>
                </w:pPr>
                <w:r w:rsidRPr="00921519">
                  <w:t>566,374,012.10</w:t>
                </w:r>
              </w:p>
            </w:tc>
          </w:tr>
          <w:tr w:rsidR="00B40F2A" w:rsidTr="00510B81">
            <w:trPr>
              <w:cantSplit/>
            </w:trPr>
            <w:sdt>
              <w:sdtPr>
                <w:tag w:val="_PLD_6651d8420b62461b941e53c23e48454e"/>
                <w:id w:val="1466616924"/>
                <w:lock w:val="sdtLocked"/>
              </w:sdtPr>
              <w:sdtContent>
                <w:tc>
                  <w:tcPr>
                    <w:tcW w:w="1764" w:type="pct"/>
                  </w:tcPr>
                  <w:p w:rsidR="00B40F2A" w:rsidRDefault="00B40F2A">
                    <w:pPr>
                      <w:tabs>
                        <w:tab w:val="right" w:pos="3690"/>
                        <w:tab w:val="right" w:pos="5130"/>
                        <w:tab w:val="right" w:pos="6030"/>
                        <w:tab w:val="right" w:pos="7650"/>
                        <w:tab w:val="right" w:pos="9270"/>
                      </w:tabs>
                      <w:adjustRightInd w:val="0"/>
                      <w:snapToGrid w:val="0"/>
                    </w:pPr>
                    <w:r>
                      <w:rPr>
                        <w:rFonts w:hint="eastAsia"/>
                      </w:rPr>
                      <w:t>工程物资</w:t>
                    </w:r>
                  </w:p>
                </w:tc>
              </w:sdtContent>
            </w:sdt>
            <w:tc>
              <w:tcPr>
                <w:tcW w:w="1622" w:type="pct"/>
              </w:tcPr>
              <w:p w:rsidR="00B40F2A" w:rsidRPr="00921519" w:rsidRDefault="00B40F2A" w:rsidP="007412DE">
                <w:pPr>
                  <w:jc w:val="right"/>
                </w:pPr>
              </w:p>
            </w:tc>
            <w:tc>
              <w:tcPr>
                <w:tcW w:w="1614" w:type="pct"/>
              </w:tcPr>
              <w:p w:rsidR="00B40F2A" w:rsidRPr="00921519" w:rsidRDefault="00B40F2A" w:rsidP="007412DE">
                <w:pPr>
                  <w:jc w:val="right"/>
                </w:pPr>
              </w:p>
            </w:tc>
          </w:tr>
          <w:tr w:rsidR="00B40F2A" w:rsidTr="00510B81">
            <w:trPr>
              <w:cantSplit/>
            </w:trPr>
            <w:sdt>
              <w:sdtPr>
                <w:tag w:val="_PLD_e1778e13b3024450b5ac627563f1ed3a"/>
                <w:id w:val="1554974545"/>
                <w:lock w:val="sdtLocked"/>
              </w:sdtPr>
              <w:sdtContent>
                <w:tc>
                  <w:tcPr>
                    <w:tcW w:w="1764" w:type="pct"/>
                    <w:vAlign w:val="center"/>
                  </w:tcPr>
                  <w:p w:rsidR="00B40F2A" w:rsidRDefault="00B40F2A">
                    <w:pPr>
                      <w:autoSpaceDE w:val="0"/>
                      <w:autoSpaceDN w:val="0"/>
                      <w:adjustRightInd w:val="0"/>
                      <w:jc w:val="center"/>
                    </w:pPr>
                    <w:r>
                      <w:rPr>
                        <w:rFonts w:hint="eastAsia"/>
                      </w:rPr>
                      <w:t>合计</w:t>
                    </w:r>
                  </w:p>
                </w:tc>
              </w:sdtContent>
            </w:sdt>
            <w:tc>
              <w:tcPr>
                <w:tcW w:w="1622" w:type="pct"/>
              </w:tcPr>
              <w:p w:rsidR="00B40F2A" w:rsidRPr="00921519" w:rsidRDefault="00B40F2A" w:rsidP="007412DE">
                <w:pPr>
                  <w:jc w:val="right"/>
                </w:pPr>
                <w:r w:rsidRPr="00921519">
                  <w:t>1,566,981,304.88</w:t>
                </w:r>
              </w:p>
            </w:tc>
            <w:tc>
              <w:tcPr>
                <w:tcW w:w="1614" w:type="pct"/>
              </w:tcPr>
              <w:p w:rsidR="00B40F2A" w:rsidRDefault="00B40F2A" w:rsidP="007412DE">
                <w:pPr>
                  <w:jc w:val="right"/>
                </w:pPr>
                <w:r w:rsidRPr="00921519">
                  <w:t>566,374,012.10</w:t>
                </w:r>
              </w:p>
            </w:tc>
          </w:tr>
        </w:tbl>
        <w:p w:rsidR="00DC39CA" w:rsidRDefault="0016651A">
          <w:bookmarkStart w:id="168" w:name="_Hlk10472837"/>
          <w:bookmarkStart w:id="169" w:name="_Hlk10472848"/>
          <w:bookmarkEnd w:id="167"/>
          <w:r>
            <w:rPr>
              <w:rFonts w:hint="eastAsia"/>
            </w:rPr>
            <w:t>其他说明：</w:t>
          </w:r>
          <w:bookmarkEnd w:id="168"/>
        </w:p>
        <w:p w:rsidR="00DC39CA" w:rsidRDefault="0003425D">
          <w:sdt>
            <w:sdtPr>
              <w:alias w:val="在建工程分类列示其他说明"/>
              <w:tag w:val="_GBC_ebe1a06b82914095a2c469c32c78af71"/>
              <w:id w:val="140467271"/>
              <w:lock w:val="sdtLocked"/>
              <w:placeholder>
                <w:docPart w:val="GBC22222222222222222222222222222"/>
              </w:placeholder>
            </w:sdtPr>
            <w:sdtContent>
              <w:r w:rsidR="000A526B">
                <w:rPr>
                  <w:rFonts w:hint="eastAsia"/>
                </w:rPr>
                <w:t>无</w:t>
              </w:r>
            </w:sdtContent>
          </w:sdt>
        </w:p>
      </w:sdtContent>
    </w:sdt>
    <w:bookmarkEnd w:id="169"/>
    <w:p w:rsidR="00DC39CA" w:rsidRDefault="00DC39CA"/>
    <w:p w:rsidR="00DC39CA" w:rsidRDefault="0016651A">
      <w:pPr>
        <w:pStyle w:val="4"/>
        <w:rPr>
          <w:rFonts w:ascii="宋体" w:hAnsi="宋体"/>
        </w:rPr>
      </w:pPr>
      <w:r>
        <w:rPr>
          <w:rFonts w:ascii="宋体" w:hAnsi="宋体" w:hint="eastAsia"/>
        </w:rPr>
        <w:t>在建工程</w:t>
      </w:r>
    </w:p>
    <w:sdt>
      <w:sdtPr>
        <w:rPr>
          <w:rFonts w:ascii="宋体" w:hAnsi="宋体" w:cs="宋体" w:hint="eastAsia"/>
          <w:b w:val="0"/>
          <w:bCs w:val="0"/>
          <w:kern w:val="0"/>
          <w:szCs w:val="21"/>
        </w:rPr>
        <w:alias w:val="模块:在建工程情况"/>
        <w:tag w:val="_GBC_88cd7483eb15414d84d17f5cc1a4bf78"/>
        <w:id w:val="-223063701"/>
        <w:lock w:val="sdtLocked"/>
        <w:placeholder>
          <w:docPart w:val="GBC22222222222222222222222222222"/>
        </w:placeholder>
      </w:sdtPr>
      <w:sdtEndPr>
        <w:rPr>
          <w:rFonts w:hint="default"/>
        </w:rPr>
      </w:sdtEndPr>
      <w:sdtContent>
        <w:p w:rsidR="00DC39CA" w:rsidRDefault="0016651A" w:rsidP="004D4CDA">
          <w:pPr>
            <w:pStyle w:val="4"/>
            <w:numPr>
              <w:ilvl w:val="0"/>
              <w:numId w:val="25"/>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990632293"/>
            <w:lock w:val="sdtLocked"/>
            <w:placeholder>
              <w:docPart w:val="GBC22222222222222222222222222222"/>
            </w:placeholder>
          </w:sdtPr>
          <w:sdtContent>
            <w:p w:rsidR="00DC39CA" w:rsidRDefault="0003425D">
              <w:r>
                <w:fldChar w:fldCharType="begin"/>
              </w:r>
              <w:r w:rsidR="00AC1383">
                <w:instrText xml:space="preserve"> MACROBUTTON  SnrToggleCheckbox √适用 </w:instrText>
              </w:r>
              <w:r>
                <w:fldChar w:fldCharType="end"/>
              </w:r>
              <w:r>
                <w:fldChar w:fldCharType="begin"/>
              </w:r>
              <w:r w:rsidR="00AC1383">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在建工程"/>
              <w:tag w:val="_GBC_d20598ce3f5b4d21a9055de674936a9a"/>
              <w:id w:val="16758444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562139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0" w:type="auto"/>
            <w:jc w:val="center"/>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5952"/>
            <w:gridCol w:w="1847"/>
            <w:gridCol w:w="1500"/>
            <w:gridCol w:w="1815"/>
            <w:gridCol w:w="1532"/>
            <w:gridCol w:w="1427"/>
            <w:gridCol w:w="1532"/>
          </w:tblGrid>
          <w:tr w:rsidR="000732C5" w:rsidTr="0002096E">
            <w:trPr>
              <w:cantSplit/>
              <w:jc w:val="center"/>
            </w:trPr>
            <w:sdt>
              <w:sdtPr>
                <w:tag w:val="_PLD_27b31695edfd49cb9cafa333777d18c3"/>
                <w:id w:val="2129737891"/>
                <w:lock w:val="sdtLocked"/>
              </w:sdtPr>
              <w:sdtContent>
                <w:tc>
                  <w:tcPr>
                    <w:tcW w:w="0" w:type="auto"/>
                    <w:vMerge w:val="restart"/>
                    <w:vAlign w:val="center"/>
                  </w:tcPr>
                  <w:p w:rsidR="000732C5" w:rsidRDefault="000732C5" w:rsidP="00966D2F">
                    <w:pPr>
                      <w:jc w:val="center"/>
                    </w:pPr>
                    <w:r>
                      <w:rPr>
                        <w:rFonts w:hint="eastAsia"/>
                      </w:rPr>
                      <w:t>项目</w:t>
                    </w:r>
                  </w:p>
                </w:tc>
              </w:sdtContent>
            </w:sdt>
            <w:sdt>
              <w:sdtPr>
                <w:tag w:val="_PLD_a5273bde7b2f4c6c8fbe3ea2d7a7eb84"/>
                <w:id w:val="284860335"/>
                <w:lock w:val="sdtLocked"/>
              </w:sdtPr>
              <w:sdtContent>
                <w:tc>
                  <w:tcPr>
                    <w:tcW w:w="0" w:type="auto"/>
                    <w:gridSpan w:val="3"/>
                    <w:vAlign w:val="center"/>
                  </w:tcPr>
                  <w:p w:rsidR="000732C5" w:rsidRDefault="000732C5" w:rsidP="00966D2F">
                    <w:pPr>
                      <w:jc w:val="center"/>
                    </w:pPr>
                    <w:r>
                      <w:rPr>
                        <w:rFonts w:hint="eastAsia"/>
                      </w:rPr>
                      <w:t>期末余额</w:t>
                    </w:r>
                  </w:p>
                </w:tc>
              </w:sdtContent>
            </w:sdt>
            <w:sdt>
              <w:sdtPr>
                <w:tag w:val="_PLD_ac57490b080449c8b91be5a872e19f79"/>
                <w:id w:val="1826928821"/>
                <w:lock w:val="sdtLocked"/>
              </w:sdtPr>
              <w:sdtContent>
                <w:tc>
                  <w:tcPr>
                    <w:tcW w:w="0" w:type="auto"/>
                    <w:gridSpan w:val="3"/>
                    <w:vAlign w:val="center"/>
                  </w:tcPr>
                  <w:p w:rsidR="000732C5" w:rsidRDefault="000732C5" w:rsidP="00966D2F">
                    <w:pPr>
                      <w:jc w:val="center"/>
                    </w:pPr>
                    <w:r>
                      <w:rPr>
                        <w:rFonts w:hint="eastAsia"/>
                      </w:rPr>
                      <w:t>期初余额</w:t>
                    </w:r>
                  </w:p>
                </w:tc>
              </w:sdtContent>
            </w:sdt>
          </w:tr>
          <w:tr w:rsidR="000732C5" w:rsidTr="0002096E">
            <w:trPr>
              <w:cantSplit/>
              <w:jc w:val="center"/>
            </w:trPr>
            <w:tc>
              <w:tcPr>
                <w:tcW w:w="0" w:type="auto"/>
                <w:vMerge/>
                <w:vAlign w:val="center"/>
              </w:tcPr>
              <w:p w:rsidR="000732C5" w:rsidRDefault="000732C5" w:rsidP="00966D2F">
                <w:pPr>
                  <w:tabs>
                    <w:tab w:val="left" w:pos="420"/>
                  </w:tabs>
                  <w:ind w:left="420" w:hanging="420"/>
                  <w:jc w:val="center"/>
                </w:pPr>
              </w:p>
            </w:tc>
            <w:sdt>
              <w:sdtPr>
                <w:tag w:val="_PLD_1d60491359e245e7bc54655c8c8c15fd"/>
                <w:id w:val="1713852823"/>
                <w:lock w:val="sdtLocked"/>
              </w:sdtPr>
              <w:sdtContent>
                <w:tc>
                  <w:tcPr>
                    <w:tcW w:w="0" w:type="auto"/>
                    <w:vAlign w:val="center"/>
                  </w:tcPr>
                  <w:p w:rsidR="000732C5" w:rsidRDefault="000732C5" w:rsidP="00966D2F">
                    <w:pPr>
                      <w:tabs>
                        <w:tab w:val="left" w:pos="420"/>
                      </w:tabs>
                      <w:ind w:left="420" w:hanging="420"/>
                      <w:jc w:val="center"/>
                    </w:pPr>
                    <w:r>
                      <w:rPr>
                        <w:rFonts w:hint="eastAsia"/>
                      </w:rPr>
                      <w:t>账面余额</w:t>
                    </w:r>
                  </w:p>
                </w:tc>
              </w:sdtContent>
            </w:sdt>
            <w:sdt>
              <w:sdtPr>
                <w:tag w:val="_PLD_d5d8fa5186d44c82b146ad7151830389"/>
                <w:id w:val="1965309883"/>
                <w:lock w:val="sdtLocked"/>
              </w:sdtPr>
              <w:sdtContent>
                <w:tc>
                  <w:tcPr>
                    <w:tcW w:w="0" w:type="auto"/>
                    <w:vAlign w:val="center"/>
                  </w:tcPr>
                  <w:p w:rsidR="000732C5" w:rsidRDefault="000732C5" w:rsidP="00EE486E">
                    <w:pPr>
                      <w:pStyle w:val="11"/>
                    </w:pPr>
                    <w:r>
                      <w:rPr>
                        <w:rFonts w:hint="eastAsia"/>
                      </w:rPr>
                      <w:t>减值准备</w:t>
                    </w:r>
                  </w:p>
                </w:tc>
              </w:sdtContent>
            </w:sdt>
            <w:sdt>
              <w:sdtPr>
                <w:tag w:val="_PLD_49aa1c2d25814b789479d76afb6fc844"/>
                <w:id w:val="919150138"/>
                <w:lock w:val="sdtLocked"/>
              </w:sdtPr>
              <w:sdtContent>
                <w:tc>
                  <w:tcPr>
                    <w:tcW w:w="0" w:type="auto"/>
                    <w:vAlign w:val="center"/>
                  </w:tcPr>
                  <w:p w:rsidR="000732C5" w:rsidRDefault="000732C5" w:rsidP="00EE486E">
                    <w:pPr>
                      <w:pStyle w:val="11"/>
                    </w:pPr>
                    <w:r>
                      <w:rPr>
                        <w:rFonts w:hint="eastAsia"/>
                      </w:rPr>
                      <w:t>账面价值</w:t>
                    </w:r>
                  </w:p>
                </w:tc>
              </w:sdtContent>
            </w:sdt>
            <w:sdt>
              <w:sdtPr>
                <w:tag w:val="_PLD_4bba2db5e5a549ecafbf4e94a7af2e35"/>
                <w:id w:val="-379866645"/>
                <w:lock w:val="sdtLocked"/>
              </w:sdtPr>
              <w:sdtContent>
                <w:tc>
                  <w:tcPr>
                    <w:tcW w:w="0" w:type="auto"/>
                    <w:vAlign w:val="center"/>
                  </w:tcPr>
                  <w:p w:rsidR="000732C5" w:rsidRDefault="000732C5" w:rsidP="00966D2F">
                    <w:pPr>
                      <w:tabs>
                        <w:tab w:val="left" w:pos="420"/>
                      </w:tabs>
                      <w:ind w:left="420" w:hanging="420"/>
                      <w:jc w:val="center"/>
                    </w:pPr>
                    <w:r>
                      <w:rPr>
                        <w:rFonts w:hint="eastAsia"/>
                      </w:rPr>
                      <w:t>账面余额</w:t>
                    </w:r>
                  </w:p>
                </w:tc>
              </w:sdtContent>
            </w:sdt>
            <w:sdt>
              <w:sdtPr>
                <w:tag w:val="_PLD_e054d8cd1e1b4672ae08a495b587bdce"/>
                <w:id w:val="-625385940"/>
                <w:lock w:val="sdtLocked"/>
              </w:sdtPr>
              <w:sdtContent>
                <w:tc>
                  <w:tcPr>
                    <w:tcW w:w="0" w:type="auto"/>
                    <w:vAlign w:val="center"/>
                  </w:tcPr>
                  <w:p w:rsidR="000732C5" w:rsidRDefault="000732C5" w:rsidP="00EE486E">
                    <w:pPr>
                      <w:pStyle w:val="11"/>
                    </w:pPr>
                    <w:r>
                      <w:rPr>
                        <w:rFonts w:hint="eastAsia"/>
                      </w:rPr>
                      <w:t>减值准备</w:t>
                    </w:r>
                  </w:p>
                </w:tc>
              </w:sdtContent>
            </w:sdt>
            <w:sdt>
              <w:sdtPr>
                <w:tag w:val="_PLD_bd3055c2713a44fa9cbd3fd973d34c6a"/>
                <w:id w:val="553126084"/>
                <w:lock w:val="sdtLocked"/>
              </w:sdtPr>
              <w:sdtContent>
                <w:tc>
                  <w:tcPr>
                    <w:tcW w:w="0" w:type="auto"/>
                    <w:vAlign w:val="center"/>
                  </w:tcPr>
                  <w:p w:rsidR="000732C5" w:rsidRDefault="000732C5" w:rsidP="00EE486E">
                    <w:pPr>
                      <w:pStyle w:val="11"/>
                    </w:pPr>
                    <w:r>
                      <w:rPr>
                        <w:rFonts w:hint="eastAsia"/>
                      </w:rPr>
                      <w:t>账面价值</w:t>
                    </w:r>
                  </w:p>
                </w:tc>
              </w:sdtContent>
            </w:sdt>
          </w:tr>
          <w:sdt>
            <w:sdtPr>
              <w:alias w:val="在建工程情况明细"/>
              <w:tag w:val="_GBC_5f073fecf2ff4f9ba33e687f80450c77"/>
              <w:id w:val="-2093616346"/>
              <w:lock w:val="sdtLocked"/>
            </w:sdtPr>
            <w:sdtContent>
              <w:tr w:rsidR="000732C5" w:rsidTr="0002096E">
                <w:trPr>
                  <w:cantSplit/>
                  <w:jc w:val="center"/>
                </w:trPr>
                <w:tc>
                  <w:tcPr>
                    <w:tcW w:w="0" w:type="auto"/>
                  </w:tcPr>
                  <w:p w:rsidR="000732C5" w:rsidRDefault="000732C5" w:rsidP="00966D2F">
                    <w:r>
                      <w:t>200万吨/年焦化环保搬迁转型升级项目</w:t>
                    </w:r>
                  </w:p>
                </w:tc>
                <w:tc>
                  <w:tcPr>
                    <w:tcW w:w="0" w:type="auto"/>
                  </w:tcPr>
                  <w:p w:rsidR="000732C5" w:rsidRDefault="00E00F30" w:rsidP="00966D2F">
                    <w:pPr>
                      <w:ind w:right="105"/>
                      <w:jc w:val="right"/>
                    </w:pPr>
                    <w:r w:rsidRPr="00E00F30">
                      <w:t>1,282,589,220.74</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1,282,589,220.74</w:t>
                    </w:r>
                  </w:p>
                </w:tc>
                <w:tc>
                  <w:tcPr>
                    <w:tcW w:w="0" w:type="auto"/>
                  </w:tcPr>
                  <w:p w:rsidR="000732C5" w:rsidRDefault="000732C5" w:rsidP="00966D2F">
                    <w:pPr>
                      <w:jc w:val="right"/>
                    </w:pPr>
                    <w:r>
                      <w:t>291,913,895.18</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291,913,895.18</w:t>
                    </w:r>
                  </w:p>
                </w:tc>
              </w:tr>
            </w:sdtContent>
          </w:sdt>
          <w:sdt>
            <w:sdtPr>
              <w:alias w:val="在建工程情况明细"/>
              <w:tag w:val="_GBC_5f073fecf2ff4f9ba33e687f80450c77"/>
              <w:id w:val="1669600014"/>
              <w:lock w:val="sdtLocked"/>
            </w:sdtPr>
            <w:sdtContent>
              <w:tr w:rsidR="000732C5" w:rsidTr="0002096E">
                <w:trPr>
                  <w:cantSplit/>
                  <w:jc w:val="center"/>
                </w:trPr>
                <w:tc>
                  <w:tcPr>
                    <w:tcW w:w="0" w:type="auto"/>
                  </w:tcPr>
                  <w:p w:rsidR="000732C5" w:rsidRDefault="000732C5" w:rsidP="00966D2F">
                    <w:r>
                      <w:t>大舍煤矿井巷工程</w:t>
                    </w:r>
                  </w:p>
                </w:tc>
                <w:tc>
                  <w:tcPr>
                    <w:tcW w:w="0" w:type="auto"/>
                  </w:tcPr>
                  <w:p w:rsidR="000732C5" w:rsidRDefault="000732C5" w:rsidP="00966D2F">
                    <w:pPr>
                      <w:ind w:right="105"/>
                      <w:jc w:val="right"/>
                    </w:pPr>
                    <w:r>
                      <w:t>56,909,585.92</w:t>
                    </w:r>
                  </w:p>
                </w:tc>
                <w:tc>
                  <w:tcPr>
                    <w:tcW w:w="0" w:type="auto"/>
                  </w:tcPr>
                  <w:p w:rsidR="000732C5" w:rsidRDefault="000732C5" w:rsidP="00966D2F">
                    <w:pPr>
                      <w:ind w:right="73"/>
                      <w:jc w:val="right"/>
                    </w:pPr>
                    <w:r>
                      <w:t>7,130,683.51</w:t>
                    </w:r>
                  </w:p>
                </w:tc>
                <w:tc>
                  <w:tcPr>
                    <w:tcW w:w="0" w:type="auto"/>
                  </w:tcPr>
                  <w:p w:rsidR="000732C5" w:rsidRDefault="000732C5" w:rsidP="00966D2F">
                    <w:pPr>
                      <w:ind w:right="73"/>
                      <w:jc w:val="right"/>
                    </w:pPr>
                    <w:r>
                      <w:t>49,778,902.41</w:t>
                    </w:r>
                  </w:p>
                </w:tc>
                <w:tc>
                  <w:tcPr>
                    <w:tcW w:w="0" w:type="auto"/>
                  </w:tcPr>
                  <w:p w:rsidR="000732C5" w:rsidRDefault="000732C5" w:rsidP="00966D2F">
                    <w:pPr>
                      <w:jc w:val="right"/>
                    </w:pPr>
                    <w:r>
                      <w:t>56,909,585.92</w:t>
                    </w:r>
                  </w:p>
                </w:tc>
                <w:tc>
                  <w:tcPr>
                    <w:tcW w:w="0" w:type="auto"/>
                    <w:vAlign w:val="center"/>
                  </w:tcPr>
                  <w:p w:rsidR="000732C5" w:rsidRDefault="000732C5" w:rsidP="00966D2F">
                    <w:pPr>
                      <w:rPr>
                        <w:sz w:val="24"/>
                        <w:szCs w:val="24"/>
                      </w:rPr>
                    </w:pPr>
                    <w:r>
                      <w:t>7,130,683.51</w:t>
                    </w:r>
                  </w:p>
                </w:tc>
                <w:tc>
                  <w:tcPr>
                    <w:tcW w:w="0" w:type="auto"/>
                  </w:tcPr>
                  <w:p w:rsidR="000732C5" w:rsidRDefault="000732C5" w:rsidP="00966D2F">
                    <w:pPr>
                      <w:jc w:val="right"/>
                    </w:pPr>
                    <w:r>
                      <w:t>49,778,902.41</w:t>
                    </w:r>
                  </w:p>
                </w:tc>
              </w:tr>
            </w:sdtContent>
          </w:sdt>
          <w:sdt>
            <w:sdtPr>
              <w:alias w:val="在建工程情况明细"/>
              <w:tag w:val="_GBC_5f073fecf2ff4f9ba33e687f80450c77"/>
              <w:id w:val="1019656442"/>
              <w:lock w:val="sdtLocked"/>
            </w:sdtPr>
            <w:sdtContent>
              <w:tr w:rsidR="000732C5" w:rsidTr="0002096E">
                <w:trPr>
                  <w:cantSplit/>
                  <w:jc w:val="center"/>
                </w:trPr>
                <w:tc>
                  <w:tcPr>
                    <w:tcW w:w="0" w:type="auto"/>
                  </w:tcPr>
                  <w:p w:rsidR="000732C5" w:rsidRDefault="000732C5" w:rsidP="00966D2F">
                    <w:r>
                      <w:t>五一煤矿井巷工程</w:t>
                    </w:r>
                  </w:p>
                </w:tc>
                <w:tc>
                  <w:tcPr>
                    <w:tcW w:w="0" w:type="auto"/>
                  </w:tcPr>
                  <w:p w:rsidR="000732C5" w:rsidRDefault="000732C5" w:rsidP="00966D2F">
                    <w:pPr>
                      <w:ind w:right="105"/>
                      <w:jc w:val="right"/>
                    </w:pPr>
                    <w:r>
                      <w:t>54,625,866.38</w:t>
                    </w:r>
                  </w:p>
                </w:tc>
                <w:tc>
                  <w:tcPr>
                    <w:tcW w:w="0" w:type="auto"/>
                  </w:tcPr>
                  <w:p w:rsidR="000732C5" w:rsidRDefault="000732C5" w:rsidP="00966D2F">
                    <w:pPr>
                      <w:ind w:right="73"/>
                      <w:jc w:val="right"/>
                    </w:pPr>
                    <w:r>
                      <w:t>2,583,224.26</w:t>
                    </w:r>
                  </w:p>
                </w:tc>
                <w:tc>
                  <w:tcPr>
                    <w:tcW w:w="0" w:type="auto"/>
                  </w:tcPr>
                  <w:p w:rsidR="000732C5" w:rsidRDefault="000732C5" w:rsidP="00966D2F">
                    <w:pPr>
                      <w:ind w:right="73"/>
                      <w:jc w:val="right"/>
                    </w:pPr>
                    <w:r>
                      <w:t>52,042,642.12</w:t>
                    </w:r>
                  </w:p>
                </w:tc>
                <w:tc>
                  <w:tcPr>
                    <w:tcW w:w="0" w:type="auto"/>
                  </w:tcPr>
                  <w:p w:rsidR="000732C5" w:rsidRDefault="000732C5" w:rsidP="00966D2F">
                    <w:pPr>
                      <w:jc w:val="right"/>
                    </w:pPr>
                    <w:r>
                      <w:t>54,625,866.38</w:t>
                    </w:r>
                  </w:p>
                </w:tc>
                <w:tc>
                  <w:tcPr>
                    <w:tcW w:w="0" w:type="auto"/>
                    <w:vAlign w:val="center"/>
                  </w:tcPr>
                  <w:p w:rsidR="000732C5" w:rsidRDefault="000732C5" w:rsidP="00966D2F">
                    <w:pPr>
                      <w:rPr>
                        <w:sz w:val="24"/>
                        <w:szCs w:val="24"/>
                      </w:rPr>
                    </w:pPr>
                    <w:r>
                      <w:t>2,583,224.26</w:t>
                    </w:r>
                  </w:p>
                </w:tc>
                <w:tc>
                  <w:tcPr>
                    <w:tcW w:w="0" w:type="auto"/>
                  </w:tcPr>
                  <w:p w:rsidR="000732C5" w:rsidRDefault="000732C5" w:rsidP="00966D2F">
                    <w:pPr>
                      <w:jc w:val="right"/>
                    </w:pPr>
                    <w:r>
                      <w:t>52,042,642.12</w:t>
                    </w:r>
                  </w:p>
                </w:tc>
              </w:tr>
            </w:sdtContent>
          </w:sdt>
          <w:sdt>
            <w:sdtPr>
              <w:alias w:val="在建工程情况明细"/>
              <w:tag w:val="_GBC_5f073fecf2ff4f9ba33e687f80450c77"/>
              <w:id w:val="-1450235593"/>
              <w:lock w:val="sdtLocked"/>
            </w:sdtPr>
            <w:sdtContent>
              <w:tr w:rsidR="000732C5" w:rsidTr="0002096E">
                <w:trPr>
                  <w:cantSplit/>
                  <w:jc w:val="center"/>
                </w:trPr>
                <w:tc>
                  <w:tcPr>
                    <w:tcW w:w="0" w:type="auto"/>
                  </w:tcPr>
                  <w:p w:rsidR="000732C5" w:rsidRDefault="000732C5" w:rsidP="00966D2F">
                    <w:r>
                      <w:t>瓦鲁煤矿井巷工程</w:t>
                    </w:r>
                  </w:p>
                </w:tc>
                <w:tc>
                  <w:tcPr>
                    <w:tcW w:w="0" w:type="auto"/>
                  </w:tcPr>
                  <w:p w:rsidR="000732C5" w:rsidRDefault="000732C5" w:rsidP="00966D2F">
                    <w:pPr>
                      <w:ind w:right="105"/>
                      <w:jc w:val="right"/>
                    </w:pPr>
                    <w:r>
                      <w:t>51,417,383.47</w:t>
                    </w:r>
                  </w:p>
                </w:tc>
                <w:tc>
                  <w:tcPr>
                    <w:tcW w:w="0" w:type="auto"/>
                  </w:tcPr>
                  <w:p w:rsidR="000732C5" w:rsidRDefault="000732C5" w:rsidP="00966D2F">
                    <w:pPr>
                      <w:ind w:right="73"/>
                      <w:jc w:val="right"/>
                    </w:pPr>
                    <w:r>
                      <w:t>7,721,553.61</w:t>
                    </w:r>
                  </w:p>
                </w:tc>
                <w:tc>
                  <w:tcPr>
                    <w:tcW w:w="0" w:type="auto"/>
                  </w:tcPr>
                  <w:p w:rsidR="000732C5" w:rsidRDefault="000732C5" w:rsidP="00966D2F">
                    <w:pPr>
                      <w:ind w:right="73"/>
                      <w:jc w:val="right"/>
                    </w:pPr>
                    <w:r>
                      <w:t>43,695,829.86</w:t>
                    </w:r>
                  </w:p>
                </w:tc>
                <w:tc>
                  <w:tcPr>
                    <w:tcW w:w="0" w:type="auto"/>
                  </w:tcPr>
                  <w:p w:rsidR="000732C5" w:rsidRDefault="000732C5" w:rsidP="00966D2F">
                    <w:pPr>
                      <w:jc w:val="right"/>
                    </w:pPr>
                    <w:r>
                      <w:t>51,417,383.47</w:t>
                    </w:r>
                  </w:p>
                </w:tc>
                <w:tc>
                  <w:tcPr>
                    <w:tcW w:w="0" w:type="auto"/>
                    <w:vAlign w:val="center"/>
                  </w:tcPr>
                  <w:p w:rsidR="000732C5" w:rsidRDefault="000732C5" w:rsidP="00966D2F">
                    <w:pPr>
                      <w:rPr>
                        <w:sz w:val="24"/>
                        <w:szCs w:val="24"/>
                      </w:rPr>
                    </w:pPr>
                    <w:r>
                      <w:t>7,721,553.61</w:t>
                    </w:r>
                  </w:p>
                </w:tc>
                <w:tc>
                  <w:tcPr>
                    <w:tcW w:w="0" w:type="auto"/>
                  </w:tcPr>
                  <w:p w:rsidR="000732C5" w:rsidRDefault="000732C5" w:rsidP="00966D2F">
                    <w:pPr>
                      <w:jc w:val="right"/>
                    </w:pPr>
                    <w:r>
                      <w:t>43,695,829.86</w:t>
                    </w:r>
                  </w:p>
                </w:tc>
              </w:tr>
            </w:sdtContent>
          </w:sdt>
          <w:sdt>
            <w:sdtPr>
              <w:alias w:val="在建工程情况明细"/>
              <w:tag w:val="_GBC_5f073fecf2ff4f9ba33e687f80450c77"/>
              <w:id w:val="1763947277"/>
              <w:lock w:val="sdtLocked"/>
            </w:sdtPr>
            <w:sdtContent>
              <w:tr w:rsidR="000732C5" w:rsidTr="0002096E">
                <w:trPr>
                  <w:cantSplit/>
                  <w:jc w:val="center"/>
                </w:trPr>
                <w:tc>
                  <w:tcPr>
                    <w:tcW w:w="0" w:type="auto"/>
                  </w:tcPr>
                  <w:p w:rsidR="000732C5" w:rsidRDefault="000732C5" w:rsidP="00966D2F">
                    <w:r>
                      <w:t>金山煤矿井巷工程</w:t>
                    </w:r>
                  </w:p>
                </w:tc>
                <w:tc>
                  <w:tcPr>
                    <w:tcW w:w="0" w:type="auto"/>
                  </w:tcPr>
                  <w:p w:rsidR="000732C5" w:rsidRDefault="000732C5" w:rsidP="00966D2F">
                    <w:pPr>
                      <w:ind w:right="105"/>
                      <w:jc w:val="right"/>
                    </w:pPr>
                    <w:r>
                      <w:t>34,560,130.84</w:t>
                    </w:r>
                  </w:p>
                </w:tc>
                <w:tc>
                  <w:tcPr>
                    <w:tcW w:w="0" w:type="auto"/>
                  </w:tcPr>
                  <w:p w:rsidR="000732C5" w:rsidRDefault="000732C5" w:rsidP="00966D2F">
                    <w:pPr>
                      <w:ind w:right="73"/>
                      <w:jc w:val="right"/>
                    </w:pPr>
                    <w:r>
                      <w:t>34,560,130.84</w:t>
                    </w:r>
                  </w:p>
                </w:tc>
                <w:tc>
                  <w:tcPr>
                    <w:tcW w:w="0" w:type="auto"/>
                  </w:tcPr>
                  <w:p w:rsidR="000732C5" w:rsidRDefault="000732C5" w:rsidP="00966D2F">
                    <w:pPr>
                      <w:ind w:right="73"/>
                      <w:jc w:val="right"/>
                    </w:pPr>
                  </w:p>
                </w:tc>
                <w:tc>
                  <w:tcPr>
                    <w:tcW w:w="0" w:type="auto"/>
                  </w:tcPr>
                  <w:p w:rsidR="000732C5" w:rsidRDefault="000732C5" w:rsidP="00966D2F">
                    <w:pPr>
                      <w:jc w:val="right"/>
                    </w:pPr>
                    <w:r>
                      <w:t>34,560,130.84</w:t>
                    </w:r>
                  </w:p>
                </w:tc>
                <w:tc>
                  <w:tcPr>
                    <w:tcW w:w="0" w:type="auto"/>
                    <w:vAlign w:val="center"/>
                  </w:tcPr>
                  <w:p w:rsidR="000732C5" w:rsidRDefault="000732C5" w:rsidP="00966D2F">
                    <w:pPr>
                      <w:rPr>
                        <w:sz w:val="24"/>
                        <w:szCs w:val="24"/>
                      </w:rPr>
                    </w:pPr>
                    <w:r>
                      <w:t>31,391,066.41</w:t>
                    </w:r>
                  </w:p>
                </w:tc>
                <w:tc>
                  <w:tcPr>
                    <w:tcW w:w="0" w:type="auto"/>
                  </w:tcPr>
                  <w:p w:rsidR="000732C5" w:rsidRDefault="000732C5" w:rsidP="00966D2F">
                    <w:pPr>
                      <w:jc w:val="right"/>
                    </w:pPr>
                    <w:r>
                      <w:t>3,169,064.43</w:t>
                    </w:r>
                  </w:p>
                </w:tc>
              </w:tr>
            </w:sdtContent>
          </w:sdt>
          <w:sdt>
            <w:sdtPr>
              <w:alias w:val="在建工程情况明细"/>
              <w:tag w:val="_GBC_5f073fecf2ff4f9ba33e687f80450c77"/>
              <w:id w:val="1767422312"/>
              <w:lock w:val="sdtLocked"/>
            </w:sdtPr>
            <w:sdtContent>
              <w:tr w:rsidR="000732C5" w:rsidTr="0002096E">
                <w:trPr>
                  <w:cantSplit/>
                  <w:jc w:val="center"/>
                </w:trPr>
                <w:tc>
                  <w:tcPr>
                    <w:tcW w:w="0" w:type="auto"/>
                  </w:tcPr>
                  <w:p w:rsidR="000732C5" w:rsidRDefault="000732C5" w:rsidP="00966D2F">
                    <w:r>
                      <w:t>龙港基地建设（三期）重装科技大楼</w:t>
                    </w:r>
                  </w:p>
                </w:tc>
                <w:tc>
                  <w:tcPr>
                    <w:tcW w:w="0" w:type="auto"/>
                  </w:tcPr>
                  <w:p w:rsidR="000732C5" w:rsidRDefault="000732C5" w:rsidP="00966D2F">
                    <w:pPr>
                      <w:ind w:right="105"/>
                      <w:jc w:val="right"/>
                    </w:pPr>
                    <w:r>
                      <w:t>29,836,868.81</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29,836,868.81</w:t>
                    </w:r>
                  </w:p>
                </w:tc>
                <w:tc>
                  <w:tcPr>
                    <w:tcW w:w="0" w:type="auto"/>
                  </w:tcPr>
                  <w:p w:rsidR="000732C5" w:rsidRDefault="000732C5" w:rsidP="00966D2F">
                    <w:pPr>
                      <w:jc w:val="right"/>
                    </w:pPr>
                    <w:r>
                      <w:t>29,836,868.81</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29,836,868.81</w:t>
                    </w:r>
                  </w:p>
                </w:tc>
              </w:tr>
            </w:sdtContent>
          </w:sdt>
          <w:sdt>
            <w:sdtPr>
              <w:alias w:val="在建工程情况明细"/>
              <w:tag w:val="_GBC_5f073fecf2ff4f9ba33e687f80450c77"/>
              <w:id w:val="1050887121"/>
              <w:lock w:val="sdtLocked"/>
            </w:sdtPr>
            <w:sdtContent>
              <w:tr w:rsidR="000732C5" w:rsidTr="0002096E">
                <w:trPr>
                  <w:cantSplit/>
                  <w:jc w:val="center"/>
                </w:trPr>
                <w:tc>
                  <w:tcPr>
                    <w:tcW w:w="0" w:type="auto"/>
                  </w:tcPr>
                  <w:p w:rsidR="000732C5" w:rsidRDefault="000732C5" w:rsidP="00966D2F">
                    <w:r>
                      <w:t>高端钛合金电极自耗凝壳炉的研究开发</w:t>
                    </w:r>
                  </w:p>
                </w:tc>
                <w:tc>
                  <w:tcPr>
                    <w:tcW w:w="0" w:type="auto"/>
                  </w:tcPr>
                  <w:p w:rsidR="000732C5" w:rsidRDefault="000732C5" w:rsidP="00966D2F">
                    <w:pPr>
                      <w:ind w:right="105"/>
                      <w:jc w:val="right"/>
                    </w:pPr>
                    <w:r>
                      <w:t>19,609,105.04</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19,609,105.04</w:t>
                    </w:r>
                  </w:p>
                </w:tc>
                <w:tc>
                  <w:tcPr>
                    <w:tcW w:w="0" w:type="auto"/>
                  </w:tcPr>
                  <w:p w:rsidR="000732C5" w:rsidRDefault="000732C5" w:rsidP="00966D2F">
                    <w:pPr>
                      <w:jc w:val="right"/>
                    </w:pPr>
                    <w:r>
                      <w:t>19,609,105.04</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19,609,105.04</w:t>
                    </w:r>
                  </w:p>
                </w:tc>
              </w:tr>
            </w:sdtContent>
          </w:sdt>
          <w:sdt>
            <w:sdtPr>
              <w:alias w:val="在建工程情况明细"/>
              <w:tag w:val="_GBC_5f073fecf2ff4f9ba33e687f80450c77"/>
              <w:id w:val="105477013"/>
              <w:lock w:val="sdtLocked"/>
            </w:sdtPr>
            <w:sdtContent>
              <w:tr w:rsidR="000732C5" w:rsidTr="0002096E">
                <w:trPr>
                  <w:cantSplit/>
                  <w:jc w:val="center"/>
                </w:trPr>
                <w:tc>
                  <w:tcPr>
                    <w:tcW w:w="0" w:type="auto"/>
                  </w:tcPr>
                  <w:p w:rsidR="000732C5" w:rsidRDefault="000732C5" w:rsidP="00966D2F">
                    <w:r>
                      <w:t>龙港产业基地光伏发电网工程</w:t>
                    </w:r>
                  </w:p>
                </w:tc>
                <w:tc>
                  <w:tcPr>
                    <w:tcW w:w="0" w:type="auto"/>
                  </w:tcPr>
                  <w:p w:rsidR="000732C5" w:rsidRDefault="00944BB1" w:rsidP="00966D2F">
                    <w:pPr>
                      <w:ind w:right="105"/>
                      <w:jc w:val="right"/>
                    </w:pPr>
                    <w:r w:rsidRPr="00944BB1">
                      <w:t>18,120,497.94</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18,120,497.94</w:t>
                    </w:r>
                  </w:p>
                </w:tc>
                <w:tc>
                  <w:tcPr>
                    <w:tcW w:w="0" w:type="auto"/>
                  </w:tcPr>
                  <w:p w:rsidR="000732C5" w:rsidRDefault="000732C5" w:rsidP="00966D2F">
                    <w:pPr>
                      <w:jc w:val="right"/>
                    </w:pPr>
                    <w:r>
                      <w:t>18,120,497.94</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18,120,497.94</w:t>
                    </w:r>
                  </w:p>
                </w:tc>
              </w:tr>
            </w:sdtContent>
          </w:sdt>
          <w:sdt>
            <w:sdtPr>
              <w:alias w:val="在建工程情况明细"/>
              <w:tag w:val="_GBC_5f073fecf2ff4f9ba33e687f80450c77"/>
              <w:id w:val="-2076350258"/>
              <w:lock w:val="sdtLocked"/>
            </w:sdtPr>
            <w:sdtContent>
              <w:tr w:rsidR="000732C5" w:rsidTr="0002096E">
                <w:trPr>
                  <w:cantSplit/>
                  <w:jc w:val="center"/>
                </w:trPr>
                <w:tc>
                  <w:tcPr>
                    <w:tcW w:w="0" w:type="auto"/>
                  </w:tcPr>
                  <w:p w:rsidR="000732C5" w:rsidRDefault="000732C5" w:rsidP="00966D2F">
                    <w:r>
                      <w:t>超高速等离子旋转电极超细粉球形钛粉工艺技术引进及装备研制</w:t>
                    </w:r>
                  </w:p>
                </w:tc>
                <w:tc>
                  <w:tcPr>
                    <w:tcW w:w="0" w:type="auto"/>
                  </w:tcPr>
                  <w:p w:rsidR="000732C5" w:rsidRDefault="000732C5" w:rsidP="00966D2F">
                    <w:pPr>
                      <w:ind w:right="105"/>
                      <w:jc w:val="right"/>
                    </w:pPr>
                    <w:r>
                      <w:t>13,108,298.62</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13,108,298.62</w:t>
                    </w:r>
                  </w:p>
                </w:tc>
                <w:tc>
                  <w:tcPr>
                    <w:tcW w:w="0" w:type="auto"/>
                  </w:tcPr>
                  <w:p w:rsidR="000732C5" w:rsidRDefault="000732C5" w:rsidP="00966D2F">
                    <w:pPr>
                      <w:jc w:val="right"/>
                    </w:pPr>
                    <w:r>
                      <w:t>13,108,298.62</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13,108,298.62</w:t>
                    </w:r>
                  </w:p>
                </w:tc>
              </w:tr>
            </w:sdtContent>
          </w:sdt>
          <w:sdt>
            <w:sdtPr>
              <w:alias w:val="在建工程情况明细"/>
              <w:tag w:val="_GBC_5f073fecf2ff4f9ba33e687f80450c77"/>
              <w:id w:val="-321582967"/>
              <w:lock w:val="sdtLocked"/>
            </w:sdtPr>
            <w:sdtContent>
              <w:tr w:rsidR="000732C5" w:rsidTr="0002096E">
                <w:trPr>
                  <w:cantSplit/>
                  <w:jc w:val="center"/>
                </w:trPr>
                <w:tc>
                  <w:tcPr>
                    <w:tcW w:w="0" w:type="auto"/>
                  </w:tcPr>
                  <w:p w:rsidR="000732C5" w:rsidRDefault="000732C5" w:rsidP="00966D2F">
                    <w:r>
                      <w:t>师宗县五一煤矿资源整合技改项目</w:t>
                    </w:r>
                  </w:p>
                </w:tc>
                <w:tc>
                  <w:tcPr>
                    <w:tcW w:w="0" w:type="auto"/>
                  </w:tcPr>
                  <w:p w:rsidR="000732C5" w:rsidRDefault="000732C5" w:rsidP="00966D2F">
                    <w:pPr>
                      <w:ind w:right="105"/>
                      <w:jc w:val="right"/>
                    </w:pPr>
                    <w:r>
                      <w:t>11,224,848.76</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11,224,848.76</w:t>
                    </w:r>
                  </w:p>
                </w:tc>
                <w:tc>
                  <w:tcPr>
                    <w:tcW w:w="0" w:type="auto"/>
                  </w:tcPr>
                  <w:p w:rsidR="000732C5" w:rsidRDefault="000732C5" w:rsidP="00966D2F">
                    <w:pPr>
                      <w:jc w:val="right"/>
                    </w:pPr>
                    <w:r>
                      <w:t>10,445,974.16</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10,445,974.16</w:t>
                    </w:r>
                  </w:p>
                </w:tc>
              </w:tr>
            </w:sdtContent>
          </w:sdt>
          <w:sdt>
            <w:sdtPr>
              <w:alias w:val="在建工程情况明细"/>
              <w:tag w:val="_GBC_5f073fecf2ff4f9ba33e687f80450c77"/>
              <w:id w:val="-1374607925"/>
              <w:lock w:val="sdtLocked"/>
            </w:sdtPr>
            <w:sdtContent>
              <w:tr w:rsidR="000732C5" w:rsidTr="0002096E">
                <w:trPr>
                  <w:cantSplit/>
                  <w:jc w:val="center"/>
                </w:trPr>
                <w:tc>
                  <w:tcPr>
                    <w:tcW w:w="0" w:type="auto"/>
                  </w:tcPr>
                  <w:p w:rsidR="000732C5" w:rsidRDefault="000732C5" w:rsidP="00966D2F">
                    <w:r>
                      <w:t>关于重装集团起重机生产线智能化技改项目</w:t>
                    </w:r>
                  </w:p>
                </w:tc>
                <w:tc>
                  <w:tcPr>
                    <w:tcW w:w="0" w:type="auto"/>
                  </w:tcPr>
                  <w:p w:rsidR="000732C5" w:rsidRDefault="000732C5" w:rsidP="00966D2F">
                    <w:pPr>
                      <w:ind w:right="105"/>
                      <w:jc w:val="right"/>
                    </w:pPr>
                    <w:r>
                      <w:t>13,443,260.21</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13,443,260.21</w:t>
                    </w:r>
                  </w:p>
                </w:tc>
                <w:tc>
                  <w:tcPr>
                    <w:tcW w:w="0" w:type="auto"/>
                  </w:tcPr>
                  <w:p w:rsidR="000732C5" w:rsidRDefault="000732C5" w:rsidP="00966D2F">
                    <w:pPr>
                      <w:jc w:val="right"/>
                    </w:pPr>
                    <w:r>
                      <w:t>9,290,170.04</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9,290,170.04</w:t>
                    </w:r>
                  </w:p>
                </w:tc>
              </w:tr>
            </w:sdtContent>
          </w:sdt>
          <w:sdt>
            <w:sdtPr>
              <w:alias w:val="在建工程情况明细"/>
              <w:tag w:val="_GBC_5f073fecf2ff4f9ba33e687f80450c77"/>
              <w:id w:val="663592696"/>
              <w:lock w:val="sdtLocked"/>
            </w:sdtPr>
            <w:sdtContent>
              <w:tr w:rsidR="000732C5" w:rsidTr="0002096E">
                <w:trPr>
                  <w:cantSplit/>
                  <w:jc w:val="center"/>
                </w:trPr>
                <w:tc>
                  <w:tcPr>
                    <w:tcW w:w="0" w:type="auto"/>
                  </w:tcPr>
                  <w:p w:rsidR="000732C5" w:rsidRDefault="000732C5" w:rsidP="00966D2F">
                    <w:r>
                      <w:t>焦炉机侧烟尘治理改造项目 </w:t>
                    </w:r>
                  </w:p>
                </w:tc>
                <w:tc>
                  <w:tcPr>
                    <w:tcW w:w="0" w:type="auto"/>
                  </w:tcPr>
                  <w:p w:rsidR="000732C5" w:rsidRDefault="000732C5" w:rsidP="00966D2F">
                    <w:pPr>
                      <w:ind w:right="105"/>
                      <w:jc w:val="right"/>
                    </w:pPr>
                    <w:r>
                      <w:t>8,248,873.37</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8,248,873.37</w:t>
                    </w:r>
                  </w:p>
                </w:tc>
                <w:tc>
                  <w:tcPr>
                    <w:tcW w:w="0" w:type="auto"/>
                  </w:tcPr>
                  <w:p w:rsidR="000732C5" w:rsidRDefault="000732C5" w:rsidP="00966D2F">
                    <w:pPr>
                      <w:jc w:val="right"/>
                    </w:pPr>
                    <w:r>
                      <w:t>5,491,440.61</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5,491,440.61</w:t>
                    </w:r>
                  </w:p>
                </w:tc>
              </w:tr>
            </w:sdtContent>
          </w:sdt>
          <w:sdt>
            <w:sdtPr>
              <w:alias w:val="在建工程情况明细"/>
              <w:tag w:val="_GBC_5f073fecf2ff4f9ba33e687f80450c77"/>
              <w:id w:val="-222212292"/>
              <w:lock w:val="sdtLocked"/>
            </w:sdtPr>
            <w:sdtContent>
              <w:tr w:rsidR="000732C5" w:rsidTr="0002096E">
                <w:trPr>
                  <w:cantSplit/>
                  <w:jc w:val="center"/>
                </w:trPr>
                <w:tc>
                  <w:tcPr>
                    <w:tcW w:w="0" w:type="auto"/>
                  </w:tcPr>
                  <w:p w:rsidR="000732C5" w:rsidRDefault="000732C5" w:rsidP="00966D2F">
                    <w:r>
                      <w:t>红河分公司基地项目建设</w:t>
                    </w:r>
                  </w:p>
                </w:tc>
                <w:tc>
                  <w:tcPr>
                    <w:tcW w:w="0" w:type="auto"/>
                  </w:tcPr>
                  <w:p w:rsidR="000732C5" w:rsidRDefault="000732C5" w:rsidP="00966D2F">
                    <w:pPr>
                      <w:ind w:right="105"/>
                      <w:jc w:val="right"/>
                    </w:pPr>
                    <w:r>
                      <w:t>5,451,528.10</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5,451,528.10</w:t>
                    </w:r>
                  </w:p>
                </w:tc>
                <w:tc>
                  <w:tcPr>
                    <w:tcW w:w="0" w:type="auto"/>
                  </w:tcPr>
                  <w:p w:rsidR="000732C5" w:rsidRDefault="000732C5" w:rsidP="00966D2F">
                    <w:pPr>
                      <w:jc w:val="right"/>
                    </w:pPr>
                    <w:r>
                      <w:t>5,451,528.10</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5,451,528.10</w:t>
                    </w:r>
                  </w:p>
                </w:tc>
              </w:tr>
            </w:sdtContent>
          </w:sdt>
          <w:sdt>
            <w:sdtPr>
              <w:alias w:val="在建工程情况明细"/>
              <w:tag w:val="_GBC_5f073fecf2ff4f9ba33e687f80450c77"/>
              <w:id w:val="403807063"/>
              <w:lock w:val="sdtLocked"/>
            </w:sdtPr>
            <w:sdtContent>
              <w:tr w:rsidR="000732C5" w:rsidTr="0002096E">
                <w:trPr>
                  <w:cantSplit/>
                  <w:jc w:val="center"/>
                </w:trPr>
                <w:tc>
                  <w:tcPr>
                    <w:tcW w:w="0" w:type="auto"/>
                  </w:tcPr>
                  <w:p w:rsidR="000732C5" w:rsidRDefault="000732C5" w:rsidP="00966D2F">
                    <w:r>
                      <w:t>焦炉推焦除尘装置技改项目 </w:t>
                    </w:r>
                  </w:p>
                </w:tc>
                <w:tc>
                  <w:tcPr>
                    <w:tcW w:w="0" w:type="auto"/>
                  </w:tcPr>
                  <w:p w:rsidR="000732C5" w:rsidRDefault="000732C5" w:rsidP="00966D2F">
                    <w:pPr>
                      <w:ind w:right="105"/>
                      <w:jc w:val="right"/>
                    </w:pPr>
                    <w:r>
                      <w:t>4,289,391.09</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4,289,391.09</w:t>
                    </w:r>
                  </w:p>
                </w:tc>
                <w:tc>
                  <w:tcPr>
                    <w:tcW w:w="0" w:type="auto"/>
                  </w:tcPr>
                  <w:p w:rsidR="000732C5" w:rsidRDefault="000732C5" w:rsidP="00966D2F">
                    <w:pPr>
                      <w:jc w:val="right"/>
                    </w:pPr>
                    <w:r>
                      <w:t>4,289,391.09</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4,289,391.09</w:t>
                    </w:r>
                  </w:p>
                </w:tc>
              </w:tr>
            </w:sdtContent>
          </w:sdt>
          <w:sdt>
            <w:sdtPr>
              <w:alias w:val="在建工程情况明细"/>
              <w:tag w:val="_GBC_5f073fecf2ff4f9ba33e687f80450c77"/>
              <w:id w:val="-1492014864"/>
              <w:lock w:val="sdtLocked"/>
            </w:sdtPr>
            <w:sdtContent>
              <w:tr w:rsidR="000732C5" w:rsidTr="0002096E">
                <w:trPr>
                  <w:cantSplit/>
                  <w:jc w:val="center"/>
                </w:trPr>
                <w:tc>
                  <w:tcPr>
                    <w:tcW w:w="0" w:type="auto"/>
                  </w:tcPr>
                  <w:p w:rsidR="000732C5" w:rsidRDefault="000732C5" w:rsidP="00966D2F">
                    <w:r>
                      <w:t>炼焦更新一套熄焦车车厢</w:t>
                    </w:r>
                  </w:p>
                </w:tc>
                <w:tc>
                  <w:tcPr>
                    <w:tcW w:w="0" w:type="auto"/>
                  </w:tcPr>
                  <w:p w:rsidR="000732C5" w:rsidRDefault="000732C5" w:rsidP="00966D2F">
                    <w:pPr>
                      <w:ind w:right="105"/>
                      <w:jc w:val="right"/>
                    </w:pPr>
                  </w:p>
                </w:tc>
                <w:tc>
                  <w:tcPr>
                    <w:tcW w:w="0" w:type="auto"/>
                  </w:tcPr>
                  <w:p w:rsidR="000732C5" w:rsidRDefault="000732C5" w:rsidP="00966D2F">
                    <w:pPr>
                      <w:ind w:right="73"/>
                      <w:jc w:val="right"/>
                    </w:pPr>
                  </w:p>
                </w:tc>
                <w:tc>
                  <w:tcPr>
                    <w:tcW w:w="0" w:type="auto"/>
                  </w:tcPr>
                  <w:p w:rsidR="000732C5" w:rsidRDefault="000732C5" w:rsidP="00966D2F">
                    <w:pPr>
                      <w:ind w:right="73"/>
                      <w:jc w:val="right"/>
                    </w:pPr>
                  </w:p>
                </w:tc>
                <w:tc>
                  <w:tcPr>
                    <w:tcW w:w="0" w:type="auto"/>
                  </w:tcPr>
                  <w:p w:rsidR="000732C5" w:rsidRDefault="000732C5" w:rsidP="00966D2F">
                    <w:pPr>
                      <w:jc w:val="right"/>
                    </w:pPr>
                    <w:r>
                      <w:t>1,978,652.64</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1,978,652.64</w:t>
                    </w:r>
                  </w:p>
                </w:tc>
              </w:tr>
            </w:sdtContent>
          </w:sdt>
          <w:sdt>
            <w:sdtPr>
              <w:alias w:val="在建工程情况明细"/>
              <w:tag w:val="_GBC_5f073fecf2ff4f9ba33e687f80450c77"/>
              <w:id w:val="1366940506"/>
              <w:lock w:val="sdtLocked"/>
            </w:sdtPr>
            <w:sdtContent>
              <w:tr w:rsidR="000732C5" w:rsidTr="0002096E">
                <w:trPr>
                  <w:cantSplit/>
                  <w:jc w:val="center"/>
                </w:trPr>
                <w:tc>
                  <w:tcPr>
                    <w:tcW w:w="0" w:type="auto"/>
                  </w:tcPr>
                  <w:p w:rsidR="000732C5" w:rsidRDefault="000732C5" w:rsidP="00966D2F">
                    <w:r>
                      <w:t>空分装置4台板式换热器更新项目 </w:t>
                    </w:r>
                  </w:p>
                </w:tc>
                <w:tc>
                  <w:tcPr>
                    <w:tcW w:w="0" w:type="auto"/>
                  </w:tcPr>
                  <w:p w:rsidR="000732C5" w:rsidRDefault="000732C5" w:rsidP="00966D2F">
                    <w:pPr>
                      <w:ind w:right="105"/>
                      <w:jc w:val="right"/>
                    </w:pPr>
                    <w:r>
                      <w:t>2,298,063.57</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2,298,063.57</w:t>
                    </w:r>
                  </w:p>
                </w:tc>
                <w:tc>
                  <w:tcPr>
                    <w:tcW w:w="0" w:type="auto"/>
                  </w:tcPr>
                  <w:p w:rsidR="000732C5" w:rsidRDefault="000732C5" w:rsidP="00966D2F">
                    <w:pPr>
                      <w:jc w:val="right"/>
                    </w:pPr>
                    <w:r>
                      <w:t>1,730,168.14</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1,730,168.14</w:t>
                    </w:r>
                  </w:p>
                </w:tc>
              </w:tr>
            </w:sdtContent>
          </w:sdt>
          <w:sdt>
            <w:sdtPr>
              <w:alias w:val="在建工程情况明细"/>
              <w:tag w:val="_GBC_5f073fecf2ff4f9ba33e687f80450c77"/>
              <w:id w:val="1854539917"/>
              <w:lock w:val="sdtLocked"/>
            </w:sdtPr>
            <w:sdtContent>
              <w:tr w:rsidR="000732C5" w:rsidTr="0002096E">
                <w:trPr>
                  <w:cantSplit/>
                  <w:jc w:val="center"/>
                </w:trPr>
                <w:tc>
                  <w:tcPr>
                    <w:tcW w:w="0" w:type="auto"/>
                  </w:tcPr>
                  <w:p w:rsidR="000732C5" w:rsidRDefault="000732C5" w:rsidP="00966D2F">
                    <w:r>
                      <w:t>重机厂新建一座转炉汽化烟道退火炉项目</w:t>
                    </w:r>
                  </w:p>
                </w:tc>
                <w:tc>
                  <w:tcPr>
                    <w:tcW w:w="0" w:type="auto"/>
                  </w:tcPr>
                  <w:p w:rsidR="000732C5" w:rsidRDefault="000732C5" w:rsidP="00966D2F">
                    <w:pPr>
                      <w:ind w:right="105"/>
                      <w:jc w:val="right"/>
                    </w:pPr>
                  </w:p>
                </w:tc>
                <w:tc>
                  <w:tcPr>
                    <w:tcW w:w="0" w:type="auto"/>
                  </w:tcPr>
                  <w:p w:rsidR="000732C5" w:rsidRDefault="000732C5" w:rsidP="00966D2F">
                    <w:pPr>
                      <w:ind w:right="73"/>
                      <w:jc w:val="right"/>
                    </w:pPr>
                  </w:p>
                </w:tc>
                <w:tc>
                  <w:tcPr>
                    <w:tcW w:w="0" w:type="auto"/>
                  </w:tcPr>
                  <w:p w:rsidR="000732C5" w:rsidRDefault="000732C5" w:rsidP="00966D2F">
                    <w:pPr>
                      <w:ind w:right="73"/>
                      <w:jc w:val="right"/>
                    </w:pPr>
                  </w:p>
                </w:tc>
                <w:tc>
                  <w:tcPr>
                    <w:tcW w:w="0" w:type="auto"/>
                  </w:tcPr>
                  <w:p w:rsidR="000732C5" w:rsidRDefault="000732C5" w:rsidP="00966D2F">
                    <w:pPr>
                      <w:jc w:val="right"/>
                    </w:pPr>
                    <w:r>
                      <w:t>1,602,761.26</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1,602,761.26</w:t>
                    </w:r>
                  </w:p>
                </w:tc>
              </w:tr>
            </w:sdtContent>
          </w:sdt>
          <w:sdt>
            <w:sdtPr>
              <w:alias w:val="在建工程情况明细"/>
              <w:tag w:val="_GBC_5f073fecf2ff4f9ba33e687f80450c77"/>
              <w:id w:val="1121728744"/>
              <w:lock w:val="sdtLocked"/>
            </w:sdtPr>
            <w:sdtContent>
              <w:tr w:rsidR="000732C5" w:rsidTr="0002096E">
                <w:trPr>
                  <w:cantSplit/>
                  <w:jc w:val="center"/>
                </w:trPr>
                <w:tc>
                  <w:tcPr>
                    <w:tcW w:w="0" w:type="auto"/>
                  </w:tcPr>
                  <w:p w:rsidR="000732C5" w:rsidRDefault="000732C5" w:rsidP="00966D2F">
                    <w:r>
                      <w:t>甲醇车间更新14台压力容器</w:t>
                    </w:r>
                  </w:p>
                </w:tc>
                <w:tc>
                  <w:tcPr>
                    <w:tcW w:w="0" w:type="auto"/>
                  </w:tcPr>
                  <w:p w:rsidR="000732C5" w:rsidRDefault="000732C5" w:rsidP="00966D2F">
                    <w:pPr>
                      <w:ind w:right="105"/>
                      <w:jc w:val="right"/>
                    </w:pPr>
                  </w:p>
                </w:tc>
                <w:tc>
                  <w:tcPr>
                    <w:tcW w:w="0" w:type="auto"/>
                  </w:tcPr>
                  <w:p w:rsidR="000732C5" w:rsidRDefault="000732C5" w:rsidP="00966D2F">
                    <w:pPr>
                      <w:ind w:right="73"/>
                      <w:jc w:val="right"/>
                    </w:pPr>
                  </w:p>
                </w:tc>
                <w:tc>
                  <w:tcPr>
                    <w:tcW w:w="0" w:type="auto"/>
                  </w:tcPr>
                  <w:p w:rsidR="000732C5" w:rsidRDefault="000732C5" w:rsidP="00966D2F">
                    <w:pPr>
                      <w:ind w:right="73"/>
                      <w:jc w:val="right"/>
                    </w:pPr>
                  </w:p>
                </w:tc>
                <w:tc>
                  <w:tcPr>
                    <w:tcW w:w="0" w:type="auto"/>
                  </w:tcPr>
                  <w:p w:rsidR="000732C5" w:rsidRDefault="000732C5" w:rsidP="00966D2F">
                    <w:pPr>
                      <w:jc w:val="right"/>
                    </w:pPr>
                    <w:r>
                      <w:t>1,142,725.65</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1,142,725.65</w:t>
                    </w:r>
                  </w:p>
                </w:tc>
              </w:tr>
            </w:sdtContent>
          </w:sdt>
          <w:sdt>
            <w:sdtPr>
              <w:alias w:val="在建工程情况明细"/>
              <w:tag w:val="_GBC_5f073fecf2ff4f9ba33e687f80450c77"/>
              <w:id w:val="-2146800590"/>
              <w:lock w:val="sdtLocked"/>
            </w:sdtPr>
            <w:sdtContent>
              <w:tr w:rsidR="000732C5" w:rsidTr="0002096E">
                <w:trPr>
                  <w:cantSplit/>
                  <w:jc w:val="center"/>
                </w:trPr>
                <w:tc>
                  <w:tcPr>
                    <w:tcW w:w="0" w:type="auto"/>
                  </w:tcPr>
                  <w:p w:rsidR="000732C5" w:rsidRDefault="000732C5" w:rsidP="00966D2F">
                    <w:r>
                      <w:t>更新2台流化床锅炉一二级省煤器</w:t>
                    </w:r>
                  </w:p>
                </w:tc>
                <w:tc>
                  <w:tcPr>
                    <w:tcW w:w="0" w:type="auto"/>
                  </w:tcPr>
                  <w:p w:rsidR="000732C5" w:rsidRDefault="000732C5" w:rsidP="00966D2F">
                    <w:pPr>
                      <w:ind w:right="105"/>
                      <w:jc w:val="right"/>
                    </w:pPr>
                    <w:r>
                      <w:t>1,428,314.56</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1,428,314.56</w:t>
                    </w:r>
                  </w:p>
                </w:tc>
                <w:tc>
                  <w:tcPr>
                    <w:tcW w:w="0" w:type="auto"/>
                  </w:tcPr>
                  <w:p w:rsidR="000732C5" w:rsidRDefault="000732C5" w:rsidP="00966D2F">
                    <w:pPr>
                      <w:jc w:val="right"/>
                    </w:pPr>
                    <w:r>
                      <w:t>938,580.00</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938,580.00</w:t>
                    </w:r>
                  </w:p>
                </w:tc>
              </w:tr>
            </w:sdtContent>
          </w:sdt>
          <w:sdt>
            <w:sdtPr>
              <w:alias w:val="在建工程情况明细"/>
              <w:tag w:val="_GBC_5f073fecf2ff4f9ba33e687f80450c77"/>
              <w:id w:val="117121773"/>
              <w:lock w:val="sdtLocked"/>
            </w:sdtPr>
            <w:sdtContent>
              <w:tr w:rsidR="000732C5" w:rsidTr="0002096E">
                <w:trPr>
                  <w:cantSplit/>
                  <w:jc w:val="center"/>
                </w:trPr>
                <w:tc>
                  <w:tcPr>
                    <w:tcW w:w="0" w:type="auto"/>
                  </w:tcPr>
                  <w:p w:rsidR="000732C5" w:rsidRDefault="000732C5" w:rsidP="00966D2F">
                    <w:r>
                      <w:t>昆钢重装集团龙港园区室外消防给水管网功能性恢复及完善起重运输厂室内管道消防系统项</w:t>
                    </w:r>
                  </w:p>
                </w:tc>
                <w:tc>
                  <w:tcPr>
                    <w:tcW w:w="0" w:type="auto"/>
                  </w:tcPr>
                  <w:p w:rsidR="000732C5" w:rsidRDefault="000732C5" w:rsidP="00966D2F">
                    <w:pPr>
                      <w:ind w:right="105"/>
                      <w:jc w:val="right"/>
                    </w:pPr>
                  </w:p>
                </w:tc>
                <w:tc>
                  <w:tcPr>
                    <w:tcW w:w="0" w:type="auto"/>
                  </w:tcPr>
                  <w:p w:rsidR="000732C5" w:rsidRDefault="000732C5" w:rsidP="00966D2F">
                    <w:pPr>
                      <w:ind w:right="73"/>
                      <w:jc w:val="right"/>
                    </w:pPr>
                  </w:p>
                </w:tc>
                <w:tc>
                  <w:tcPr>
                    <w:tcW w:w="0" w:type="auto"/>
                  </w:tcPr>
                  <w:p w:rsidR="000732C5" w:rsidRDefault="000732C5" w:rsidP="00966D2F">
                    <w:pPr>
                      <w:ind w:right="73"/>
                      <w:jc w:val="right"/>
                    </w:pPr>
                  </w:p>
                </w:tc>
                <w:tc>
                  <w:tcPr>
                    <w:tcW w:w="0" w:type="auto"/>
                  </w:tcPr>
                  <w:p w:rsidR="000732C5" w:rsidRDefault="000732C5" w:rsidP="00966D2F">
                    <w:pPr>
                      <w:jc w:val="right"/>
                    </w:pPr>
                    <w:r>
                      <w:t>763,374.55</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763,374.55</w:t>
                    </w:r>
                  </w:p>
                </w:tc>
              </w:tr>
            </w:sdtContent>
          </w:sdt>
          <w:sdt>
            <w:sdtPr>
              <w:alias w:val="在建工程情况明细"/>
              <w:tag w:val="_GBC_5f073fecf2ff4f9ba33e687f80450c77"/>
              <w:id w:val="853382251"/>
              <w:lock w:val="sdtLocked"/>
            </w:sdtPr>
            <w:sdtContent>
              <w:tr w:rsidR="000732C5" w:rsidTr="0002096E">
                <w:trPr>
                  <w:cantSplit/>
                  <w:jc w:val="center"/>
                </w:trPr>
                <w:tc>
                  <w:tcPr>
                    <w:tcW w:w="0" w:type="auto"/>
                  </w:tcPr>
                  <w:p w:rsidR="000732C5" w:rsidRDefault="000732C5" w:rsidP="00966D2F">
                    <w:r>
                      <w:t>重型机械厂新购置一台数控弯管机</w:t>
                    </w:r>
                  </w:p>
                </w:tc>
                <w:tc>
                  <w:tcPr>
                    <w:tcW w:w="0" w:type="auto"/>
                  </w:tcPr>
                  <w:p w:rsidR="000732C5" w:rsidRDefault="000732C5" w:rsidP="00966D2F">
                    <w:pPr>
                      <w:ind w:right="105"/>
                      <w:jc w:val="right"/>
                    </w:pPr>
                    <w:r>
                      <w:t>983,115.69</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983,115.69</w:t>
                    </w:r>
                  </w:p>
                </w:tc>
                <w:tc>
                  <w:tcPr>
                    <w:tcW w:w="0" w:type="auto"/>
                  </w:tcPr>
                  <w:p w:rsidR="000732C5" w:rsidRDefault="000732C5" w:rsidP="00966D2F">
                    <w:pPr>
                      <w:jc w:val="right"/>
                    </w:pPr>
                    <w:r>
                      <w:t>547,433.62</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547,433.62</w:t>
                    </w:r>
                  </w:p>
                </w:tc>
              </w:tr>
            </w:sdtContent>
          </w:sdt>
          <w:sdt>
            <w:sdtPr>
              <w:alias w:val="在建工程情况明细"/>
              <w:tag w:val="_GBC_5f073fecf2ff4f9ba33e687f80450c77"/>
              <w:id w:val="964542414"/>
              <w:lock w:val="sdtLocked"/>
            </w:sdtPr>
            <w:sdtContent>
              <w:tr w:rsidR="000732C5" w:rsidTr="0002096E">
                <w:trPr>
                  <w:cantSplit/>
                  <w:jc w:val="center"/>
                </w:trPr>
                <w:tc>
                  <w:tcPr>
                    <w:tcW w:w="0" w:type="auto"/>
                  </w:tcPr>
                  <w:p w:rsidR="000732C5" w:rsidRDefault="000732C5" w:rsidP="00966D2F">
                    <w:r>
                      <w:t>重装龙港园区新建视频控系统项目</w:t>
                    </w:r>
                  </w:p>
                </w:tc>
                <w:tc>
                  <w:tcPr>
                    <w:tcW w:w="0" w:type="auto"/>
                  </w:tcPr>
                  <w:p w:rsidR="000732C5" w:rsidRDefault="000732C5" w:rsidP="00966D2F">
                    <w:pPr>
                      <w:ind w:right="105"/>
                      <w:jc w:val="right"/>
                    </w:pPr>
                  </w:p>
                </w:tc>
                <w:tc>
                  <w:tcPr>
                    <w:tcW w:w="0" w:type="auto"/>
                  </w:tcPr>
                  <w:p w:rsidR="000732C5" w:rsidRDefault="000732C5" w:rsidP="00966D2F">
                    <w:pPr>
                      <w:ind w:right="73"/>
                      <w:jc w:val="right"/>
                    </w:pPr>
                  </w:p>
                </w:tc>
                <w:tc>
                  <w:tcPr>
                    <w:tcW w:w="0" w:type="auto"/>
                  </w:tcPr>
                  <w:p w:rsidR="000732C5" w:rsidRDefault="000732C5" w:rsidP="00966D2F">
                    <w:pPr>
                      <w:ind w:right="73"/>
                      <w:jc w:val="right"/>
                    </w:pPr>
                  </w:p>
                </w:tc>
                <w:tc>
                  <w:tcPr>
                    <w:tcW w:w="0" w:type="auto"/>
                  </w:tcPr>
                  <w:p w:rsidR="000732C5" w:rsidRDefault="000732C5" w:rsidP="00966D2F">
                    <w:pPr>
                      <w:jc w:val="right"/>
                    </w:pPr>
                    <w:r>
                      <w:t>426,984.91</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426,984.91</w:t>
                    </w:r>
                  </w:p>
                </w:tc>
              </w:tr>
            </w:sdtContent>
          </w:sdt>
          <w:sdt>
            <w:sdtPr>
              <w:alias w:val="在建工程情况明细"/>
              <w:tag w:val="_GBC_5f073fecf2ff4f9ba33e687f80450c77"/>
              <w:id w:val="-1737617849"/>
              <w:lock w:val="sdtLocked"/>
            </w:sdtPr>
            <w:sdtContent>
              <w:tr w:rsidR="000732C5" w:rsidTr="0002096E">
                <w:trPr>
                  <w:cantSplit/>
                  <w:jc w:val="center"/>
                </w:trPr>
                <w:tc>
                  <w:tcPr>
                    <w:tcW w:w="0" w:type="auto"/>
                  </w:tcPr>
                  <w:p w:rsidR="000732C5" w:rsidRDefault="000732C5" w:rsidP="00966D2F">
                    <w:r>
                      <w:t>甲醇车间更新15台压力容器 </w:t>
                    </w:r>
                  </w:p>
                </w:tc>
                <w:tc>
                  <w:tcPr>
                    <w:tcW w:w="0" w:type="auto"/>
                  </w:tcPr>
                  <w:p w:rsidR="000732C5" w:rsidRDefault="000732C5" w:rsidP="00966D2F">
                    <w:pPr>
                      <w:ind w:right="105"/>
                      <w:jc w:val="right"/>
                    </w:pPr>
                    <w:r>
                      <w:t>651,397.50</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651,397.50</w:t>
                    </w:r>
                  </w:p>
                </w:tc>
                <w:tc>
                  <w:tcPr>
                    <w:tcW w:w="0" w:type="auto"/>
                  </w:tcPr>
                  <w:p w:rsidR="000732C5" w:rsidRDefault="000732C5" w:rsidP="00966D2F">
                    <w:pPr>
                      <w:jc w:val="right"/>
                    </w:pPr>
                    <w:r>
                      <w:t>388,003.54</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388,003.54</w:t>
                    </w:r>
                  </w:p>
                </w:tc>
              </w:tr>
            </w:sdtContent>
          </w:sdt>
          <w:sdt>
            <w:sdtPr>
              <w:alias w:val="在建工程情况明细"/>
              <w:tag w:val="_GBC_5f073fecf2ff4f9ba33e687f80450c77"/>
              <w:id w:val="384529851"/>
              <w:lock w:val="sdtLocked"/>
            </w:sdtPr>
            <w:sdtContent>
              <w:tr w:rsidR="000732C5" w:rsidTr="0002096E">
                <w:trPr>
                  <w:cantSplit/>
                  <w:jc w:val="center"/>
                </w:trPr>
                <w:tc>
                  <w:tcPr>
                    <w:tcW w:w="0" w:type="auto"/>
                  </w:tcPr>
                  <w:p w:rsidR="000732C5" w:rsidRDefault="000732C5" w:rsidP="00966D2F">
                    <w:r>
                      <w:t>备煤配煤1~5#电子皮带秤更新</w:t>
                    </w:r>
                  </w:p>
                </w:tc>
                <w:tc>
                  <w:tcPr>
                    <w:tcW w:w="0" w:type="auto"/>
                  </w:tcPr>
                  <w:p w:rsidR="000732C5" w:rsidRDefault="000732C5" w:rsidP="00966D2F">
                    <w:pPr>
                      <w:ind w:right="105"/>
                      <w:jc w:val="right"/>
                    </w:pPr>
                  </w:p>
                </w:tc>
                <w:tc>
                  <w:tcPr>
                    <w:tcW w:w="0" w:type="auto"/>
                  </w:tcPr>
                  <w:p w:rsidR="000732C5" w:rsidRDefault="000732C5" w:rsidP="00966D2F">
                    <w:pPr>
                      <w:ind w:right="73"/>
                      <w:jc w:val="right"/>
                    </w:pPr>
                  </w:p>
                </w:tc>
                <w:tc>
                  <w:tcPr>
                    <w:tcW w:w="0" w:type="auto"/>
                  </w:tcPr>
                  <w:p w:rsidR="000732C5" w:rsidRDefault="000732C5" w:rsidP="00966D2F">
                    <w:pPr>
                      <w:ind w:right="73"/>
                      <w:jc w:val="right"/>
                    </w:pPr>
                  </w:p>
                </w:tc>
                <w:tc>
                  <w:tcPr>
                    <w:tcW w:w="0" w:type="auto"/>
                  </w:tcPr>
                  <w:p w:rsidR="000732C5" w:rsidRDefault="000732C5" w:rsidP="00966D2F">
                    <w:pPr>
                      <w:jc w:val="right"/>
                    </w:pPr>
                    <w:r>
                      <w:t>314,384</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314,384</w:t>
                    </w:r>
                  </w:p>
                </w:tc>
              </w:tr>
            </w:sdtContent>
          </w:sdt>
          <w:sdt>
            <w:sdtPr>
              <w:alias w:val="在建工程情况明细"/>
              <w:tag w:val="_GBC_5f073fecf2ff4f9ba33e687f80450c77"/>
              <w:id w:val="-595170718"/>
              <w:lock w:val="sdtLocked"/>
            </w:sdtPr>
            <w:sdtContent>
              <w:tr w:rsidR="000732C5" w:rsidTr="0002096E">
                <w:trPr>
                  <w:cantSplit/>
                  <w:jc w:val="center"/>
                </w:trPr>
                <w:tc>
                  <w:tcPr>
                    <w:tcW w:w="0" w:type="auto"/>
                  </w:tcPr>
                  <w:p w:rsidR="000732C5" w:rsidRDefault="000732C5" w:rsidP="00966D2F">
                    <w:r>
                      <w:t>地面封闭式煤棚工程</w:t>
                    </w:r>
                  </w:p>
                </w:tc>
                <w:tc>
                  <w:tcPr>
                    <w:tcW w:w="0" w:type="auto"/>
                  </w:tcPr>
                  <w:p w:rsidR="000732C5" w:rsidRDefault="000732C5" w:rsidP="00966D2F">
                    <w:pPr>
                      <w:ind w:right="105"/>
                      <w:jc w:val="right"/>
                    </w:pPr>
                    <w:r>
                      <w:t>245,332.95</w:t>
                    </w:r>
                  </w:p>
                </w:tc>
                <w:tc>
                  <w:tcPr>
                    <w:tcW w:w="0" w:type="auto"/>
                  </w:tcPr>
                  <w:p w:rsidR="000732C5" w:rsidRDefault="000732C5" w:rsidP="00966D2F">
                    <w:pPr>
                      <w:ind w:right="73"/>
                      <w:jc w:val="right"/>
                    </w:pPr>
                    <w:r>
                      <w:t>245,332.95</w:t>
                    </w:r>
                  </w:p>
                </w:tc>
                <w:tc>
                  <w:tcPr>
                    <w:tcW w:w="0" w:type="auto"/>
                  </w:tcPr>
                  <w:p w:rsidR="000732C5" w:rsidRDefault="000732C5" w:rsidP="00966D2F">
                    <w:pPr>
                      <w:ind w:right="73"/>
                      <w:jc w:val="right"/>
                    </w:pPr>
                  </w:p>
                </w:tc>
                <w:tc>
                  <w:tcPr>
                    <w:tcW w:w="0" w:type="auto"/>
                  </w:tcPr>
                  <w:p w:rsidR="000732C5" w:rsidRDefault="000732C5" w:rsidP="00966D2F">
                    <w:pPr>
                      <w:jc w:val="right"/>
                    </w:pPr>
                    <w:r>
                      <w:t>245,332.95</w:t>
                    </w:r>
                  </w:p>
                </w:tc>
                <w:tc>
                  <w:tcPr>
                    <w:tcW w:w="0" w:type="auto"/>
                    <w:vAlign w:val="center"/>
                  </w:tcPr>
                  <w:p w:rsidR="000732C5" w:rsidRDefault="000732C5" w:rsidP="00966D2F">
                    <w:pPr>
                      <w:rPr>
                        <w:sz w:val="24"/>
                        <w:szCs w:val="24"/>
                      </w:rPr>
                    </w:pPr>
                    <w:r>
                      <w:t>245,332.95</w:t>
                    </w:r>
                  </w:p>
                </w:tc>
                <w:tc>
                  <w:tcPr>
                    <w:tcW w:w="0" w:type="auto"/>
                  </w:tcPr>
                  <w:p w:rsidR="000732C5" w:rsidRDefault="000732C5" w:rsidP="00966D2F">
                    <w:pPr>
                      <w:jc w:val="right"/>
                    </w:pPr>
                  </w:p>
                </w:tc>
              </w:tr>
            </w:sdtContent>
          </w:sdt>
          <w:sdt>
            <w:sdtPr>
              <w:alias w:val="在建工程情况明细"/>
              <w:tag w:val="_GBC_5f073fecf2ff4f9ba33e687f80450c77"/>
              <w:id w:val="-1972129481"/>
              <w:lock w:val="sdtLocked"/>
            </w:sdtPr>
            <w:sdtContent>
              <w:tr w:rsidR="000732C5" w:rsidTr="0002096E">
                <w:trPr>
                  <w:cantSplit/>
                  <w:jc w:val="center"/>
                </w:trPr>
                <w:tc>
                  <w:tcPr>
                    <w:tcW w:w="0" w:type="auto"/>
                  </w:tcPr>
                  <w:p w:rsidR="000732C5" w:rsidRDefault="000732C5" w:rsidP="00966D2F">
                    <w:r>
                      <w:t>新建一座职工洗澡堂 </w:t>
                    </w:r>
                  </w:p>
                </w:tc>
                <w:tc>
                  <w:tcPr>
                    <w:tcW w:w="0" w:type="auto"/>
                  </w:tcPr>
                  <w:p w:rsidR="000732C5" w:rsidRDefault="000732C5" w:rsidP="00966D2F">
                    <w:pPr>
                      <w:ind w:right="105"/>
                      <w:jc w:val="right"/>
                    </w:pPr>
                    <w:r>
                      <w:t>1,726,787.54</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1,726,787.54</w:t>
                    </w:r>
                  </w:p>
                </w:tc>
                <w:tc>
                  <w:tcPr>
                    <w:tcW w:w="0" w:type="auto"/>
                  </w:tcPr>
                  <w:p w:rsidR="000732C5" w:rsidRDefault="000732C5" w:rsidP="00966D2F">
                    <w:pPr>
                      <w:jc w:val="right"/>
                    </w:pPr>
                    <w:r>
                      <w:t>75,471.70</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75,471.70</w:t>
                    </w:r>
                  </w:p>
                </w:tc>
              </w:tr>
            </w:sdtContent>
          </w:sdt>
          <w:sdt>
            <w:sdtPr>
              <w:alias w:val="在建工程情况明细"/>
              <w:tag w:val="_GBC_5f073fecf2ff4f9ba33e687f80450c77"/>
              <w:id w:val="23923081"/>
              <w:lock w:val="sdtLocked"/>
            </w:sdtPr>
            <w:sdtContent>
              <w:tr w:rsidR="000732C5" w:rsidTr="0002096E">
                <w:trPr>
                  <w:cantSplit/>
                  <w:jc w:val="center"/>
                </w:trPr>
                <w:tc>
                  <w:tcPr>
                    <w:tcW w:w="0" w:type="auto"/>
                  </w:tcPr>
                  <w:p w:rsidR="000732C5" w:rsidRDefault="000732C5" w:rsidP="00966D2F">
                    <w:r>
                      <w:t>2#堆取料机轨道道床、轨枕改造</w:t>
                    </w:r>
                  </w:p>
                </w:tc>
                <w:tc>
                  <w:tcPr>
                    <w:tcW w:w="0" w:type="auto"/>
                  </w:tcPr>
                  <w:p w:rsidR="000732C5" w:rsidRDefault="000732C5" w:rsidP="00966D2F">
                    <w:pPr>
                      <w:ind w:right="105"/>
                      <w:jc w:val="right"/>
                    </w:pPr>
                    <w:r>
                      <w:t>75,471.70</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75,471.70</w:t>
                    </w:r>
                  </w:p>
                </w:tc>
                <w:tc>
                  <w:tcPr>
                    <w:tcW w:w="0" w:type="auto"/>
                  </w:tcPr>
                  <w:p w:rsidR="000732C5" w:rsidRDefault="000732C5" w:rsidP="00966D2F">
                    <w:pPr>
                      <w:jc w:val="right"/>
                    </w:pPr>
                    <w:r>
                      <w:t>75,471.70</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75,471.70</w:t>
                    </w:r>
                  </w:p>
                </w:tc>
              </w:tr>
            </w:sdtContent>
          </w:sdt>
          <w:sdt>
            <w:sdtPr>
              <w:alias w:val="在建工程情况明细"/>
              <w:tag w:val="_GBC_5f073fecf2ff4f9ba33e687f80450c77"/>
              <w:id w:val="147024356"/>
              <w:lock w:val="sdtLocked"/>
            </w:sdtPr>
            <w:sdtContent>
              <w:tr w:rsidR="000732C5" w:rsidTr="0002096E">
                <w:trPr>
                  <w:cantSplit/>
                  <w:jc w:val="center"/>
                </w:trPr>
                <w:tc>
                  <w:tcPr>
                    <w:tcW w:w="0" w:type="auto"/>
                  </w:tcPr>
                  <w:p w:rsidR="000732C5" w:rsidRDefault="000732C5" w:rsidP="00966D2F">
                    <w:r>
                      <w:t>露天仓库硬化苗圃移栽</w:t>
                    </w:r>
                  </w:p>
                </w:tc>
                <w:tc>
                  <w:tcPr>
                    <w:tcW w:w="0" w:type="auto"/>
                  </w:tcPr>
                  <w:p w:rsidR="000732C5" w:rsidRDefault="000732C5" w:rsidP="00966D2F">
                    <w:pPr>
                      <w:ind w:right="105"/>
                      <w:jc w:val="right"/>
                    </w:pPr>
                  </w:p>
                </w:tc>
                <w:tc>
                  <w:tcPr>
                    <w:tcW w:w="0" w:type="auto"/>
                  </w:tcPr>
                  <w:p w:rsidR="000732C5" w:rsidRDefault="000732C5" w:rsidP="00966D2F">
                    <w:pPr>
                      <w:ind w:right="73"/>
                      <w:jc w:val="right"/>
                    </w:pPr>
                  </w:p>
                </w:tc>
                <w:tc>
                  <w:tcPr>
                    <w:tcW w:w="0" w:type="auto"/>
                  </w:tcPr>
                  <w:p w:rsidR="000732C5" w:rsidRDefault="000732C5" w:rsidP="00966D2F">
                    <w:pPr>
                      <w:ind w:right="73"/>
                      <w:jc w:val="right"/>
                    </w:pPr>
                  </w:p>
                </w:tc>
                <w:tc>
                  <w:tcPr>
                    <w:tcW w:w="0" w:type="auto"/>
                  </w:tcPr>
                  <w:p w:rsidR="000732C5" w:rsidRDefault="000732C5" w:rsidP="00966D2F">
                    <w:pPr>
                      <w:jc w:val="right"/>
                    </w:pPr>
                    <w:r>
                      <w:t>58,387.18</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58,387.18</w:t>
                    </w:r>
                  </w:p>
                </w:tc>
              </w:tr>
            </w:sdtContent>
          </w:sdt>
          <w:sdt>
            <w:sdtPr>
              <w:alias w:val="在建工程情况明细"/>
              <w:tag w:val="_GBC_5f073fecf2ff4f9ba33e687f80450c77"/>
              <w:id w:val="-1300147368"/>
              <w:lock w:val="sdtLocked"/>
            </w:sdtPr>
            <w:sdtContent>
              <w:tr w:rsidR="000732C5" w:rsidTr="0002096E">
                <w:trPr>
                  <w:cantSplit/>
                  <w:jc w:val="center"/>
                </w:trPr>
                <w:tc>
                  <w:tcPr>
                    <w:tcW w:w="0" w:type="auto"/>
                  </w:tcPr>
                  <w:p w:rsidR="000732C5" w:rsidRDefault="000732C5" w:rsidP="00966D2F">
                    <w:r>
                      <w:t>炼焦地面除尘站高压配电室增加空水冷却系统一套</w:t>
                    </w:r>
                  </w:p>
                </w:tc>
                <w:tc>
                  <w:tcPr>
                    <w:tcW w:w="0" w:type="auto"/>
                  </w:tcPr>
                  <w:p w:rsidR="000732C5" w:rsidRDefault="000732C5" w:rsidP="00966D2F">
                    <w:pPr>
                      <w:ind w:right="105"/>
                      <w:jc w:val="right"/>
                    </w:pPr>
                  </w:p>
                </w:tc>
                <w:tc>
                  <w:tcPr>
                    <w:tcW w:w="0" w:type="auto"/>
                  </w:tcPr>
                  <w:p w:rsidR="000732C5" w:rsidRDefault="000732C5" w:rsidP="00966D2F">
                    <w:pPr>
                      <w:ind w:right="73"/>
                      <w:jc w:val="right"/>
                    </w:pPr>
                  </w:p>
                </w:tc>
                <w:tc>
                  <w:tcPr>
                    <w:tcW w:w="0" w:type="auto"/>
                  </w:tcPr>
                  <w:p w:rsidR="000732C5" w:rsidRDefault="000732C5" w:rsidP="00966D2F">
                    <w:pPr>
                      <w:ind w:right="73"/>
                      <w:jc w:val="right"/>
                    </w:pPr>
                  </w:p>
                </w:tc>
                <w:tc>
                  <w:tcPr>
                    <w:tcW w:w="0" w:type="auto"/>
                  </w:tcPr>
                  <w:p w:rsidR="000732C5" w:rsidRDefault="000732C5" w:rsidP="00966D2F">
                    <w:pPr>
                      <w:jc w:val="right"/>
                    </w:pPr>
                    <w:r>
                      <w:t>44,002.40</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44,002.40</w:t>
                    </w:r>
                  </w:p>
                </w:tc>
              </w:tr>
            </w:sdtContent>
          </w:sdt>
          <w:sdt>
            <w:sdtPr>
              <w:alias w:val="在建工程情况明细"/>
              <w:tag w:val="_GBC_5f073fecf2ff4f9ba33e687f80450c77"/>
              <w:id w:val="-1508982748"/>
              <w:lock w:val="sdtLocked"/>
            </w:sdtPr>
            <w:sdtContent>
              <w:tr w:rsidR="000732C5" w:rsidTr="0002096E">
                <w:trPr>
                  <w:cantSplit/>
                  <w:jc w:val="center"/>
                </w:trPr>
                <w:tc>
                  <w:tcPr>
                    <w:tcW w:w="0" w:type="auto"/>
                  </w:tcPr>
                  <w:p w:rsidR="000732C5" w:rsidRDefault="000732C5" w:rsidP="00966D2F">
                    <w:r>
                      <w:t>炼焦脱硫脱硝高压配电室增加空水冷却系统一套</w:t>
                    </w:r>
                  </w:p>
                </w:tc>
                <w:tc>
                  <w:tcPr>
                    <w:tcW w:w="0" w:type="auto"/>
                  </w:tcPr>
                  <w:p w:rsidR="000732C5" w:rsidRDefault="000732C5" w:rsidP="00966D2F">
                    <w:pPr>
                      <w:ind w:right="105"/>
                      <w:jc w:val="right"/>
                    </w:pPr>
                  </w:p>
                </w:tc>
                <w:tc>
                  <w:tcPr>
                    <w:tcW w:w="0" w:type="auto"/>
                  </w:tcPr>
                  <w:p w:rsidR="000732C5" w:rsidRDefault="000732C5" w:rsidP="00966D2F">
                    <w:pPr>
                      <w:ind w:right="73"/>
                      <w:jc w:val="right"/>
                    </w:pPr>
                  </w:p>
                </w:tc>
                <w:tc>
                  <w:tcPr>
                    <w:tcW w:w="0" w:type="auto"/>
                  </w:tcPr>
                  <w:p w:rsidR="000732C5" w:rsidRDefault="000732C5" w:rsidP="00966D2F">
                    <w:pPr>
                      <w:ind w:right="73"/>
                      <w:jc w:val="right"/>
                    </w:pPr>
                  </w:p>
                </w:tc>
                <w:tc>
                  <w:tcPr>
                    <w:tcW w:w="0" w:type="auto"/>
                  </w:tcPr>
                  <w:p w:rsidR="000732C5" w:rsidRDefault="000732C5" w:rsidP="00966D2F">
                    <w:pPr>
                      <w:jc w:val="right"/>
                    </w:pPr>
                    <w:r>
                      <w:t>44,002.40</w:t>
                    </w: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r>
                      <w:t>44,002.40</w:t>
                    </w:r>
                  </w:p>
                </w:tc>
              </w:tr>
            </w:sdtContent>
          </w:sdt>
          <w:sdt>
            <w:sdtPr>
              <w:alias w:val="在建工程情况明细"/>
              <w:tag w:val="_GBC_5f073fecf2ff4f9ba33e687f80450c77"/>
              <w:id w:val="-1679503143"/>
              <w:lock w:val="sdtLocked"/>
            </w:sdtPr>
            <w:sdtContent>
              <w:tr w:rsidR="000732C5" w:rsidTr="0002096E">
                <w:trPr>
                  <w:cantSplit/>
                  <w:jc w:val="center"/>
                </w:trPr>
                <w:tc>
                  <w:tcPr>
                    <w:tcW w:w="0" w:type="auto"/>
                  </w:tcPr>
                  <w:p w:rsidR="000732C5" w:rsidRDefault="000732C5" w:rsidP="00966D2F">
                    <w:r>
                      <w:t>煤场气膜大棚项目</w:t>
                    </w:r>
                  </w:p>
                </w:tc>
                <w:tc>
                  <w:tcPr>
                    <w:tcW w:w="0" w:type="auto"/>
                  </w:tcPr>
                  <w:p w:rsidR="000732C5" w:rsidRDefault="000732C5" w:rsidP="00966D2F">
                    <w:pPr>
                      <w:ind w:right="105"/>
                      <w:jc w:val="right"/>
                    </w:pPr>
                    <w:r>
                      <w:t>2,454,831.42</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2,454,831.42</w:t>
                    </w:r>
                  </w:p>
                </w:tc>
                <w:tc>
                  <w:tcPr>
                    <w:tcW w:w="0" w:type="auto"/>
                  </w:tcPr>
                  <w:p w:rsidR="000732C5" w:rsidRDefault="000732C5" w:rsidP="00966D2F">
                    <w:pPr>
                      <w:jc w:val="right"/>
                    </w:pP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p>
                </w:tc>
              </w:tr>
            </w:sdtContent>
          </w:sdt>
          <w:sdt>
            <w:sdtPr>
              <w:alias w:val="在建工程情况明细"/>
              <w:tag w:val="_GBC_5f073fecf2ff4f9ba33e687f80450c77"/>
              <w:id w:val="1840422956"/>
              <w:lock w:val="sdtLocked"/>
            </w:sdtPr>
            <w:sdtContent>
              <w:tr w:rsidR="000732C5" w:rsidTr="0002096E">
                <w:trPr>
                  <w:cantSplit/>
                  <w:jc w:val="center"/>
                </w:trPr>
                <w:tc>
                  <w:tcPr>
                    <w:tcW w:w="0" w:type="auto"/>
                  </w:tcPr>
                  <w:p w:rsidR="000732C5" w:rsidRDefault="000732C5" w:rsidP="00966D2F">
                    <w:r>
                      <w:t>新建一套熄焦水一体化处理系统</w:t>
                    </w:r>
                  </w:p>
                </w:tc>
                <w:tc>
                  <w:tcPr>
                    <w:tcW w:w="0" w:type="auto"/>
                  </w:tcPr>
                  <w:p w:rsidR="000732C5" w:rsidRDefault="000732C5" w:rsidP="00966D2F">
                    <w:pPr>
                      <w:ind w:right="105"/>
                      <w:jc w:val="right"/>
                    </w:pPr>
                    <w:r>
                      <w:t>3,209,954.55</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3,209,954.55</w:t>
                    </w:r>
                  </w:p>
                </w:tc>
                <w:tc>
                  <w:tcPr>
                    <w:tcW w:w="0" w:type="auto"/>
                  </w:tcPr>
                  <w:p w:rsidR="000732C5" w:rsidRDefault="000732C5" w:rsidP="00966D2F">
                    <w:pPr>
                      <w:jc w:val="right"/>
                    </w:pP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p>
                </w:tc>
              </w:tr>
            </w:sdtContent>
          </w:sdt>
          <w:sdt>
            <w:sdtPr>
              <w:alias w:val="在建工程情况明细"/>
              <w:tag w:val="_GBC_5f073fecf2ff4f9ba33e687f80450c77"/>
              <w:id w:val="636141390"/>
              <w:lock w:val="sdtLocked"/>
            </w:sdtPr>
            <w:sdtContent>
              <w:tr w:rsidR="000732C5" w:rsidTr="0002096E">
                <w:trPr>
                  <w:cantSplit/>
                  <w:jc w:val="center"/>
                </w:trPr>
                <w:tc>
                  <w:tcPr>
                    <w:tcW w:w="0" w:type="auto"/>
                  </w:tcPr>
                  <w:p w:rsidR="000732C5" w:rsidRDefault="000732C5" w:rsidP="00966D2F">
                    <w:r>
                      <w:t>师焦新建一座粉焦堆场大棚</w:t>
                    </w:r>
                  </w:p>
                </w:tc>
                <w:tc>
                  <w:tcPr>
                    <w:tcW w:w="0" w:type="auto"/>
                  </w:tcPr>
                  <w:p w:rsidR="000732C5" w:rsidRDefault="000732C5" w:rsidP="00966D2F">
                    <w:pPr>
                      <w:ind w:right="105"/>
                      <w:jc w:val="right"/>
                    </w:pPr>
                    <w:r>
                      <w:t>1,889,636.17</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1,889,636.17</w:t>
                    </w:r>
                  </w:p>
                </w:tc>
                <w:tc>
                  <w:tcPr>
                    <w:tcW w:w="0" w:type="auto"/>
                  </w:tcPr>
                  <w:p w:rsidR="000732C5" w:rsidRDefault="000732C5" w:rsidP="00966D2F">
                    <w:pPr>
                      <w:jc w:val="right"/>
                    </w:pP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p>
                </w:tc>
              </w:tr>
            </w:sdtContent>
          </w:sdt>
          <w:sdt>
            <w:sdtPr>
              <w:alias w:val="在建工程情况明细"/>
              <w:tag w:val="_GBC_5f073fecf2ff4f9ba33e687f80450c77"/>
              <w:id w:val="1860774444"/>
              <w:lock w:val="sdtLocked"/>
            </w:sdtPr>
            <w:sdtContent>
              <w:tr w:rsidR="000732C5" w:rsidTr="0002096E">
                <w:trPr>
                  <w:cantSplit/>
                  <w:jc w:val="center"/>
                </w:trPr>
                <w:tc>
                  <w:tcPr>
                    <w:tcW w:w="0" w:type="auto"/>
                  </w:tcPr>
                  <w:p w:rsidR="000732C5" w:rsidRDefault="000732C5" w:rsidP="00966D2F">
                    <w:r>
                      <w:t>高压氨水变频器改造</w:t>
                    </w:r>
                  </w:p>
                </w:tc>
                <w:tc>
                  <w:tcPr>
                    <w:tcW w:w="0" w:type="auto"/>
                  </w:tcPr>
                  <w:p w:rsidR="000732C5" w:rsidRDefault="000732C5" w:rsidP="00966D2F">
                    <w:pPr>
                      <w:ind w:right="105"/>
                      <w:jc w:val="right"/>
                    </w:pPr>
                    <w:r>
                      <w:t>427,859.11</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427,859.11</w:t>
                    </w:r>
                  </w:p>
                </w:tc>
                <w:tc>
                  <w:tcPr>
                    <w:tcW w:w="0" w:type="auto"/>
                  </w:tcPr>
                  <w:p w:rsidR="000732C5" w:rsidRDefault="000732C5" w:rsidP="00966D2F">
                    <w:pPr>
                      <w:jc w:val="right"/>
                    </w:pP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p>
                </w:tc>
              </w:tr>
            </w:sdtContent>
          </w:sdt>
          <w:sdt>
            <w:sdtPr>
              <w:alias w:val="在建工程情况明细"/>
              <w:tag w:val="_GBC_5f073fecf2ff4f9ba33e687f80450c77"/>
              <w:id w:val="513581342"/>
              <w:lock w:val="sdtLocked"/>
            </w:sdtPr>
            <w:sdtContent>
              <w:tr w:rsidR="000732C5" w:rsidTr="0002096E">
                <w:trPr>
                  <w:cantSplit/>
                  <w:jc w:val="center"/>
                </w:trPr>
                <w:tc>
                  <w:tcPr>
                    <w:tcW w:w="0" w:type="auto"/>
                  </w:tcPr>
                  <w:p w:rsidR="000732C5" w:rsidRDefault="000732C5" w:rsidP="00966D2F">
                    <w:r>
                      <w:t>炼焦1#2#推焦车空压机改造</w:t>
                    </w:r>
                  </w:p>
                </w:tc>
                <w:tc>
                  <w:tcPr>
                    <w:tcW w:w="0" w:type="auto"/>
                  </w:tcPr>
                  <w:p w:rsidR="000732C5" w:rsidRDefault="000732C5" w:rsidP="00966D2F">
                    <w:pPr>
                      <w:ind w:right="105"/>
                      <w:jc w:val="right"/>
                    </w:pPr>
                    <w:r>
                      <w:t>122,666.00</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122,666.00</w:t>
                    </w:r>
                  </w:p>
                </w:tc>
                <w:tc>
                  <w:tcPr>
                    <w:tcW w:w="0" w:type="auto"/>
                  </w:tcPr>
                  <w:p w:rsidR="000732C5" w:rsidRDefault="000732C5" w:rsidP="00966D2F">
                    <w:pPr>
                      <w:jc w:val="right"/>
                    </w:pP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p>
                </w:tc>
              </w:tr>
            </w:sdtContent>
          </w:sdt>
          <w:sdt>
            <w:sdtPr>
              <w:alias w:val="在建工程情况明细"/>
              <w:tag w:val="_GBC_5f073fecf2ff4f9ba33e687f80450c77"/>
              <w:id w:val="1701200753"/>
              <w:lock w:val="sdtLocked"/>
            </w:sdtPr>
            <w:sdtContent>
              <w:tr w:rsidR="000732C5" w:rsidTr="0002096E">
                <w:trPr>
                  <w:cantSplit/>
                  <w:jc w:val="center"/>
                </w:trPr>
                <w:tc>
                  <w:tcPr>
                    <w:tcW w:w="0" w:type="auto"/>
                  </w:tcPr>
                  <w:p w:rsidR="000732C5" w:rsidRDefault="000732C5" w:rsidP="00966D2F">
                    <w:r>
                      <w:t>师焦皮带通廊封闭改造</w:t>
                    </w:r>
                  </w:p>
                </w:tc>
                <w:tc>
                  <w:tcPr>
                    <w:tcW w:w="0" w:type="auto"/>
                  </w:tcPr>
                  <w:p w:rsidR="000732C5" w:rsidRDefault="000732C5" w:rsidP="00966D2F">
                    <w:pPr>
                      <w:ind w:right="105"/>
                      <w:jc w:val="right"/>
                    </w:pPr>
                    <w:r>
                      <w:t>190,543.77</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190,543.77</w:t>
                    </w:r>
                  </w:p>
                </w:tc>
                <w:tc>
                  <w:tcPr>
                    <w:tcW w:w="0" w:type="auto"/>
                  </w:tcPr>
                  <w:p w:rsidR="000732C5" w:rsidRDefault="000732C5" w:rsidP="00966D2F">
                    <w:pPr>
                      <w:jc w:val="right"/>
                    </w:pP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p>
                </w:tc>
              </w:tr>
            </w:sdtContent>
          </w:sdt>
          <w:sdt>
            <w:sdtPr>
              <w:alias w:val="在建工程情况明细"/>
              <w:tag w:val="_GBC_5f073fecf2ff4f9ba33e687f80450c77"/>
              <w:id w:val="-1432342179"/>
              <w:lock w:val="sdtLocked"/>
            </w:sdtPr>
            <w:sdtContent>
              <w:tr w:rsidR="000732C5" w:rsidTr="0002096E">
                <w:trPr>
                  <w:cantSplit/>
                  <w:jc w:val="center"/>
                </w:trPr>
                <w:tc>
                  <w:tcPr>
                    <w:tcW w:w="0" w:type="auto"/>
                  </w:tcPr>
                  <w:p w:rsidR="000732C5" w:rsidRDefault="000732C5" w:rsidP="00966D2F">
                    <w:r>
                      <w:t>危险化学品生产装置四区分离项目</w:t>
                    </w:r>
                  </w:p>
                </w:tc>
                <w:tc>
                  <w:tcPr>
                    <w:tcW w:w="0" w:type="auto"/>
                  </w:tcPr>
                  <w:p w:rsidR="000732C5" w:rsidRDefault="000732C5" w:rsidP="00966D2F">
                    <w:pPr>
                      <w:ind w:right="105"/>
                      <w:jc w:val="right"/>
                    </w:pPr>
                    <w:r>
                      <w:t>30,566.04</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30,566.04</w:t>
                    </w:r>
                  </w:p>
                </w:tc>
                <w:tc>
                  <w:tcPr>
                    <w:tcW w:w="0" w:type="auto"/>
                  </w:tcPr>
                  <w:p w:rsidR="000732C5" w:rsidRDefault="000732C5" w:rsidP="00966D2F">
                    <w:pPr>
                      <w:jc w:val="right"/>
                    </w:pP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p>
                </w:tc>
              </w:tr>
            </w:sdtContent>
          </w:sdt>
          <w:sdt>
            <w:sdtPr>
              <w:alias w:val="在建工程情况明细"/>
              <w:tag w:val="_GBC_5f073fecf2ff4f9ba33e687f80450c77"/>
              <w:id w:val="-79212720"/>
              <w:lock w:val="sdtLocked"/>
            </w:sdtPr>
            <w:sdtContent>
              <w:tr w:rsidR="000732C5" w:rsidTr="0002096E">
                <w:trPr>
                  <w:cantSplit/>
                  <w:jc w:val="center"/>
                </w:trPr>
                <w:tc>
                  <w:tcPr>
                    <w:tcW w:w="0" w:type="auto"/>
                  </w:tcPr>
                  <w:p w:rsidR="000732C5" w:rsidRDefault="000732C5" w:rsidP="00966D2F">
                    <w:r>
                      <w:t>初期雨水收集处理项目</w:t>
                    </w:r>
                  </w:p>
                </w:tc>
                <w:tc>
                  <w:tcPr>
                    <w:tcW w:w="0" w:type="auto"/>
                  </w:tcPr>
                  <w:p w:rsidR="000732C5" w:rsidRDefault="000732C5" w:rsidP="00966D2F">
                    <w:pPr>
                      <w:ind w:right="105"/>
                      <w:jc w:val="right"/>
                    </w:pPr>
                    <w:r>
                      <w:t>52,830.19</w:t>
                    </w:r>
                  </w:p>
                </w:tc>
                <w:tc>
                  <w:tcPr>
                    <w:tcW w:w="0" w:type="auto"/>
                  </w:tcPr>
                  <w:p w:rsidR="000732C5" w:rsidRDefault="000732C5" w:rsidP="00966D2F">
                    <w:pPr>
                      <w:ind w:right="73"/>
                      <w:jc w:val="right"/>
                    </w:pPr>
                  </w:p>
                </w:tc>
                <w:tc>
                  <w:tcPr>
                    <w:tcW w:w="0" w:type="auto"/>
                  </w:tcPr>
                  <w:p w:rsidR="000732C5" w:rsidRDefault="000732C5" w:rsidP="00966D2F">
                    <w:pPr>
                      <w:ind w:right="73"/>
                      <w:jc w:val="right"/>
                    </w:pPr>
                    <w:r>
                      <w:t>52,830.19</w:t>
                    </w:r>
                  </w:p>
                </w:tc>
                <w:tc>
                  <w:tcPr>
                    <w:tcW w:w="0" w:type="auto"/>
                  </w:tcPr>
                  <w:p w:rsidR="000732C5" w:rsidRDefault="000732C5" w:rsidP="00966D2F">
                    <w:pPr>
                      <w:jc w:val="right"/>
                    </w:pPr>
                  </w:p>
                </w:tc>
                <w:tc>
                  <w:tcPr>
                    <w:tcW w:w="0" w:type="auto"/>
                    <w:vAlign w:val="center"/>
                  </w:tcPr>
                  <w:p w:rsidR="000732C5" w:rsidRDefault="000732C5" w:rsidP="00966D2F">
                    <w:pPr>
                      <w:rPr>
                        <w:sz w:val="24"/>
                        <w:szCs w:val="24"/>
                      </w:rPr>
                    </w:pPr>
                  </w:p>
                </w:tc>
                <w:tc>
                  <w:tcPr>
                    <w:tcW w:w="0" w:type="auto"/>
                  </w:tcPr>
                  <w:p w:rsidR="000732C5" w:rsidRDefault="000732C5" w:rsidP="00966D2F">
                    <w:pPr>
                      <w:jc w:val="right"/>
                    </w:pPr>
                  </w:p>
                </w:tc>
              </w:tr>
            </w:sdtContent>
          </w:sdt>
          <w:tr w:rsidR="000732C5" w:rsidTr="0002096E">
            <w:trPr>
              <w:cantSplit/>
              <w:jc w:val="center"/>
            </w:trPr>
            <w:sdt>
              <w:sdtPr>
                <w:tag w:val="_PLD_fb8a9351bc5144ab907a84376899a536"/>
                <w:id w:val="287091059"/>
                <w:lock w:val="sdtLocked"/>
              </w:sdtPr>
              <w:sdtContent>
                <w:tc>
                  <w:tcPr>
                    <w:tcW w:w="0" w:type="auto"/>
                    <w:vAlign w:val="center"/>
                  </w:tcPr>
                  <w:p w:rsidR="000732C5" w:rsidRDefault="000732C5" w:rsidP="00966D2F">
                    <w:pPr>
                      <w:jc w:val="center"/>
                    </w:pPr>
                    <w:r>
                      <w:rPr>
                        <w:rFonts w:hint="eastAsia"/>
                      </w:rPr>
                      <w:t>合计</w:t>
                    </w:r>
                  </w:p>
                </w:tc>
              </w:sdtContent>
            </w:sdt>
            <w:tc>
              <w:tcPr>
                <w:tcW w:w="0" w:type="auto"/>
              </w:tcPr>
              <w:p w:rsidR="000732C5" w:rsidRDefault="0003248E" w:rsidP="00966D2F">
                <w:pPr>
                  <w:ind w:right="105"/>
                  <w:jc w:val="right"/>
                </w:pPr>
                <w:r w:rsidRPr="0003248E">
                  <w:t>1,619,222,230.05</w:t>
                </w:r>
              </w:p>
            </w:tc>
            <w:tc>
              <w:tcPr>
                <w:tcW w:w="0" w:type="auto"/>
              </w:tcPr>
              <w:p w:rsidR="000732C5" w:rsidRDefault="00E00F30" w:rsidP="00966D2F">
                <w:pPr>
                  <w:ind w:right="73"/>
                  <w:jc w:val="right"/>
                </w:pPr>
                <w:r w:rsidRPr="00E00F30">
                  <w:t>52,240,925.17</w:t>
                </w:r>
              </w:p>
            </w:tc>
            <w:tc>
              <w:tcPr>
                <w:tcW w:w="0" w:type="auto"/>
              </w:tcPr>
              <w:p w:rsidR="000732C5" w:rsidRDefault="000732C5" w:rsidP="00966D2F">
                <w:pPr>
                  <w:ind w:right="73"/>
                  <w:jc w:val="right"/>
                </w:pPr>
                <w:r>
                  <w:t>1,566,981,304.88</w:t>
                </w:r>
              </w:p>
            </w:tc>
            <w:tc>
              <w:tcPr>
                <w:tcW w:w="0" w:type="auto"/>
              </w:tcPr>
              <w:p w:rsidR="000732C5" w:rsidRDefault="000732C5" w:rsidP="00966D2F">
                <w:pPr>
                  <w:jc w:val="right"/>
                </w:pPr>
                <w:r>
                  <w:t>615,445,872.84</w:t>
                </w:r>
              </w:p>
            </w:tc>
            <w:tc>
              <w:tcPr>
                <w:tcW w:w="0" w:type="auto"/>
                <w:vAlign w:val="center"/>
              </w:tcPr>
              <w:p w:rsidR="000732C5" w:rsidRDefault="000732C5" w:rsidP="00966D2F">
                <w:pPr>
                  <w:rPr>
                    <w:sz w:val="24"/>
                    <w:szCs w:val="24"/>
                  </w:rPr>
                </w:pPr>
                <w:r>
                  <w:t>49,071,860.74</w:t>
                </w:r>
              </w:p>
            </w:tc>
            <w:tc>
              <w:tcPr>
                <w:tcW w:w="0" w:type="auto"/>
              </w:tcPr>
              <w:p w:rsidR="000732C5" w:rsidRDefault="000732C5" w:rsidP="00966D2F">
                <w:pPr>
                  <w:jc w:val="right"/>
                </w:pPr>
                <w:r>
                  <w:t>566,374,012.10</w:t>
                </w:r>
              </w:p>
            </w:tc>
          </w:tr>
        </w:tbl>
        <w:p w:rsidR="000732C5" w:rsidRDefault="000732C5"/>
        <w:p w:rsidR="00DF3A1E" w:rsidRDefault="00DF3A1E">
          <w:pPr>
            <w:sectPr w:rsidR="00DF3A1E" w:rsidSect="003A4DC0">
              <w:pgSz w:w="16838" w:h="11906" w:orient="landscape"/>
              <w:pgMar w:top="1797" w:right="1525" w:bottom="1276" w:left="1440" w:header="856" w:footer="992" w:gutter="0"/>
              <w:cols w:space="425"/>
              <w:docGrid w:linePitch="312"/>
            </w:sectPr>
          </w:pPr>
        </w:p>
        <w:p w:rsidR="00DC39CA" w:rsidRDefault="0003425D"/>
      </w:sdtContent>
    </w:sdt>
    <w:sdt>
      <w:sdtPr>
        <w:rPr>
          <w:rFonts w:ascii="宋体" w:hAnsi="宋体" w:cs="宋体" w:hint="eastAsia"/>
          <w:b w:val="0"/>
          <w:bCs w:val="0"/>
          <w:kern w:val="0"/>
          <w:szCs w:val="21"/>
        </w:rPr>
        <w:alias w:val="模块:重大在建工程项目变动情况"/>
        <w:tag w:val="_GBC_b1eb75f465d7494995f17407201cfca9"/>
        <w:id w:val="1600902535"/>
        <w:lock w:val="sdtLocked"/>
        <w:placeholder>
          <w:docPart w:val="GBC22222222222222222222222222222"/>
        </w:placeholder>
      </w:sdtPr>
      <w:sdtEndPr>
        <w:rPr>
          <w:rFonts w:cstheme="minorBidi" w:hint="default"/>
        </w:rPr>
      </w:sdtEndPr>
      <w:sdtContent>
        <w:p w:rsidR="00DC39CA" w:rsidRDefault="0016651A" w:rsidP="004D4CDA">
          <w:pPr>
            <w:pStyle w:val="4"/>
            <w:numPr>
              <w:ilvl w:val="0"/>
              <w:numId w:val="25"/>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801688370"/>
            <w:lock w:val="sdtLocked"/>
            <w:placeholder>
              <w:docPart w:val="GBC22222222222222222222222222222"/>
            </w:placeholder>
          </w:sdtPr>
          <w:sdtContent>
            <w:p w:rsidR="00DC39CA" w:rsidRDefault="0003425D">
              <w:r>
                <w:fldChar w:fldCharType="begin"/>
              </w:r>
              <w:r w:rsidR="00AC1383">
                <w:instrText xml:space="preserve"> MACROBUTTON  SnrToggleCheckbox √适用 </w:instrText>
              </w:r>
              <w:r>
                <w:fldChar w:fldCharType="end"/>
              </w:r>
              <w:r>
                <w:fldChar w:fldCharType="begin"/>
              </w:r>
              <w:r w:rsidR="00AC1383">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在建工程项目变动情况"/>
              <w:tag w:val="_GBC_29f36690ce0d4e8bbec5f76711e80456"/>
              <w:id w:val="-17396969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1408967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849"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2409"/>
            <w:gridCol w:w="1702"/>
            <w:gridCol w:w="1415"/>
            <w:gridCol w:w="1705"/>
            <w:gridCol w:w="1265"/>
            <w:gridCol w:w="721"/>
            <w:gridCol w:w="1523"/>
            <w:gridCol w:w="691"/>
            <w:gridCol w:w="479"/>
            <w:gridCol w:w="1275"/>
            <w:gridCol w:w="1271"/>
            <w:gridCol w:w="851"/>
            <w:gridCol w:w="994"/>
          </w:tblGrid>
          <w:tr w:rsidR="00DF3A1E" w:rsidTr="000257BA">
            <w:trPr>
              <w:cantSplit/>
            </w:trPr>
            <w:sdt>
              <w:sdtPr>
                <w:tag w:val="_PLD_911d5911af294d4f9d2b6b16b5f6c08b"/>
                <w:id w:val="-1331904251"/>
                <w:lock w:val="sdtLocked"/>
              </w:sdtPr>
              <w:sdtContent>
                <w:tc>
                  <w:tcPr>
                    <w:tcW w:w="739" w:type="pct"/>
                    <w:shd w:val="clear" w:color="auto" w:fill="auto"/>
                    <w:vAlign w:val="center"/>
                  </w:tcPr>
                  <w:p w:rsidR="00DF3A1E" w:rsidRDefault="00DF3A1E" w:rsidP="00DF3A1E">
                    <w:pPr>
                      <w:ind w:right="105"/>
                      <w:jc w:val="center"/>
                    </w:pPr>
                    <w:r>
                      <w:rPr>
                        <w:rFonts w:hint="eastAsia"/>
                      </w:rPr>
                      <w:t>项目名称</w:t>
                    </w:r>
                  </w:p>
                </w:tc>
              </w:sdtContent>
            </w:sdt>
            <w:sdt>
              <w:sdtPr>
                <w:tag w:val="_PLD_667404be40294d63b853abf58a9d185f"/>
                <w:id w:val="1160502066"/>
                <w:lock w:val="sdtLocked"/>
              </w:sdtPr>
              <w:sdtContent>
                <w:tc>
                  <w:tcPr>
                    <w:tcW w:w="522" w:type="pct"/>
                    <w:shd w:val="clear" w:color="auto" w:fill="auto"/>
                    <w:vAlign w:val="center"/>
                  </w:tcPr>
                  <w:p w:rsidR="00DF3A1E" w:rsidRDefault="00DF3A1E" w:rsidP="00DF3A1E">
                    <w:pPr>
                      <w:ind w:right="105"/>
                      <w:jc w:val="center"/>
                    </w:pPr>
                    <w:r>
                      <w:rPr>
                        <w:rFonts w:hint="eastAsia"/>
                      </w:rPr>
                      <w:t>预算数</w:t>
                    </w:r>
                  </w:p>
                </w:tc>
              </w:sdtContent>
            </w:sdt>
            <w:sdt>
              <w:sdtPr>
                <w:tag w:val="_PLD_25c75ebdcb434964b5f5e8b512151b0b"/>
                <w:id w:val="1753394867"/>
                <w:lock w:val="sdtLocked"/>
              </w:sdtPr>
              <w:sdtContent>
                <w:tc>
                  <w:tcPr>
                    <w:tcW w:w="434" w:type="pct"/>
                    <w:shd w:val="clear" w:color="auto" w:fill="auto"/>
                    <w:vAlign w:val="center"/>
                  </w:tcPr>
                  <w:p w:rsidR="00DF3A1E" w:rsidRDefault="00DF3A1E" w:rsidP="00DF3A1E">
                    <w:pPr>
                      <w:ind w:right="105"/>
                      <w:jc w:val="center"/>
                    </w:pPr>
                    <w:r>
                      <w:rPr>
                        <w:rFonts w:hint="eastAsia"/>
                      </w:rPr>
                      <w:t>期初</w:t>
                    </w:r>
                  </w:p>
                  <w:p w:rsidR="00DF3A1E" w:rsidRDefault="00DF3A1E" w:rsidP="00DF3A1E">
                    <w:pPr>
                      <w:ind w:right="105"/>
                      <w:jc w:val="center"/>
                    </w:pPr>
                    <w:r>
                      <w:rPr>
                        <w:rFonts w:hint="eastAsia"/>
                      </w:rPr>
                      <w:t>余额</w:t>
                    </w:r>
                  </w:p>
                </w:tc>
              </w:sdtContent>
            </w:sdt>
            <w:sdt>
              <w:sdtPr>
                <w:tag w:val="_PLD_0117182ae7e24536a0996423ddcfa5f0"/>
                <w:id w:val="1822225793"/>
                <w:lock w:val="sdtLocked"/>
              </w:sdtPr>
              <w:sdtContent>
                <w:tc>
                  <w:tcPr>
                    <w:tcW w:w="523" w:type="pct"/>
                    <w:shd w:val="clear" w:color="auto" w:fill="auto"/>
                    <w:vAlign w:val="center"/>
                  </w:tcPr>
                  <w:p w:rsidR="00DF3A1E" w:rsidRDefault="00DF3A1E" w:rsidP="00DF3A1E">
                    <w:pPr>
                      <w:ind w:right="105"/>
                      <w:jc w:val="center"/>
                    </w:pPr>
                    <w:r>
                      <w:rPr>
                        <w:rFonts w:hint="eastAsia"/>
                      </w:rPr>
                      <w:t>本期增加金额</w:t>
                    </w:r>
                  </w:p>
                </w:tc>
              </w:sdtContent>
            </w:sdt>
            <w:sdt>
              <w:sdtPr>
                <w:tag w:val="_PLD_6db4feaec90f4eeeb4ed5fb04d298657"/>
                <w:id w:val="-1206872294"/>
                <w:lock w:val="sdtLocked"/>
              </w:sdtPr>
              <w:sdtContent>
                <w:tc>
                  <w:tcPr>
                    <w:tcW w:w="388" w:type="pct"/>
                    <w:shd w:val="clear" w:color="auto" w:fill="auto"/>
                    <w:vAlign w:val="center"/>
                  </w:tcPr>
                  <w:p w:rsidR="00DF3A1E" w:rsidRDefault="00DF3A1E" w:rsidP="00DF3A1E">
                    <w:pPr>
                      <w:ind w:right="73"/>
                      <w:jc w:val="center"/>
                    </w:pPr>
                    <w:r>
                      <w:rPr>
                        <w:rFonts w:hint="eastAsia"/>
                      </w:rPr>
                      <w:t>本期转入固定资产金额</w:t>
                    </w:r>
                  </w:p>
                </w:tc>
              </w:sdtContent>
            </w:sdt>
            <w:sdt>
              <w:sdtPr>
                <w:tag w:val="_PLD_1fe85c3ed6f84f6f85209149a9931055"/>
                <w:id w:val="247848925"/>
                <w:lock w:val="sdtLocked"/>
              </w:sdtPr>
              <w:sdtContent>
                <w:tc>
                  <w:tcPr>
                    <w:tcW w:w="221" w:type="pct"/>
                    <w:shd w:val="clear" w:color="auto" w:fill="auto"/>
                    <w:vAlign w:val="center"/>
                  </w:tcPr>
                  <w:p w:rsidR="00DF3A1E" w:rsidRDefault="00DF3A1E" w:rsidP="00DF3A1E">
                    <w:pPr>
                      <w:ind w:right="73"/>
                      <w:jc w:val="center"/>
                    </w:pPr>
                    <w:r>
                      <w:rPr>
                        <w:rFonts w:hint="eastAsia"/>
                      </w:rPr>
                      <w:t>本期其他减少金额</w:t>
                    </w:r>
                  </w:p>
                </w:tc>
              </w:sdtContent>
            </w:sdt>
            <w:sdt>
              <w:sdtPr>
                <w:tag w:val="_PLD_7954fe4b89f644d29865af249dfe8c3f"/>
                <w:id w:val="2071075481"/>
                <w:lock w:val="sdtLocked"/>
              </w:sdtPr>
              <w:sdtContent>
                <w:tc>
                  <w:tcPr>
                    <w:tcW w:w="467" w:type="pct"/>
                    <w:vAlign w:val="center"/>
                  </w:tcPr>
                  <w:p w:rsidR="00DF3A1E" w:rsidRDefault="00DF3A1E" w:rsidP="00DF3A1E">
                    <w:pPr>
                      <w:jc w:val="center"/>
                    </w:pPr>
                    <w:r>
                      <w:rPr>
                        <w:rFonts w:hint="eastAsia"/>
                      </w:rPr>
                      <w:t>期末</w:t>
                    </w:r>
                  </w:p>
                  <w:p w:rsidR="00DF3A1E" w:rsidRDefault="00DF3A1E" w:rsidP="00DF3A1E">
                    <w:pPr>
                      <w:jc w:val="center"/>
                    </w:pPr>
                    <w:r>
                      <w:rPr>
                        <w:rFonts w:hint="eastAsia"/>
                      </w:rPr>
                      <w:t>余额</w:t>
                    </w:r>
                  </w:p>
                </w:tc>
              </w:sdtContent>
            </w:sdt>
            <w:sdt>
              <w:sdtPr>
                <w:tag w:val="_PLD_d9aa12b28eda4362b90372032218ea1a"/>
                <w:id w:val="-1224133236"/>
                <w:lock w:val="sdtLocked"/>
              </w:sdtPr>
              <w:sdtContent>
                <w:tc>
                  <w:tcPr>
                    <w:tcW w:w="212" w:type="pct"/>
                    <w:shd w:val="clear" w:color="auto" w:fill="auto"/>
                    <w:vAlign w:val="center"/>
                  </w:tcPr>
                  <w:p w:rsidR="00DF3A1E" w:rsidRDefault="00DF3A1E" w:rsidP="00DF3A1E">
                    <w:pPr>
                      <w:jc w:val="center"/>
                    </w:pPr>
                    <w:r>
                      <w:rPr>
                        <w:rFonts w:hint="eastAsia"/>
                      </w:rPr>
                      <w:t>工程累计投入占预算比例(%)</w:t>
                    </w:r>
                  </w:p>
                </w:tc>
              </w:sdtContent>
            </w:sdt>
            <w:sdt>
              <w:sdtPr>
                <w:tag w:val="_PLD_9e610c25eba14177abc9b359511cb935"/>
                <w:id w:val="-1748963882"/>
                <w:lock w:val="sdtLocked"/>
              </w:sdtPr>
              <w:sdtContent>
                <w:tc>
                  <w:tcPr>
                    <w:tcW w:w="147" w:type="pct"/>
                    <w:shd w:val="clear" w:color="auto" w:fill="auto"/>
                    <w:vAlign w:val="center"/>
                  </w:tcPr>
                  <w:p w:rsidR="00DF3A1E" w:rsidRDefault="00DF3A1E" w:rsidP="00DF3A1E">
                    <w:pPr>
                      <w:jc w:val="center"/>
                    </w:pPr>
                    <w:r>
                      <w:rPr>
                        <w:rFonts w:hint="eastAsia"/>
                      </w:rPr>
                      <w:t>工程进度</w:t>
                    </w:r>
                  </w:p>
                </w:tc>
              </w:sdtContent>
            </w:sdt>
            <w:sdt>
              <w:sdtPr>
                <w:tag w:val="_PLD_e89a95ddf6ab4a6abe2d40f64c95699a"/>
                <w:id w:val="-1600090730"/>
                <w:lock w:val="sdtLocked"/>
              </w:sdtPr>
              <w:sdtContent>
                <w:tc>
                  <w:tcPr>
                    <w:tcW w:w="391" w:type="pct"/>
                    <w:shd w:val="clear" w:color="auto" w:fill="auto"/>
                    <w:vAlign w:val="center"/>
                  </w:tcPr>
                  <w:p w:rsidR="00DF3A1E" w:rsidRDefault="00DF3A1E" w:rsidP="00DF3A1E">
                    <w:pPr>
                      <w:jc w:val="center"/>
                    </w:pPr>
                    <w:r>
                      <w:rPr>
                        <w:rFonts w:hint="eastAsia"/>
                      </w:rPr>
                      <w:t>利息资本化累计金额</w:t>
                    </w:r>
                  </w:p>
                </w:tc>
              </w:sdtContent>
            </w:sdt>
            <w:sdt>
              <w:sdtPr>
                <w:tag w:val="_PLD_211048c05b944d8f9bfd1d37edfd2f6d"/>
                <w:id w:val="51130943"/>
                <w:lock w:val="sdtLocked"/>
              </w:sdtPr>
              <w:sdtContent>
                <w:tc>
                  <w:tcPr>
                    <w:tcW w:w="390" w:type="pct"/>
                    <w:shd w:val="clear" w:color="auto" w:fill="auto"/>
                    <w:vAlign w:val="center"/>
                  </w:tcPr>
                  <w:p w:rsidR="00DF3A1E" w:rsidRDefault="00DF3A1E" w:rsidP="00DF3A1E">
                    <w:pPr>
                      <w:jc w:val="center"/>
                    </w:pPr>
                    <w:r>
                      <w:rPr>
                        <w:rFonts w:hint="eastAsia"/>
                      </w:rPr>
                      <w:t>其中：本期利息资本化金额</w:t>
                    </w:r>
                  </w:p>
                </w:tc>
              </w:sdtContent>
            </w:sdt>
            <w:sdt>
              <w:sdtPr>
                <w:tag w:val="_PLD_2cbfddfcd5e6493ba68633d99551c05f"/>
                <w:id w:val="-611670654"/>
                <w:lock w:val="sdtLocked"/>
              </w:sdtPr>
              <w:sdtContent>
                <w:tc>
                  <w:tcPr>
                    <w:tcW w:w="261" w:type="pct"/>
                    <w:shd w:val="clear" w:color="auto" w:fill="auto"/>
                    <w:vAlign w:val="center"/>
                  </w:tcPr>
                  <w:p w:rsidR="00DF3A1E" w:rsidRDefault="00DF3A1E" w:rsidP="00DF3A1E">
                    <w:pPr>
                      <w:jc w:val="center"/>
                    </w:pPr>
                    <w:r>
                      <w:rPr>
                        <w:rFonts w:hint="eastAsia"/>
                      </w:rPr>
                      <w:t>本期利息资本化率(%)</w:t>
                    </w:r>
                  </w:p>
                </w:tc>
              </w:sdtContent>
            </w:sdt>
            <w:sdt>
              <w:sdtPr>
                <w:tag w:val="_PLD_39440674746d4382a4f99328187752a9"/>
                <w:id w:val="-676809856"/>
                <w:lock w:val="sdtLocked"/>
              </w:sdtPr>
              <w:sdtContent>
                <w:tc>
                  <w:tcPr>
                    <w:tcW w:w="305" w:type="pct"/>
                    <w:shd w:val="clear" w:color="auto" w:fill="auto"/>
                    <w:vAlign w:val="center"/>
                  </w:tcPr>
                  <w:p w:rsidR="00DF3A1E" w:rsidRDefault="00DF3A1E" w:rsidP="00DF3A1E">
                    <w:pPr>
                      <w:jc w:val="center"/>
                    </w:pPr>
                    <w:r>
                      <w:rPr>
                        <w:rFonts w:hint="eastAsia"/>
                      </w:rPr>
                      <w:t>资金来源</w:t>
                    </w:r>
                  </w:p>
                </w:tc>
              </w:sdtContent>
            </w:sdt>
          </w:tr>
          <w:sdt>
            <w:sdtPr>
              <w:rPr>
                <w:rFonts w:hint="eastAsia"/>
              </w:rPr>
              <w:alias w:val="在建工程明细"/>
              <w:tag w:val="_GBC_b84d9018f52b45beabeca7c2371cdc18"/>
              <w:id w:val="-1500880082"/>
              <w:lock w:val="sdtLocked"/>
            </w:sdtPr>
            <w:sdtContent>
              <w:tr w:rsidR="000257BA" w:rsidTr="000257BA">
                <w:trPr>
                  <w:cantSplit/>
                </w:trPr>
                <w:tc>
                  <w:tcPr>
                    <w:tcW w:w="739" w:type="pct"/>
                    <w:shd w:val="clear" w:color="auto" w:fill="auto"/>
                  </w:tcPr>
                  <w:p w:rsidR="000257BA" w:rsidRDefault="000257BA" w:rsidP="00DF3A1E">
                    <w:pPr>
                      <w:ind w:right="105"/>
                    </w:pPr>
                    <w:r>
                      <w:t>200万吨/年焦化环保搬迁转型升级项目</w:t>
                    </w:r>
                  </w:p>
                </w:tc>
                <w:tc>
                  <w:tcPr>
                    <w:tcW w:w="522" w:type="pct"/>
                    <w:shd w:val="clear" w:color="auto" w:fill="auto"/>
                  </w:tcPr>
                  <w:p w:rsidR="000257BA" w:rsidRPr="00DF3A1E" w:rsidRDefault="000257BA" w:rsidP="00DF3A1E">
                    <w:pPr>
                      <w:ind w:right="105"/>
                      <w:jc w:val="right"/>
                      <w:rPr>
                        <w:sz w:val="18"/>
                        <w:szCs w:val="18"/>
                      </w:rPr>
                    </w:pPr>
                    <w:r w:rsidRPr="00DF3A1E">
                      <w:rPr>
                        <w:sz w:val="18"/>
                        <w:szCs w:val="18"/>
                      </w:rPr>
                      <w:t>3,561,980,200.00</w:t>
                    </w:r>
                  </w:p>
                </w:tc>
                <w:tc>
                  <w:tcPr>
                    <w:tcW w:w="434" w:type="pct"/>
                    <w:shd w:val="clear" w:color="auto" w:fill="auto"/>
                  </w:tcPr>
                  <w:p w:rsidR="000257BA" w:rsidRPr="00DF3A1E" w:rsidRDefault="000257BA" w:rsidP="00DF3A1E">
                    <w:pPr>
                      <w:jc w:val="right"/>
                      <w:rPr>
                        <w:sz w:val="18"/>
                        <w:szCs w:val="18"/>
                      </w:rPr>
                    </w:pPr>
                    <w:r w:rsidRPr="00DF3A1E">
                      <w:rPr>
                        <w:sz w:val="18"/>
                        <w:szCs w:val="18"/>
                      </w:rPr>
                      <w:t>291,913,895.18</w:t>
                    </w:r>
                  </w:p>
                </w:tc>
                <w:tc>
                  <w:tcPr>
                    <w:tcW w:w="523" w:type="pct"/>
                    <w:shd w:val="clear" w:color="auto" w:fill="auto"/>
                  </w:tcPr>
                  <w:p w:rsidR="000257BA" w:rsidRPr="00DF3A1E" w:rsidRDefault="000257BA" w:rsidP="00DF3A1E">
                    <w:pPr>
                      <w:ind w:right="73"/>
                      <w:jc w:val="right"/>
                      <w:rPr>
                        <w:sz w:val="18"/>
                        <w:szCs w:val="18"/>
                      </w:rPr>
                    </w:pPr>
                    <w:r w:rsidRPr="00DF3A1E">
                      <w:rPr>
                        <w:sz w:val="18"/>
                        <w:szCs w:val="18"/>
                      </w:rPr>
                      <w:t>1,008,286,494.18</w:t>
                    </w:r>
                  </w:p>
                </w:tc>
                <w:tc>
                  <w:tcPr>
                    <w:tcW w:w="388" w:type="pct"/>
                    <w:shd w:val="clear" w:color="auto" w:fill="auto"/>
                  </w:tcPr>
                  <w:p w:rsidR="000257BA" w:rsidRPr="00DF3A1E" w:rsidRDefault="000257BA" w:rsidP="00DF3A1E">
                    <w:pPr>
                      <w:ind w:right="73"/>
                      <w:jc w:val="right"/>
                      <w:rPr>
                        <w:sz w:val="18"/>
                        <w:szCs w:val="18"/>
                      </w:rPr>
                    </w:pPr>
                  </w:p>
                </w:tc>
                <w:tc>
                  <w:tcPr>
                    <w:tcW w:w="221" w:type="pct"/>
                    <w:shd w:val="clear" w:color="auto" w:fill="auto"/>
                  </w:tcPr>
                  <w:p w:rsidR="000257BA" w:rsidRPr="00DF3A1E" w:rsidRDefault="000257BA" w:rsidP="00DF3A1E">
                    <w:pPr>
                      <w:jc w:val="right"/>
                      <w:rPr>
                        <w:sz w:val="18"/>
                        <w:szCs w:val="18"/>
                      </w:rPr>
                    </w:pPr>
                  </w:p>
                </w:tc>
                <w:tc>
                  <w:tcPr>
                    <w:tcW w:w="467" w:type="pct"/>
                  </w:tcPr>
                  <w:p w:rsidR="000257BA" w:rsidRPr="00DF3A1E" w:rsidRDefault="000257BA" w:rsidP="00DF3A1E">
                    <w:pPr>
                      <w:jc w:val="right"/>
                      <w:rPr>
                        <w:sz w:val="18"/>
                        <w:szCs w:val="18"/>
                      </w:rPr>
                    </w:pPr>
                    <w:r w:rsidRPr="00DF3A1E">
                      <w:rPr>
                        <w:sz w:val="18"/>
                        <w:szCs w:val="18"/>
                      </w:rPr>
                      <w:t>1,300,200,389.36</w:t>
                    </w:r>
                  </w:p>
                </w:tc>
                <w:tc>
                  <w:tcPr>
                    <w:tcW w:w="212" w:type="pct"/>
                    <w:shd w:val="clear" w:color="auto" w:fill="auto"/>
                  </w:tcPr>
                  <w:p w:rsidR="000257BA" w:rsidRPr="00DF3A1E" w:rsidRDefault="000257BA" w:rsidP="00DF3A1E">
                    <w:pPr>
                      <w:jc w:val="right"/>
                      <w:rPr>
                        <w:sz w:val="18"/>
                        <w:szCs w:val="18"/>
                      </w:rPr>
                    </w:pPr>
                    <w:r w:rsidRPr="00DF3A1E">
                      <w:rPr>
                        <w:sz w:val="18"/>
                        <w:szCs w:val="18"/>
                      </w:rPr>
                      <w:t>36.50</w:t>
                    </w:r>
                  </w:p>
                </w:tc>
                <w:tc>
                  <w:tcPr>
                    <w:tcW w:w="147" w:type="pct"/>
                    <w:shd w:val="clear" w:color="auto" w:fill="auto"/>
                  </w:tcPr>
                  <w:p w:rsidR="000257BA" w:rsidRPr="00DF3A1E" w:rsidRDefault="000257BA" w:rsidP="00DF3A1E">
                    <w:pPr>
                      <w:jc w:val="right"/>
                      <w:rPr>
                        <w:sz w:val="18"/>
                        <w:szCs w:val="18"/>
                      </w:rPr>
                    </w:pPr>
                    <w:r w:rsidRPr="00DF3A1E">
                      <w:rPr>
                        <w:sz w:val="18"/>
                        <w:szCs w:val="18"/>
                      </w:rPr>
                      <w:t>37</w:t>
                    </w:r>
                  </w:p>
                </w:tc>
                <w:tc>
                  <w:tcPr>
                    <w:tcW w:w="391" w:type="pct"/>
                    <w:shd w:val="clear" w:color="auto" w:fill="auto"/>
                  </w:tcPr>
                  <w:p w:rsidR="000257BA" w:rsidRPr="000257BA" w:rsidRDefault="000257BA" w:rsidP="00DF3A1E">
                    <w:pPr>
                      <w:jc w:val="right"/>
                      <w:rPr>
                        <w:sz w:val="18"/>
                        <w:szCs w:val="18"/>
                      </w:rPr>
                    </w:pPr>
                    <w:r w:rsidRPr="000257BA">
                      <w:rPr>
                        <w:sz w:val="18"/>
                        <w:szCs w:val="18"/>
                      </w:rPr>
                      <w:t>14,258,104.04</w:t>
                    </w:r>
                  </w:p>
                </w:tc>
                <w:tc>
                  <w:tcPr>
                    <w:tcW w:w="390" w:type="pct"/>
                    <w:shd w:val="clear" w:color="auto" w:fill="auto"/>
                  </w:tcPr>
                  <w:p w:rsidR="000257BA" w:rsidRPr="000257BA" w:rsidRDefault="000257BA" w:rsidP="00DF3A1E">
                    <w:pPr>
                      <w:jc w:val="right"/>
                      <w:rPr>
                        <w:sz w:val="18"/>
                        <w:szCs w:val="18"/>
                      </w:rPr>
                    </w:pPr>
                    <w:r w:rsidRPr="000257BA">
                      <w:rPr>
                        <w:sz w:val="18"/>
                        <w:szCs w:val="18"/>
                      </w:rPr>
                      <w:t xml:space="preserve"> 8,738,194.32 </w:t>
                    </w:r>
                  </w:p>
                </w:tc>
                <w:tc>
                  <w:tcPr>
                    <w:tcW w:w="261" w:type="pct"/>
                    <w:shd w:val="clear" w:color="auto" w:fill="auto"/>
                  </w:tcPr>
                  <w:p w:rsidR="000257BA" w:rsidRDefault="00F23210" w:rsidP="00DF3A1E">
                    <w:pPr>
                      <w:jc w:val="right"/>
                    </w:pPr>
                    <w:r>
                      <w:rPr>
                        <w:rFonts w:hint="eastAsia"/>
                      </w:rPr>
                      <w:t>6.50</w:t>
                    </w:r>
                  </w:p>
                </w:tc>
                <w:tc>
                  <w:tcPr>
                    <w:tcW w:w="305" w:type="pct"/>
                    <w:shd w:val="clear" w:color="auto" w:fill="auto"/>
                  </w:tcPr>
                  <w:p w:rsidR="000257BA" w:rsidRDefault="000257BA" w:rsidP="00DF3A1E">
                    <w:r>
                      <w:t>自筹和融资</w:t>
                    </w:r>
                  </w:p>
                </w:tc>
              </w:tr>
            </w:sdtContent>
          </w:sdt>
          <w:sdt>
            <w:sdtPr>
              <w:rPr>
                <w:rFonts w:hint="eastAsia"/>
              </w:rPr>
              <w:alias w:val="在建工程明细"/>
              <w:tag w:val="_GBC_b84d9018f52b45beabeca7c2371cdc18"/>
              <w:id w:val="753399741"/>
              <w:lock w:val="sdtLocked"/>
            </w:sdtPr>
            <w:sdtContent>
              <w:tr w:rsidR="00DF3A1E" w:rsidTr="000257BA">
                <w:trPr>
                  <w:cantSplit/>
                </w:trPr>
                <w:tc>
                  <w:tcPr>
                    <w:tcW w:w="739" w:type="pct"/>
                    <w:shd w:val="clear" w:color="auto" w:fill="auto"/>
                  </w:tcPr>
                  <w:p w:rsidR="00DF3A1E" w:rsidRDefault="00DF3A1E" w:rsidP="00DF3A1E">
                    <w:pPr>
                      <w:ind w:right="105"/>
                    </w:pPr>
                    <w:r>
                      <w:t>2#堆取料机轨道道床、轨枕改造</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3,794,000.00</w:t>
                    </w:r>
                  </w:p>
                </w:tc>
                <w:tc>
                  <w:tcPr>
                    <w:tcW w:w="434" w:type="pct"/>
                    <w:shd w:val="clear" w:color="auto" w:fill="auto"/>
                  </w:tcPr>
                  <w:p w:rsidR="00DF3A1E" w:rsidRPr="00DF3A1E" w:rsidRDefault="00DF3A1E" w:rsidP="00DF3A1E">
                    <w:pPr>
                      <w:jc w:val="right"/>
                      <w:rPr>
                        <w:sz w:val="18"/>
                        <w:szCs w:val="18"/>
                      </w:rPr>
                    </w:pPr>
                    <w:r w:rsidRPr="00DF3A1E">
                      <w:rPr>
                        <w:sz w:val="18"/>
                        <w:szCs w:val="18"/>
                      </w:rPr>
                      <w:t>75,471.70</w:t>
                    </w:r>
                  </w:p>
                </w:tc>
                <w:tc>
                  <w:tcPr>
                    <w:tcW w:w="523" w:type="pct"/>
                    <w:shd w:val="clear" w:color="auto" w:fill="auto"/>
                  </w:tcPr>
                  <w:p w:rsidR="00DF3A1E" w:rsidRPr="00DF3A1E" w:rsidRDefault="00DF3A1E" w:rsidP="00DF3A1E">
                    <w:pPr>
                      <w:ind w:right="73"/>
                      <w:jc w:val="right"/>
                      <w:rPr>
                        <w:sz w:val="18"/>
                        <w:szCs w:val="18"/>
                      </w:rPr>
                    </w:pP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75,471.70</w:t>
                    </w:r>
                  </w:p>
                </w:tc>
                <w:tc>
                  <w:tcPr>
                    <w:tcW w:w="212" w:type="pct"/>
                    <w:shd w:val="clear" w:color="auto" w:fill="auto"/>
                  </w:tcPr>
                  <w:p w:rsidR="00DF3A1E" w:rsidRPr="00DF3A1E" w:rsidRDefault="00DF3A1E" w:rsidP="00DF3A1E">
                    <w:pPr>
                      <w:jc w:val="right"/>
                      <w:rPr>
                        <w:sz w:val="18"/>
                        <w:szCs w:val="18"/>
                      </w:rPr>
                    </w:pPr>
                    <w:r w:rsidRPr="00DF3A1E">
                      <w:rPr>
                        <w:sz w:val="18"/>
                        <w:szCs w:val="18"/>
                      </w:rPr>
                      <w:t>1.99</w:t>
                    </w:r>
                  </w:p>
                </w:tc>
                <w:tc>
                  <w:tcPr>
                    <w:tcW w:w="147" w:type="pct"/>
                    <w:shd w:val="clear" w:color="auto" w:fill="auto"/>
                  </w:tcPr>
                  <w:p w:rsidR="00DF3A1E" w:rsidRPr="00DF3A1E" w:rsidRDefault="00DF3A1E" w:rsidP="00DF3A1E">
                    <w:pPr>
                      <w:jc w:val="right"/>
                      <w:rPr>
                        <w:sz w:val="18"/>
                        <w:szCs w:val="18"/>
                      </w:rPr>
                    </w:pPr>
                    <w:r w:rsidRPr="00DF3A1E">
                      <w:rPr>
                        <w:sz w:val="18"/>
                        <w:szCs w:val="18"/>
                      </w:rPr>
                      <w:t>2</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2089069006"/>
              <w:lock w:val="sdtLocked"/>
            </w:sdtPr>
            <w:sdtContent>
              <w:tr w:rsidR="00DF3A1E" w:rsidTr="000257BA">
                <w:trPr>
                  <w:cantSplit/>
                </w:trPr>
                <w:tc>
                  <w:tcPr>
                    <w:tcW w:w="739" w:type="pct"/>
                    <w:shd w:val="clear" w:color="auto" w:fill="auto"/>
                  </w:tcPr>
                  <w:p w:rsidR="00DF3A1E" w:rsidRDefault="00DF3A1E" w:rsidP="00DF3A1E">
                    <w:pPr>
                      <w:ind w:right="105"/>
                    </w:pPr>
                    <w:r>
                      <w:t>煤场气膜大棚项目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48,500,900.00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2,454,831.42</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2,454,831.42</w:t>
                    </w:r>
                  </w:p>
                </w:tc>
                <w:tc>
                  <w:tcPr>
                    <w:tcW w:w="212" w:type="pct"/>
                    <w:shd w:val="clear" w:color="auto" w:fill="auto"/>
                  </w:tcPr>
                  <w:p w:rsidR="00DF3A1E" w:rsidRPr="00DF3A1E" w:rsidRDefault="00DF3A1E" w:rsidP="00DF3A1E">
                    <w:pPr>
                      <w:jc w:val="right"/>
                      <w:rPr>
                        <w:sz w:val="18"/>
                        <w:szCs w:val="18"/>
                      </w:rPr>
                    </w:pPr>
                    <w:r w:rsidRPr="00DF3A1E">
                      <w:rPr>
                        <w:sz w:val="18"/>
                        <w:szCs w:val="18"/>
                      </w:rPr>
                      <w:t>5.06</w:t>
                    </w:r>
                  </w:p>
                </w:tc>
                <w:tc>
                  <w:tcPr>
                    <w:tcW w:w="147" w:type="pct"/>
                    <w:shd w:val="clear" w:color="auto" w:fill="auto"/>
                  </w:tcPr>
                  <w:p w:rsidR="00DF3A1E" w:rsidRPr="00DF3A1E" w:rsidRDefault="00DF3A1E" w:rsidP="00DF3A1E">
                    <w:pPr>
                      <w:jc w:val="right"/>
                      <w:rPr>
                        <w:sz w:val="18"/>
                        <w:szCs w:val="18"/>
                      </w:rPr>
                    </w:pPr>
                    <w:r w:rsidRPr="00DF3A1E">
                      <w:rPr>
                        <w:sz w:val="18"/>
                        <w:szCs w:val="18"/>
                      </w:rPr>
                      <w:t>5</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479115220"/>
              <w:lock w:val="sdtLocked"/>
            </w:sdtPr>
            <w:sdtContent>
              <w:tr w:rsidR="00DF3A1E" w:rsidTr="000257BA">
                <w:trPr>
                  <w:cantSplit/>
                </w:trPr>
                <w:tc>
                  <w:tcPr>
                    <w:tcW w:w="739" w:type="pct"/>
                    <w:shd w:val="clear" w:color="auto" w:fill="auto"/>
                  </w:tcPr>
                  <w:p w:rsidR="00DF3A1E" w:rsidRDefault="00DF3A1E" w:rsidP="00DF3A1E">
                    <w:pPr>
                      <w:ind w:right="105"/>
                    </w:pPr>
                    <w:r>
                      <w:t>焦炉推焦除尘装置技改项目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8,500,000.00</w:t>
                    </w:r>
                  </w:p>
                </w:tc>
                <w:tc>
                  <w:tcPr>
                    <w:tcW w:w="434" w:type="pct"/>
                    <w:shd w:val="clear" w:color="auto" w:fill="auto"/>
                  </w:tcPr>
                  <w:p w:rsidR="00DF3A1E" w:rsidRPr="00DF3A1E" w:rsidRDefault="00DF3A1E" w:rsidP="00DF3A1E">
                    <w:pPr>
                      <w:jc w:val="right"/>
                      <w:rPr>
                        <w:sz w:val="18"/>
                        <w:szCs w:val="18"/>
                      </w:rPr>
                    </w:pPr>
                    <w:r w:rsidRPr="00DF3A1E">
                      <w:rPr>
                        <w:sz w:val="18"/>
                        <w:szCs w:val="18"/>
                      </w:rPr>
                      <w:t>4,289,391.09</w:t>
                    </w:r>
                  </w:p>
                </w:tc>
                <w:tc>
                  <w:tcPr>
                    <w:tcW w:w="523" w:type="pct"/>
                    <w:shd w:val="clear" w:color="auto" w:fill="auto"/>
                  </w:tcPr>
                  <w:p w:rsidR="00DF3A1E" w:rsidRPr="00DF3A1E" w:rsidRDefault="00DF3A1E" w:rsidP="00DF3A1E">
                    <w:pPr>
                      <w:ind w:right="73"/>
                      <w:jc w:val="right"/>
                      <w:rPr>
                        <w:sz w:val="18"/>
                        <w:szCs w:val="18"/>
                      </w:rPr>
                    </w:pP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4,289,391.09</w:t>
                    </w:r>
                  </w:p>
                </w:tc>
                <w:tc>
                  <w:tcPr>
                    <w:tcW w:w="212" w:type="pct"/>
                    <w:shd w:val="clear" w:color="auto" w:fill="auto"/>
                  </w:tcPr>
                  <w:p w:rsidR="00DF3A1E" w:rsidRPr="00DF3A1E" w:rsidRDefault="00DF3A1E" w:rsidP="00DF3A1E">
                    <w:pPr>
                      <w:jc w:val="right"/>
                      <w:rPr>
                        <w:sz w:val="18"/>
                        <w:szCs w:val="18"/>
                      </w:rPr>
                    </w:pPr>
                    <w:r w:rsidRPr="00DF3A1E">
                      <w:rPr>
                        <w:sz w:val="18"/>
                        <w:szCs w:val="18"/>
                      </w:rPr>
                      <w:t>50.46</w:t>
                    </w:r>
                  </w:p>
                </w:tc>
                <w:tc>
                  <w:tcPr>
                    <w:tcW w:w="147" w:type="pct"/>
                    <w:shd w:val="clear" w:color="auto" w:fill="auto"/>
                  </w:tcPr>
                  <w:p w:rsidR="00DF3A1E" w:rsidRPr="00DF3A1E" w:rsidRDefault="00DF3A1E" w:rsidP="00DF3A1E">
                    <w:pPr>
                      <w:jc w:val="right"/>
                      <w:rPr>
                        <w:sz w:val="18"/>
                        <w:szCs w:val="18"/>
                      </w:rPr>
                    </w:pPr>
                    <w:r w:rsidRPr="00DF3A1E">
                      <w:rPr>
                        <w:sz w:val="18"/>
                        <w:szCs w:val="18"/>
                      </w:rPr>
                      <w:t>50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210178965"/>
              <w:lock w:val="sdtLocked"/>
            </w:sdtPr>
            <w:sdtContent>
              <w:tr w:rsidR="00DF3A1E" w:rsidTr="000257BA">
                <w:trPr>
                  <w:cantSplit/>
                </w:trPr>
                <w:tc>
                  <w:tcPr>
                    <w:tcW w:w="739" w:type="pct"/>
                    <w:shd w:val="clear" w:color="auto" w:fill="auto"/>
                  </w:tcPr>
                  <w:p w:rsidR="00DF3A1E" w:rsidRDefault="00DF3A1E" w:rsidP="00DF3A1E">
                    <w:pPr>
                      <w:ind w:right="105"/>
                    </w:pPr>
                    <w:r>
                      <w:t>更新2台流化床锅炉一二级省煤器</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2,500,000.00</w:t>
                    </w:r>
                  </w:p>
                </w:tc>
                <w:tc>
                  <w:tcPr>
                    <w:tcW w:w="434" w:type="pct"/>
                    <w:shd w:val="clear" w:color="auto" w:fill="auto"/>
                  </w:tcPr>
                  <w:p w:rsidR="00DF3A1E" w:rsidRPr="00DF3A1E" w:rsidRDefault="00DF3A1E" w:rsidP="00DF3A1E">
                    <w:pPr>
                      <w:jc w:val="right"/>
                      <w:rPr>
                        <w:sz w:val="18"/>
                        <w:szCs w:val="18"/>
                      </w:rPr>
                    </w:pPr>
                    <w:r w:rsidRPr="00DF3A1E">
                      <w:rPr>
                        <w:sz w:val="18"/>
                        <w:szCs w:val="18"/>
                      </w:rPr>
                      <w:t>938,580.00</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489,734.56</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1,428,314.56</w:t>
                    </w:r>
                  </w:p>
                </w:tc>
                <w:tc>
                  <w:tcPr>
                    <w:tcW w:w="212" w:type="pct"/>
                    <w:shd w:val="clear" w:color="auto" w:fill="auto"/>
                  </w:tcPr>
                  <w:p w:rsidR="00DF3A1E" w:rsidRPr="00DF3A1E" w:rsidRDefault="00DF3A1E" w:rsidP="00DF3A1E">
                    <w:pPr>
                      <w:jc w:val="right"/>
                      <w:rPr>
                        <w:sz w:val="18"/>
                        <w:szCs w:val="18"/>
                      </w:rPr>
                    </w:pPr>
                    <w:r w:rsidRPr="00DF3A1E">
                      <w:rPr>
                        <w:sz w:val="18"/>
                        <w:szCs w:val="18"/>
                      </w:rPr>
                      <w:t>57.13</w:t>
                    </w:r>
                  </w:p>
                </w:tc>
                <w:tc>
                  <w:tcPr>
                    <w:tcW w:w="147" w:type="pct"/>
                    <w:shd w:val="clear" w:color="auto" w:fill="auto"/>
                  </w:tcPr>
                  <w:p w:rsidR="00DF3A1E" w:rsidRPr="00DF3A1E" w:rsidRDefault="00DF3A1E" w:rsidP="00DF3A1E">
                    <w:pPr>
                      <w:jc w:val="right"/>
                      <w:rPr>
                        <w:sz w:val="18"/>
                        <w:szCs w:val="18"/>
                      </w:rPr>
                    </w:pPr>
                    <w:r w:rsidRPr="00DF3A1E">
                      <w:rPr>
                        <w:sz w:val="18"/>
                        <w:szCs w:val="18"/>
                      </w:rPr>
                      <w:t>57</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398434399"/>
              <w:lock w:val="sdtLocked"/>
            </w:sdtPr>
            <w:sdtContent>
              <w:tr w:rsidR="00DF3A1E" w:rsidTr="000257BA">
                <w:trPr>
                  <w:cantSplit/>
                </w:trPr>
                <w:tc>
                  <w:tcPr>
                    <w:tcW w:w="739" w:type="pct"/>
                    <w:shd w:val="clear" w:color="auto" w:fill="auto"/>
                  </w:tcPr>
                  <w:p w:rsidR="00DF3A1E" w:rsidRDefault="00DF3A1E" w:rsidP="00DF3A1E">
                    <w:pPr>
                      <w:ind w:right="105"/>
                    </w:pPr>
                    <w:r>
                      <w:t>甲醇车间更新14台压力容器</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3,000,000.00</w:t>
                    </w:r>
                  </w:p>
                </w:tc>
                <w:tc>
                  <w:tcPr>
                    <w:tcW w:w="434" w:type="pct"/>
                    <w:shd w:val="clear" w:color="auto" w:fill="auto"/>
                  </w:tcPr>
                  <w:p w:rsidR="00DF3A1E" w:rsidRPr="00DF3A1E" w:rsidRDefault="00DF3A1E" w:rsidP="00DF3A1E">
                    <w:pPr>
                      <w:jc w:val="right"/>
                      <w:rPr>
                        <w:sz w:val="18"/>
                        <w:szCs w:val="18"/>
                      </w:rPr>
                    </w:pPr>
                    <w:r w:rsidRPr="00DF3A1E">
                      <w:rPr>
                        <w:sz w:val="18"/>
                        <w:szCs w:val="18"/>
                      </w:rPr>
                      <w:t>1,142,725.65</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268,005.31</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1,410,730.96</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p>
                </w:tc>
                <w:tc>
                  <w:tcPr>
                    <w:tcW w:w="212" w:type="pct"/>
                    <w:shd w:val="clear" w:color="auto" w:fill="auto"/>
                  </w:tcPr>
                  <w:p w:rsidR="00DF3A1E" w:rsidRPr="00DF3A1E" w:rsidRDefault="00DF3A1E" w:rsidP="00DF3A1E">
                    <w:pPr>
                      <w:jc w:val="right"/>
                      <w:rPr>
                        <w:sz w:val="18"/>
                        <w:szCs w:val="18"/>
                      </w:rPr>
                    </w:pP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650041978"/>
              <w:lock w:val="sdtLocked"/>
            </w:sdtPr>
            <w:sdtContent>
              <w:tr w:rsidR="00DF3A1E" w:rsidTr="000257BA">
                <w:trPr>
                  <w:cantSplit/>
                </w:trPr>
                <w:tc>
                  <w:tcPr>
                    <w:tcW w:w="739" w:type="pct"/>
                    <w:shd w:val="clear" w:color="auto" w:fill="auto"/>
                  </w:tcPr>
                  <w:p w:rsidR="00DF3A1E" w:rsidRDefault="00DF3A1E" w:rsidP="00DF3A1E">
                    <w:pPr>
                      <w:ind w:right="105"/>
                    </w:pPr>
                    <w:r>
                      <w:t>焦炉机侧烟尘治理改造项目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16,100,000.00</w:t>
                    </w:r>
                  </w:p>
                </w:tc>
                <w:tc>
                  <w:tcPr>
                    <w:tcW w:w="434" w:type="pct"/>
                    <w:shd w:val="clear" w:color="auto" w:fill="auto"/>
                  </w:tcPr>
                  <w:p w:rsidR="00DF3A1E" w:rsidRPr="00DF3A1E" w:rsidRDefault="00DF3A1E" w:rsidP="00DF3A1E">
                    <w:pPr>
                      <w:jc w:val="right"/>
                      <w:rPr>
                        <w:sz w:val="18"/>
                        <w:szCs w:val="18"/>
                      </w:rPr>
                    </w:pPr>
                    <w:r w:rsidRPr="00DF3A1E">
                      <w:rPr>
                        <w:sz w:val="18"/>
                        <w:szCs w:val="18"/>
                      </w:rPr>
                      <w:t>5,491,440.61</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2,757,432.76</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8,248,873.37</w:t>
                    </w:r>
                  </w:p>
                </w:tc>
                <w:tc>
                  <w:tcPr>
                    <w:tcW w:w="212" w:type="pct"/>
                    <w:shd w:val="clear" w:color="auto" w:fill="auto"/>
                  </w:tcPr>
                  <w:p w:rsidR="00DF3A1E" w:rsidRPr="00DF3A1E" w:rsidRDefault="00DF3A1E" w:rsidP="00DF3A1E">
                    <w:pPr>
                      <w:jc w:val="right"/>
                      <w:rPr>
                        <w:sz w:val="18"/>
                        <w:szCs w:val="18"/>
                      </w:rPr>
                    </w:pPr>
                    <w:r w:rsidRPr="00DF3A1E">
                      <w:rPr>
                        <w:sz w:val="18"/>
                        <w:szCs w:val="18"/>
                      </w:rPr>
                      <w:t>51.24</w:t>
                    </w:r>
                  </w:p>
                </w:tc>
                <w:tc>
                  <w:tcPr>
                    <w:tcW w:w="147" w:type="pct"/>
                    <w:shd w:val="clear" w:color="auto" w:fill="auto"/>
                  </w:tcPr>
                  <w:p w:rsidR="00DF3A1E" w:rsidRPr="00DF3A1E" w:rsidRDefault="00DF3A1E" w:rsidP="00DF3A1E">
                    <w:pPr>
                      <w:jc w:val="right"/>
                      <w:rPr>
                        <w:sz w:val="18"/>
                        <w:szCs w:val="18"/>
                      </w:rPr>
                    </w:pPr>
                    <w:r w:rsidRPr="00DF3A1E">
                      <w:rPr>
                        <w:sz w:val="18"/>
                        <w:szCs w:val="18"/>
                      </w:rPr>
                      <w:t>51</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762800344"/>
              <w:lock w:val="sdtLocked"/>
            </w:sdtPr>
            <w:sdtContent>
              <w:tr w:rsidR="00DF3A1E" w:rsidTr="000257BA">
                <w:trPr>
                  <w:cantSplit/>
                </w:trPr>
                <w:tc>
                  <w:tcPr>
                    <w:tcW w:w="739" w:type="pct"/>
                    <w:shd w:val="clear" w:color="auto" w:fill="auto"/>
                  </w:tcPr>
                  <w:p w:rsidR="00DF3A1E" w:rsidRDefault="00DF3A1E" w:rsidP="00DF3A1E">
                    <w:pPr>
                      <w:ind w:right="105"/>
                    </w:pPr>
                    <w:r>
                      <w:t>炼焦脱硫脱硝高压配电室增加空水冷却系统一套</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200,000.00</w:t>
                    </w:r>
                  </w:p>
                </w:tc>
                <w:tc>
                  <w:tcPr>
                    <w:tcW w:w="434" w:type="pct"/>
                    <w:shd w:val="clear" w:color="auto" w:fill="auto"/>
                  </w:tcPr>
                  <w:p w:rsidR="00DF3A1E" w:rsidRPr="00DF3A1E" w:rsidRDefault="00DF3A1E" w:rsidP="00DF3A1E">
                    <w:pPr>
                      <w:jc w:val="right"/>
                      <w:rPr>
                        <w:sz w:val="18"/>
                        <w:szCs w:val="18"/>
                      </w:rPr>
                    </w:pPr>
                    <w:r w:rsidRPr="00DF3A1E">
                      <w:rPr>
                        <w:sz w:val="18"/>
                        <w:szCs w:val="18"/>
                      </w:rPr>
                      <w:t>44,002.40</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42,737.44</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86,739.84</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p>
                </w:tc>
                <w:tc>
                  <w:tcPr>
                    <w:tcW w:w="212" w:type="pct"/>
                    <w:shd w:val="clear" w:color="auto" w:fill="auto"/>
                  </w:tcPr>
                  <w:p w:rsidR="00DF3A1E" w:rsidRPr="00DF3A1E" w:rsidRDefault="00DF3A1E" w:rsidP="00DF3A1E">
                    <w:pPr>
                      <w:jc w:val="right"/>
                      <w:rPr>
                        <w:sz w:val="18"/>
                        <w:szCs w:val="18"/>
                      </w:rPr>
                    </w:pPr>
                    <w:r w:rsidRPr="00DF3A1E">
                      <w:rPr>
                        <w:sz w:val="18"/>
                        <w:szCs w:val="18"/>
                      </w:rPr>
                      <w:t>-</w:t>
                    </w: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611121247"/>
              <w:lock w:val="sdtLocked"/>
            </w:sdtPr>
            <w:sdtContent>
              <w:tr w:rsidR="00DF3A1E" w:rsidTr="000257BA">
                <w:trPr>
                  <w:cantSplit/>
                </w:trPr>
                <w:tc>
                  <w:tcPr>
                    <w:tcW w:w="739" w:type="pct"/>
                    <w:shd w:val="clear" w:color="auto" w:fill="auto"/>
                  </w:tcPr>
                  <w:p w:rsidR="00DF3A1E" w:rsidRDefault="00DF3A1E" w:rsidP="00DF3A1E">
                    <w:pPr>
                      <w:ind w:right="105"/>
                    </w:pPr>
                    <w:r>
                      <w:t>炼焦地面除尘站高压配电室增加空水冷却系统一套</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200,000.00</w:t>
                    </w:r>
                  </w:p>
                </w:tc>
                <w:tc>
                  <w:tcPr>
                    <w:tcW w:w="434" w:type="pct"/>
                    <w:shd w:val="clear" w:color="auto" w:fill="auto"/>
                  </w:tcPr>
                  <w:p w:rsidR="00DF3A1E" w:rsidRPr="00DF3A1E" w:rsidRDefault="00DF3A1E" w:rsidP="00DF3A1E">
                    <w:pPr>
                      <w:jc w:val="right"/>
                      <w:rPr>
                        <w:sz w:val="18"/>
                        <w:szCs w:val="18"/>
                      </w:rPr>
                    </w:pPr>
                    <w:r w:rsidRPr="00DF3A1E">
                      <w:rPr>
                        <w:sz w:val="18"/>
                        <w:szCs w:val="18"/>
                      </w:rPr>
                      <w:t>44,002.40</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42,737.44</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86,739.84</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p>
                </w:tc>
                <w:tc>
                  <w:tcPr>
                    <w:tcW w:w="212" w:type="pct"/>
                    <w:shd w:val="clear" w:color="auto" w:fill="auto"/>
                  </w:tcPr>
                  <w:p w:rsidR="00DF3A1E" w:rsidRPr="00DF3A1E" w:rsidRDefault="00DF3A1E" w:rsidP="00DF3A1E">
                    <w:pPr>
                      <w:jc w:val="right"/>
                      <w:rPr>
                        <w:sz w:val="18"/>
                        <w:szCs w:val="18"/>
                      </w:rPr>
                    </w:pPr>
                    <w:r w:rsidRPr="00DF3A1E">
                      <w:rPr>
                        <w:sz w:val="18"/>
                        <w:szCs w:val="18"/>
                      </w:rPr>
                      <w:t>-</w:t>
                    </w: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316883852"/>
              <w:lock w:val="sdtLocked"/>
            </w:sdtPr>
            <w:sdtContent>
              <w:tr w:rsidR="00DF3A1E" w:rsidTr="000257BA">
                <w:trPr>
                  <w:cantSplit/>
                  <w:trHeight w:val="691"/>
                </w:trPr>
                <w:tc>
                  <w:tcPr>
                    <w:tcW w:w="739" w:type="pct"/>
                    <w:shd w:val="clear" w:color="auto" w:fill="auto"/>
                  </w:tcPr>
                  <w:p w:rsidR="00DF3A1E" w:rsidRDefault="00DF3A1E" w:rsidP="00DF3A1E">
                    <w:pPr>
                      <w:ind w:right="105"/>
                    </w:pPr>
                    <w:r>
                      <w:t>空分装置4台板式换热器更新项目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3,500,000.00</w:t>
                    </w:r>
                  </w:p>
                </w:tc>
                <w:tc>
                  <w:tcPr>
                    <w:tcW w:w="434" w:type="pct"/>
                    <w:shd w:val="clear" w:color="auto" w:fill="auto"/>
                  </w:tcPr>
                  <w:p w:rsidR="00DF3A1E" w:rsidRPr="00DF3A1E" w:rsidRDefault="00DF3A1E" w:rsidP="00DF3A1E">
                    <w:pPr>
                      <w:jc w:val="right"/>
                      <w:rPr>
                        <w:sz w:val="18"/>
                        <w:szCs w:val="18"/>
                      </w:rPr>
                    </w:pPr>
                    <w:r w:rsidRPr="00DF3A1E">
                      <w:rPr>
                        <w:sz w:val="18"/>
                        <w:szCs w:val="18"/>
                      </w:rPr>
                      <w:t>1,730,168.14</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567,895.43</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2,298,063.57</w:t>
                    </w:r>
                  </w:p>
                </w:tc>
                <w:tc>
                  <w:tcPr>
                    <w:tcW w:w="212" w:type="pct"/>
                    <w:shd w:val="clear" w:color="auto" w:fill="auto"/>
                  </w:tcPr>
                  <w:p w:rsidR="00DF3A1E" w:rsidRPr="00DF3A1E" w:rsidRDefault="00DF3A1E" w:rsidP="00DF3A1E">
                    <w:pPr>
                      <w:jc w:val="right"/>
                      <w:rPr>
                        <w:sz w:val="18"/>
                        <w:szCs w:val="18"/>
                      </w:rPr>
                    </w:pPr>
                    <w:r w:rsidRPr="00DF3A1E">
                      <w:rPr>
                        <w:sz w:val="18"/>
                        <w:szCs w:val="18"/>
                      </w:rPr>
                      <w:t>65.66</w:t>
                    </w:r>
                  </w:p>
                </w:tc>
                <w:tc>
                  <w:tcPr>
                    <w:tcW w:w="147" w:type="pct"/>
                    <w:shd w:val="clear" w:color="auto" w:fill="auto"/>
                  </w:tcPr>
                  <w:p w:rsidR="00DF3A1E" w:rsidRPr="00DF3A1E" w:rsidRDefault="00DF3A1E" w:rsidP="00DF3A1E">
                    <w:pPr>
                      <w:jc w:val="right"/>
                      <w:rPr>
                        <w:sz w:val="18"/>
                        <w:szCs w:val="18"/>
                      </w:rPr>
                    </w:pPr>
                    <w:r w:rsidRPr="00DF3A1E">
                      <w:rPr>
                        <w:sz w:val="18"/>
                        <w:szCs w:val="18"/>
                      </w:rPr>
                      <w:t>66</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244151975"/>
              <w:lock w:val="sdtLocked"/>
            </w:sdtPr>
            <w:sdtContent>
              <w:tr w:rsidR="00DF3A1E" w:rsidTr="000257BA">
                <w:trPr>
                  <w:cantSplit/>
                </w:trPr>
                <w:tc>
                  <w:tcPr>
                    <w:tcW w:w="739" w:type="pct"/>
                    <w:shd w:val="clear" w:color="auto" w:fill="auto"/>
                  </w:tcPr>
                  <w:p w:rsidR="00DF3A1E" w:rsidRDefault="00DF3A1E" w:rsidP="00DF3A1E">
                    <w:pPr>
                      <w:ind w:right="105"/>
                    </w:pPr>
                    <w:r>
                      <w:t>备煤配煤1~5#电子皮带秤更新</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700,000.00</w:t>
                    </w:r>
                  </w:p>
                </w:tc>
                <w:tc>
                  <w:tcPr>
                    <w:tcW w:w="434" w:type="pct"/>
                    <w:shd w:val="clear" w:color="auto" w:fill="auto"/>
                  </w:tcPr>
                  <w:p w:rsidR="00DF3A1E" w:rsidRPr="00DF3A1E" w:rsidRDefault="00DF3A1E" w:rsidP="00DF3A1E">
                    <w:pPr>
                      <w:jc w:val="right"/>
                      <w:rPr>
                        <w:sz w:val="18"/>
                        <w:szCs w:val="18"/>
                      </w:rPr>
                    </w:pPr>
                    <w:r w:rsidRPr="00DF3A1E">
                      <w:rPr>
                        <w:sz w:val="18"/>
                        <w:szCs w:val="18"/>
                      </w:rPr>
                      <w:t>314,384.00</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314,384.00</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w:t>
                    </w:r>
                  </w:p>
                </w:tc>
                <w:tc>
                  <w:tcPr>
                    <w:tcW w:w="212" w:type="pct"/>
                    <w:shd w:val="clear" w:color="auto" w:fill="auto"/>
                  </w:tcPr>
                  <w:p w:rsidR="00DF3A1E" w:rsidRPr="00DF3A1E" w:rsidRDefault="00DF3A1E" w:rsidP="00DF3A1E">
                    <w:pPr>
                      <w:jc w:val="right"/>
                      <w:rPr>
                        <w:sz w:val="18"/>
                        <w:szCs w:val="18"/>
                      </w:rPr>
                    </w:pPr>
                    <w:r w:rsidRPr="00DF3A1E">
                      <w:rPr>
                        <w:sz w:val="18"/>
                        <w:szCs w:val="18"/>
                      </w:rPr>
                      <w:t>-</w:t>
                    </w: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803584726"/>
              <w:lock w:val="sdtLocked"/>
            </w:sdtPr>
            <w:sdtContent>
              <w:tr w:rsidR="00DF3A1E" w:rsidTr="000257BA">
                <w:trPr>
                  <w:cantSplit/>
                </w:trPr>
                <w:tc>
                  <w:tcPr>
                    <w:tcW w:w="739" w:type="pct"/>
                    <w:shd w:val="clear" w:color="auto" w:fill="auto"/>
                  </w:tcPr>
                  <w:p w:rsidR="00DF3A1E" w:rsidRDefault="00DF3A1E" w:rsidP="00DF3A1E">
                    <w:pPr>
                      <w:ind w:right="105"/>
                    </w:pPr>
                    <w:r>
                      <w:t>甲醇车间更新15台压力容器</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2,600,000.00</w:t>
                    </w:r>
                  </w:p>
                </w:tc>
                <w:tc>
                  <w:tcPr>
                    <w:tcW w:w="434" w:type="pct"/>
                    <w:shd w:val="clear" w:color="auto" w:fill="auto"/>
                  </w:tcPr>
                  <w:p w:rsidR="00DF3A1E" w:rsidRPr="00DF3A1E" w:rsidRDefault="00DF3A1E" w:rsidP="00DF3A1E">
                    <w:pPr>
                      <w:jc w:val="right"/>
                      <w:rPr>
                        <w:sz w:val="18"/>
                        <w:szCs w:val="18"/>
                      </w:rPr>
                    </w:pPr>
                    <w:r w:rsidRPr="00DF3A1E">
                      <w:rPr>
                        <w:sz w:val="18"/>
                        <w:szCs w:val="18"/>
                      </w:rPr>
                      <w:t>388,003.54</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263,393.96</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651,397.50</w:t>
                    </w:r>
                  </w:p>
                </w:tc>
                <w:tc>
                  <w:tcPr>
                    <w:tcW w:w="212" w:type="pct"/>
                    <w:shd w:val="clear" w:color="auto" w:fill="auto"/>
                  </w:tcPr>
                  <w:p w:rsidR="00DF3A1E" w:rsidRPr="00DF3A1E" w:rsidRDefault="00DF3A1E" w:rsidP="00DF3A1E">
                    <w:pPr>
                      <w:jc w:val="right"/>
                      <w:rPr>
                        <w:sz w:val="18"/>
                        <w:szCs w:val="18"/>
                      </w:rPr>
                    </w:pPr>
                    <w:r w:rsidRPr="00DF3A1E">
                      <w:rPr>
                        <w:sz w:val="18"/>
                        <w:szCs w:val="18"/>
                      </w:rPr>
                      <w:t>25.05</w:t>
                    </w:r>
                  </w:p>
                </w:tc>
                <w:tc>
                  <w:tcPr>
                    <w:tcW w:w="147" w:type="pct"/>
                    <w:shd w:val="clear" w:color="auto" w:fill="auto"/>
                  </w:tcPr>
                  <w:p w:rsidR="00DF3A1E" w:rsidRPr="00DF3A1E" w:rsidRDefault="00DF3A1E" w:rsidP="00DF3A1E">
                    <w:pPr>
                      <w:jc w:val="right"/>
                      <w:rPr>
                        <w:sz w:val="18"/>
                        <w:szCs w:val="18"/>
                      </w:rPr>
                    </w:pPr>
                    <w:r w:rsidRPr="00DF3A1E">
                      <w:rPr>
                        <w:sz w:val="18"/>
                        <w:szCs w:val="18"/>
                      </w:rPr>
                      <w:t>25</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54140584"/>
              <w:lock w:val="sdtLocked"/>
            </w:sdtPr>
            <w:sdtContent>
              <w:tr w:rsidR="00DF3A1E" w:rsidTr="000257BA">
                <w:trPr>
                  <w:cantSplit/>
                </w:trPr>
                <w:tc>
                  <w:tcPr>
                    <w:tcW w:w="739" w:type="pct"/>
                    <w:shd w:val="clear" w:color="auto" w:fill="auto"/>
                  </w:tcPr>
                  <w:p w:rsidR="00DF3A1E" w:rsidRDefault="00DF3A1E" w:rsidP="00DF3A1E">
                    <w:pPr>
                      <w:ind w:right="105"/>
                    </w:pPr>
                    <w:r>
                      <w:t>新建一座职工洗澡堂</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1,900,000.00</w:t>
                    </w:r>
                  </w:p>
                </w:tc>
                <w:tc>
                  <w:tcPr>
                    <w:tcW w:w="434" w:type="pct"/>
                    <w:shd w:val="clear" w:color="auto" w:fill="auto"/>
                  </w:tcPr>
                  <w:p w:rsidR="00DF3A1E" w:rsidRPr="00DF3A1E" w:rsidRDefault="00DF3A1E" w:rsidP="00DF3A1E">
                    <w:pPr>
                      <w:jc w:val="right"/>
                      <w:rPr>
                        <w:sz w:val="18"/>
                        <w:szCs w:val="18"/>
                      </w:rPr>
                    </w:pPr>
                    <w:r w:rsidRPr="00DF3A1E">
                      <w:rPr>
                        <w:sz w:val="18"/>
                        <w:szCs w:val="18"/>
                      </w:rPr>
                      <w:t>75,471.70</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1,651,315.84</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1,726,787.54</w:t>
                    </w:r>
                  </w:p>
                </w:tc>
                <w:tc>
                  <w:tcPr>
                    <w:tcW w:w="212" w:type="pct"/>
                    <w:shd w:val="clear" w:color="auto" w:fill="auto"/>
                  </w:tcPr>
                  <w:p w:rsidR="00DF3A1E" w:rsidRPr="00DF3A1E" w:rsidRDefault="00DF3A1E" w:rsidP="00DF3A1E">
                    <w:pPr>
                      <w:jc w:val="right"/>
                      <w:rPr>
                        <w:sz w:val="18"/>
                        <w:szCs w:val="18"/>
                      </w:rPr>
                    </w:pPr>
                    <w:r w:rsidRPr="00DF3A1E">
                      <w:rPr>
                        <w:sz w:val="18"/>
                        <w:szCs w:val="18"/>
                      </w:rPr>
                      <w:t>90.88</w:t>
                    </w:r>
                  </w:p>
                </w:tc>
                <w:tc>
                  <w:tcPr>
                    <w:tcW w:w="147" w:type="pct"/>
                    <w:shd w:val="clear" w:color="auto" w:fill="auto"/>
                  </w:tcPr>
                  <w:p w:rsidR="00DF3A1E" w:rsidRPr="00DF3A1E" w:rsidRDefault="00DF3A1E" w:rsidP="00DF3A1E">
                    <w:pPr>
                      <w:jc w:val="right"/>
                      <w:rPr>
                        <w:sz w:val="18"/>
                        <w:szCs w:val="18"/>
                      </w:rPr>
                    </w:pPr>
                    <w:r w:rsidRPr="00DF3A1E">
                      <w:rPr>
                        <w:sz w:val="18"/>
                        <w:szCs w:val="18"/>
                      </w:rPr>
                      <w:t>91</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593667787"/>
              <w:lock w:val="sdtLocked"/>
            </w:sdtPr>
            <w:sdtContent>
              <w:tr w:rsidR="00DF3A1E" w:rsidTr="000257BA">
                <w:trPr>
                  <w:cantSplit/>
                </w:trPr>
                <w:tc>
                  <w:tcPr>
                    <w:tcW w:w="739" w:type="pct"/>
                    <w:shd w:val="clear" w:color="auto" w:fill="auto"/>
                  </w:tcPr>
                  <w:p w:rsidR="00DF3A1E" w:rsidRDefault="00DF3A1E" w:rsidP="00DF3A1E">
                    <w:pPr>
                      <w:ind w:right="105"/>
                    </w:pPr>
                    <w:r>
                      <w:t>露天仓库硬化苗圃移栽</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1,350,000.00</w:t>
                    </w:r>
                  </w:p>
                </w:tc>
                <w:tc>
                  <w:tcPr>
                    <w:tcW w:w="434" w:type="pct"/>
                    <w:shd w:val="clear" w:color="auto" w:fill="auto"/>
                  </w:tcPr>
                  <w:p w:rsidR="00DF3A1E" w:rsidRPr="00DF3A1E" w:rsidRDefault="00DF3A1E" w:rsidP="00DF3A1E">
                    <w:pPr>
                      <w:jc w:val="right"/>
                      <w:rPr>
                        <w:sz w:val="18"/>
                        <w:szCs w:val="18"/>
                      </w:rPr>
                    </w:pPr>
                    <w:r w:rsidRPr="00DF3A1E">
                      <w:rPr>
                        <w:sz w:val="18"/>
                        <w:szCs w:val="18"/>
                      </w:rPr>
                      <w:t>58,387.18</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1,182,560.27</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1,240,947.45</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p>
                </w:tc>
                <w:tc>
                  <w:tcPr>
                    <w:tcW w:w="212" w:type="pct"/>
                    <w:shd w:val="clear" w:color="auto" w:fill="auto"/>
                  </w:tcPr>
                  <w:p w:rsidR="00DF3A1E" w:rsidRPr="00DF3A1E" w:rsidRDefault="00DF3A1E" w:rsidP="00DF3A1E">
                    <w:pPr>
                      <w:jc w:val="right"/>
                      <w:rPr>
                        <w:sz w:val="18"/>
                        <w:szCs w:val="18"/>
                      </w:rPr>
                    </w:pP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982647627"/>
              <w:lock w:val="sdtLocked"/>
            </w:sdtPr>
            <w:sdtContent>
              <w:tr w:rsidR="00DF3A1E" w:rsidTr="000257BA">
                <w:trPr>
                  <w:cantSplit/>
                </w:trPr>
                <w:tc>
                  <w:tcPr>
                    <w:tcW w:w="739" w:type="pct"/>
                    <w:shd w:val="clear" w:color="auto" w:fill="auto"/>
                  </w:tcPr>
                  <w:p w:rsidR="00DF3A1E" w:rsidRDefault="00DF3A1E" w:rsidP="00DF3A1E">
                    <w:pPr>
                      <w:ind w:right="105"/>
                    </w:pPr>
                    <w:r>
                      <w:t>炼焦更新一套熄焦车车厢</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2,600,000.00</w:t>
                    </w:r>
                  </w:p>
                </w:tc>
                <w:tc>
                  <w:tcPr>
                    <w:tcW w:w="434" w:type="pct"/>
                    <w:shd w:val="clear" w:color="auto" w:fill="auto"/>
                  </w:tcPr>
                  <w:p w:rsidR="00DF3A1E" w:rsidRPr="00DF3A1E" w:rsidRDefault="00DF3A1E" w:rsidP="00DF3A1E">
                    <w:pPr>
                      <w:jc w:val="right"/>
                      <w:rPr>
                        <w:sz w:val="18"/>
                        <w:szCs w:val="18"/>
                      </w:rPr>
                    </w:pPr>
                    <w:r w:rsidRPr="00DF3A1E">
                      <w:rPr>
                        <w:sz w:val="18"/>
                        <w:szCs w:val="18"/>
                      </w:rPr>
                      <w:t>1,978,652.64</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188,805.76</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2,167,458.40</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p>
                </w:tc>
                <w:tc>
                  <w:tcPr>
                    <w:tcW w:w="212" w:type="pct"/>
                    <w:shd w:val="clear" w:color="auto" w:fill="auto"/>
                  </w:tcPr>
                  <w:p w:rsidR="00DF3A1E" w:rsidRPr="00DF3A1E" w:rsidRDefault="00DF3A1E" w:rsidP="00DF3A1E">
                    <w:pPr>
                      <w:jc w:val="right"/>
                      <w:rPr>
                        <w:sz w:val="18"/>
                        <w:szCs w:val="18"/>
                      </w:rPr>
                    </w:pP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202221038"/>
              <w:lock w:val="sdtLocked"/>
            </w:sdtPr>
            <w:sdtContent>
              <w:tr w:rsidR="00DF3A1E" w:rsidTr="000257BA">
                <w:trPr>
                  <w:cantSplit/>
                </w:trPr>
                <w:tc>
                  <w:tcPr>
                    <w:tcW w:w="739" w:type="pct"/>
                    <w:shd w:val="clear" w:color="auto" w:fill="auto"/>
                  </w:tcPr>
                  <w:p w:rsidR="00DF3A1E" w:rsidRDefault="00DF3A1E" w:rsidP="00DF3A1E">
                    <w:pPr>
                      <w:ind w:right="105"/>
                    </w:pPr>
                    <w:r>
                      <w:t>新建一套熄焦水一体化处理系统</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4,000,000.00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3,209,954.55</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3,209,954.55</w:t>
                    </w:r>
                  </w:p>
                </w:tc>
                <w:tc>
                  <w:tcPr>
                    <w:tcW w:w="212" w:type="pct"/>
                    <w:shd w:val="clear" w:color="auto" w:fill="auto"/>
                  </w:tcPr>
                  <w:p w:rsidR="00DF3A1E" w:rsidRPr="00DF3A1E" w:rsidRDefault="00DF3A1E" w:rsidP="00DF3A1E">
                    <w:pPr>
                      <w:jc w:val="right"/>
                      <w:rPr>
                        <w:sz w:val="18"/>
                        <w:szCs w:val="18"/>
                      </w:rPr>
                    </w:pPr>
                    <w:r w:rsidRPr="00DF3A1E">
                      <w:rPr>
                        <w:sz w:val="18"/>
                        <w:szCs w:val="18"/>
                      </w:rPr>
                      <w:t>80.25</w:t>
                    </w:r>
                  </w:p>
                </w:tc>
                <w:tc>
                  <w:tcPr>
                    <w:tcW w:w="147" w:type="pct"/>
                    <w:shd w:val="clear" w:color="auto" w:fill="auto"/>
                  </w:tcPr>
                  <w:p w:rsidR="00DF3A1E" w:rsidRPr="00DF3A1E" w:rsidRDefault="00DF3A1E" w:rsidP="00DF3A1E">
                    <w:pPr>
                      <w:jc w:val="right"/>
                      <w:rPr>
                        <w:sz w:val="18"/>
                        <w:szCs w:val="18"/>
                      </w:rPr>
                    </w:pPr>
                    <w:r w:rsidRPr="00DF3A1E">
                      <w:rPr>
                        <w:sz w:val="18"/>
                        <w:szCs w:val="18"/>
                      </w:rPr>
                      <w:t>80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223727981"/>
              <w:lock w:val="sdtLocked"/>
            </w:sdtPr>
            <w:sdtContent>
              <w:tr w:rsidR="00DF3A1E" w:rsidTr="000257BA">
                <w:trPr>
                  <w:cantSplit/>
                </w:trPr>
                <w:tc>
                  <w:tcPr>
                    <w:tcW w:w="739" w:type="pct"/>
                    <w:shd w:val="clear" w:color="auto" w:fill="auto"/>
                  </w:tcPr>
                  <w:p w:rsidR="00DF3A1E" w:rsidRDefault="00DF3A1E" w:rsidP="00DF3A1E">
                    <w:pPr>
                      <w:ind w:right="105"/>
                    </w:pPr>
                    <w:r>
                      <w:t>备煤卸煤线汽车道优化改造</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600,000.00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532,236.09</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532,236.09</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p>
                </w:tc>
                <w:tc>
                  <w:tcPr>
                    <w:tcW w:w="212" w:type="pct"/>
                    <w:shd w:val="clear" w:color="auto" w:fill="auto"/>
                  </w:tcPr>
                  <w:p w:rsidR="00DF3A1E" w:rsidRPr="00DF3A1E" w:rsidRDefault="00DF3A1E" w:rsidP="00DF3A1E">
                    <w:pPr>
                      <w:jc w:val="right"/>
                      <w:rPr>
                        <w:sz w:val="18"/>
                        <w:szCs w:val="18"/>
                      </w:rPr>
                    </w:pP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248885371"/>
              <w:lock w:val="sdtLocked"/>
            </w:sdtPr>
            <w:sdtContent>
              <w:tr w:rsidR="00DF3A1E" w:rsidTr="000257BA">
                <w:trPr>
                  <w:cantSplit/>
                </w:trPr>
                <w:tc>
                  <w:tcPr>
                    <w:tcW w:w="739" w:type="pct"/>
                    <w:shd w:val="clear" w:color="auto" w:fill="auto"/>
                  </w:tcPr>
                  <w:p w:rsidR="00DF3A1E" w:rsidRDefault="00DF3A1E" w:rsidP="00DF3A1E">
                    <w:pPr>
                      <w:ind w:right="105"/>
                    </w:pPr>
                    <w:r>
                      <w:t>师焦公司8#道路路面改造</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1,500,000.00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1,329,733.70</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1,329,733.70</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p>
                </w:tc>
                <w:tc>
                  <w:tcPr>
                    <w:tcW w:w="212" w:type="pct"/>
                    <w:shd w:val="clear" w:color="auto" w:fill="auto"/>
                  </w:tcPr>
                  <w:p w:rsidR="00DF3A1E" w:rsidRPr="00DF3A1E" w:rsidRDefault="00DF3A1E" w:rsidP="00DF3A1E">
                    <w:pPr>
                      <w:jc w:val="right"/>
                      <w:rPr>
                        <w:sz w:val="18"/>
                        <w:szCs w:val="18"/>
                      </w:rPr>
                    </w:pP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837296087"/>
              <w:lock w:val="sdtLocked"/>
            </w:sdtPr>
            <w:sdtContent>
              <w:tr w:rsidR="00DF3A1E" w:rsidTr="000257BA">
                <w:trPr>
                  <w:cantSplit/>
                </w:trPr>
                <w:tc>
                  <w:tcPr>
                    <w:tcW w:w="739" w:type="pct"/>
                    <w:shd w:val="clear" w:color="auto" w:fill="auto"/>
                  </w:tcPr>
                  <w:p w:rsidR="00DF3A1E" w:rsidRDefault="00DF3A1E" w:rsidP="00DF3A1E">
                    <w:pPr>
                      <w:ind w:right="105"/>
                    </w:pPr>
                    <w:r>
                      <w:t>师焦新建一座粉焦堆场大棚</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4,500,000.00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1,889,636.17</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1,889,636.17</w:t>
                    </w:r>
                  </w:p>
                </w:tc>
                <w:tc>
                  <w:tcPr>
                    <w:tcW w:w="212" w:type="pct"/>
                    <w:shd w:val="clear" w:color="auto" w:fill="auto"/>
                  </w:tcPr>
                  <w:p w:rsidR="00DF3A1E" w:rsidRPr="00DF3A1E" w:rsidRDefault="00DF3A1E" w:rsidP="00DF3A1E">
                    <w:pPr>
                      <w:jc w:val="right"/>
                      <w:rPr>
                        <w:sz w:val="18"/>
                        <w:szCs w:val="18"/>
                      </w:rPr>
                    </w:pPr>
                    <w:r w:rsidRPr="00DF3A1E">
                      <w:rPr>
                        <w:sz w:val="18"/>
                        <w:szCs w:val="18"/>
                      </w:rPr>
                      <w:t>41.99</w:t>
                    </w:r>
                  </w:p>
                </w:tc>
                <w:tc>
                  <w:tcPr>
                    <w:tcW w:w="147" w:type="pct"/>
                    <w:shd w:val="clear" w:color="auto" w:fill="auto"/>
                  </w:tcPr>
                  <w:p w:rsidR="00DF3A1E" w:rsidRPr="00DF3A1E" w:rsidRDefault="00DF3A1E" w:rsidP="00DF3A1E">
                    <w:pPr>
                      <w:jc w:val="right"/>
                      <w:rPr>
                        <w:sz w:val="18"/>
                        <w:szCs w:val="18"/>
                      </w:rPr>
                    </w:pPr>
                    <w:r w:rsidRPr="00DF3A1E">
                      <w:rPr>
                        <w:sz w:val="18"/>
                        <w:szCs w:val="18"/>
                      </w:rPr>
                      <w:t>42</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924062398"/>
              <w:lock w:val="sdtLocked"/>
            </w:sdtPr>
            <w:sdtContent>
              <w:tr w:rsidR="00DF3A1E" w:rsidTr="000257BA">
                <w:trPr>
                  <w:cantSplit/>
                </w:trPr>
                <w:tc>
                  <w:tcPr>
                    <w:tcW w:w="739" w:type="pct"/>
                    <w:shd w:val="clear" w:color="auto" w:fill="auto"/>
                  </w:tcPr>
                  <w:p w:rsidR="00DF3A1E" w:rsidRDefault="00DF3A1E" w:rsidP="00DF3A1E">
                    <w:pPr>
                      <w:ind w:right="105"/>
                    </w:pPr>
                    <w:r>
                      <w:t>高压氨水变频器改造</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500,000.00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427,859.11</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427,859.11</w:t>
                    </w:r>
                  </w:p>
                </w:tc>
                <w:tc>
                  <w:tcPr>
                    <w:tcW w:w="212" w:type="pct"/>
                    <w:shd w:val="clear" w:color="auto" w:fill="auto"/>
                  </w:tcPr>
                  <w:p w:rsidR="00DF3A1E" w:rsidRPr="00DF3A1E" w:rsidRDefault="00DF3A1E" w:rsidP="00DF3A1E">
                    <w:pPr>
                      <w:jc w:val="right"/>
                      <w:rPr>
                        <w:sz w:val="18"/>
                        <w:szCs w:val="18"/>
                      </w:rPr>
                    </w:pPr>
                    <w:r w:rsidRPr="00DF3A1E">
                      <w:rPr>
                        <w:sz w:val="18"/>
                        <w:szCs w:val="18"/>
                      </w:rPr>
                      <w:t>85.57</w:t>
                    </w:r>
                  </w:p>
                </w:tc>
                <w:tc>
                  <w:tcPr>
                    <w:tcW w:w="147" w:type="pct"/>
                    <w:shd w:val="clear" w:color="auto" w:fill="auto"/>
                  </w:tcPr>
                  <w:p w:rsidR="00DF3A1E" w:rsidRPr="00DF3A1E" w:rsidRDefault="00DF3A1E" w:rsidP="00DF3A1E">
                    <w:pPr>
                      <w:jc w:val="right"/>
                      <w:rPr>
                        <w:sz w:val="18"/>
                        <w:szCs w:val="18"/>
                      </w:rPr>
                    </w:pPr>
                    <w:r w:rsidRPr="00DF3A1E">
                      <w:rPr>
                        <w:sz w:val="18"/>
                        <w:szCs w:val="18"/>
                      </w:rPr>
                      <w:t>86</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085841137"/>
              <w:lock w:val="sdtLocked"/>
            </w:sdtPr>
            <w:sdtContent>
              <w:tr w:rsidR="00DF3A1E" w:rsidTr="000257BA">
                <w:trPr>
                  <w:cantSplit/>
                </w:trPr>
                <w:tc>
                  <w:tcPr>
                    <w:tcW w:w="739" w:type="pct"/>
                    <w:shd w:val="clear" w:color="auto" w:fill="auto"/>
                  </w:tcPr>
                  <w:p w:rsidR="00DF3A1E" w:rsidRDefault="00DF3A1E" w:rsidP="00DF3A1E">
                    <w:pPr>
                      <w:ind w:right="105"/>
                    </w:pPr>
                    <w:r>
                      <w:t>炼焦1#2#推焦车空压机改造</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600,000.00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122,666.00</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122,666.00</w:t>
                    </w:r>
                  </w:p>
                </w:tc>
                <w:tc>
                  <w:tcPr>
                    <w:tcW w:w="212" w:type="pct"/>
                    <w:shd w:val="clear" w:color="auto" w:fill="auto"/>
                  </w:tcPr>
                  <w:p w:rsidR="00DF3A1E" w:rsidRPr="00DF3A1E" w:rsidRDefault="00DF3A1E" w:rsidP="00DF3A1E">
                    <w:pPr>
                      <w:jc w:val="right"/>
                      <w:rPr>
                        <w:sz w:val="18"/>
                        <w:szCs w:val="18"/>
                      </w:rPr>
                    </w:pPr>
                    <w:r w:rsidRPr="00DF3A1E">
                      <w:rPr>
                        <w:sz w:val="18"/>
                        <w:szCs w:val="18"/>
                      </w:rPr>
                      <w:t>20.44</w:t>
                    </w:r>
                  </w:p>
                </w:tc>
                <w:tc>
                  <w:tcPr>
                    <w:tcW w:w="147" w:type="pct"/>
                    <w:shd w:val="clear" w:color="auto" w:fill="auto"/>
                  </w:tcPr>
                  <w:p w:rsidR="00DF3A1E" w:rsidRPr="00DF3A1E" w:rsidRDefault="00DF3A1E" w:rsidP="00DF3A1E">
                    <w:pPr>
                      <w:jc w:val="right"/>
                      <w:rPr>
                        <w:sz w:val="18"/>
                        <w:szCs w:val="18"/>
                      </w:rPr>
                    </w:pPr>
                    <w:r w:rsidRPr="00DF3A1E">
                      <w:rPr>
                        <w:sz w:val="18"/>
                        <w:szCs w:val="18"/>
                      </w:rPr>
                      <w:t>20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647814450"/>
              <w:lock w:val="sdtLocked"/>
            </w:sdtPr>
            <w:sdtContent>
              <w:tr w:rsidR="00DF3A1E" w:rsidTr="000257BA">
                <w:trPr>
                  <w:cantSplit/>
                </w:trPr>
                <w:tc>
                  <w:tcPr>
                    <w:tcW w:w="739" w:type="pct"/>
                    <w:shd w:val="clear" w:color="auto" w:fill="auto"/>
                  </w:tcPr>
                  <w:p w:rsidR="00DF3A1E" w:rsidRDefault="00DF3A1E" w:rsidP="00DF3A1E">
                    <w:pPr>
                      <w:ind w:right="105"/>
                    </w:pPr>
                    <w:r>
                      <w:t>师焦皮带通廊封闭改造</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4,200,000.00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190,543.77</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190,543.77</w:t>
                    </w:r>
                  </w:p>
                </w:tc>
                <w:tc>
                  <w:tcPr>
                    <w:tcW w:w="212" w:type="pct"/>
                    <w:shd w:val="clear" w:color="auto" w:fill="auto"/>
                  </w:tcPr>
                  <w:p w:rsidR="00DF3A1E" w:rsidRPr="00DF3A1E" w:rsidRDefault="00DF3A1E" w:rsidP="00DF3A1E">
                    <w:pPr>
                      <w:jc w:val="right"/>
                      <w:rPr>
                        <w:sz w:val="18"/>
                        <w:szCs w:val="18"/>
                      </w:rPr>
                    </w:pPr>
                    <w:r w:rsidRPr="00DF3A1E">
                      <w:rPr>
                        <w:sz w:val="18"/>
                        <w:szCs w:val="18"/>
                      </w:rPr>
                      <w:t>4.54</w:t>
                    </w:r>
                  </w:p>
                </w:tc>
                <w:tc>
                  <w:tcPr>
                    <w:tcW w:w="147" w:type="pct"/>
                    <w:shd w:val="clear" w:color="auto" w:fill="auto"/>
                  </w:tcPr>
                  <w:p w:rsidR="00DF3A1E" w:rsidRPr="00DF3A1E" w:rsidRDefault="00DF3A1E" w:rsidP="00DF3A1E">
                    <w:pPr>
                      <w:jc w:val="right"/>
                      <w:rPr>
                        <w:sz w:val="18"/>
                        <w:szCs w:val="18"/>
                      </w:rPr>
                    </w:pPr>
                    <w:r w:rsidRPr="00DF3A1E">
                      <w:rPr>
                        <w:sz w:val="18"/>
                        <w:szCs w:val="18"/>
                      </w:rPr>
                      <w:t>5</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972326729"/>
              <w:lock w:val="sdtLocked"/>
            </w:sdtPr>
            <w:sdtContent>
              <w:tr w:rsidR="00DF3A1E" w:rsidTr="000257BA">
                <w:trPr>
                  <w:cantSplit/>
                </w:trPr>
                <w:tc>
                  <w:tcPr>
                    <w:tcW w:w="739" w:type="pct"/>
                    <w:shd w:val="clear" w:color="auto" w:fill="auto"/>
                  </w:tcPr>
                  <w:p w:rsidR="00DF3A1E" w:rsidRDefault="00DF3A1E" w:rsidP="00DF3A1E">
                    <w:pPr>
                      <w:ind w:right="105"/>
                    </w:pPr>
                    <w:r>
                      <w:t>危险化学品生产装置四区分离项目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9,944,000.00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30,566.04</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30,566.04</w:t>
                    </w:r>
                  </w:p>
                </w:tc>
                <w:tc>
                  <w:tcPr>
                    <w:tcW w:w="212" w:type="pct"/>
                    <w:shd w:val="clear" w:color="auto" w:fill="auto"/>
                  </w:tcPr>
                  <w:p w:rsidR="00DF3A1E" w:rsidRPr="00DF3A1E" w:rsidRDefault="00DF3A1E" w:rsidP="00DF3A1E">
                    <w:pPr>
                      <w:jc w:val="right"/>
                      <w:rPr>
                        <w:sz w:val="18"/>
                        <w:szCs w:val="18"/>
                      </w:rPr>
                    </w:pPr>
                    <w:r w:rsidRPr="00DF3A1E">
                      <w:rPr>
                        <w:sz w:val="18"/>
                        <w:szCs w:val="18"/>
                      </w:rPr>
                      <w:t>0.31</w:t>
                    </w: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384866543"/>
              <w:lock w:val="sdtLocked"/>
            </w:sdtPr>
            <w:sdtContent>
              <w:tr w:rsidR="00DF3A1E" w:rsidTr="000257BA">
                <w:trPr>
                  <w:cantSplit/>
                </w:trPr>
                <w:tc>
                  <w:tcPr>
                    <w:tcW w:w="739" w:type="pct"/>
                    <w:shd w:val="clear" w:color="auto" w:fill="auto"/>
                  </w:tcPr>
                  <w:p w:rsidR="00DF3A1E" w:rsidRDefault="00DF3A1E" w:rsidP="00DF3A1E">
                    <w:pPr>
                      <w:ind w:right="105"/>
                    </w:pPr>
                    <w:r>
                      <w:t>初期雨水收集处理项目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9,917,000.00</w:t>
                    </w:r>
                  </w:p>
                </w:tc>
                <w:tc>
                  <w:tcPr>
                    <w:tcW w:w="434" w:type="pct"/>
                    <w:shd w:val="clear" w:color="auto" w:fill="auto"/>
                  </w:tcPr>
                  <w:p w:rsidR="00DF3A1E" w:rsidRPr="00DF3A1E" w:rsidRDefault="00DF3A1E" w:rsidP="00DF3A1E">
                    <w:pPr>
                      <w:jc w:val="right"/>
                      <w:rPr>
                        <w:sz w:val="18"/>
                        <w:szCs w:val="18"/>
                      </w:rPr>
                    </w:pP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52,830.19</w:t>
                    </w: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52,830.19</w:t>
                    </w:r>
                  </w:p>
                </w:tc>
                <w:tc>
                  <w:tcPr>
                    <w:tcW w:w="212" w:type="pct"/>
                    <w:shd w:val="clear" w:color="auto" w:fill="auto"/>
                  </w:tcPr>
                  <w:p w:rsidR="00DF3A1E" w:rsidRPr="00DF3A1E" w:rsidRDefault="00DF3A1E" w:rsidP="00DF3A1E">
                    <w:pPr>
                      <w:jc w:val="right"/>
                      <w:rPr>
                        <w:sz w:val="18"/>
                        <w:szCs w:val="18"/>
                      </w:rPr>
                    </w:pPr>
                    <w:r w:rsidRPr="00DF3A1E">
                      <w:rPr>
                        <w:sz w:val="18"/>
                        <w:szCs w:val="18"/>
                      </w:rPr>
                      <w:t>0.53</w:t>
                    </w:r>
                  </w:p>
                </w:tc>
                <w:tc>
                  <w:tcPr>
                    <w:tcW w:w="147" w:type="pct"/>
                    <w:shd w:val="clear" w:color="auto" w:fill="auto"/>
                  </w:tcPr>
                  <w:p w:rsidR="00DF3A1E" w:rsidRPr="00DF3A1E" w:rsidRDefault="00DF3A1E" w:rsidP="00DF3A1E">
                    <w:pPr>
                      <w:jc w:val="right"/>
                      <w:rPr>
                        <w:sz w:val="18"/>
                        <w:szCs w:val="18"/>
                      </w:rPr>
                    </w:pPr>
                    <w:r w:rsidRPr="00DF3A1E">
                      <w:rPr>
                        <w:sz w:val="18"/>
                        <w:szCs w:val="18"/>
                      </w:rPr>
                      <w:t>1</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403838940"/>
              <w:lock w:val="sdtLocked"/>
            </w:sdtPr>
            <w:sdtContent>
              <w:tr w:rsidR="00DF3A1E" w:rsidTr="000257BA">
                <w:trPr>
                  <w:cantSplit/>
                </w:trPr>
                <w:tc>
                  <w:tcPr>
                    <w:tcW w:w="739" w:type="pct"/>
                    <w:shd w:val="clear" w:color="auto" w:fill="auto"/>
                  </w:tcPr>
                  <w:p w:rsidR="00DF3A1E" w:rsidRDefault="00DF3A1E" w:rsidP="00DF3A1E">
                    <w:pPr>
                      <w:ind w:right="105"/>
                    </w:pPr>
                    <w:r>
                      <w:t>龙港产业基地光伏发电网工程</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31,968,200.00</w:t>
                    </w:r>
                  </w:p>
                </w:tc>
                <w:tc>
                  <w:tcPr>
                    <w:tcW w:w="434" w:type="pct"/>
                    <w:shd w:val="clear" w:color="auto" w:fill="auto"/>
                  </w:tcPr>
                  <w:p w:rsidR="00DF3A1E" w:rsidRPr="00DF3A1E" w:rsidRDefault="00DF3A1E" w:rsidP="00DF3A1E">
                    <w:pPr>
                      <w:jc w:val="right"/>
                      <w:rPr>
                        <w:sz w:val="18"/>
                        <w:szCs w:val="18"/>
                      </w:rPr>
                    </w:pPr>
                    <w:r w:rsidRPr="00DF3A1E">
                      <w:rPr>
                        <w:sz w:val="18"/>
                        <w:szCs w:val="18"/>
                      </w:rPr>
                      <w:t>18,120,497.94</w:t>
                    </w:r>
                  </w:p>
                </w:tc>
                <w:tc>
                  <w:tcPr>
                    <w:tcW w:w="523" w:type="pct"/>
                    <w:shd w:val="clear" w:color="auto" w:fill="auto"/>
                  </w:tcPr>
                  <w:p w:rsidR="00DF3A1E" w:rsidRPr="00DF3A1E" w:rsidRDefault="00DF3A1E" w:rsidP="00DF3A1E">
                    <w:pPr>
                      <w:ind w:right="73"/>
                      <w:jc w:val="right"/>
                      <w:rPr>
                        <w:sz w:val="18"/>
                        <w:szCs w:val="18"/>
                      </w:rPr>
                    </w:pP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18,120,497.94</w:t>
                    </w:r>
                  </w:p>
                </w:tc>
                <w:tc>
                  <w:tcPr>
                    <w:tcW w:w="212" w:type="pct"/>
                    <w:shd w:val="clear" w:color="auto" w:fill="auto"/>
                  </w:tcPr>
                  <w:p w:rsidR="00DF3A1E" w:rsidRPr="00DF3A1E" w:rsidRDefault="00DF3A1E" w:rsidP="00DF3A1E">
                    <w:pPr>
                      <w:jc w:val="right"/>
                      <w:rPr>
                        <w:sz w:val="18"/>
                        <w:szCs w:val="18"/>
                      </w:rPr>
                    </w:pPr>
                    <w:r w:rsidRPr="00DF3A1E">
                      <w:rPr>
                        <w:sz w:val="18"/>
                        <w:szCs w:val="18"/>
                      </w:rPr>
                      <w:t>56.68</w:t>
                    </w:r>
                  </w:p>
                </w:tc>
                <w:tc>
                  <w:tcPr>
                    <w:tcW w:w="147" w:type="pct"/>
                    <w:shd w:val="clear" w:color="auto" w:fill="auto"/>
                  </w:tcPr>
                  <w:p w:rsidR="00DF3A1E" w:rsidRPr="00DF3A1E" w:rsidRDefault="00DF3A1E" w:rsidP="00DF3A1E">
                    <w:pPr>
                      <w:jc w:val="right"/>
                      <w:rPr>
                        <w:sz w:val="18"/>
                        <w:szCs w:val="18"/>
                      </w:rPr>
                    </w:pPr>
                    <w:r w:rsidRPr="00DF3A1E">
                      <w:rPr>
                        <w:sz w:val="18"/>
                        <w:szCs w:val="18"/>
                      </w:rPr>
                      <w:t>57</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651876235"/>
              <w:lock w:val="sdtLocked"/>
            </w:sdtPr>
            <w:sdtContent>
              <w:tr w:rsidR="00DF3A1E" w:rsidTr="000257BA">
                <w:trPr>
                  <w:cantSplit/>
                </w:trPr>
                <w:tc>
                  <w:tcPr>
                    <w:tcW w:w="739" w:type="pct"/>
                    <w:shd w:val="clear" w:color="auto" w:fill="auto"/>
                  </w:tcPr>
                  <w:p w:rsidR="00DF3A1E" w:rsidRDefault="00DF3A1E" w:rsidP="00DF3A1E">
                    <w:pPr>
                      <w:ind w:right="105"/>
                    </w:pPr>
                    <w:r>
                      <w:t>龙港基地建设（三期）重装科技大楼</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253,285,000.00</w:t>
                    </w:r>
                  </w:p>
                </w:tc>
                <w:tc>
                  <w:tcPr>
                    <w:tcW w:w="434" w:type="pct"/>
                    <w:shd w:val="clear" w:color="auto" w:fill="auto"/>
                  </w:tcPr>
                  <w:p w:rsidR="00DF3A1E" w:rsidRPr="00DF3A1E" w:rsidRDefault="00DF3A1E" w:rsidP="00DF3A1E">
                    <w:pPr>
                      <w:jc w:val="right"/>
                      <w:rPr>
                        <w:sz w:val="18"/>
                        <w:szCs w:val="18"/>
                      </w:rPr>
                    </w:pPr>
                    <w:r w:rsidRPr="00DF3A1E">
                      <w:rPr>
                        <w:sz w:val="18"/>
                        <w:szCs w:val="18"/>
                      </w:rPr>
                      <w:t>29,836,868.81</w:t>
                    </w:r>
                  </w:p>
                </w:tc>
                <w:tc>
                  <w:tcPr>
                    <w:tcW w:w="523" w:type="pct"/>
                    <w:shd w:val="clear" w:color="auto" w:fill="auto"/>
                  </w:tcPr>
                  <w:p w:rsidR="00DF3A1E" w:rsidRPr="00DF3A1E" w:rsidRDefault="00DF3A1E" w:rsidP="00DF3A1E">
                    <w:pPr>
                      <w:ind w:right="73"/>
                      <w:jc w:val="right"/>
                      <w:rPr>
                        <w:sz w:val="18"/>
                        <w:szCs w:val="18"/>
                      </w:rPr>
                    </w:pP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29,836,868.81</w:t>
                    </w:r>
                  </w:p>
                </w:tc>
                <w:tc>
                  <w:tcPr>
                    <w:tcW w:w="212" w:type="pct"/>
                    <w:shd w:val="clear" w:color="auto" w:fill="auto"/>
                  </w:tcPr>
                  <w:p w:rsidR="00DF3A1E" w:rsidRPr="00DF3A1E" w:rsidRDefault="00DF3A1E" w:rsidP="00DF3A1E">
                    <w:pPr>
                      <w:jc w:val="right"/>
                      <w:rPr>
                        <w:sz w:val="18"/>
                        <w:szCs w:val="18"/>
                      </w:rPr>
                    </w:pPr>
                    <w:r w:rsidRPr="00DF3A1E">
                      <w:rPr>
                        <w:sz w:val="18"/>
                        <w:szCs w:val="18"/>
                      </w:rPr>
                      <w:t>11.78</w:t>
                    </w:r>
                  </w:p>
                </w:tc>
                <w:tc>
                  <w:tcPr>
                    <w:tcW w:w="147" w:type="pct"/>
                    <w:shd w:val="clear" w:color="auto" w:fill="auto"/>
                  </w:tcPr>
                  <w:p w:rsidR="00DF3A1E" w:rsidRPr="00DF3A1E" w:rsidRDefault="00DF3A1E" w:rsidP="00DF3A1E">
                    <w:pPr>
                      <w:jc w:val="right"/>
                      <w:rPr>
                        <w:sz w:val="18"/>
                        <w:szCs w:val="18"/>
                      </w:rPr>
                    </w:pPr>
                    <w:r w:rsidRPr="00DF3A1E">
                      <w:rPr>
                        <w:sz w:val="18"/>
                        <w:szCs w:val="18"/>
                      </w:rPr>
                      <w:t>12</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771585173"/>
              <w:lock w:val="sdtLocked"/>
            </w:sdtPr>
            <w:sdtContent>
              <w:tr w:rsidR="00DF3A1E" w:rsidTr="000257BA">
                <w:trPr>
                  <w:cantSplit/>
                </w:trPr>
                <w:tc>
                  <w:tcPr>
                    <w:tcW w:w="739" w:type="pct"/>
                    <w:shd w:val="clear" w:color="auto" w:fill="auto"/>
                  </w:tcPr>
                  <w:p w:rsidR="00DF3A1E" w:rsidRDefault="00DF3A1E" w:rsidP="00DF3A1E">
                    <w:pPr>
                      <w:ind w:right="105"/>
                    </w:pPr>
                    <w:r>
                      <w:t>超高速等离子旋转电极超细粉球形钛粉工艺技术-A60-球粉机科研项目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30,000,000.00</w:t>
                    </w:r>
                  </w:p>
                </w:tc>
                <w:tc>
                  <w:tcPr>
                    <w:tcW w:w="434" w:type="pct"/>
                    <w:shd w:val="clear" w:color="auto" w:fill="auto"/>
                  </w:tcPr>
                  <w:p w:rsidR="00DF3A1E" w:rsidRPr="00DF3A1E" w:rsidRDefault="00DF3A1E" w:rsidP="00DF3A1E">
                    <w:pPr>
                      <w:jc w:val="right"/>
                      <w:rPr>
                        <w:sz w:val="18"/>
                        <w:szCs w:val="18"/>
                      </w:rPr>
                    </w:pPr>
                    <w:r w:rsidRPr="00DF3A1E">
                      <w:rPr>
                        <w:sz w:val="18"/>
                        <w:szCs w:val="18"/>
                      </w:rPr>
                      <w:t>13,108,298.62</w:t>
                    </w:r>
                  </w:p>
                </w:tc>
                <w:tc>
                  <w:tcPr>
                    <w:tcW w:w="523" w:type="pct"/>
                    <w:shd w:val="clear" w:color="auto" w:fill="auto"/>
                  </w:tcPr>
                  <w:p w:rsidR="00DF3A1E" w:rsidRPr="00DF3A1E" w:rsidRDefault="00DF3A1E" w:rsidP="00DF3A1E">
                    <w:pPr>
                      <w:ind w:right="73"/>
                      <w:jc w:val="right"/>
                      <w:rPr>
                        <w:sz w:val="18"/>
                        <w:szCs w:val="18"/>
                      </w:rPr>
                    </w:pP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13,108,298.62</w:t>
                    </w:r>
                  </w:p>
                </w:tc>
                <w:tc>
                  <w:tcPr>
                    <w:tcW w:w="212" w:type="pct"/>
                    <w:shd w:val="clear" w:color="auto" w:fill="auto"/>
                  </w:tcPr>
                  <w:p w:rsidR="00DF3A1E" w:rsidRPr="00DF3A1E" w:rsidRDefault="00DF3A1E" w:rsidP="00DF3A1E">
                    <w:pPr>
                      <w:jc w:val="right"/>
                      <w:rPr>
                        <w:sz w:val="18"/>
                        <w:szCs w:val="18"/>
                      </w:rPr>
                    </w:pPr>
                    <w:r w:rsidRPr="00DF3A1E">
                      <w:rPr>
                        <w:sz w:val="18"/>
                        <w:szCs w:val="18"/>
                      </w:rPr>
                      <w:t>43.69</w:t>
                    </w:r>
                  </w:p>
                </w:tc>
                <w:tc>
                  <w:tcPr>
                    <w:tcW w:w="147" w:type="pct"/>
                    <w:shd w:val="clear" w:color="auto" w:fill="auto"/>
                  </w:tcPr>
                  <w:p w:rsidR="00DF3A1E" w:rsidRPr="00DF3A1E" w:rsidRDefault="00DF3A1E" w:rsidP="00DF3A1E">
                    <w:pPr>
                      <w:jc w:val="right"/>
                      <w:rPr>
                        <w:sz w:val="18"/>
                        <w:szCs w:val="18"/>
                      </w:rPr>
                    </w:pPr>
                    <w:r w:rsidRPr="00DF3A1E">
                      <w:rPr>
                        <w:sz w:val="18"/>
                        <w:szCs w:val="18"/>
                      </w:rPr>
                      <w:t>44</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467855362"/>
              <w:lock w:val="sdtLocked"/>
            </w:sdtPr>
            <w:sdtContent>
              <w:tr w:rsidR="00DF3A1E" w:rsidTr="000257BA">
                <w:trPr>
                  <w:cantSplit/>
                </w:trPr>
                <w:tc>
                  <w:tcPr>
                    <w:tcW w:w="739" w:type="pct"/>
                    <w:shd w:val="clear" w:color="auto" w:fill="auto"/>
                  </w:tcPr>
                  <w:p w:rsidR="00DF3A1E" w:rsidRDefault="00DF3A1E" w:rsidP="00DF3A1E">
                    <w:pPr>
                      <w:ind w:right="105"/>
                    </w:pPr>
                    <w:r>
                      <w:t>高端钛合金电极自耗凝壳炉的研究开发-A62-凝壳炉科研项目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50,000,000.00</w:t>
                    </w:r>
                  </w:p>
                </w:tc>
                <w:tc>
                  <w:tcPr>
                    <w:tcW w:w="434" w:type="pct"/>
                    <w:shd w:val="clear" w:color="auto" w:fill="auto"/>
                  </w:tcPr>
                  <w:p w:rsidR="00DF3A1E" w:rsidRPr="00DF3A1E" w:rsidRDefault="00DF3A1E" w:rsidP="00DF3A1E">
                    <w:pPr>
                      <w:jc w:val="right"/>
                      <w:rPr>
                        <w:sz w:val="18"/>
                        <w:szCs w:val="18"/>
                      </w:rPr>
                    </w:pPr>
                    <w:r w:rsidRPr="00DF3A1E">
                      <w:rPr>
                        <w:sz w:val="18"/>
                        <w:szCs w:val="18"/>
                      </w:rPr>
                      <w:t>19,609,105.04</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19,609,105.04</w:t>
                    </w:r>
                  </w:p>
                </w:tc>
                <w:tc>
                  <w:tcPr>
                    <w:tcW w:w="212" w:type="pct"/>
                    <w:shd w:val="clear" w:color="auto" w:fill="auto"/>
                  </w:tcPr>
                  <w:p w:rsidR="00DF3A1E" w:rsidRPr="00DF3A1E" w:rsidRDefault="00DF3A1E" w:rsidP="00DF3A1E">
                    <w:pPr>
                      <w:jc w:val="right"/>
                      <w:rPr>
                        <w:sz w:val="18"/>
                        <w:szCs w:val="18"/>
                      </w:rPr>
                    </w:pPr>
                    <w:r w:rsidRPr="00DF3A1E">
                      <w:rPr>
                        <w:sz w:val="18"/>
                        <w:szCs w:val="18"/>
                      </w:rPr>
                      <w:t>39.22</w:t>
                    </w:r>
                  </w:p>
                </w:tc>
                <w:tc>
                  <w:tcPr>
                    <w:tcW w:w="147" w:type="pct"/>
                    <w:shd w:val="clear" w:color="auto" w:fill="auto"/>
                  </w:tcPr>
                  <w:p w:rsidR="00DF3A1E" w:rsidRPr="00DF3A1E" w:rsidRDefault="00DF3A1E" w:rsidP="00DF3A1E">
                    <w:pPr>
                      <w:jc w:val="right"/>
                      <w:rPr>
                        <w:sz w:val="18"/>
                        <w:szCs w:val="18"/>
                      </w:rPr>
                    </w:pPr>
                    <w:r w:rsidRPr="00DF3A1E">
                      <w:rPr>
                        <w:sz w:val="18"/>
                        <w:szCs w:val="18"/>
                      </w:rPr>
                      <w:t>39</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47566287"/>
              <w:lock w:val="sdtLocked"/>
            </w:sdtPr>
            <w:sdtContent>
              <w:tr w:rsidR="00DF3A1E" w:rsidTr="000257BA">
                <w:trPr>
                  <w:cantSplit/>
                </w:trPr>
                <w:tc>
                  <w:tcPr>
                    <w:tcW w:w="739" w:type="pct"/>
                    <w:shd w:val="clear" w:color="auto" w:fill="auto"/>
                  </w:tcPr>
                  <w:p w:rsidR="00DF3A1E" w:rsidRDefault="00DF3A1E" w:rsidP="00DF3A1E">
                    <w:pPr>
                      <w:ind w:right="105"/>
                    </w:pPr>
                    <w:r>
                      <w:t>关于重装集团起重机生产线智能化技改项目立项的通知</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15,239,300.00</w:t>
                    </w:r>
                  </w:p>
                </w:tc>
                <w:tc>
                  <w:tcPr>
                    <w:tcW w:w="434" w:type="pct"/>
                    <w:shd w:val="clear" w:color="auto" w:fill="auto"/>
                  </w:tcPr>
                  <w:p w:rsidR="00DF3A1E" w:rsidRPr="00DF3A1E" w:rsidRDefault="00DF3A1E" w:rsidP="00DF3A1E">
                    <w:pPr>
                      <w:jc w:val="right"/>
                      <w:rPr>
                        <w:sz w:val="18"/>
                        <w:szCs w:val="18"/>
                      </w:rPr>
                    </w:pPr>
                    <w:r w:rsidRPr="00DF3A1E">
                      <w:rPr>
                        <w:sz w:val="18"/>
                        <w:szCs w:val="18"/>
                      </w:rPr>
                      <w:t>9,290,170.04</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4,153,090.17</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13,443,260.21</w:t>
                    </w:r>
                  </w:p>
                </w:tc>
                <w:tc>
                  <w:tcPr>
                    <w:tcW w:w="212" w:type="pct"/>
                    <w:shd w:val="clear" w:color="auto" w:fill="auto"/>
                  </w:tcPr>
                  <w:p w:rsidR="00DF3A1E" w:rsidRPr="00DF3A1E" w:rsidRDefault="00DF3A1E" w:rsidP="00DF3A1E">
                    <w:pPr>
                      <w:jc w:val="right"/>
                      <w:rPr>
                        <w:sz w:val="18"/>
                        <w:szCs w:val="18"/>
                      </w:rPr>
                    </w:pPr>
                    <w:r w:rsidRPr="00DF3A1E">
                      <w:rPr>
                        <w:sz w:val="18"/>
                        <w:szCs w:val="18"/>
                      </w:rPr>
                      <w:t>88.21</w:t>
                    </w:r>
                  </w:p>
                </w:tc>
                <w:tc>
                  <w:tcPr>
                    <w:tcW w:w="147" w:type="pct"/>
                    <w:shd w:val="clear" w:color="auto" w:fill="auto"/>
                  </w:tcPr>
                  <w:p w:rsidR="00DF3A1E" w:rsidRPr="00DF3A1E" w:rsidRDefault="00DF3A1E" w:rsidP="00DF3A1E">
                    <w:pPr>
                      <w:jc w:val="right"/>
                      <w:rPr>
                        <w:sz w:val="18"/>
                        <w:szCs w:val="18"/>
                      </w:rPr>
                    </w:pPr>
                    <w:r w:rsidRPr="00DF3A1E">
                      <w:rPr>
                        <w:sz w:val="18"/>
                        <w:szCs w:val="18"/>
                      </w:rPr>
                      <w:t>88</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847698131"/>
              <w:lock w:val="sdtLocked"/>
            </w:sdtPr>
            <w:sdtContent>
              <w:tr w:rsidR="00DF3A1E" w:rsidTr="000257BA">
                <w:trPr>
                  <w:cantSplit/>
                </w:trPr>
                <w:tc>
                  <w:tcPr>
                    <w:tcW w:w="739" w:type="pct"/>
                    <w:shd w:val="clear" w:color="auto" w:fill="auto"/>
                  </w:tcPr>
                  <w:p w:rsidR="00DF3A1E" w:rsidRDefault="00DF3A1E" w:rsidP="00DF3A1E">
                    <w:pPr>
                      <w:ind w:right="105"/>
                    </w:pPr>
                    <w:r>
                      <w:t>重型机械厂新购置一台数控弯管机</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590,000.00</w:t>
                    </w:r>
                  </w:p>
                </w:tc>
                <w:tc>
                  <w:tcPr>
                    <w:tcW w:w="434" w:type="pct"/>
                    <w:shd w:val="clear" w:color="auto" w:fill="auto"/>
                  </w:tcPr>
                  <w:p w:rsidR="00DF3A1E" w:rsidRPr="00DF3A1E" w:rsidRDefault="00DF3A1E" w:rsidP="00DF3A1E">
                    <w:pPr>
                      <w:jc w:val="right"/>
                      <w:rPr>
                        <w:sz w:val="18"/>
                        <w:szCs w:val="18"/>
                      </w:rPr>
                    </w:pPr>
                    <w:r w:rsidRPr="00DF3A1E">
                      <w:rPr>
                        <w:sz w:val="18"/>
                        <w:szCs w:val="18"/>
                      </w:rPr>
                      <w:t>547,433.62</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435,682.07</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983,115.69</w:t>
                    </w:r>
                  </w:p>
                </w:tc>
                <w:tc>
                  <w:tcPr>
                    <w:tcW w:w="212" w:type="pct"/>
                    <w:shd w:val="clear" w:color="auto" w:fill="auto"/>
                  </w:tcPr>
                  <w:p w:rsidR="00DF3A1E" w:rsidRPr="00DF3A1E" w:rsidRDefault="00DF3A1E" w:rsidP="00DF3A1E">
                    <w:pPr>
                      <w:jc w:val="right"/>
                      <w:rPr>
                        <w:sz w:val="18"/>
                        <w:szCs w:val="18"/>
                      </w:rPr>
                    </w:pPr>
                    <w:r w:rsidRPr="00DF3A1E">
                      <w:rPr>
                        <w:sz w:val="18"/>
                        <w:szCs w:val="18"/>
                      </w:rPr>
                      <w:t>166.63</w:t>
                    </w:r>
                  </w:p>
                </w:tc>
                <w:tc>
                  <w:tcPr>
                    <w:tcW w:w="147" w:type="pct"/>
                    <w:shd w:val="clear" w:color="auto" w:fill="auto"/>
                  </w:tcPr>
                  <w:p w:rsidR="00DF3A1E" w:rsidRPr="00DF3A1E" w:rsidRDefault="00DF3A1E" w:rsidP="00DF3A1E">
                    <w:pPr>
                      <w:jc w:val="right"/>
                      <w:rPr>
                        <w:sz w:val="18"/>
                        <w:szCs w:val="18"/>
                      </w:rPr>
                    </w:pPr>
                    <w:r w:rsidRPr="00DF3A1E">
                      <w:rPr>
                        <w:sz w:val="18"/>
                        <w:szCs w:val="18"/>
                      </w:rPr>
                      <w:t>167</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827585378"/>
              <w:lock w:val="sdtLocked"/>
            </w:sdtPr>
            <w:sdtContent>
              <w:tr w:rsidR="00DF3A1E" w:rsidTr="000257BA">
                <w:trPr>
                  <w:cantSplit/>
                </w:trPr>
                <w:tc>
                  <w:tcPr>
                    <w:tcW w:w="739" w:type="pct"/>
                    <w:shd w:val="clear" w:color="auto" w:fill="auto"/>
                  </w:tcPr>
                  <w:p w:rsidR="00DF3A1E" w:rsidRDefault="00DF3A1E" w:rsidP="00DF3A1E">
                    <w:pPr>
                      <w:ind w:right="105"/>
                    </w:pPr>
                    <w:r>
                      <w:t>重机厂新建一座转炉汽化烟道退火炉项目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2,800,000.00</w:t>
                    </w:r>
                  </w:p>
                </w:tc>
                <w:tc>
                  <w:tcPr>
                    <w:tcW w:w="434" w:type="pct"/>
                    <w:shd w:val="clear" w:color="auto" w:fill="auto"/>
                  </w:tcPr>
                  <w:p w:rsidR="00DF3A1E" w:rsidRPr="00DF3A1E" w:rsidRDefault="00DF3A1E" w:rsidP="00DF3A1E">
                    <w:pPr>
                      <w:jc w:val="right"/>
                      <w:rPr>
                        <w:sz w:val="18"/>
                        <w:szCs w:val="18"/>
                      </w:rPr>
                    </w:pPr>
                    <w:r w:rsidRPr="00DF3A1E">
                      <w:rPr>
                        <w:sz w:val="18"/>
                        <w:szCs w:val="18"/>
                      </w:rPr>
                      <w:t>1,602,761.26</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124,351.75</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1,727,113.01</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w:t>
                    </w:r>
                  </w:p>
                </w:tc>
                <w:tc>
                  <w:tcPr>
                    <w:tcW w:w="212" w:type="pct"/>
                    <w:shd w:val="clear" w:color="auto" w:fill="auto"/>
                  </w:tcPr>
                  <w:p w:rsidR="00DF3A1E" w:rsidRPr="00DF3A1E" w:rsidRDefault="00DF3A1E" w:rsidP="00DF3A1E">
                    <w:pPr>
                      <w:jc w:val="right"/>
                      <w:rPr>
                        <w:sz w:val="18"/>
                        <w:szCs w:val="18"/>
                      </w:rPr>
                    </w:pPr>
                    <w:r w:rsidRPr="00DF3A1E">
                      <w:rPr>
                        <w:sz w:val="18"/>
                        <w:szCs w:val="18"/>
                      </w:rPr>
                      <w:t>-</w:t>
                    </w: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355923633"/>
              <w:lock w:val="sdtLocked"/>
            </w:sdtPr>
            <w:sdtContent>
              <w:tr w:rsidR="00DF3A1E" w:rsidTr="000257BA">
                <w:trPr>
                  <w:cantSplit/>
                </w:trPr>
                <w:tc>
                  <w:tcPr>
                    <w:tcW w:w="739" w:type="pct"/>
                    <w:shd w:val="clear" w:color="auto" w:fill="auto"/>
                  </w:tcPr>
                  <w:p w:rsidR="00DF3A1E" w:rsidRDefault="00DF3A1E" w:rsidP="00DF3A1E">
                    <w:pPr>
                      <w:ind w:right="105"/>
                    </w:pPr>
                    <w:r>
                      <w:t>重装龙港园区新建视频监控系统项目</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980,000.00</w:t>
                    </w:r>
                  </w:p>
                </w:tc>
                <w:tc>
                  <w:tcPr>
                    <w:tcW w:w="434" w:type="pct"/>
                    <w:shd w:val="clear" w:color="auto" w:fill="auto"/>
                  </w:tcPr>
                  <w:p w:rsidR="00DF3A1E" w:rsidRPr="00DF3A1E" w:rsidRDefault="00DF3A1E" w:rsidP="00DF3A1E">
                    <w:pPr>
                      <w:jc w:val="right"/>
                      <w:rPr>
                        <w:sz w:val="18"/>
                        <w:szCs w:val="18"/>
                      </w:rPr>
                    </w:pPr>
                    <w:r w:rsidRPr="00DF3A1E">
                      <w:rPr>
                        <w:sz w:val="18"/>
                        <w:szCs w:val="18"/>
                      </w:rPr>
                      <w:t>426,984.91</w:t>
                    </w:r>
                  </w:p>
                </w:tc>
                <w:tc>
                  <w:tcPr>
                    <w:tcW w:w="523" w:type="pct"/>
                    <w:shd w:val="clear" w:color="auto" w:fill="auto"/>
                  </w:tcPr>
                  <w:p w:rsidR="00DF3A1E" w:rsidRPr="00DF3A1E" w:rsidRDefault="00DF3A1E" w:rsidP="00DF3A1E">
                    <w:pPr>
                      <w:ind w:right="73"/>
                      <w:jc w:val="right"/>
                      <w:rPr>
                        <w:sz w:val="18"/>
                        <w:szCs w:val="18"/>
                      </w:rPr>
                    </w:pPr>
                    <w:r w:rsidRPr="00DF3A1E">
                      <w:rPr>
                        <w:sz w:val="18"/>
                        <w:szCs w:val="18"/>
                      </w:rPr>
                      <w:t>51,177.01</w:t>
                    </w:r>
                  </w:p>
                </w:tc>
                <w:tc>
                  <w:tcPr>
                    <w:tcW w:w="388" w:type="pct"/>
                    <w:shd w:val="clear" w:color="auto" w:fill="auto"/>
                  </w:tcPr>
                  <w:p w:rsidR="00DF3A1E" w:rsidRPr="00DF3A1E" w:rsidRDefault="00DF3A1E" w:rsidP="00DF3A1E">
                    <w:pPr>
                      <w:ind w:right="73"/>
                      <w:jc w:val="right"/>
                      <w:rPr>
                        <w:sz w:val="18"/>
                        <w:szCs w:val="18"/>
                      </w:rPr>
                    </w:pPr>
                    <w:r w:rsidRPr="00DF3A1E">
                      <w:rPr>
                        <w:sz w:val="18"/>
                        <w:szCs w:val="18"/>
                      </w:rPr>
                      <w:t>478,161.92</w:t>
                    </w: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w:t>
                    </w:r>
                  </w:p>
                </w:tc>
                <w:tc>
                  <w:tcPr>
                    <w:tcW w:w="212" w:type="pct"/>
                    <w:shd w:val="clear" w:color="auto" w:fill="auto"/>
                  </w:tcPr>
                  <w:p w:rsidR="00DF3A1E" w:rsidRPr="00DF3A1E" w:rsidRDefault="00DF3A1E" w:rsidP="00DF3A1E">
                    <w:pPr>
                      <w:jc w:val="right"/>
                      <w:rPr>
                        <w:sz w:val="18"/>
                        <w:szCs w:val="18"/>
                      </w:rPr>
                    </w:pPr>
                    <w:r w:rsidRPr="00DF3A1E">
                      <w:rPr>
                        <w:sz w:val="18"/>
                        <w:szCs w:val="18"/>
                      </w:rPr>
                      <w:t>-</w:t>
                    </w: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365447273"/>
              <w:lock w:val="sdtLocked"/>
            </w:sdtPr>
            <w:sdtContent>
              <w:tr w:rsidR="00DF3A1E" w:rsidTr="000257BA">
                <w:trPr>
                  <w:cantSplit/>
                </w:trPr>
                <w:tc>
                  <w:tcPr>
                    <w:tcW w:w="739" w:type="pct"/>
                    <w:shd w:val="clear" w:color="auto" w:fill="auto"/>
                  </w:tcPr>
                  <w:p w:rsidR="00DF3A1E" w:rsidRDefault="00DF3A1E" w:rsidP="00DF3A1E">
                    <w:pPr>
                      <w:ind w:right="105"/>
                    </w:pPr>
                    <w:r>
                      <w:t> 大舍煤矿井巷工程 </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49,160,000.00</w:t>
                    </w:r>
                  </w:p>
                </w:tc>
                <w:tc>
                  <w:tcPr>
                    <w:tcW w:w="434" w:type="pct"/>
                    <w:shd w:val="clear" w:color="auto" w:fill="auto"/>
                  </w:tcPr>
                  <w:p w:rsidR="00DF3A1E" w:rsidRPr="00DF3A1E" w:rsidRDefault="00DF3A1E" w:rsidP="00DF3A1E">
                    <w:pPr>
                      <w:jc w:val="right"/>
                      <w:rPr>
                        <w:sz w:val="18"/>
                        <w:szCs w:val="18"/>
                      </w:rPr>
                    </w:pPr>
                    <w:r w:rsidRPr="00DF3A1E">
                      <w:rPr>
                        <w:sz w:val="18"/>
                        <w:szCs w:val="18"/>
                      </w:rPr>
                      <w:t>49,778,902.41</w:t>
                    </w:r>
                  </w:p>
                </w:tc>
                <w:tc>
                  <w:tcPr>
                    <w:tcW w:w="523" w:type="pct"/>
                    <w:shd w:val="clear" w:color="auto" w:fill="auto"/>
                  </w:tcPr>
                  <w:p w:rsidR="00DF3A1E" w:rsidRPr="00DF3A1E" w:rsidRDefault="00DF3A1E" w:rsidP="00DF3A1E">
                    <w:pPr>
                      <w:ind w:right="73"/>
                      <w:jc w:val="right"/>
                      <w:rPr>
                        <w:sz w:val="18"/>
                        <w:szCs w:val="18"/>
                      </w:rPr>
                    </w:pP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49,778,902.41</w:t>
                    </w:r>
                  </w:p>
                </w:tc>
                <w:tc>
                  <w:tcPr>
                    <w:tcW w:w="212" w:type="pct"/>
                    <w:shd w:val="clear" w:color="auto" w:fill="auto"/>
                  </w:tcPr>
                  <w:p w:rsidR="00DF3A1E" w:rsidRPr="00DF3A1E" w:rsidRDefault="00DF3A1E" w:rsidP="00DF3A1E">
                    <w:pPr>
                      <w:jc w:val="right"/>
                      <w:rPr>
                        <w:sz w:val="18"/>
                        <w:szCs w:val="18"/>
                      </w:rPr>
                    </w:pPr>
                    <w:r w:rsidRPr="00DF3A1E">
                      <w:rPr>
                        <w:sz w:val="18"/>
                        <w:szCs w:val="18"/>
                      </w:rPr>
                      <w:t>101.26</w:t>
                    </w:r>
                  </w:p>
                </w:tc>
                <w:tc>
                  <w:tcPr>
                    <w:tcW w:w="147" w:type="pct"/>
                    <w:shd w:val="clear" w:color="auto" w:fill="auto"/>
                  </w:tcPr>
                  <w:p w:rsidR="00DF3A1E" w:rsidRPr="00DF3A1E" w:rsidRDefault="00DF3A1E" w:rsidP="00DF3A1E">
                    <w:pPr>
                      <w:jc w:val="right"/>
                      <w:rPr>
                        <w:sz w:val="18"/>
                        <w:szCs w:val="18"/>
                      </w:rPr>
                    </w:pPr>
                    <w:r w:rsidRPr="00DF3A1E">
                      <w:rPr>
                        <w:sz w:val="18"/>
                        <w:szCs w:val="18"/>
                      </w:rPr>
                      <w:t>101</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募集资金</w:t>
                    </w:r>
                  </w:p>
                </w:tc>
              </w:tr>
            </w:sdtContent>
          </w:sdt>
          <w:sdt>
            <w:sdtPr>
              <w:rPr>
                <w:rFonts w:hint="eastAsia"/>
              </w:rPr>
              <w:alias w:val="在建工程明细"/>
              <w:tag w:val="_GBC_b84d9018f52b45beabeca7c2371cdc18"/>
              <w:id w:val="555518171"/>
              <w:lock w:val="sdtLocked"/>
            </w:sdtPr>
            <w:sdtContent>
              <w:tr w:rsidR="00DF3A1E" w:rsidTr="000257BA">
                <w:trPr>
                  <w:cantSplit/>
                </w:trPr>
                <w:tc>
                  <w:tcPr>
                    <w:tcW w:w="739" w:type="pct"/>
                    <w:shd w:val="clear" w:color="auto" w:fill="auto"/>
                  </w:tcPr>
                  <w:p w:rsidR="00DF3A1E" w:rsidRDefault="00DF3A1E" w:rsidP="00DF3A1E">
                    <w:pPr>
                      <w:ind w:right="105"/>
                    </w:pPr>
                    <w:r>
                      <w:t> 金山煤矿井巷工程 </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81,000,000.00</w:t>
                    </w:r>
                  </w:p>
                </w:tc>
                <w:tc>
                  <w:tcPr>
                    <w:tcW w:w="434" w:type="pct"/>
                    <w:shd w:val="clear" w:color="auto" w:fill="auto"/>
                  </w:tcPr>
                  <w:p w:rsidR="00DF3A1E" w:rsidRPr="00DF3A1E" w:rsidRDefault="00DF3A1E" w:rsidP="00DF3A1E">
                    <w:pPr>
                      <w:jc w:val="right"/>
                      <w:rPr>
                        <w:sz w:val="18"/>
                        <w:szCs w:val="18"/>
                      </w:rPr>
                    </w:pPr>
                    <w:r w:rsidRPr="00DF3A1E">
                      <w:rPr>
                        <w:sz w:val="18"/>
                        <w:szCs w:val="18"/>
                      </w:rPr>
                      <w:t>3,169,064.43</w:t>
                    </w:r>
                  </w:p>
                </w:tc>
                <w:tc>
                  <w:tcPr>
                    <w:tcW w:w="523" w:type="pct"/>
                    <w:shd w:val="clear" w:color="auto" w:fill="auto"/>
                  </w:tcPr>
                  <w:p w:rsidR="00DF3A1E" w:rsidRPr="00DF3A1E" w:rsidRDefault="00DF3A1E" w:rsidP="00DF3A1E">
                    <w:pPr>
                      <w:ind w:right="73"/>
                      <w:jc w:val="right"/>
                      <w:rPr>
                        <w:sz w:val="18"/>
                        <w:szCs w:val="18"/>
                      </w:rPr>
                    </w:pP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p>
                </w:tc>
                <w:tc>
                  <w:tcPr>
                    <w:tcW w:w="212" w:type="pct"/>
                    <w:shd w:val="clear" w:color="auto" w:fill="auto"/>
                  </w:tcPr>
                  <w:p w:rsidR="00DF3A1E" w:rsidRPr="00DF3A1E" w:rsidRDefault="00DF3A1E" w:rsidP="00DF3A1E">
                    <w:pPr>
                      <w:jc w:val="right"/>
                      <w:rPr>
                        <w:sz w:val="18"/>
                        <w:szCs w:val="18"/>
                      </w:rPr>
                    </w:pPr>
                    <w:r w:rsidRPr="00DF3A1E">
                      <w:rPr>
                        <w:sz w:val="18"/>
                        <w:szCs w:val="18"/>
                      </w:rPr>
                      <w:t>-</w:t>
                    </w:r>
                  </w:p>
                </w:tc>
                <w:tc>
                  <w:tcPr>
                    <w:tcW w:w="147" w:type="pct"/>
                    <w:shd w:val="clear" w:color="auto" w:fill="auto"/>
                  </w:tcPr>
                  <w:p w:rsidR="00DF3A1E" w:rsidRPr="00DF3A1E" w:rsidRDefault="00DF3A1E" w:rsidP="00DF3A1E">
                    <w:pPr>
                      <w:jc w:val="right"/>
                      <w:rPr>
                        <w:sz w:val="18"/>
                        <w:szCs w:val="18"/>
                      </w:rPr>
                    </w:pPr>
                    <w:r w:rsidRPr="00DF3A1E">
                      <w:rPr>
                        <w:sz w:val="18"/>
                        <w:szCs w:val="18"/>
                      </w:rPr>
                      <w:t>0</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募集资金</w:t>
                    </w:r>
                  </w:p>
                </w:tc>
              </w:tr>
            </w:sdtContent>
          </w:sdt>
          <w:sdt>
            <w:sdtPr>
              <w:rPr>
                <w:rFonts w:hint="eastAsia"/>
              </w:rPr>
              <w:alias w:val="在建工程明细"/>
              <w:tag w:val="_GBC_b84d9018f52b45beabeca7c2371cdc18"/>
              <w:id w:val="-1986764496"/>
              <w:lock w:val="sdtLocked"/>
            </w:sdtPr>
            <w:sdtContent>
              <w:tr w:rsidR="00DF3A1E" w:rsidTr="000257BA">
                <w:trPr>
                  <w:cantSplit/>
                </w:trPr>
                <w:tc>
                  <w:tcPr>
                    <w:tcW w:w="739" w:type="pct"/>
                    <w:shd w:val="clear" w:color="auto" w:fill="auto"/>
                  </w:tcPr>
                  <w:p w:rsidR="00DF3A1E" w:rsidRDefault="00DF3A1E" w:rsidP="00DF3A1E">
                    <w:pPr>
                      <w:ind w:right="105"/>
                    </w:pPr>
                    <w:r>
                      <w:t> 瓦鲁煤矿井巷工程 </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54,000,000.00</w:t>
                    </w:r>
                  </w:p>
                </w:tc>
                <w:tc>
                  <w:tcPr>
                    <w:tcW w:w="434" w:type="pct"/>
                    <w:shd w:val="clear" w:color="auto" w:fill="auto"/>
                  </w:tcPr>
                  <w:p w:rsidR="00DF3A1E" w:rsidRPr="00DF3A1E" w:rsidRDefault="00DF3A1E" w:rsidP="00DF3A1E">
                    <w:pPr>
                      <w:jc w:val="right"/>
                      <w:rPr>
                        <w:sz w:val="18"/>
                        <w:szCs w:val="18"/>
                      </w:rPr>
                    </w:pPr>
                    <w:r w:rsidRPr="00DF3A1E">
                      <w:rPr>
                        <w:sz w:val="18"/>
                        <w:szCs w:val="18"/>
                      </w:rPr>
                      <w:t>43,695,829.86</w:t>
                    </w:r>
                  </w:p>
                </w:tc>
                <w:tc>
                  <w:tcPr>
                    <w:tcW w:w="523" w:type="pct"/>
                    <w:shd w:val="clear" w:color="auto" w:fill="auto"/>
                  </w:tcPr>
                  <w:p w:rsidR="00DF3A1E" w:rsidRPr="00DF3A1E" w:rsidRDefault="00DF3A1E" w:rsidP="00DF3A1E">
                    <w:pPr>
                      <w:ind w:right="73"/>
                      <w:jc w:val="right"/>
                      <w:rPr>
                        <w:sz w:val="18"/>
                        <w:szCs w:val="18"/>
                      </w:rPr>
                    </w:pP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43,695,829.86</w:t>
                    </w:r>
                  </w:p>
                </w:tc>
                <w:tc>
                  <w:tcPr>
                    <w:tcW w:w="212" w:type="pct"/>
                    <w:shd w:val="clear" w:color="auto" w:fill="auto"/>
                  </w:tcPr>
                  <w:p w:rsidR="00DF3A1E" w:rsidRPr="00DF3A1E" w:rsidRDefault="00DF3A1E" w:rsidP="00DF3A1E">
                    <w:pPr>
                      <w:jc w:val="right"/>
                      <w:rPr>
                        <w:sz w:val="18"/>
                        <w:szCs w:val="18"/>
                      </w:rPr>
                    </w:pPr>
                    <w:r w:rsidRPr="00DF3A1E">
                      <w:rPr>
                        <w:sz w:val="18"/>
                        <w:szCs w:val="18"/>
                      </w:rPr>
                      <w:t>80.92</w:t>
                    </w:r>
                  </w:p>
                </w:tc>
                <w:tc>
                  <w:tcPr>
                    <w:tcW w:w="147" w:type="pct"/>
                    <w:shd w:val="clear" w:color="auto" w:fill="auto"/>
                  </w:tcPr>
                  <w:p w:rsidR="00DF3A1E" w:rsidRPr="00DF3A1E" w:rsidRDefault="00DF3A1E" w:rsidP="00DF3A1E">
                    <w:pPr>
                      <w:jc w:val="right"/>
                      <w:rPr>
                        <w:sz w:val="18"/>
                        <w:szCs w:val="18"/>
                      </w:rPr>
                    </w:pPr>
                    <w:r w:rsidRPr="00DF3A1E">
                      <w:rPr>
                        <w:sz w:val="18"/>
                        <w:szCs w:val="18"/>
                      </w:rPr>
                      <w:t>81</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sdt>
            <w:sdtPr>
              <w:rPr>
                <w:rFonts w:hint="eastAsia"/>
              </w:rPr>
              <w:alias w:val="在建工程明细"/>
              <w:tag w:val="_GBC_b84d9018f52b45beabeca7c2371cdc18"/>
              <w:id w:val="-1236551496"/>
              <w:lock w:val="sdtLocked"/>
            </w:sdtPr>
            <w:sdtContent>
              <w:tr w:rsidR="00DF3A1E" w:rsidTr="000257BA">
                <w:trPr>
                  <w:cantSplit/>
                </w:trPr>
                <w:tc>
                  <w:tcPr>
                    <w:tcW w:w="739" w:type="pct"/>
                    <w:shd w:val="clear" w:color="auto" w:fill="auto"/>
                  </w:tcPr>
                  <w:p w:rsidR="00DF3A1E" w:rsidRDefault="00DF3A1E" w:rsidP="00DF3A1E">
                    <w:pPr>
                      <w:ind w:right="105"/>
                    </w:pPr>
                    <w:r>
                      <w:t> 五一煤矿井巷工程 </w:t>
                    </w:r>
                  </w:p>
                </w:tc>
                <w:tc>
                  <w:tcPr>
                    <w:tcW w:w="522" w:type="pct"/>
                    <w:shd w:val="clear" w:color="auto" w:fill="auto"/>
                  </w:tcPr>
                  <w:p w:rsidR="00DF3A1E" w:rsidRPr="00DF3A1E" w:rsidRDefault="00DF3A1E" w:rsidP="00DF3A1E">
                    <w:pPr>
                      <w:ind w:right="105"/>
                      <w:jc w:val="right"/>
                      <w:rPr>
                        <w:sz w:val="18"/>
                        <w:szCs w:val="18"/>
                      </w:rPr>
                    </w:pPr>
                    <w:r w:rsidRPr="00DF3A1E">
                      <w:rPr>
                        <w:sz w:val="18"/>
                        <w:szCs w:val="18"/>
                      </w:rPr>
                      <w:t>135,000,000.00</w:t>
                    </w:r>
                  </w:p>
                </w:tc>
                <w:tc>
                  <w:tcPr>
                    <w:tcW w:w="434" w:type="pct"/>
                    <w:shd w:val="clear" w:color="auto" w:fill="auto"/>
                  </w:tcPr>
                  <w:p w:rsidR="00DF3A1E" w:rsidRPr="00DF3A1E" w:rsidRDefault="00DF3A1E" w:rsidP="00DF3A1E">
                    <w:pPr>
                      <w:jc w:val="right"/>
                      <w:rPr>
                        <w:sz w:val="18"/>
                        <w:szCs w:val="18"/>
                      </w:rPr>
                    </w:pPr>
                    <w:r w:rsidRPr="00DF3A1E">
                      <w:rPr>
                        <w:sz w:val="18"/>
                        <w:szCs w:val="18"/>
                      </w:rPr>
                      <w:t>52,042,642.12</w:t>
                    </w:r>
                  </w:p>
                </w:tc>
                <w:tc>
                  <w:tcPr>
                    <w:tcW w:w="523" w:type="pct"/>
                    <w:shd w:val="clear" w:color="auto" w:fill="auto"/>
                  </w:tcPr>
                  <w:p w:rsidR="00DF3A1E" w:rsidRPr="00DF3A1E" w:rsidRDefault="00DF3A1E" w:rsidP="00DF3A1E">
                    <w:pPr>
                      <w:ind w:right="73"/>
                      <w:jc w:val="right"/>
                      <w:rPr>
                        <w:sz w:val="18"/>
                        <w:szCs w:val="18"/>
                      </w:rPr>
                    </w:pPr>
                  </w:p>
                </w:tc>
                <w:tc>
                  <w:tcPr>
                    <w:tcW w:w="388" w:type="pct"/>
                    <w:shd w:val="clear" w:color="auto" w:fill="auto"/>
                  </w:tcPr>
                  <w:p w:rsidR="00DF3A1E" w:rsidRPr="00DF3A1E" w:rsidRDefault="00DF3A1E" w:rsidP="00DF3A1E">
                    <w:pPr>
                      <w:ind w:right="73"/>
                      <w:jc w:val="right"/>
                      <w:rPr>
                        <w:sz w:val="18"/>
                        <w:szCs w:val="18"/>
                      </w:rPr>
                    </w:pPr>
                  </w:p>
                </w:tc>
                <w:tc>
                  <w:tcPr>
                    <w:tcW w:w="221" w:type="pct"/>
                    <w:shd w:val="clear" w:color="auto" w:fill="auto"/>
                  </w:tcPr>
                  <w:p w:rsidR="00DF3A1E" w:rsidRPr="00DF3A1E" w:rsidRDefault="00DF3A1E" w:rsidP="00DF3A1E">
                    <w:pPr>
                      <w:jc w:val="right"/>
                      <w:rPr>
                        <w:sz w:val="18"/>
                        <w:szCs w:val="18"/>
                      </w:rPr>
                    </w:pPr>
                  </w:p>
                </w:tc>
                <w:tc>
                  <w:tcPr>
                    <w:tcW w:w="467" w:type="pct"/>
                  </w:tcPr>
                  <w:p w:rsidR="00DF3A1E" w:rsidRPr="00DF3A1E" w:rsidRDefault="00DF3A1E" w:rsidP="00DF3A1E">
                    <w:pPr>
                      <w:jc w:val="right"/>
                      <w:rPr>
                        <w:sz w:val="18"/>
                        <w:szCs w:val="18"/>
                      </w:rPr>
                    </w:pPr>
                    <w:r w:rsidRPr="00DF3A1E">
                      <w:rPr>
                        <w:sz w:val="18"/>
                        <w:szCs w:val="18"/>
                      </w:rPr>
                      <w:t>52,042,642.12</w:t>
                    </w:r>
                  </w:p>
                </w:tc>
                <w:tc>
                  <w:tcPr>
                    <w:tcW w:w="212" w:type="pct"/>
                    <w:shd w:val="clear" w:color="auto" w:fill="auto"/>
                  </w:tcPr>
                  <w:p w:rsidR="00DF3A1E" w:rsidRPr="00DF3A1E" w:rsidRDefault="00DF3A1E" w:rsidP="00DF3A1E">
                    <w:pPr>
                      <w:jc w:val="right"/>
                      <w:rPr>
                        <w:sz w:val="18"/>
                        <w:szCs w:val="18"/>
                      </w:rPr>
                    </w:pPr>
                    <w:r w:rsidRPr="00DF3A1E">
                      <w:rPr>
                        <w:sz w:val="18"/>
                        <w:szCs w:val="18"/>
                      </w:rPr>
                      <w:t>38.55</w:t>
                    </w:r>
                  </w:p>
                </w:tc>
                <w:tc>
                  <w:tcPr>
                    <w:tcW w:w="147" w:type="pct"/>
                    <w:shd w:val="clear" w:color="auto" w:fill="auto"/>
                  </w:tcPr>
                  <w:p w:rsidR="00DF3A1E" w:rsidRPr="00DF3A1E" w:rsidRDefault="00DF3A1E" w:rsidP="00DF3A1E">
                    <w:pPr>
                      <w:jc w:val="right"/>
                      <w:rPr>
                        <w:sz w:val="18"/>
                        <w:szCs w:val="18"/>
                      </w:rPr>
                    </w:pPr>
                    <w:r w:rsidRPr="00DF3A1E">
                      <w:rPr>
                        <w:sz w:val="18"/>
                        <w:szCs w:val="18"/>
                      </w:rPr>
                      <w:t>39</w:t>
                    </w:r>
                  </w:p>
                </w:tc>
                <w:tc>
                  <w:tcPr>
                    <w:tcW w:w="391" w:type="pct"/>
                    <w:shd w:val="clear" w:color="auto" w:fill="auto"/>
                  </w:tcPr>
                  <w:p w:rsidR="00DF3A1E" w:rsidRPr="00DF3A1E" w:rsidRDefault="00DF3A1E" w:rsidP="00DF3A1E">
                    <w:pPr>
                      <w:jc w:val="right"/>
                      <w:rPr>
                        <w:sz w:val="18"/>
                        <w:szCs w:val="18"/>
                      </w:rPr>
                    </w:pPr>
                  </w:p>
                </w:tc>
                <w:tc>
                  <w:tcPr>
                    <w:tcW w:w="390" w:type="pct"/>
                    <w:shd w:val="clear" w:color="auto" w:fill="auto"/>
                  </w:tcPr>
                  <w:p w:rsidR="00DF3A1E" w:rsidRDefault="00DF3A1E" w:rsidP="00DF3A1E">
                    <w:pPr>
                      <w:jc w:val="right"/>
                    </w:pPr>
                  </w:p>
                </w:tc>
                <w:tc>
                  <w:tcPr>
                    <w:tcW w:w="261" w:type="pct"/>
                    <w:shd w:val="clear" w:color="auto" w:fill="auto"/>
                  </w:tcPr>
                  <w:p w:rsidR="00DF3A1E" w:rsidRDefault="00DF3A1E" w:rsidP="00DF3A1E">
                    <w:pPr>
                      <w:jc w:val="right"/>
                    </w:pPr>
                  </w:p>
                </w:tc>
                <w:tc>
                  <w:tcPr>
                    <w:tcW w:w="305" w:type="pct"/>
                    <w:shd w:val="clear" w:color="auto" w:fill="auto"/>
                  </w:tcPr>
                  <w:p w:rsidR="00DF3A1E" w:rsidRDefault="00DF3A1E" w:rsidP="00DF3A1E">
                    <w:r>
                      <w:t>自筹</w:t>
                    </w:r>
                  </w:p>
                </w:tc>
              </w:tr>
            </w:sdtContent>
          </w:sdt>
          <w:tr w:rsidR="008838E2" w:rsidTr="000257BA">
            <w:trPr>
              <w:cantSplit/>
            </w:trPr>
            <w:sdt>
              <w:sdtPr>
                <w:tag w:val="_PLD_942a3001646f41f087960bab251b2bbb"/>
                <w:id w:val="-915465550"/>
                <w:lock w:val="sdtLocked"/>
              </w:sdtPr>
              <w:sdtContent>
                <w:tc>
                  <w:tcPr>
                    <w:tcW w:w="739" w:type="pct"/>
                    <w:shd w:val="clear" w:color="auto" w:fill="auto"/>
                    <w:vAlign w:val="center"/>
                  </w:tcPr>
                  <w:p w:rsidR="008838E2" w:rsidRDefault="008838E2" w:rsidP="00DF3A1E">
                    <w:pPr>
                      <w:ind w:right="105"/>
                      <w:jc w:val="center"/>
                    </w:pPr>
                    <w:r>
                      <w:rPr>
                        <w:rFonts w:hint="eastAsia"/>
                      </w:rPr>
                      <w:t>合计</w:t>
                    </w:r>
                  </w:p>
                </w:tc>
              </w:sdtContent>
            </w:sdt>
            <w:tc>
              <w:tcPr>
                <w:tcW w:w="522" w:type="pct"/>
                <w:shd w:val="clear" w:color="auto" w:fill="auto"/>
              </w:tcPr>
              <w:p w:rsidR="008838E2" w:rsidRPr="00DF3A1E" w:rsidRDefault="008838E2" w:rsidP="00DF3A1E">
                <w:pPr>
                  <w:ind w:right="105"/>
                  <w:jc w:val="right"/>
                  <w:rPr>
                    <w:sz w:val="18"/>
                    <w:szCs w:val="18"/>
                  </w:rPr>
                </w:pPr>
                <w:r w:rsidRPr="00DF3A1E">
                  <w:rPr>
                    <w:sz w:val="18"/>
                    <w:szCs w:val="18"/>
                  </w:rPr>
                  <w:t>4,397,208,600.00</w:t>
                </w:r>
              </w:p>
            </w:tc>
            <w:tc>
              <w:tcPr>
                <w:tcW w:w="434" w:type="pct"/>
                <w:shd w:val="clear" w:color="auto" w:fill="auto"/>
              </w:tcPr>
              <w:p w:rsidR="008838E2" w:rsidRPr="00F51691" w:rsidRDefault="008838E2" w:rsidP="00FE3A33">
                <w:pPr>
                  <w:rPr>
                    <w:sz w:val="18"/>
                    <w:szCs w:val="18"/>
                  </w:rPr>
                </w:pPr>
                <w:r w:rsidRPr="00F51691">
                  <w:rPr>
                    <w:sz w:val="18"/>
                    <w:szCs w:val="18"/>
                  </w:rPr>
                  <w:t>549,713,135.29</w:t>
                </w:r>
              </w:p>
            </w:tc>
            <w:tc>
              <w:tcPr>
                <w:tcW w:w="523" w:type="pct"/>
                <w:shd w:val="clear" w:color="auto" w:fill="auto"/>
              </w:tcPr>
              <w:p w:rsidR="008838E2" w:rsidRPr="00F51691" w:rsidRDefault="008838E2" w:rsidP="00FE3A33">
                <w:pPr>
                  <w:rPr>
                    <w:sz w:val="18"/>
                    <w:szCs w:val="18"/>
                  </w:rPr>
                </w:pPr>
                <w:r w:rsidRPr="00F51691">
                  <w:rPr>
                    <w:sz w:val="18"/>
                    <w:szCs w:val="18"/>
                  </w:rPr>
                  <w:t>1,030,746,270.99</w:t>
                </w:r>
              </w:p>
            </w:tc>
            <w:tc>
              <w:tcPr>
                <w:tcW w:w="388" w:type="pct"/>
                <w:shd w:val="clear" w:color="auto" w:fill="auto"/>
              </w:tcPr>
              <w:p w:rsidR="008838E2" w:rsidRPr="00DF3A1E" w:rsidRDefault="008838E2" w:rsidP="00DF3A1E">
                <w:pPr>
                  <w:ind w:right="73"/>
                  <w:jc w:val="right"/>
                  <w:rPr>
                    <w:sz w:val="18"/>
                    <w:szCs w:val="18"/>
                  </w:rPr>
                </w:pPr>
                <w:r w:rsidRPr="00DF3A1E">
                  <w:rPr>
                    <w:sz w:val="18"/>
                    <w:szCs w:val="18"/>
                  </w:rPr>
                  <w:t>9,374,245.21</w:t>
                </w:r>
              </w:p>
            </w:tc>
            <w:tc>
              <w:tcPr>
                <w:tcW w:w="221" w:type="pct"/>
                <w:shd w:val="clear" w:color="auto" w:fill="auto"/>
              </w:tcPr>
              <w:p w:rsidR="008838E2" w:rsidRPr="00DF3A1E" w:rsidRDefault="008838E2" w:rsidP="00DF3A1E">
                <w:pPr>
                  <w:jc w:val="right"/>
                  <w:rPr>
                    <w:sz w:val="18"/>
                    <w:szCs w:val="18"/>
                  </w:rPr>
                </w:pPr>
                <w:r w:rsidRPr="00DF3A1E">
                  <w:rPr>
                    <w:sz w:val="18"/>
                    <w:szCs w:val="18"/>
                  </w:rPr>
                  <w:t>0.00</w:t>
                </w:r>
              </w:p>
            </w:tc>
            <w:tc>
              <w:tcPr>
                <w:tcW w:w="467" w:type="pct"/>
              </w:tcPr>
              <w:p w:rsidR="008838E2" w:rsidRPr="00DF3A1E" w:rsidRDefault="008838E2" w:rsidP="00DF3A1E">
                <w:pPr>
                  <w:jc w:val="right"/>
                  <w:rPr>
                    <w:sz w:val="18"/>
                    <w:szCs w:val="18"/>
                  </w:rPr>
                </w:pPr>
                <w:r w:rsidRPr="00DF3A1E">
                  <w:rPr>
                    <w:sz w:val="18"/>
                    <w:szCs w:val="18"/>
                  </w:rPr>
                  <w:t>1,567,916,096.64</w:t>
                </w:r>
              </w:p>
            </w:tc>
            <w:tc>
              <w:tcPr>
                <w:tcW w:w="212" w:type="pct"/>
                <w:shd w:val="clear" w:color="auto" w:fill="auto"/>
              </w:tcPr>
              <w:p w:rsidR="008838E2" w:rsidRPr="00DF3A1E" w:rsidRDefault="008838E2" w:rsidP="00DF3A1E">
                <w:pPr>
                  <w:ind w:right="174"/>
                  <w:jc w:val="right"/>
                  <w:rPr>
                    <w:sz w:val="18"/>
                    <w:szCs w:val="18"/>
                  </w:rPr>
                </w:pPr>
              </w:p>
            </w:tc>
            <w:tc>
              <w:tcPr>
                <w:tcW w:w="147" w:type="pct"/>
                <w:shd w:val="clear" w:color="auto" w:fill="auto"/>
              </w:tcPr>
              <w:p w:rsidR="008838E2" w:rsidRPr="00DF3A1E" w:rsidRDefault="008838E2" w:rsidP="00DF3A1E">
                <w:pPr>
                  <w:ind w:right="174"/>
                  <w:jc w:val="right"/>
                  <w:rPr>
                    <w:sz w:val="18"/>
                    <w:szCs w:val="18"/>
                  </w:rPr>
                </w:pPr>
              </w:p>
            </w:tc>
            <w:tc>
              <w:tcPr>
                <w:tcW w:w="391" w:type="pct"/>
                <w:shd w:val="clear" w:color="auto" w:fill="auto"/>
              </w:tcPr>
              <w:p w:rsidR="008838E2" w:rsidRPr="008838E2" w:rsidRDefault="008838E2" w:rsidP="00DF3A1E">
                <w:pPr>
                  <w:jc w:val="right"/>
                  <w:rPr>
                    <w:sz w:val="18"/>
                    <w:szCs w:val="18"/>
                  </w:rPr>
                </w:pPr>
                <w:r w:rsidRPr="008838E2">
                  <w:rPr>
                    <w:sz w:val="18"/>
                    <w:szCs w:val="18"/>
                  </w:rPr>
                  <w:t>14,258,104.04</w:t>
                </w:r>
              </w:p>
            </w:tc>
            <w:tc>
              <w:tcPr>
                <w:tcW w:w="390" w:type="pct"/>
                <w:shd w:val="clear" w:color="auto" w:fill="auto"/>
              </w:tcPr>
              <w:p w:rsidR="008838E2" w:rsidRPr="008838E2" w:rsidRDefault="008838E2" w:rsidP="00DF3A1E">
                <w:pPr>
                  <w:jc w:val="right"/>
                  <w:rPr>
                    <w:sz w:val="18"/>
                    <w:szCs w:val="18"/>
                  </w:rPr>
                </w:pPr>
                <w:r w:rsidRPr="008838E2">
                  <w:rPr>
                    <w:sz w:val="18"/>
                    <w:szCs w:val="18"/>
                  </w:rPr>
                  <w:t xml:space="preserve"> 8,738,194.32 </w:t>
                </w:r>
              </w:p>
            </w:tc>
            <w:tc>
              <w:tcPr>
                <w:tcW w:w="261" w:type="pct"/>
                <w:shd w:val="clear" w:color="auto" w:fill="auto"/>
              </w:tcPr>
              <w:p w:rsidR="008838E2" w:rsidRDefault="008838E2" w:rsidP="00DF3A1E">
                <w:pPr>
                  <w:ind w:right="174"/>
                  <w:jc w:val="center"/>
                </w:pPr>
                <w:r>
                  <w:t xml:space="preserve">　</w:t>
                </w:r>
              </w:p>
            </w:tc>
            <w:tc>
              <w:tcPr>
                <w:tcW w:w="305" w:type="pct"/>
                <w:shd w:val="clear" w:color="auto" w:fill="auto"/>
              </w:tcPr>
              <w:p w:rsidR="008838E2" w:rsidRDefault="008838E2" w:rsidP="008D2C6A">
                <w:pPr>
                  <w:ind w:right="174"/>
                </w:pPr>
                <w:r w:rsidRPr="008D2C6A">
                  <w:rPr>
                    <w:rFonts w:hint="eastAsia"/>
                  </w:rPr>
                  <w:t>募集资金</w:t>
                </w:r>
              </w:p>
            </w:tc>
          </w:tr>
        </w:tbl>
        <w:p w:rsidR="00DF3A1E" w:rsidRDefault="00DF3A1E"/>
        <w:p w:rsidR="00DC39CA" w:rsidRDefault="0003425D">
          <w:pPr>
            <w:snapToGrid w:val="0"/>
            <w:spacing w:line="240" w:lineRule="atLeast"/>
          </w:pPr>
        </w:p>
      </w:sdtContent>
    </w:sdt>
    <w:sdt>
      <w:sdtPr>
        <w:rPr>
          <w:rFonts w:ascii="宋体" w:hAnsi="宋体" w:cs="宋体" w:hint="eastAsia"/>
          <w:b w:val="0"/>
          <w:bCs w:val="0"/>
          <w:kern w:val="0"/>
          <w:szCs w:val="21"/>
        </w:rPr>
        <w:alias w:val="模块:在建工程减值准备"/>
        <w:tag w:val="_GBC_467986eee7244ad69e86a4292f121eb6"/>
        <w:id w:val="1941171864"/>
        <w:lock w:val="sdtLocked"/>
        <w:placeholder>
          <w:docPart w:val="GBC22222222222222222222222222222"/>
        </w:placeholder>
      </w:sdtPr>
      <w:sdtEndPr>
        <w:rPr>
          <w:rFonts w:cstheme="minorBidi"/>
          <w:kern w:val="2"/>
          <w:szCs w:val="22"/>
        </w:rPr>
      </w:sdtEndPr>
      <w:sdtContent>
        <w:p w:rsidR="00DC39CA" w:rsidRDefault="0016651A" w:rsidP="004D4CDA">
          <w:pPr>
            <w:pStyle w:val="4"/>
            <w:numPr>
              <w:ilvl w:val="0"/>
              <w:numId w:val="25"/>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393392402"/>
            <w:lock w:val="sdtLocked"/>
            <w:placeholder>
              <w:docPart w:val="GBC22222222222222222222222222222"/>
            </w:placeholder>
          </w:sdtPr>
          <w:sdtContent>
            <w:p w:rsidR="00FC5341" w:rsidRDefault="0003425D" w:rsidP="0064528C">
              <w:pPr>
                <w:sectPr w:rsidR="00FC5341" w:rsidSect="00DF3A1E">
                  <w:pgSz w:w="16838" w:h="11906" w:orient="landscape"/>
                  <w:pgMar w:top="1797" w:right="1525" w:bottom="1276" w:left="1440" w:header="856" w:footer="992" w:gutter="0"/>
                  <w:cols w:space="425"/>
                  <w:docGrid w:linePitch="312"/>
                </w:sectPr>
              </w:pPr>
              <w:r>
                <w:fldChar w:fldCharType="begin"/>
              </w:r>
              <w:r w:rsidR="0064528C">
                <w:instrText xml:space="preserve"> MACROBUTTON  SnrToggleCheckbox □适用 </w:instrText>
              </w:r>
              <w:r>
                <w:fldChar w:fldCharType="end"/>
              </w:r>
              <w:r>
                <w:fldChar w:fldCharType="begin"/>
              </w:r>
              <w:r w:rsidR="0064528C">
                <w:instrText xml:space="preserve"> MACROBUTTON  SnrToggleCheckbox √不适用 </w:instrText>
              </w:r>
              <w:r>
                <w:fldChar w:fldCharType="end"/>
              </w:r>
            </w:p>
            <w:p w:rsidR="00DC39CA" w:rsidRDefault="0003425D" w:rsidP="0064528C"/>
          </w:sdtContent>
        </w:sdt>
      </w:sdtContent>
    </w:sdt>
    <w:sdt>
      <w:sdtPr>
        <w:rPr>
          <w:rFonts w:hint="eastAsia"/>
        </w:rPr>
        <w:alias w:val="模块:在建工程的说明"/>
        <w:tag w:val="_GBC_d5aec612c6334d1b8a827f3f39a2781d"/>
        <w:id w:val="-846324971"/>
        <w:lock w:val="sdtLocked"/>
        <w:placeholder>
          <w:docPart w:val="GBC22222222222222222222222222222"/>
        </w:placeholder>
      </w:sdtPr>
      <w:sdtEndPr>
        <w:rPr>
          <w:rFonts w:hint="default"/>
        </w:rPr>
      </w:sdtEndPr>
      <w:sdtContent>
        <w:p w:rsidR="00DC39CA" w:rsidRDefault="0016651A">
          <w:r>
            <w:rPr>
              <w:rFonts w:hint="eastAsia"/>
            </w:rPr>
            <w:t>其他说明</w:t>
          </w:r>
        </w:p>
        <w:sdt>
          <w:sdtPr>
            <w:alias w:val="是否适用：在建工程的说明[双击切换]"/>
            <w:tag w:val="_GBC_c0ffdfbb304348758da855627ba6d858"/>
            <w:id w:val="-1576737168"/>
            <w:lock w:val="sdtLocked"/>
            <w:placeholder>
              <w:docPart w:val="GBC22222222222222222222222222222"/>
            </w:placeholder>
          </w:sdtPr>
          <w:sdtContent>
            <w:p w:rsidR="00DC39CA" w:rsidRDefault="0003425D">
              <w:r>
                <w:fldChar w:fldCharType="begin"/>
              </w:r>
              <w:r w:rsidR="0064528C">
                <w:instrText xml:space="preserve"> MACROBUTTON  SnrToggleCheckbox □适用 </w:instrText>
              </w:r>
              <w:r>
                <w:fldChar w:fldCharType="end"/>
              </w:r>
              <w:r>
                <w:fldChar w:fldCharType="begin"/>
              </w:r>
              <w:r w:rsidR="0064528C">
                <w:instrText xml:space="preserve"> MACROBUTTON  SnrToggleCheckbox √不适用 </w:instrText>
              </w:r>
              <w:r>
                <w:fldChar w:fldCharType="end"/>
              </w:r>
            </w:p>
          </w:sdtContent>
        </w:sdt>
      </w:sdtContent>
    </w:sdt>
    <w:bookmarkStart w:id="170" w:name="_Hlk11683481" w:displacedByCustomXml="next"/>
    <w:sdt>
      <w:sdtPr>
        <w:rPr>
          <w:rFonts w:ascii="宋体" w:hAnsi="宋体" w:cstheme="minorBidi" w:hint="eastAsia"/>
          <w:b w:val="0"/>
          <w:bCs w:val="0"/>
          <w:kern w:val="0"/>
          <w:szCs w:val="24"/>
        </w:rPr>
        <w:alias w:val="模块:工程物资"/>
        <w:tag w:val="_GBC_12c2ea8f308b49c7b5e2baae867f1ec7"/>
        <w:id w:val="-449164428"/>
        <w:lock w:val="sdtLocked"/>
        <w:placeholder>
          <w:docPart w:val="GBC22222222222222222222222222222"/>
        </w:placeholder>
      </w:sdtPr>
      <w:sdtEndPr>
        <w:rPr>
          <w:rFonts w:hint="default"/>
          <w:szCs w:val="21"/>
        </w:rPr>
      </w:sdtEndPr>
      <w:sdtContent>
        <w:p w:rsidR="00DC39CA" w:rsidRDefault="0016651A">
          <w:pPr>
            <w:pStyle w:val="4"/>
            <w:rPr>
              <w:rFonts w:ascii="宋体" w:hAnsi="宋体"/>
            </w:rPr>
          </w:pPr>
          <w:r>
            <w:rPr>
              <w:rFonts w:ascii="宋体" w:hAnsi="宋体" w:hint="eastAsia"/>
            </w:rPr>
            <w:t>工程物资</w:t>
          </w:r>
        </w:p>
        <w:sdt>
          <w:sdtPr>
            <w:alias w:val="是否适用：工程物资[双击切换]"/>
            <w:tag w:val="_GBC_0d711628566c4b08b883151766986b20"/>
            <w:id w:val="1254863179"/>
            <w:lock w:val="sdtLocked"/>
            <w:placeholder>
              <w:docPart w:val="GBC22222222222222222222222222222"/>
            </w:placeholder>
          </w:sdtPr>
          <w:sdtContent>
            <w:p w:rsidR="0064528C" w:rsidRDefault="0003425D" w:rsidP="0064528C">
              <w:r>
                <w:fldChar w:fldCharType="begin"/>
              </w:r>
              <w:r w:rsidR="0064528C">
                <w:instrText xml:space="preserve"> MACROBUTTON  SnrToggleCheckbox □适用 </w:instrText>
              </w:r>
              <w:r>
                <w:fldChar w:fldCharType="end"/>
              </w:r>
              <w:r>
                <w:fldChar w:fldCharType="begin"/>
              </w:r>
              <w:r w:rsidR="0064528C">
                <w:instrText xml:space="preserve"> MACROBUTTON  SnrToggleCheckbox √不适用 </w:instrText>
              </w:r>
              <w:r>
                <w:fldChar w:fldCharType="end"/>
              </w:r>
            </w:p>
          </w:sdtContent>
        </w:sdt>
        <w:p w:rsidR="00DC39CA" w:rsidRDefault="0003425D"/>
      </w:sdtContent>
    </w:sdt>
    <w:bookmarkEnd w:id="170" w:displacedByCustomXml="prev"/>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1545330961"/>
        <w:lock w:val="sdtLocked"/>
        <w:placeholder>
          <w:docPart w:val="GBC22222222222222222222222222222"/>
        </w:placeholder>
      </w:sdtPr>
      <w:sdtEndPr>
        <w:rPr>
          <w:rFonts w:hint="default"/>
          <w:kern w:val="2"/>
        </w:rPr>
      </w:sdtEndPr>
      <w:sdtContent>
        <w:p w:rsidR="00DC39CA" w:rsidRDefault="0016651A" w:rsidP="004D4CDA">
          <w:pPr>
            <w:pStyle w:val="4"/>
            <w:numPr>
              <w:ilvl w:val="0"/>
              <w:numId w:val="26"/>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0158634"/>
            <w:lock w:val="sdtLocked"/>
            <w:placeholder>
              <w:docPart w:val="GBC22222222222222222222222222222"/>
            </w:placeholder>
          </w:sdtPr>
          <w:sdtContent>
            <w:p w:rsidR="00DC39CA" w:rsidRDefault="0003425D" w:rsidP="0064528C">
              <w:r>
                <w:fldChar w:fldCharType="begin"/>
              </w:r>
              <w:r w:rsidR="0064528C">
                <w:instrText>MACROBUTTON  SnrToggleCheckbox □适用</w:instrText>
              </w:r>
              <w:r>
                <w:fldChar w:fldCharType="end"/>
              </w:r>
              <w:r>
                <w:fldChar w:fldCharType="begin"/>
              </w:r>
              <w:r w:rsidR="0064528C">
                <w:instrText xml:space="preserve"> MACROBUTTON  SnrToggleCheckbox √不适用 </w:instrText>
              </w:r>
              <w: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453011106"/>
        <w:lock w:val="sdtLocked"/>
        <w:placeholder>
          <w:docPart w:val="GBC22222222222222222222222222222"/>
        </w:placeholder>
      </w:sdtPr>
      <w:sdtEndPr>
        <w:rPr>
          <w:kern w:val="2"/>
          <w:szCs w:val="22"/>
        </w:rPr>
      </w:sdtEndPr>
      <w:sdtContent>
        <w:p w:rsidR="00DC39CA" w:rsidRDefault="0016651A" w:rsidP="004D4CDA">
          <w:pPr>
            <w:pStyle w:val="4"/>
            <w:numPr>
              <w:ilvl w:val="0"/>
              <w:numId w:val="26"/>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177191636"/>
            <w:lock w:val="sdtLocked"/>
            <w:placeholder>
              <w:docPart w:val="GBC22222222222222222222222222222"/>
            </w:placeholder>
          </w:sdtPr>
          <w:sdtContent>
            <w:p w:rsidR="00DC39CA" w:rsidRDefault="0003425D" w:rsidP="0064528C">
              <w:r>
                <w:fldChar w:fldCharType="begin"/>
              </w:r>
              <w:r w:rsidR="0064528C">
                <w:instrText xml:space="preserve"> MACROBUTTON  SnrToggleCheckbox □适用 </w:instrText>
              </w:r>
              <w:r>
                <w:fldChar w:fldCharType="end"/>
              </w:r>
              <w:r>
                <w:fldChar w:fldCharType="begin"/>
              </w:r>
              <w:r w:rsidR="0064528C">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568854637"/>
        <w:lock w:val="sdtLocked"/>
        <w:placeholder>
          <w:docPart w:val="GBC22222222222222222222222222222"/>
        </w:placeholder>
      </w:sdtPr>
      <w:sdtEndPr>
        <w:rPr>
          <w:rFonts w:hint="default"/>
        </w:rPr>
      </w:sdtEndPr>
      <w:sdtContent>
        <w:p w:rsidR="00DC39CA" w:rsidRDefault="0016651A">
          <w:pPr>
            <w:autoSpaceDE w:val="0"/>
            <w:autoSpaceDN w:val="0"/>
            <w:adjustRightInd w:val="0"/>
          </w:pPr>
          <w:r>
            <w:rPr>
              <w:rFonts w:hint="eastAsia"/>
            </w:rPr>
            <w:t>其他说明</w:t>
          </w:r>
        </w:p>
        <w:sdt>
          <w:sdtPr>
            <w:alias w:val="是否适用：生产性生物资产的说明[双击切换]"/>
            <w:tag w:val="_GBC_48247874e2c54937aabce9db1308bea7"/>
            <w:id w:val="-1374846954"/>
            <w:lock w:val="sdtLocked"/>
            <w:placeholder>
              <w:docPart w:val="GBC22222222222222222222222222222"/>
            </w:placeholder>
          </w:sdtPr>
          <w:sdtContent>
            <w:p w:rsidR="00DC39CA" w:rsidRDefault="0003425D" w:rsidP="0064528C">
              <w:pPr>
                <w:autoSpaceDE w:val="0"/>
                <w:autoSpaceDN w:val="0"/>
                <w:adjustRightInd w:val="0"/>
              </w:pPr>
              <w:r>
                <w:fldChar w:fldCharType="begin"/>
              </w:r>
              <w:r w:rsidR="0064528C">
                <w:instrText xml:space="preserve"> MACROBUTTON  SnrToggleCheckbox □适用 </w:instrText>
              </w:r>
              <w:r>
                <w:fldChar w:fldCharType="end"/>
              </w:r>
              <w:r>
                <w:fldChar w:fldCharType="begin"/>
              </w:r>
              <w:r w:rsidR="0064528C">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1"/>
        </w:rPr>
        <w:alias w:val="模块:油气资产"/>
        <w:tag w:val="_GBC_fe60430654f541aab1da59bd08202085"/>
        <w:id w:val="829179368"/>
        <w:lock w:val="sdtLocked"/>
        <w:placeholder>
          <w:docPart w:val="GBC22222222222222222222222222222"/>
        </w:placeholder>
      </w:sdtPr>
      <w:sdtEndPr>
        <w:rPr>
          <w:rFonts w:cstheme="minorBidi" w:hint="default"/>
          <w:kern w:val="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901428941"/>
            <w:lock w:val="sdtLocked"/>
            <w:placeholder>
              <w:docPart w:val="GBC22222222222222222222222222222"/>
            </w:placeholder>
          </w:sdtPr>
          <w:sdtContent>
            <w:p w:rsidR="00DF3A1E" w:rsidRDefault="0003425D" w:rsidP="00396C28">
              <w:pPr>
                <w:sectPr w:rsidR="00DF3A1E" w:rsidSect="00FC5341">
                  <w:pgSz w:w="11906" w:h="16838"/>
                  <w:pgMar w:top="1525" w:right="1276" w:bottom="1440" w:left="1797" w:header="856" w:footer="992" w:gutter="0"/>
                  <w:cols w:space="425"/>
                  <w:docGrid w:linePitch="312"/>
                </w:sectPr>
              </w:pPr>
              <w:r>
                <w:fldChar w:fldCharType="begin"/>
              </w:r>
              <w:r w:rsidR="0064528C">
                <w:instrText xml:space="preserve"> MACROBUTTON  SnrToggleCheckbox □适用 </w:instrText>
              </w:r>
              <w:r>
                <w:fldChar w:fldCharType="end"/>
              </w:r>
              <w:r>
                <w:fldChar w:fldCharType="begin"/>
              </w:r>
              <w:r w:rsidR="0064528C">
                <w:instrText xml:space="preserve"> MACROBUTTON  SnrToggleCheckbox √不适用 </w:instrText>
              </w:r>
              <w:r>
                <w:fldChar w:fldCharType="end"/>
              </w:r>
            </w:p>
          </w:sdtContent>
        </w:sdt>
        <w:p w:rsidR="00DC39CA" w:rsidRDefault="0003425D" w:rsidP="00DF3A1E">
          <w:pPr>
            <w:autoSpaceDE w:val="0"/>
            <w:autoSpaceDN w:val="0"/>
            <w:adjustRightInd w:val="0"/>
          </w:pPr>
        </w:p>
      </w:sdtContent>
    </w:sdt>
    <w:sdt>
      <w:sdtPr>
        <w:rPr>
          <w:rFonts w:ascii="宋体" w:hAnsi="宋体" w:cs="宋体" w:hint="eastAsia"/>
          <w:b w:val="0"/>
          <w:bCs w:val="0"/>
          <w:kern w:val="0"/>
          <w:szCs w:val="21"/>
        </w:rPr>
        <w:alias w:val="模块:使用权资产"/>
        <w:tag w:val="_SEC_42126bf96c7241e38ff33aae0d98dae2"/>
        <w:id w:val="624974655"/>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使用权资产</w:t>
          </w:r>
        </w:p>
        <w:bookmarkStart w:id="171" w:name="_Hlk11679747" w:displacedByCustomXml="next"/>
        <w:sdt>
          <w:sdtPr>
            <w:alias w:val="是否适用：使用权资产[双击切换]"/>
            <w:tag w:val="_GBC_3ac132175b304712af4889ae3914ef7d"/>
            <w:id w:val="913897470"/>
            <w:lock w:val="sdtLocked"/>
            <w:placeholder>
              <w:docPart w:val="GBC22222222222222222222222222222"/>
            </w:placeholder>
          </w:sdtPr>
          <w:sdtContent>
            <w:p w:rsidR="00DC39CA" w:rsidRDefault="0003425D">
              <w:r>
                <w:fldChar w:fldCharType="begin"/>
              </w:r>
              <w:r w:rsidR="0064528C">
                <w:instrText xml:space="preserve"> MACROBUTTON  SnrToggleCheckbox √适用 </w:instrText>
              </w:r>
              <w:r>
                <w:fldChar w:fldCharType="end"/>
              </w:r>
              <w:r>
                <w:fldChar w:fldCharType="begin"/>
              </w:r>
              <w:r w:rsidR="0064528C">
                <w:instrText xml:space="preserve"> MACROBUTTON  SnrToggleCheckbox □不适用 </w:instrText>
              </w:r>
              <w:r>
                <w:fldChar w:fldCharType="end"/>
              </w:r>
            </w:p>
          </w:sdtContent>
        </w:sdt>
        <w:p w:rsidR="00DC39CA" w:rsidRDefault="0016651A">
          <w:pPr>
            <w:autoSpaceDE w:val="0"/>
            <w:autoSpaceDN w:val="0"/>
            <w:adjustRightInd w:val="0"/>
            <w:jc w:val="right"/>
          </w:pPr>
          <w:r>
            <w:rPr>
              <w:rFonts w:hint="eastAsia"/>
            </w:rPr>
            <w:t>单位：</w:t>
          </w:r>
          <w:sdt>
            <w:sdtPr>
              <w:rPr>
                <w:rFonts w:hint="eastAsia"/>
              </w:rPr>
              <w:alias w:val="单位：使用权资产"/>
              <w:tag w:val="_GBC_126de13c7c92490d95bdebd7efe2d59b"/>
              <w:id w:val="126789152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使用权资产"/>
              <w:tag w:val="_GBC_bb9e8b7096ab49fc95311a6c81431e95"/>
              <w:id w:val="-10271001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9"/>
            <w:gridCol w:w="2722"/>
            <w:gridCol w:w="2928"/>
          </w:tblGrid>
          <w:tr w:rsidR="007D66FF" w:rsidTr="007C4A2A">
            <w:trPr>
              <w:trHeight w:val="284"/>
            </w:trPr>
            <w:sdt>
              <w:sdtPr>
                <w:tag w:val="_PLD_e7cc7a86c52f4dc596615cce534e6d6a"/>
                <w:id w:val="-1969969355"/>
                <w:lock w:val="sdtLocked"/>
              </w:sdtPr>
              <w:sdtContent>
                <w:tc>
                  <w:tcPr>
                    <w:tcW w:w="1878" w:type="pct"/>
                    <w:shd w:val="clear" w:color="auto" w:fill="auto"/>
                    <w:vAlign w:val="center"/>
                  </w:tcPr>
                  <w:p w:rsidR="007D66FF" w:rsidRDefault="007D66FF" w:rsidP="007C4A2A">
                    <w:pPr>
                      <w:spacing w:line="240" w:lineRule="atLeast"/>
                      <w:jc w:val="center"/>
                    </w:pPr>
                    <w:r>
                      <w:rPr>
                        <w:rFonts w:hint="eastAsia"/>
                      </w:rPr>
                      <w:t>项目</w:t>
                    </w:r>
                  </w:p>
                </w:tc>
              </w:sdtContent>
            </w:sdt>
            <w:sdt>
              <w:sdtPr>
                <w:alias w:val="使用权资产明细-项目"/>
                <w:tag w:val="_GBC_ea9ffc7b81304e04ad88fe7fcccf7ec1"/>
                <w:id w:val="267518834"/>
                <w:lock w:val="sdtLocked"/>
              </w:sdtPr>
              <w:sdtContent>
                <w:tc>
                  <w:tcPr>
                    <w:tcW w:w="1504" w:type="pct"/>
                    <w:shd w:val="clear" w:color="auto" w:fill="auto"/>
                    <w:vAlign w:val="center"/>
                  </w:tcPr>
                  <w:p w:rsidR="007D66FF" w:rsidRDefault="007D66FF" w:rsidP="007C4A2A">
                    <w:pPr>
                      <w:spacing w:line="240" w:lineRule="atLeast"/>
                      <w:jc w:val="center"/>
                    </w:pPr>
                    <w:r w:rsidRPr="00BA1026">
                      <w:rPr>
                        <w:rFonts w:hint="eastAsia"/>
                      </w:rPr>
                      <w:t>土地</w:t>
                    </w:r>
                  </w:p>
                </w:tc>
              </w:sdtContent>
            </w:sdt>
            <w:sdt>
              <w:sdtPr>
                <w:tag w:val="_PLD_8404013d36434d0f94f9d2e0e06379db"/>
                <w:id w:val="-152991349"/>
                <w:lock w:val="sdtLocked"/>
              </w:sdtPr>
              <w:sdtContent>
                <w:tc>
                  <w:tcPr>
                    <w:tcW w:w="1618" w:type="pct"/>
                    <w:shd w:val="clear" w:color="auto" w:fill="auto"/>
                    <w:vAlign w:val="center"/>
                  </w:tcPr>
                  <w:p w:rsidR="007D66FF" w:rsidRDefault="007D66FF" w:rsidP="007C4A2A">
                    <w:pPr>
                      <w:spacing w:line="240" w:lineRule="atLeast"/>
                      <w:jc w:val="center"/>
                    </w:pPr>
                    <w:r>
                      <w:t>合计</w:t>
                    </w:r>
                  </w:p>
                </w:tc>
              </w:sdtContent>
            </w:sdt>
          </w:tr>
          <w:tr w:rsidR="007D66FF" w:rsidTr="007C4A2A">
            <w:trPr>
              <w:trHeight w:val="284"/>
            </w:trPr>
            <w:sdt>
              <w:sdtPr>
                <w:tag w:val="_PLD_8a1172a4974b4db489d9ace1c9b06ff9"/>
                <w:id w:val="-123384486"/>
                <w:lock w:val="sdtLocked"/>
              </w:sdtPr>
              <w:sdtContent>
                <w:tc>
                  <w:tcPr>
                    <w:tcW w:w="5000" w:type="pct"/>
                    <w:gridSpan w:val="3"/>
                    <w:shd w:val="clear" w:color="auto" w:fill="auto"/>
                    <w:vAlign w:val="center"/>
                  </w:tcPr>
                  <w:p w:rsidR="007D66FF" w:rsidRDefault="007D66FF" w:rsidP="007C4A2A">
                    <w:pPr>
                      <w:spacing w:line="240" w:lineRule="atLeast"/>
                    </w:pPr>
                    <w:r>
                      <w:t>一、</w:t>
                    </w:r>
                    <w:r>
                      <w:rPr>
                        <w:rFonts w:hint="eastAsia"/>
                      </w:rPr>
                      <w:t>账面</w:t>
                    </w:r>
                    <w:r>
                      <w:t>原</w:t>
                    </w:r>
                    <w:r>
                      <w:rPr>
                        <w:rFonts w:hint="eastAsia"/>
                      </w:rPr>
                      <w:t>值</w:t>
                    </w:r>
                  </w:p>
                </w:tc>
              </w:sdtContent>
            </w:sdt>
          </w:tr>
          <w:tr w:rsidR="007D66FF" w:rsidTr="007C4A2A">
            <w:trPr>
              <w:trHeight w:val="284"/>
            </w:trPr>
            <w:sdt>
              <w:sdtPr>
                <w:tag w:val="_PLD_1bcbd6f040864936993405929e8f3c87"/>
                <w:id w:val="-866527859"/>
                <w:lock w:val="sdtLocked"/>
              </w:sdtPr>
              <w:sdtContent>
                <w:tc>
                  <w:tcPr>
                    <w:tcW w:w="1878" w:type="pct"/>
                    <w:shd w:val="clear" w:color="auto" w:fill="auto"/>
                    <w:vAlign w:val="center"/>
                  </w:tcPr>
                  <w:p w:rsidR="007D66FF" w:rsidRDefault="007D66FF" w:rsidP="007C4A2A">
                    <w:pPr>
                      <w:spacing w:line="240" w:lineRule="atLeast"/>
                    </w:pPr>
                    <w:r>
                      <w:t xml:space="preserve">    1.</w:t>
                    </w:r>
                    <w:r>
                      <w:rPr>
                        <w:rFonts w:hint="eastAsia"/>
                      </w:rPr>
                      <w:t>期</w:t>
                    </w:r>
                    <w:r>
                      <w:t>初余额</w:t>
                    </w:r>
                  </w:p>
                </w:tc>
              </w:sdtContent>
            </w:sdt>
            <w:sdt>
              <w:sdtPr>
                <w:alias w:val="使用权资产明细-账面原值"/>
                <w:tag w:val="_GBC_6079549d75e44c4794dbbc33e1c33ad8"/>
                <w:id w:val="-252129105"/>
                <w:lock w:val="sdtLocked"/>
              </w:sdtPr>
              <w:sdtContent>
                <w:tc>
                  <w:tcPr>
                    <w:tcW w:w="1504" w:type="pct"/>
                    <w:shd w:val="clear" w:color="auto" w:fill="auto"/>
                  </w:tcPr>
                  <w:p w:rsidR="007D66FF" w:rsidRDefault="007D66FF" w:rsidP="007C4A2A">
                    <w:pPr>
                      <w:spacing w:line="240" w:lineRule="atLeast"/>
                      <w:ind w:firstLineChars="200" w:firstLine="420"/>
                      <w:jc w:val="right"/>
                    </w:pPr>
                    <w:r>
                      <w:t>2,825,676.38</w:t>
                    </w:r>
                  </w:p>
                </w:tc>
              </w:sdtContent>
            </w:sdt>
            <w:sdt>
              <w:sdtPr>
                <w:alias w:val="使用权资产账面原值"/>
                <w:tag w:val="_GBC_1a35fa4b8971434894a45baaca257b56"/>
                <w:id w:val="745528893"/>
                <w:lock w:val="sdtLocked"/>
              </w:sdtPr>
              <w:sdtContent>
                <w:tc>
                  <w:tcPr>
                    <w:tcW w:w="1618" w:type="pct"/>
                    <w:shd w:val="clear" w:color="auto" w:fill="auto"/>
                  </w:tcPr>
                  <w:p w:rsidR="007D66FF" w:rsidRDefault="007D66FF" w:rsidP="007C4A2A">
                    <w:pPr>
                      <w:spacing w:line="240" w:lineRule="atLeast"/>
                      <w:jc w:val="right"/>
                    </w:pPr>
                    <w:r>
                      <w:t>2,825,676.38</w:t>
                    </w:r>
                  </w:p>
                </w:tc>
              </w:sdtContent>
            </w:sdt>
          </w:tr>
          <w:tr w:rsidR="007D66FF" w:rsidTr="007C4A2A">
            <w:trPr>
              <w:trHeight w:val="284"/>
            </w:trPr>
            <w:sdt>
              <w:sdtPr>
                <w:tag w:val="_PLD_cb8705faa0dd4f71889eeb93b843f45e"/>
                <w:id w:val="1181944512"/>
                <w:lock w:val="sdtLocked"/>
              </w:sdtPr>
              <w:sdtContent>
                <w:tc>
                  <w:tcPr>
                    <w:tcW w:w="1878" w:type="pct"/>
                    <w:shd w:val="clear" w:color="auto" w:fill="auto"/>
                    <w:vAlign w:val="center"/>
                  </w:tcPr>
                  <w:p w:rsidR="007D66FF" w:rsidRDefault="007D66FF" w:rsidP="007C4A2A">
                    <w:pPr>
                      <w:spacing w:line="240" w:lineRule="atLeast"/>
                      <w:ind w:firstLineChars="200" w:firstLine="420"/>
                    </w:pPr>
                    <w:r>
                      <w:t>2.本期增加</w:t>
                    </w:r>
                    <w:r>
                      <w:rPr>
                        <w:rFonts w:hint="eastAsia"/>
                      </w:rPr>
                      <w:t>金额</w:t>
                    </w:r>
                  </w:p>
                </w:tc>
              </w:sdtContent>
            </w:sdt>
            <w:sdt>
              <w:sdtPr>
                <w:alias w:val="使用权资产明细-账面原值增加"/>
                <w:tag w:val="_GBC_038693f88fd04c6e945c2a70721938c5"/>
                <w:id w:val="-1251802740"/>
                <w:lock w:val="sdtLocked"/>
              </w:sdtPr>
              <w:sdtContent>
                <w:tc>
                  <w:tcPr>
                    <w:tcW w:w="1504" w:type="pct"/>
                    <w:shd w:val="clear" w:color="auto" w:fill="auto"/>
                  </w:tcPr>
                  <w:p w:rsidR="007D66FF" w:rsidRDefault="007D66FF" w:rsidP="007C4A2A">
                    <w:pPr>
                      <w:spacing w:line="240" w:lineRule="atLeast"/>
                      <w:jc w:val="right"/>
                    </w:pPr>
                    <w:r>
                      <w:t>1,031,601.47</w:t>
                    </w:r>
                  </w:p>
                </w:tc>
              </w:sdtContent>
            </w:sdt>
            <w:sdt>
              <w:sdtPr>
                <w:alias w:val="使用权资产账面原值增加"/>
                <w:tag w:val="_GBC_8000655ddf3b4066924ff13958ca8787"/>
                <w:id w:val="-1274394042"/>
                <w:lock w:val="sdtLocked"/>
              </w:sdtPr>
              <w:sdtContent>
                <w:tc>
                  <w:tcPr>
                    <w:tcW w:w="1618" w:type="pct"/>
                    <w:shd w:val="clear" w:color="auto" w:fill="auto"/>
                  </w:tcPr>
                  <w:p w:rsidR="007D66FF" w:rsidRDefault="007D66FF" w:rsidP="007C4A2A">
                    <w:pPr>
                      <w:spacing w:line="240" w:lineRule="atLeast"/>
                      <w:jc w:val="right"/>
                    </w:pPr>
                    <w:r>
                      <w:t>1,031,601.47</w:t>
                    </w:r>
                  </w:p>
                </w:tc>
              </w:sdtContent>
            </w:sdt>
          </w:tr>
          <w:tr w:rsidR="007D66FF" w:rsidTr="007C4A2A">
            <w:trPr>
              <w:trHeight w:val="284"/>
            </w:trPr>
            <w:sdt>
              <w:sdtPr>
                <w:alias w:val="使用权资产账面原值增加项目名称"/>
                <w:tag w:val="_GBC_1a6d831f9b1b40bfbbec3afae5f4701e"/>
                <w:id w:val="-1278104777"/>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账面原值增加项目金额"/>
                <w:tag w:val="_GBC_fea54c9079f8401280ded64a3f37ad3c"/>
                <w:id w:val="-980607257"/>
                <w:lock w:val="sdtLocked"/>
              </w:sdtPr>
              <w:sdtContent>
                <w:tc>
                  <w:tcPr>
                    <w:tcW w:w="1504" w:type="pct"/>
                    <w:shd w:val="clear" w:color="auto" w:fill="auto"/>
                  </w:tcPr>
                  <w:p w:rsidR="007D66FF" w:rsidRDefault="007D66FF" w:rsidP="007C4A2A">
                    <w:pPr>
                      <w:spacing w:line="240" w:lineRule="atLeast"/>
                      <w:jc w:val="right"/>
                    </w:pPr>
                  </w:p>
                </w:tc>
              </w:sdtContent>
            </w:sdt>
            <w:sdt>
              <w:sdtPr>
                <w:alias w:val="使用权资产账面原值增加项目合计金额"/>
                <w:tag w:val="_GBC_a28fe7f9c36c4f208081a5dd677ef6b7"/>
                <w:id w:val="-909836195"/>
                <w:lock w:val="sdtLocked"/>
              </w:sdtPr>
              <w:sdtContent>
                <w:tc>
                  <w:tcPr>
                    <w:tcW w:w="1618" w:type="pct"/>
                    <w:shd w:val="clear" w:color="auto" w:fill="auto"/>
                  </w:tcPr>
                  <w:p w:rsidR="007D66FF" w:rsidRDefault="007D66FF" w:rsidP="007C4A2A">
                    <w:pPr>
                      <w:spacing w:line="240" w:lineRule="atLeast"/>
                      <w:jc w:val="right"/>
                    </w:pPr>
                  </w:p>
                </w:tc>
              </w:sdtContent>
            </w:sdt>
          </w:tr>
          <w:tr w:rsidR="007D66FF" w:rsidTr="007C4A2A">
            <w:trPr>
              <w:trHeight w:val="284"/>
            </w:trPr>
            <w:sdt>
              <w:sdtPr>
                <w:alias w:val="使用权资产账面原值增加项目名称"/>
                <w:tag w:val="_GBC_1a6d831f9b1b40bfbbec3afae5f4701e"/>
                <w:id w:val="730197822"/>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账面原值增加项目金额"/>
                <w:tag w:val="_GBC_fea54c9079f8401280ded64a3f37ad3c"/>
                <w:id w:val="-1689364279"/>
                <w:lock w:val="sdtLocked"/>
              </w:sdtPr>
              <w:sdtContent>
                <w:tc>
                  <w:tcPr>
                    <w:tcW w:w="1504" w:type="pct"/>
                    <w:shd w:val="clear" w:color="auto" w:fill="auto"/>
                  </w:tcPr>
                  <w:p w:rsidR="007D66FF" w:rsidRDefault="007D66FF" w:rsidP="007C4A2A">
                    <w:pPr>
                      <w:spacing w:line="240" w:lineRule="atLeast"/>
                      <w:jc w:val="right"/>
                    </w:pPr>
                  </w:p>
                </w:tc>
              </w:sdtContent>
            </w:sdt>
            <w:sdt>
              <w:sdtPr>
                <w:alias w:val="使用权资产账面原值增加项目合计金额"/>
                <w:tag w:val="_GBC_a28fe7f9c36c4f208081a5dd677ef6b7"/>
                <w:id w:val="2055809238"/>
                <w:lock w:val="sdtLocked"/>
              </w:sdtPr>
              <w:sdtContent>
                <w:tc>
                  <w:tcPr>
                    <w:tcW w:w="1618" w:type="pct"/>
                    <w:shd w:val="clear" w:color="auto" w:fill="auto"/>
                  </w:tcPr>
                  <w:p w:rsidR="007D66FF" w:rsidRDefault="007D66FF" w:rsidP="007C4A2A">
                    <w:pPr>
                      <w:spacing w:line="240" w:lineRule="atLeast"/>
                      <w:jc w:val="right"/>
                    </w:pPr>
                  </w:p>
                </w:tc>
              </w:sdtContent>
            </w:sdt>
          </w:tr>
          <w:tr w:rsidR="007D66FF" w:rsidTr="007C4A2A">
            <w:trPr>
              <w:trHeight w:val="284"/>
            </w:trPr>
            <w:sdt>
              <w:sdtPr>
                <w:tag w:val="_PLD_5a836262bcb54f0aa73023d39e87cb70"/>
                <w:id w:val="-208810102"/>
                <w:lock w:val="sdtLocked"/>
              </w:sdtPr>
              <w:sdtContent>
                <w:tc>
                  <w:tcPr>
                    <w:tcW w:w="1878" w:type="pct"/>
                    <w:shd w:val="clear" w:color="auto" w:fill="auto"/>
                    <w:vAlign w:val="center"/>
                  </w:tcPr>
                  <w:p w:rsidR="007D66FF" w:rsidRDefault="007D66FF" w:rsidP="007C4A2A">
                    <w:pPr>
                      <w:spacing w:line="240" w:lineRule="atLeast"/>
                      <w:ind w:firstLineChars="200" w:firstLine="420"/>
                    </w:pPr>
                    <w:r>
                      <w:t>3.本期减少</w:t>
                    </w:r>
                    <w:r>
                      <w:rPr>
                        <w:rFonts w:hint="eastAsia"/>
                      </w:rPr>
                      <w:t>金额</w:t>
                    </w:r>
                  </w:p>
                </w:tc>
              </w:sdtContent>
            </w:sdt>
            <w:sdt>
              <w:sdtPr>
                <w:alias w:val="使用权资产明细-账面原值减少"/>
                <w:tag w:val="_GBC_ad311ac7cd944c41ab0869eebfbbc2a9"/>
                <w:id w:val="1315381034"/>
                <w:lock w:val="sdtLocked"/>
              </w:sdtPr>
              <w:sdtContent>
                <w:tc>
                  <w:tcPr>
                    <w:tcW w:w="1504" w:type="pct"/>
                    <w:shd w:val="clear" w:color="auto" w:fill="auto"/>
                  </w:tcPr>
                  <w:p w:rsidR="007D66FF" w:rsidRDefault="007D66FF" w:rsidP="007C4A2A">
                    <w:pPr>
                      <w:spacing w:line="240" w:lineRule="atLeast"/>
                      <w:jc w:val="right"/>
                    </w:pPr>
                  </w:p>
                </w:tc>
              </w:sdtContent>
            </w:sdt>
            <w:sdt>
              <w:sdtPr>
                <w:alias w:val="使用权资产账面原值减少"/>
                <w:tag w:val="_GBC_0f36d990434d47bd9f1a709a0a597c10"/>
                <w:id w:val="-749504701"/>
                <w:lock w:val="sdtLocked"/>
              </w:sdtPr>
              <w:sdtContent>
                <w:tc>
                  <w:tcPr>
                    <w:tcW w:w="1618" w:type="pct"/>
                    <w:shd w:val="clear" w:color="auto" w:fill="auto"/>
                  </w:tcPr>
                  <w:p w:rsidR="007D66FF" w:rsidRDefault="007D66FF" w:rsidP="007C4A2A">
                    <w:pPr>
                      <w:spacing w:line="240" w:lineRule="atLeast"/>
                      <w:jc w:val="right"/>
                    </w:pPr>
                  </w:p>
                </w:tc>
              </w:sdtContent>
            </w:sdt>
          </w:tr>
          <w:tr w:rsidR="007D66FF" w:rsidTr="007C4A2A">
            <w:trPr>
              <w:trHeight w:val="284"/>
            </w:trPr>
            <w:sdt>
              <w:sdtPr>
                <w:alias w:val="使用权资产账面原值减少项目名称"/>
                <w:tag w:val="_GBC_f534700ba5da4c9582fa43e92a4bb935"/>
                <w:id w:val="-1871455273"/>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账面原值减少项目金额"/>
                <w:tag w:val="_GBC_63c6f750d7344be9b23f8c4363a3cb39"/>
                <w:id w:val="1018123468"/>
                <w:lock w:val="sdtLocked"/>
              </w:sdtPr>
              <w:sdtContent>
                <w:tc>
                  <w:tcPr>
                    <w:tcW w:w="1504" w:type="pct"/>
                    <w:shd w:val="clear" w:color="auto" w:fill="auto"/>
                  </w:tcPr>
                  <w:p w:rsidR="007D66FF" w:rsidRDefault="007D66FF" w:rsidP="007C4A2A">
                    <w:pPr>
                      <w:spacing w:line="240" w:lineRule="atLeast"/>
                      <w:jc w:val="right"/>
                    </w:pPr>
                  </w:p>
                </w:tc>
              </w:sdtContent>
            </w:sdt>
            <w:sdt>
              <w:sdtPr>
                <w:alias w:val="使用权资产账面原值减少项目合计金额"/>
                <w:tag w:val="_GBC_16a3134bd513450994cab10e2f01d80f"/>
                <w:id w:val="2032984782"/>
                <w:lock w:val="sdtLocked"/>
              </w:sdtPr>
              <w:sdtContent>
                <w:tc>
                  <w:tcPr>
                    <w:tcW w:w="1618" w:type="pct"/>
                    <w:shd w:val="clear" w:color="auto" w:fill="auto"/>
                  </w:tcPr>
                  <w:p w:rsidR="007D66FF" w:rsidRDefault="007D66FF" w:rsidP="007C4A2A">
                    <w:pPr>
                      <w:spacing w:line="240" w:lineRule="atLeast"/>
                      <w:jc w:val="right"/>
                    </w:pPr>
                  </w:p>
                </w:tc>
              </w:sdtContent>
            </w:sdt>
          </w:tr>
          <w:tr w:rsidR="007D66FF" w:rsidTr="007C4A2A">
            <w:trPr>
              <w:trHeight w:val="284"/>
            </w:trPr>
            <w:sdt>
              <w:sdtPr>
                <w:alias w:val="使用权资产账面原值减少项目名称"/>
                <w:tag w:val="_GBC_f534700ba5da4c9582fa43e92a4bb935"/>
                <w:id w:val="1651479076"/>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账面原值减少项目金额"/>
                <w:tag w:val="_GBC_63c6f750d7344be9b23f8c4363a3cb39"/>
                <w:id w:val="-717664217"/>
                <w:lock w:val="sdtLocked"/>
              </w:sdtPr>
              <w:sdtContent>
                <w:tc>
                  <w:tcPr>
                    <w:tcW w:w="1504" w:type="pct"/>
                    <w:shd w:val="clear" w:color="auto" w:fill="auto"/>
                  </w:tcPr>
                  <w:p w:rsidR="007D66FF" w:rsidRDefault="007D66FF" w:rsidP="007C4A2A">
                    <w:pPr>
                      <w:spacing w:line="240" w:lineRule="atLeast"/>
                      <w:jc w:val="right"/>
                    </w:pPr>
                  </w:p>
                </w:tc>
              </w:sdtContent>
            </w:sdt>
            <w:sdt>
              <w:sdtPr>
                <w:alias w:val="使用权资产账面原值减少项目合计金额"/>
                <w:tag w:val="_GBC_16a3134bd513450994cab10e2f01d80f"/>
                <w:id w:val="1070467953"/>
                <w:lock w:val="sdtLocked"/>
              </w:sdtPr>
              <w:sdtContent>
                <w:tc>
                  <w:tcPr>
                    <w:tcW w:w="1618" w:type="pct"/>
                    <w:shd w:val="clear" w:color="auto" w:fill="auto"/>
                  </w:tcPr>
                  <w:p w:rsidR="007D66FF" w:rsidRDefault="007D66FF" w:rsidP="007C4A2A">
                    <w:pPr>
                      <w:spacing w:line="240" w:lineRule="atLeast"/>
                      <w:jc w:val="right"/>
                    </w:pPr>
                  </w:p>
                </w:tc>
              </w:sdtContent>
            </w:sdt>
          </w:tr>
          <w:tr w:rsidR="007D66FF" w:rsidTr="007C4A2A">
            <w:trPr>
              <w:trHeight w:val="284"/>
            </w:trPr>
            <w:sdt>
              <w:sdtPr>
                <w:tag w:val="_PLD_d2ddd00acda84b158c10aa57a3b88766"/>
                <w:id w:val="1203988757"/>
                <w:lock w:val="sdtLocked"/>
              </w:sdtPr>
              <w:sdtContent>
                <w:tc>
                  <w:tcPr>
                    <w:tcW w:w="1878" w:type="pct"/>
                    <w:shd w:val="clear" w:color="auto" w:fill="auto"/>
                    <w:vAlign w:val="center"/>
                  </w:tcPr>
                  <w:p w:rsidR="007D66FF" w:rsidRDefault="007D66FF" w:rsidP="007C4A2A">
                    <w:pPr>
                      <w:spacing w:line="240" w:lineRule="atLeast"/>
                      <w:ind w:firstLineChars="200" w:firstLine="420"/>
                    </w:pPr>
                    <w:r>
                      <w:t>4.期末余额</w:t>
                    </w:r>
                  </w:p>
                </w:tc>
              </w:sdtContent>
            </w:sdt>
            <w:sdt>
              <w:sdtPr>
                <w:alias w:val="使用权资产明细-账面原值"/>
                <w:tag w:val="_GBC_6a038554bb4d4aa789f64c8ccc710b07"/>
                <w:id w:val="-1696616595"/>
                <w:lock w:val="sdtLocked"/>
              </w:sdtPr>
              <w:sdtContent>
                <w:tc>
                  <w:tcPr>
                    <w:tcW w:w="1504" w:type="pct"/>
                    <w:shd w:val="clear" w:color="auto" w:fill="auto"/>
                  </w:tcPr>
                  <w:p w:rsidR="007D66FF" w:rsidRDefault="007D66FF" w:rsidP="007C4A2A">
                    <w:pPr>
                      <w:spacing w:line="240" w:lineRule="atLeast"/>
                      <w:jc w:val="right"/>
                    </w:pPr>
                    <w:r>
                      <w:t>3,857,277.85</w:t>
                    </w:r>
                  </w:p>
                </w:tc>
              </w:sdtContent>
            </w:sdt>
            <w:sdt>
              <w:sdtPr>
                <w:alias w:val="使用权资产账面原值"/>
                <w:tag w:val="_GBC_007c0f31392649b696a0d5d1c1e6a108"/>
                <w:id w:val="1056501801"/>
                <w:lock w:val="sdtLocked"/>
              </w:sdtPr>
              <w:sdtContent>
                <w:tc>
                  <w:tcPr>
                    <w:tcW w:w="1618" w:type="pct"/>
                    <w:shd w:val="clear" w:color="auto" w:fill="auto"/>
                  </w:tcPr>
                  <w:p w:rsidR="007D66FF" w:rsidRDefault="007D66FF" w:rsidP="007C4A2A">
                    <w:pPr>
                      <w:spacing w:line="240" w:lineRule="atLeast"/>
                      <w:jc w:val="right"/>
                    </w:pPr>
                    <w:r>
                      <w:t>3,857,277.85</w:t>
                    </w:r>
                  </w:p>
                </w:tc>
              </w:sdtContent>
            </w:sdt>
          </w:tr>
          <w:tr w:rsidR="007D66FF" w:rsidTr="007C4A2A">
            <w:trPr>
              <w:trHeight w:val="284"/>
            </w:trPr>
            <w:sdt>
              <w:sdtPr>
                <w:tag w:val="_PLD_c5fd254e7ed54ab8b2346f3d57a1cc54"/>
                <w:id w:val="-1267925752"/>
                <w:lock w:val="sdtLocked"/>
              </w:sdtPr>
              <w:sdtContent>
                <w:tc>
                  <w:tcPr>
                    <w:tcW w:w="5000" w:type="pct"/>
                    <w:gridSpan w:val="3"/>
                    <w:shd w:val="clear" w:color="auto" w:fill="auto"/>
                    <w:vAlign w:val="center"/>
                  </w:tcPr>
                  <w:p w:rsidR="007D66FF" w:rsidRDefault="007D66FF" w:rsidP="007C4A2A">
                    <w:pPr>
                      <w:spacing w:line="240" w:lineRule="atLeast"/>
                    </w:pPr>
                    <w:r>
                      <w:t>二、累计折旧</w:t>
                    </w:r>
                  </w:p>
                </w:tc>
              </w:sdtContent>
            </w:sdt>
          </w:tr>
          <w:tr w:rsidR="007D66FF" w:rsidTr="007C4A2A">
            <w:trPr>
              <w:trHeight w:val="284"/>
            </w:trPr>
            <w:sdt>
              <w:sdtPr>
                <w:tag w:val="_PLD_9d84a55f4f2440dda7ca9f05e3bee994"/>
                <w:id w:val="-1651664372"/>
                <w:lock w:val="sdtLocked"/>
              </w:sdtPr>
              <w:sdtContent>
                <w:tc>
                  <w:tcPr>
                    <w:tcW w:w="1878" w:type="pct"/>
                    <w:shd w:val="clear" w:color="auto" w:fill="auto"/>
                    <w:vAlign w:val="center"/>
                  </w:tcPr>
                  <w:p w:rsidR="007D66FF" w:rsidRDefault="007D66FF" w:rsidP="007C4A2A">
                    <w:pPr>
                      <w:spacing w:line="240" w:lineRule="atLeast"/>
                      <w:ind w:firstLineChars="200" w:firstLine="420"/>
                    </w:pPr>
                    <w:r>
                      <w:rPr>
                        <w:rFonts w:hint="eastAsia"/>
                      </w:rPr>
                      <w:t>1.期</w:t>
                    </w:r>
                    <w:r>
                      <w:t>初余额</w:t>
                    </w:r>
                  </w:p>
                </w:tc>
              </w:sdtContent>
            </w:sdt>
            <w:sdt>
              <w:sdtPr>
                <w:alias w:val="使用权资产明细-累计折旧"/>
                <w:tag w:val="_GBC_5c668c183c4043a5aade63b6e2f10e53"/>
                <w:id w:val="678622278"/>
                <w:lock w:val="sdtLocked"/>
              </w:sdtPr>
              <w:sdtContent>
                <w:tc>
                  <w:tcPr>
                    <w:tcW w:w="1504" w:type="pct"/>
                    <w:shd w:val="clear" w:color="auto" w:fill="auto"/>
                  </w:tcPr>
                  <w:p w:rsidR="007D66FF" w:rsidRDefault="007D66FF" w:rsidP="007C4A2A">
                    <w:pPr>
                      <w:spacing w:line="240" w:lineRule="atLeast"/>
                      <w:jc w:val="right"/>
                    </w:pPr>
                    <w:r>
                      <w:t>235,473.03</w:t>
                    </w:r>
                  </w:p>
                </w:tc>
              </w:sdtContent>
            </w:sdt>
            <w:sdt>
              <w:sdtPr>
                <w:alias w:val="使用权资产累计折旧"/>
                <w:tag w:val="_GBC_5c5976dca1a94e139da6fac64c954c50"/>
                <w:id w:val="-1889327606"/>
                <w:lock w:val="sdtLocked"/>
              </w:sdtPr>
              <w:sdtContent>
                <w:tc>
                  <w:tcPr>
                    <w:tcW w:w="1618" w:type="pct"/>
                    <w:shd w:val="clear" w:color="auto" w:fill="auto"/>
                  </w:tcPr>
                  <w:p w:rsidR="007D66FF" w:rsidRDefault="007D66FF" w:rsidP="007C4A2A">
                    <w:pPr>
                      <w:spacing w:line="240" w:lineRule="atLeast"/>
                      <w:jc w:val="right"/>
                    </w:pPr>
                    <w:r>
                      <w:t>235,473.03</w:t>
                    </w:r>
                  </w:p>
                </w:tc>
              </w:sdtContent>
            </w:sdt>
          </w:tr>
          <w:tr w:rsidR="007D66FF" w:rsidTr="007C4A2A">
            <w:trPr>
              <w:trHeight w:val="284"/>
            </w:trPr>
            <w:sdt>
              <w:sdtPr>
                <w:tag w:val="_PLD_217b7f3bca984b1e9148b657f60c578a"/>
                <w:id w:val="-1946231720"/>
                <w:lock w:val="sdtLocked"/>
              </w:sdtPr>
              <w:sdtContent>
                <w:tc>
                  <w:tcPr>
                    <w:tcW w:w="1878" w:type="pct"/>
                    <w:shd w:val="clear" w:color="auto" w:fill="auto"/>
                    <w:vAlign w:val="center"/>
                  </w:tcPr>
                  <w:p w:rsidR="007D66FF" w:rsidRDefault="007D66FF" w:rsidP="007C4A2A">
                    <w:pPr>
                      <w:spacing w:line="240" w:lineRule="atLeast"/>
                      <w:ind w:firstLineChars="200" w:firstLine="420"/>
                    </w:pPr>
                    <w:r>
                      <w:t>2.本期增加</w:t>
                    </w:r>
                    <w:r>
                      <w:rPr>
                        <w:rFonts w:hint="eastAsia"/>
                      </w:rPr>
                      <w:t>金额</w:t>
                    </w:r>
                  </w:p>
                </w:tc>
              </w:sdtContent>
            </w:sdt>
            <w:sdt>
              <w:sdtPr>
                <w:alias w:val="使用权资产明细-累计折旧增加"/>
                <w:tag w:val="_GBC_30e838b31a2344d0acb83c67997b16d1"/>
                <w:id w:val="-1831664749"/>
                <w:lock w:val="sdtLocked"/>
              </w:sdtPr>
              <w:sdtContent>
                <w:tc>
                  <w:tcPr>
                    <w:tcW w:w="1504" w:type="pct"/>
                    <w:shd w:val="clear" w:color="auto" w:fill="auto"/>
                  </w:tcPr>
                  <w:p w:rsidR="007D66FF" w:rsidRDefault="007D66FF" w:rsidP="007C4A2A">
                    <w:pPr>
                      <w:spacing w:line="240" w:lineRule="atLeast"/>
                      <w:jc w:val="right"/>
                    </w:pPr>
                    <w:r>
                      <w:t>203,703.31</w:t>
                    </w:r>
                  </w:p>
                </w:tc>
              </w:sdtContent>
            </w:sdt>
            <w:sdt>
              <w:sdtPr>
                <w:alias w:val="使用权资产累计折旧增加"/>
                <w:tag w:val="_GBC_04fdf39eca0f40e2abbf616fa83850c0"/>
                <w:id w:val="1736129412"/>
                <w:lock w:val="sdtLocked"/>
              </w:sdtPr>
              <w:sdtContent>
                <w:tc>
                  <w:tcPr>
                    <w:tcW w:w="1618" w:type="pct"/>
                    <w:shd w:val="clear" w:color="auto" w:fill="auto"/>
                  </w:tcPr>
                  <w:p w:rsidR="007D66FF" w:rsidRDefault="007D66FF" w:rsidP="007C4A2A">
                    <w:pPr>
                      <w:spacing w:line="240" w:lineRule="atLeast"/>
                      <w:jc w:val="right"/>
                    </w:pPr>
                    <w:r>
                      <w:t>203,703.31</w:t>
                    </w:r>
                  </w:p>
                </w:tc>
              </w:sdtContent>
            </w:sdt>
          </w:tr>
          <w:tr w:rsidR="007D66FF" w:rsidTr="007C4A2A">
            <w:trPr>
              <w:trHeight w:val="284"/>
            </w:trPr>
            <w:sdt>
              <w:sdtPr>
                <w:tag w:val="_PLD_c5cff13f53f547b2b4c43791a1454f16"/>
                <w:id w:val="-2064398660"/>
                <w:lock w:val="sdtLocked"/>
              </w:sdtPr>
              <w:sdtContent>
                <w:tc>
                  <w:tcPr>
                    <w:tcW w:w="1878" w:type="pct"/>
                    <w:shd w:val="clear" w:color="auto" w:fill="auto"/>
                    <w:vAlign w:val="center"/>
                  </w:tcPr>
                  <w:p w:rsidR="007D66FF" w:rsidRDefault="007D66FF" w:rsidP="007C4A2A">
                    <w:pPr>
                      <w:spacing w:line="240" w:lineRule="atLeast"/>
                      <w:ind w:firstLineChars="300" w:firstLine="630"/>
                    </w:pPr>
                    <w:r>
                      <w:t>(1)计提</w:t>
                    </w:r>
                  </w:p>
                </w:tc>
              </w:sdtContent>
            </w:sdt>
            <w:sdt>
              <w:sdtPr>
                <w:alias w:val="使用权资产明细-计提导致的累计折旧增加"/>
                <w:tag w:val="_GBC_eca0c64a8da54245b08a966a6139eee7"/>
                <w:id w:val="2022510707"/>
                <w:lock w:val="sdtLocked"/>
              </w:sdtPr>
              <w:sdtContent>
                <w:tc>
                  <w:tcPr>
                    <w:tcW w:w="1504" w:type="pct"/>
                    <w:shd w:val="clear" w:color="auto" w:fill="auto"/>
                  </w:tcPr>
                  <w:p w:rsidR="007D66FF" w:rsidRDefault="007D66FF" w:rsidP="007C4A2A">
                    <w:pPr>
                      <w:spacing w:line="240" w:lineRule="atLeast"/>
                      <w:jc w:val="right"/>
                    </w:pPr>
                    <w:r>
                      <w:t>203,703.31</w:t>
                    </w:r>
                  </w:p>
                </w:tc>
              </w:sdtContent>
            </w:sdt>
            <w:sdt>
              <w:sdtPr>
                <w:alias w:val="使用权资产计提导致的累计折旧增加"/>
                <w:tag w:val="_GBC_99e847bff39043dfad6af7a482c70a79"/>
                <w:id w:val="1574709245"/>
                <w:lock w:val="sdtLocked"/>
              </w:sdtPr>
              <w:sdtContent>
                <w:tc>
                  <w:tcPr>
                    <w:tcW w:w="1618" w:type="pct"/>
                    <w:shd w:val="clear" w:color="auto" w:fill="auto"/>
                  </w:tcPr>
                  <w:p w:rsidR="007D66FF" w:rsidRDefault="007D66FF" w:rsidP="007C4A2A">
                    <w:pPr>
                      <w:spacing w:line="240" w:lineRule="atLeast"/>
                      <w:jc w:val="right"/>
                    </w:pPr>
                    <w:r>
                      <w:t>203,703.31</w:t>
                    </w:r>
                  </w:p>
                </w:tc>
              </w:sdtContent>
            </w:sdt>
          </w:tr>
          <w:tr w:rsidR="007D66FF" w:rsidTr="007C4A2A">
            <w:trPr>
              <w:trHeight w:val="284"/>
            </w:trPr>
            <w:sdt>
              <w:sdtPr>
                <w:alias w:val="使用权资产累计摊销增加项目名称"/>
                <w:tag w:val="_GBC_ad0a9abd74b14da4af63396afd0be609"/>
                <w:id w:val="1720777306"/>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累计摊销增加项目金额"/>
                <w:tag w:val="_GBC_574ca06ad2e24c269140cbae3c525b8e"/>
                <w:id w:val="-938368030"/>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累计摊销增加项目合计金额"/>
                <w:tag w:val="_GBC_0b7d750bc62949549bb49a286ef62b71"/>
                <w:id w:val="2078476181"/>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alias w:val="使用权资产累计摊销增加项目名称"/>
                <w:tag w:val="_GBC_ad0a9abd74b14da4af63396afd0be609"/>
                <w:id w:val="385678191"/>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累计摊销增加项目金额"/>
                <w:tag w:val="_GBC_574ca06ad2e24c269140cbae3c525b8e"/>
                <w:id w:val="1304506665"/>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累计摊销增加项目合计金额"/>
                <w:tag w:val="_GBC_0b7d750bc62949549bb49a286ef62b71"/>
                <w:id w:val="1101377719"/>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tag w:val="_PLD_74a88ffcb94e429ba842908a6c9f7dea"/>
                <w:id w:val="-879711515"/>
                <w:lock w:val="sdtLocked"/>
              </w:sdtPr>
              <w:sdtContent>
                <w:tc>
                  <w:tcPr>
                    <w:tcW w:w="1878" w:type="pct"/>
                    <w:shd w:val="clear" w:color="auto" w:fill="auto"/>
                    <w:vAlign w:val="center"/>
                  </w:tcPr>
                  <w:p w:rsidR="007D66FF" w:rsidRDefault="007D66FF" w:rsidP="007C4A2A">
                    <w:pPr>
                      <w:spacing w:line="240" w:lineRule="atLeast"/>
                      <w:ind w:firstLineChars="200" w:firstLine="420"/>
                    </w:pPr>
                    <w:r>
                      <w:rPr>
                        <w:rFonts w:hint="eastAsia"/>
                      </w:rPr>
                      <w:t>3.</w:t>
                    </w:r>
                    <w:r>
                      <w:t>本期减少</w:t>
                    </w:r>
                    <w:r>
                      <w:rPr>
                        <w:rFonts w:hint="eastAsia"/>
                      </w:rPr>
                      <w:t>金额</w:t>
                    </w:r>
                  </w:p>
                </w:tc>
              </w:sdtContent>
            </w:sdt>
            <w:sdt>
              <w:sdtPr>
                <w:alias w:val="使用权资产明细-累计折旧减少"/>
                <w:tag w:val="_GBC_fb6b3d96d26e4d50a9282198926a5a46"/>
                <w:id w:val="1793241442"/>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累计折旧减少"/>
                <w:tag w:val="_GBC_182c07412ff64d06a77c86487db48ffa"/>
                <w:id w:val="1442183874"/>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tag w:val="_PLD_9d1f18a4d0d64b789c36d13861afaa48"/>
                <w:id w:val="1320534042"/>
                <w:lock w:val="sdtLocked"/>
              </w:sdtPr>
              <w:sdtContent>
                <w:tc>
                  <w:tcPr>
                    <w:tcW w:w="1878" w:type="pct"/>
                    <w:shd w:val="clear" w:color="auto" w:fill="auto"/>
                    <w:vAlign w:val="center"/>
                  </w:tcPr>
                  <w:p w:rsidR="007D66FF" w:rsidRDefault="007D66FF" w:rsidP="007C4A2A">
                    <w:pPr>
                      <w:spacing w:line="240" w:lineRule="atLeast"/>
                      <w:ind w:firstLineChars="300" w:firstLine="630"/>
                    </w:pPr>
                    <w:r>
                      <w:t>(1)</w:t>
                    </w:r>
                    <w:r>
                      <w:rPr>
                        <w:rFonts w:hint="eastAsia"/>
                      </w:rPr>
                      <w:t>处置</w:t>
                    </w:r>
                  </w:p>
                </w:tc>
              </w:sdtContent>
            </w:sdt>
            <w:sdt>
              <w:sdtPr>
                <w:alias w:val="使用权资产明细-处置导致的累计折旧减少"/>
                <w:tag w:val="_GBC_0f8695aa2415494c89174c1fee60af1d"/>
                <w:id w:val="454989927"/>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处置导致的累计折旧减少"/>
                <w:tag w:val="_GBC_c527122e6a23425f84c18b75a8c11bdd"/>
                <w:id w:val="-121613758"/>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alias w:val="使用权资产累计摊销减少项目名称"/>
                <w:tag w:val="_GBC_eeb2a28e58984bcc904289ee5f949843"/>
                <w:id w:val="338975352"/>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累计摊销减少项目金额"/>
                <w:tag w:val="_GBC_652e1dbe13f545bb973000ba9e0f3426"/>
                <w:id w:val="166905839"/>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累计摊销减少项目合计金额"/>
                <w:tag w:val="_GBC_5700cc82223545fd8ce096d7ba30e3d7"/>
                <w:id w:val="-2033484812"/>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alias w:val="使用权资产累计摊销减少项目名称"/>
                <w:tag w:val="_GBC_eeb2a28e58984bcc904289ee5f949843"/>
                <w:id w:val="-1920090619"/>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累计摊销减少项目金额"/>
                <w:tag w:val="_GBC_652e1dbe13f545bb973000ba9e0f3426"/>
                <w:id w:val="1043793301"/>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累计摊销减少项目合计金额"/>
                <w:tag w:val="_GBC_5700cc82223545fd8ce096d7ba30e3d7"/>
                <w:id w:val="1605149659"/>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tag w:val="_PLD_7acfb13844c6472295c20fd22554cb75"/>
                <w:id w:val="2104844223"/>
                <w:lock w:val="sdtLocked"/>
              </w:sdtPr>
              <w:sdtContent>
                <w:tc>
                  <w:tcPr>
                    <w:tcW w:w="1878" w:type="pct"/>
                    <w:shd w:val="clear" w:color="auto" w:fill="auto"/>
                    <w:vAlign w:val="center"/>
                  </w:tcPr>
                  <w:p w:rsidR="007D66FF" w:rsidRDefault="007D66FF" w:rsidP="007C4A2A">
                    <w:pPr>
                      <w:spacing w:line="240" w:lineRule="atLeast"/>
                      <w:ind w:firstLineChars="200" w:firstLine="420"/>
                    </w:pPr>
                    <w:r>
                      <w:rPr>
                        <w:rFonts w:hint="eastAsia"/>
                      </w:rPr>
                      <w:t>4.</w:t>
                    </w:r>
                    <w:r>
                      <w:t>期末余额</w:t>
                    </w:r>
                  </w:p>
                </w:tc>
              </w:sdtContent>
            </w:sdt>
            <w:sdt>
              <w:sdtPr>
                <w:alias w:val="使用权资产明细-累计折旧"/>
                <w:tag w:val="_GBC_710540a263bf464f92e9c57efeb7876e"/>
                <w:id w:val="2031065782"/>
                <w:lock w:val="sdtLocked"/>
              </w:sdtPr>
              <w:sdtContent>
                <w:tc>
                  <w:tcPr>
                    <w:tcW w:w="1504" w:type="pct"/>
                    <w:shd w:val="clear" w:color="auto" w:fill="auto"/>
                  </w:tcPr>
                  <w:p w:rsidR="007D66FF" w:rsidRDefault="007D66FF" w:rsidP="007C4A2A">
                    <w:pPr>
                      <w:spacing w:line="240" w:lineRule="atLeast"/>
                      <w:jc w:val="right"/>
                    </w:pPr>
                    <w:r>
                      <w:t>439,176.34</w:t>
                    </w:r>
                  </w:p>
                </w:tc>
              </w:sdtContent>
            </w:sdt>
            <w:sdt>
              <w:sdtPr>
                <w:alias w:val="使用权资产累计折旧"/>
                <w:tag w:val="_GBC_99b7e0aec39c48708e812ece4f57f7df"/>
                <w:id w:val="-1506276519"/>
                <w:lock w:val="sdtLocked"/>
              </w:sdtPr>
              <w:sdtContent>
                <w:tc>
                  <w:tcPr>
                    <w:tcW w:w="1618" w:type="pct"/>
                    <w:shd w:val="clear" w:color="auto" w:fill="auto"/>
                  </w:tcPr>
                  <w:p w:rsidR="007D66FF" w:rsidRDefault="007D66FF" w:rsidP="007C4A2A">
                    <w:pPr>
                      <w:spacing w:line="240" w:lineRule="atLeast"/>
                      <w:jc w:val="right"/>
                    </w:pPr>
                    <w:r>
                      <w:t>439,176.34</w:t>
                    </w:r>
                  </w:p>
                </w:tc>
              </w:sdtContent>
            </w:sdt>
          </w:tr>
          <w:tr w:rsidR="007D66FF" w:rsidTr="007C4A2A">
            <w:trPr>
              <w:trHeight w:val="284"/>
            </w:trPr>
            <w:sdt>
              <w:sdtPr>
                <w:tag w:val="_PLD_977579b288954e92aacbdc72b4e58579"/>
                <w:id w:val="-1288584772"/>
                <w:lock w:val="sdtLocked"/>
              </w:sdtPr>
              <w:sdtContent>
                <w:tc>
                  <w:tcPr>
                    <w:tcW w:w="5000" w:type="pct"/>
                    <w:gridSpan w:val="3"/>
                    <w:shd w:val="clear" w:color="auto" w:fill="auto"/>
                    <w:vAlign w:val="center"/>
                  </w:tcPr>
                  <w:p w:rsidR="007D66FF" w:rsidRDefault="007D66FF" w:rsidP="007C4A2A">
                    <w:pPr>
                      <w:spacing w:line="240" w:lineRule="atLeast"/>
                    </w:pPr>
                    <w:r>
                      <w:t>三、减值准备</w:t>
                    </w:r>
                  </w:p>
                </w:tc>
              </w:sdtContent>
            </w:sdt>
          </w:tr>
          <w:tr w:rsidR="007D66FF" w:rsidTr="007C4A2A">
            <w:trPr>
              <w:trHeight w:val="284"/>
            </w:trPr>
            <w:sdt>
              <w:sdtPr>
                <w:tag w:val="_PLD_451a3431a02f424d82ced950a4aa62d1"/>
                <w:id w:val="-1656679157"/>
                <w:lock w:val="sdtLocked"/>
              </w:sdtPr>
              <w:sdtContent>
                <w:tc>
                  <w:tcPr>
                    <w:tcW w:w="1878" w:type="pct"/>
                    <w:shd w:val="clear" w:color="auto" w:fill="auto"/>
                    <w:vAlign w:val="center"/>
                  </w:tcPr>
                  <w:p w:rsidR="007D66FF" w:rsidRDefault="007D66FF" w:rsidP="007C4A2A">
                    <w:pPr>
                      <w:spacing w:line="240" w:lineRule="atLeast"/>
                      <w:ind w:firstLineChars="200" w:firstLine="420"/>
                    </w:pPr>
                    <w:r>
                      <w:rPr>
                        <w:rFonts w:hint="eastAsia"/>
                      </w:rPr>
                      <w:t>1.期</w:t>
                    </w:r>
                    <w:r>
                      <w:t>初余额</w:t>
                    </w:r>
                  </w:p>
                </w:tc>
              </w:sdtContent>
            </w:sdt>
            <w:sdt>
              <w:sdtPr>
                <w:alias w:val="使用权资产明细-减值准备"/>
                <w:tag w:val="_GBC_27e6e6a665bc4f7cb75fdccfac703399"/>
                <w:id w:val="-1810703767"/>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减值准备"/>
                <w:tag w:val="_GBC_c069caa344d649e8bf37ff39e190f387"/>
                <w:id w:val="1469235869"/>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tag w:val="_PLD_47a737a9b30f4d8da4048f1415893c19"/>
                <w:id w:val="1492752559"/>
                <w:lock w:val="sdtLocked"/>
              </w:sdtPr>
              <w:sdtContent>
                <w:tc>
                  <w:tcPr>
                    <w:tcW w:w="1878" w:type="pct"/>
                    <w:shd w:val="clear" w:color="auto" w:fill="auto"/>
                    <w:vAlign w:val="center"/>
                  </w:tcPr>
                  <w:p w:rsidR="007D66FF" w:rsidRDefault="007D66FF" w:rsidP="007C4A2A">
                    <w:pPr>
                      <w:spacing w:line="240" w:lineRule="atLeast"/>
                      <w:ind w:firstLineChars="200" w:firstLine="420"/>
                    </w:pPr>
                    <w:r>
                      <w:t>2.本期增加</w:t>
                    </w:r>
                    <w:r>
                      <w:rPr>
                        <w:rFonts w:hint="eastAsia"/>
                      </w:rPr>
                      <w:t>金额</w:t>
                    </w:r>
                  </w:p>
                </w:tc>
              </w:sdtContent>
            </w:sdt>
            <w:sdt>
              <w:sdtPr>
                <w:alias w:val="使用权资产明细-减值准备增加"/>
                <w:tag w:val="_GBC_f1f8b2d4952a4850be8769576373251c"/>
                <w:id w:val="-691062648"/>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减值准备增加"/>
                <w:tag w:val="_GBC_cf1909d3485d4a3787a1dbcefa412814"/>
                <w:id w:val="219793759"/>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tag w:val="_PLD_26be3676b9774a9b8396fa4fa9f17098"/>
                <w:id w:val="-1588064261"/>
                <w:lock w:val="sdtLocked"/>
              </w:sdtPr>
              <w:sdtContent>
                <w:tc>
                  <w:tcPr>
                    <w:tcW w:w="1878" w:type="pct"/>
                    <w:shd w:val="clear" w:color="auto" w:fill="auto"/>
                    <w:vAlign w:val="center"/>
                  </w:tcPr>
                  <w:p w:rsidR="007D66FF" w:rsidRDefault="007D66FF" w:rsidP="007C4A2A">
                    <w:pPr>
                      <w:spacing w:line="240" w:lineRule="atLeast"/>
                      <w:ind w:firstLineChars="300" w:firstLine="630"/>
                    </w:pPr>
                    <w:r>
                      <w:t>(1)计提</w:t>
                    </w:r>
                  </w:p>
                </w:tc>
              </w:sdtContent>
            </w:sdt>
            <w:sdt>
              <w:sdtPr>
                <w:alias w:val="使用权资产明细-计提导致的减值准备增加"/>
                <w:tag w:val="_GBC_5d4a64a97dc94c19805438da8c6ab478"/>
                <w:id w:val="1434791072"/>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计提导致的减值准备增加"/>
                <w:tag w:val="_GBC_283120a8dc6944b9a690320018e1c280"/>
                <w:id w:val="1115258508"/>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alias w:val="使用权资产减值准备增加项目名称"/>
                <w:tag w:val="_GBC_3f68846af47346a78c0bbd37fda2e94c"/>
                <w:id w:val="286482449"/>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减值准备增加项目金额"/>
                <w:tag w:val="_GBC_bab50aee06d84f1e8fc4fdeafe69534b"/>
                <w:id w:val="-1041818196"/>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减值准备增加项目合计金额"/>
                <w:tag w:val="_GBC_2701d42012d640a9aea2252eb6e597c5"/>
                <w:id w:val="-1694222378"/>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alias w:val="使用权资产减值准备增加项目名称"/>
                <w:tag w:val="_GBC_3f68846af47346a78c0bbd37fda2e94c"/>
                <w:id w:val="1622111669"/>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减值准备增加项目金额"/>
                <w:tag w:val="_GBC_bab50aee06d84f1e8fc4fdeafe69534b"/>
                <w:id w:val="-280730752"/>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减值准备增加项目合计金额"/>
                <w:tag w:val="_GBC_2701d42012d640a9aea2252eb6e597c5"/>
                <w:id w:val="-2046980226"/>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tag w:val="_PLD_fd8e2e2eb1c94e01bbb88fa8f1e8d273"/>
                <w:id w:val="876972784"/>
                <w:lock w:val="sdtLocked"/>
              </w:sdtPr>
              <w:sdtContent>
                <w:tc>
                  <w:tcPr>
                    <w:tcW w:w="1878" w:type="pct"/>
                    <w:shd w:val="clear" w:color="auto" w:fill="auto"/>
                    <w:vAlign w:val="center"/>
                  </w:tcPr>
                  <w:p w:rsidR="007D66FF" w:rsidRDefault="007D66FF" w:rsidP="007C4A2A">
                    <w:pPr>
                      <w:spacing w:line="240" w:lineRule="atLeast"/>
                      <w:ind w:firstLineChars="200" w:firstLine="420"/>
                    </w:pPr>
                    <w:r>
                      <w:rPr>
                        <w:rFonts w:hint="eastAsia"/>
                      </w:rPr>
                      <w:t>3.</w:t>
                    </w:r>
                    <w:r>
                      <w:t>本期减少</w:t>
                    </w:r>
                    <w:r>
                      <w:rPr>
                        <w:rFonts w:hint="eastAsia"/>
                      </w:rPr>
                      <w:t>金额</w:t>
                    </w:r>
                  </w:p>
                </w:tc>
              </w:sdtContent>
            </w:sdt>
            <w:sdt>
              <w:sdtPr>
                <w:alias w:val="使用权资产明细-减值准备减少"/>
                <w:tag w:val="_GBC_b575c68addb54ddb8041c85aa9e131d6"/>
                <w:id w:val="2098659122"/>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减值准备减少"/>
                <w:tag w:val="_GBC_8508e68e7521428db971997c1ccf68f1"/>
                <w:id w:val="-1703312684"/>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tag w:val="_PLD_039436c52bad480cb82e28e945ac6011"/>
                <w:id w:val="1806739966"/>
                <w:lock w:val="sdtLocked"/>
              </w:sdtPr>
              <w:sdtContent>
                <w:tc>
                  <w:tcPr>
                    <w:tcW w:w="1878" w:type="pct"/>
                    <w:shd w:val="clear" w:color="auto" w:fill="auto"/>
                    <w:vAlign w:val="center"/>
                  </w:tcPr>
                  <w:p w:rsidR="007D66FF" w:rsidRDefault="007D66FF" w:rsidP="007C4A2A">
                    <w:pPr>
                      <w:spacing w:line="240" w:lineRule="atLeast"/>
                      <w:ind w:firstLineChars="300" w:firstLine="630"/>
                    </w:pPr>
                    <w:r>
                      <w:t>(1)</w:t>
                    </w:r>
                    <w:r>
                      <w:rPr>
                        <w:rFonts w:hint="eastAsia"/>
                      </w:rPr>
                      <w:t>处置</w:t>
                    </w:r>
                  </w:p>
                </w:tc>
              </w:sdtContent>
            </w:sdt>
            <w:sdt>
              <w:sdtPr>
                <w:alias w:val="使用权资产明细-处置导致的减值准备减少"/>
                <w:tag w:val="_GBC_fc379f4f5e874264a0b7917e8e5f7b8f"/>
                <w:id w:val="-493884883"/>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处置导致的减值准备减少"/>
                <w:tag w:val="_GBC_b12f4ebe26a3412bb18711415fec7659"/>
                <w:id w:val="711543083"/>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alias w:val="使用权资产减值准备减少项目名称"/>
                <w:tag w:val="_GBC_b1f235b19b1047cbb42ea691621f197a"/>
                <w:id w:val="1133446479"/>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减值准备减少项目金额"/>
                <w:tag w:val="_GBC_15bdb60bca894da49b6071cad9b647e1"/>
                <w:id w:val="-351347994"/>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减值准备减少项目合计金额"/>
                <w:tag w:val="_GBC_cfcbfe7fdc054065914617f243ab282b"/>
                <w:id w:val="205221781"/>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alias w:val="使用权资产减值准备减少项目名称"/>
                <w:tag w:val="_GBC_b1f235b19b1047cbb42ea691621f197a"/>
                <w:id w:val="-183287210"/>
                <w:lock w:val="sdtLocked"/>
                <w:showingPlcHdr/>
              </w:sdtPr>
              <w:sdtContent>
                <w:tc>
                  <w:tcPr>
                    <w:tcW w:w="1878" w:type="pct"/>
                    <w:shd w:val="clear" w:color="auto" w:fill="auto"/>
                  </w:tcPr>
                  <w:p w:rsidR="007D66FF" w:rsidRDefault="007D66FF" w:rsidP="007C4A2A">
                    <w:pPr>
                      <w:spacing w:line="240" w:lineRule="atLeast"/>
                      <w:ind w:firstLineChars="300" w:firstLine="630"/>
                    </w:pPr>
                    <w:r>
                      <w:rPr>
                        <w:rStyle w:val="af5"/>
                        <w:rFonts w:hint="eastAsia"/>
                      </w:rPr>
                      <w:t xml:space="preserve">　</w:t>
                    </w:r>
                  </w:p>
                </w:tc>
              </w:sdtContent>
            </w:sdt>
            <w:sdt>
              <w:sdtPr>
                <w:alias w:val="使用权资产减值准备减少项目金额"/>
                <w:tag w:val="_GBC_15bdb60bca894da49b6071cad9b647e1"/>
                <w:id w:val="798042726"/>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减值准备减少项目合计金额"/>
                <w:tag w:val="_GBC_cfcbfe7fdc054065914617f243ab282b"/>
                <w:id w:val="-621923046"/>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tag w:val="_PLD_3170291c2496403c8098c91bdd6cebcd"/>
                <w:id w:val="1909648390"/>
                <w:lock w:val="sdtLocked"/>
              </w:sdtPr>
              <w:sdtContent>
                <w:tc>
                  <w:tcPr>
                    <w:tcW w:w="1878" w:type="pct"/>
                    <w:shd w:val="clear" w:color="auto" w:fill="auto"/>
                    <w:vAlign w:val="center"/>
                  </w:tcPr>
                  <w:p w:rsidR="007D66FF" w:rsidRDefault="007D66FF" w:rsidP="007C4A2A">
                    <w:pPr>
                      <w:spacing w:line="240" w:lineRule="atLeast"/>
                      <w:ind w:firstLineChars="200" w:firstLine="420"/>
                    </w:pPr>
                    <w:r>
                      <w:rPr>
                        <w:rFonts w:hint="eastAsia"/>
                      </w:rPr>
                      <w:t>4.</w:t>
                    </w:r>
                    <w:r>
                      <w:t>期末余额</w:t>
                    </w:r>
                  </w:p>
                </w:tc>
              </w:sdtContent>
            </w:sdt>
            <w:sdt>
              <w:sdtPr>
                <w:alias w:val="使用权资产明细-减值准备"/>
                <w:tag w:val="_GBC_d0d02d2ebed7413da2c65b876a24d32c"/>
                <w:id w:val="470939950"/>
                <w:lock w:val="sdtLocked"/>
                <w:showingPlcHdr/>
              </w:sdtPr>
              <w:sdtContent>
                <w:tc>
                  <w:tcPr>
                    <w:tcW w:w="1504" w:type="pct"/>
                    <w:shd w:val="clear" w:color="auto" w:fill="auto"/>
                  </w:tcPr>
                  <w:p w:rsidR="007D66FF" w:rsidRDefault="007D66FF" w:rsidP="007C4A2A">
                    <w:pPr>
                      <w:spacing w:line="240" w:lineRule="atLeast"/>
                      <w:jc w:val="right"/>
                    </w:pPr>
                    <w:r>
                      <w:rPr>
                        <w:rStyle w:val="af5"/>
                        <w:rFonts w:hint="eastAsia"/>
                      </w:rPr>
                      <w:t xml:space="preserve">　</w:t>
                    </w:r>
                  </w:p>
                </w:tc>
              </w:sdtContent>
            </w:sdt>
            <w:sdt>
              <w:sdtPr>
                <w:alias w:val="使用权资产减值准备"/>
                <w:tag w:val="_GBC_41ce3320f4f948c69e0325d66e1fc514"/>
                <w:id w:val="-891803371"/>
                <w:lock w:val="sdtLocked"/>
                <w:showingPlcHdr/>
              </w:sdtPr>
              <w:sdtContent>
                <w:tc>
                  <w:tcPr>
                    <w:tcW w:w="1618" w:type="pct"/>
                    <w:shd w:val="clear" w:color="auto" w:fill="auto"/>
                  </w:tcPr>
                  <w:p w:rsidR="007D66FF" w:rsidRDefault="007D66FF" w:rsidP="007C4A2A">
                    <w:pPr>
                      <w:spacing w:line="240" w:lineRule="atLeast"/>
                      <w:jc w:val="right"/>
                    </w:pPr>
                    <w:r>
                      <w:rPr>
                        <w:rStyle w:val="af5"/>
                        <w:rFonts w:hint="eastAsia"/>
                      </w:rPr>
                      <w:t xml:space="preserve">　</w:t>
                    </w:r>
                  </w:p>
                </w:tc>
              </w:sdtContent>
            </w:sdt>
          </w:tr>
          <w:tr w:rsidR="007D66FF" w:rsidTr="007C4A2A">
            <w:trPr>
              <w:trHeight w:val="284"/>
            </w:trPr>
            <w:sdt>
              <w:sdtPr>
                <w:tag w:val="_PLD_a609076f16da4fedb37d9fc1d72dfd8f"/>
                <w:id w:val="1704988681"/>
                <w:lock w:val="sdtLocked"/>
              </w:sdtPr>
              <w:sdtContent>
                <w:tc>
                  <w:tcPr>
                    <w:tcW w:w="5000" w:type="pct"/>
                    <w:gridSpan w:val="3"/>
                    <w:shd w:val="clear" w:color="auto" w:fill="auto"/>
                    <w:vAlign w:val="center"/>
                  </w:tcPr>
                  <w:p w:rsidR="007D66FF" w:rsidRDefault="007D66FF" w:rsidP="007C4A2A">
                    <w:pPr>
                      <w:spacing w:line="240" w:lineRule="atLeast"/>
                    </w:pPr>
                    <w:r>
                      <w:t>四、账面价值</w:t>
                    </w:r>
                  </w:p>
                </w:tc>
              </w:sdtContent>
            </w:sdt>
          </w:tr>
          <w:tr w:rsidR="007D66FF" w:rsidTr="007C4A2A">
            <w:trPr>
              <w:trHeight w:val="284"/>
            </w:trPr>
            <w:sdt>
              <w:sdtPr>
                <w:tag w:val="_PLD_4674f60ab7b34201a998a840d9d08d8a"/>
                <w:id w:val="2143223527"/>
                <w:lock w:val="sdtLocked"/>
              </w:sdtPr>
              <w:sdtContent>
                <w:tc>
                  <w:tcPr>
                    <w:tcW w:w="1878" w:type="pct"/>
                    <w:shd w:val="clear" w:color="auto" w:fill="auto"/>
                    <w:vAlign w:val="center"/>
                  </w:tcPr>
                  <w:p w:rsidR="007D66FF" w:rsidRDefault="007D66FF" w:rsidP="007C4A2A">
                    <w:pPr>
                      <w:spacing w:line="240" w:lineRule="atLeast"/>
                    </w:pPr>
                    <w:r>
                      <w:t xml:space="preserve">    1.期末账面价值</w:t>
                    </w:r>
                  </w:p>
                </w:tc>
              </w:sdtContent>
            </w:sdt>
            <w:sdt>
              <w:sdtPr>
                <w:alias w:val="使用权资产明细-账面价值"/>
                <w:tag w:val="_GBC_2bb664ccfd7e4285b84d8fb7955354cb"/>
                <w:id w:val="1168834871"/>
                <w:lock w:val="sdtLocked"/>
              </w:sdtPr>
              <w:sdtContent>
                <w:tc>
                  <w:tcPr>
                    <w:tcW w:w="1504" w:type="pct"/>
                    <w:shd w:val="clear" w:color="auto" w:fill="auto"/>
                  </w:tcPr>
                  <w:p w:rsidR="007D66FF" w:rsidRDefault="007D66FF" w:rsidP="007D66FF">
                    <w:pPr>
                      <w:spacing w:line="240" w:lineRule="atLeast"/>
                      <w:jc w:val="right"/>
                    </w:pPr>
                    <w:r>
                      <w:t>3,418,101.51</w:t>
                    </w:r>
                  </w:p>
                </w:tc>
              </w:sdtContent>
            </w:sdt>
            <w:sdt>
              <w:sdtPr>
                <w:alias w:val="使用权资产"/>
                <w:tag w:val="_GBC_edf5285955b448ed844183547d426f66"/>
                <w:id w:val="-443147189"/>
                <w:lock w:val="sdtLocked"/>
              </w:sdtPr>
              <w:sdtContent>
                <w:tc>
                  <w:tcPr>
                    <w:tcW w:w="1618" w:type="pct"/>
                    <w:shd w:val="clear" w:color="auto" w:fill="auto"/>
                  </w:tcPr>
                  <w:p w:rsidR="007D66FF" w:rsidRDefault="007D66FF" w:rsidP="007D66FF">
                    <w:pPr>
                      <w:spacing w:line="240" w:lineRule="atLeast"/>
                      <w:jc w:val="right"/>
                    </w:pPr>
                    <w:r>
                      <w:t>3,418,101.51</w:t>
                    </w:r>
                  </w:p>
                </w:tc>
              </w:sdtContent>
            </w:sdt>
          </w:tr>
          <w:tr w:rsidR="007D66FF" w:rsidTr="007C4A2A">
            <w:trPr>
              <w:trHeight w:val="284"/>
            </w:trPr>
            <w:sdt>
              <w:sdtPr>
                <w:tag w:val="_PLD_a7e06de99a79495a885da295fe9ce70c"/>
                <w:id w:val="-923104504"/>
                <w:lock w:val="sdtLocked"/>
              </w:sdtPr>
              <w:sdtContent>
                <w:tc>
                  <w:tcPr>
                    <w:tcW w:w="1878" w:type="pct"/>
                    <w:shd w:val="clear" w:color="auto" w:fill="auto"/>
                    <w:vAlign w:val="center"/>
                  </w:tcPr>
                  <w:p w:rsidR="007D66FF" w:rsidRDefault="007D66FF" w:rsidP="007C4A2A">
                    <w:pPr>
                      <w:spacing w:line="240" w:lineRule="atLeast"/>
                    </w:pPr>
                    <w:r>
                      <w:t xml:space="preserve">    2.期初账面价值</w:t>
                    </w:r>
                  </w:p>
                </w:tc>
              </w:sdtContent>
            </w:sdt>
            <w:sdt>
              <w:sdtPr>
                <w:alias w:val="使用权资产明细-账面价值"/>
                <w:tag w:val="_GBC_fb48ddba17ca41f48409ce6b3fc26277"/>
                <w:id w:val="472249094"/>
                <w:lock w:val="sdtLocked"/>
              </w:sdtPr>
              <w:sdtContent>
                <w:tc>
                  <w:tcPr>
                    <w:tcW w:w="1504" w:type="pct"/>
                    <w:shd w:val="clear" w:color="auto" w:fill="auto"/>
                  </w:tcPr>
                  <w:p w:rsidR="007D66FF" w:rsidRDefault="007D66FF" w:rsidP="007C4A2A">
                    <w:pPr>
                      <w:spacing w:line="240" w:lineRule="atLeast"/>
                      <w:jc w:val="right"/>
                    </w:pPr>
                    <w:r>
                      <w:t>2,590,203.35</w:t>
                    </w:r>
                  </w:p>
                </w:tc>
              </w:sdtContent>
            </w:sdt>
            <w:sdt>
              <w:sdtPr>
                <w:alias w:val="使用权资产"/>
                <w:tag w:val="_GBC_c5f95837b99940e9bff8f606a3972d0a"/>
                <w:id w:val="-1908759947"/>
                <w:lock w:val="sdtLocked"/>
              </w:sdtPr>
              <w:sdtContent>
                <w:tc>
                  <w:tcPr>
                    <w:tcW w:w="1618" w:type="pct"/>
                    <w:shd w:val="clear" w:color="auto" w:fill="auto"/>
                  </w:tcPr>
                  <w:p w:rsidR="007D66FF" w:rsidRDefault="007D66FF" w:rsidP="007C4A2A">
                    <w:pPr>
                      <w:spacing w:line="240" w:lineRule="atLeast"/>
                      <w:jc w:val="right"/>
                    </w:pPr>
                    <w:r w:rsidRPr="00B050DB">
                      <w:t>2,590,203.35</w:t>
                    </w:r>
                  </w:p>
                </w:tc>
              </w:sdtContent>
            </w:sdt>
          </w:tr>
        </w:tbl>
        <w:p w:rsidR="007D66FF" w:rsidRDefault="007D66FF"/>
        <w:p w:rsidR="00DC39CA" w:rsidRDefault="0016651A">
          <w:pPr>
            <w:autoSpaceDE w:val="0"/>
            <w:autoSpaceDN w:val="0"/>
            <w:adjustRightInd w:val="0"/>
          </w:pPr>
          <w:r>
            <w:rPr>
              <w:rFonts w:hint="eastAsia"/>
            </w:rPr>
            <w:t>其他说明：</w:t>
          </w:r>
        </w:p>
        <w:sdt>
          <w:sdtPr>
            <w:alias w:val="使用权资产其他说明"/>
            <w:tag w:val="_GBC_59e827e1177d4b7b8daf26999a9ca64a"/>
            <w:id w:val="4178507"/>
            <w:lock w:val="sdtLocked"/>
            <w:placeholder>
              <w:docPart w:val="GBC22222222222222222222222222222"/>
            </w:placeholder>
          </w:sdtPr>
          <w:sdtContent>
            <w:p w:rsidR="0040069C" w:rsidRPr="0040069C" w:rsidRDefault="0040069C" w:rsidP="0040069C">
              <w:pPr>
                <w:ind w:firstLineChars="200" w:firstLine="420"/>
              </w:pPr>
              <w:r w:rsidRPr="0040069C">
                <w:rPr>
                  <w:rFonts w:hint="eastAsia"/>
                </w:rPr>
                <w:t>注：本集团子公司云南昆钢耐磨材料科技股份有限公司（以下简称“耐磨科技”）于</w:t>
              </w:r>
              <w:r w:rsidRPr="0040069C">
                <w:t>2019年4月1日续租了昆明钢铁控股有限公司位于新平县扬武镇矿政路的土地，土地证编号分别为新国用（2011）第080014号、新国用（2011）第080015号、新国用（2011）第080016号、新国用（2011）第080020号，使用面积109186.6平方米，租金3.05元/平方米，每年租金333,018.80元，租期2019年4月1日至2022年3月31日，租赁期满需继续租用土地提前30日向出租方提出申请，双方协商后重新签订租</w:t>
              </w:r>
              <w:r w:rsidRPr="0040069C">
                <w:rPr>
                  <w:rFonts w:hint="eastAsia"/>
                </w:rPr>
                <w:t>赁合同，耐磨科技在租赁的土地上已修建厂房，厂房折旧年限</w:t>
              </w:r>
              <w:r w:rsidRPr="0040069C">
                <w:t>25</w:t>
              </w:r>
              <w:r w:rsidRPr="0040069C">
                <w:lastRenderedPageBreak/>
                <w:t>年，截止2021年1月1日剩余年限13年，考虑到租赁的土地为生产经营所必需，预计未来无特殊事项耐磨科技将会一直续租，本年根据《新租赁准则》要求确认使用权资产，耐磨科技采用简化的追溯调整法，在首次执行日应当根据剩余租赁付款额按首次执行日公司增量借款利率折现的现值计量租赁负债，按与租赁负责相等的金额确认使用权资产，期限以厂房剩余年限计算。</w:t>
              </w:r>
            </w:p>
            <w:p w:rsidR="00DC39CA" w:rsidRDefault="0003425D"/>
          </w:sdtContent>
        </w:sdt>
      </w:sdtContent>
    </w:sdt>
    <w:bookmarkEnd w:id="171"/>
    <w:p w:rsidR="006C2BE2" w:rsidRDefault="006C2BE2">
      <w:pPr>
        <w:sectPr w:rsidR="006C2BE2" w:rsidSect="00FC5341">
          <w:pgSz w:w="11906" w:h="16838"/>
          <w:pgMar w:top="1525" w:right="1276" w:bottom="1440" w:left="1797" w:header="856" w:footer="992" w:gutter="0"/>
          <w:cols w:space="425"/>
          <w:docGrid w:linePitch="312"/>
        </w:sectPr>
      </w:pPr>
    </w:p>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无形资产</w:t>
      </w:r>
    </w:p>
    <w:p w:rsidR="00DC39CA" w:rsidRDefault="0016651A" w:rsidP="004D4CDA">
      <w:pPr>
        <w:pStyle w:val="4"/>
        <w:numPr>
          <w:ilvl w:val="0"/>
          <w:numId w:val="27"/>
        </w:numPr>
        <w:tabs>
          <w:tab w:val="left" w:pos="602"/>
        </w:tabs>
        <w:rPr>
          <w:rFonts w:ascii="宋体" w:hAnsi="宋体"/>
          <w:szCs w:val="21"/>
        </w:rPr>
      </w:pPr>
      <w:r>
        <w:rPr>
          <w:rFonts w:ascii="宋体" w:hAnsi="宋体" w:hint="eastAsia"/>
          <w:szCs w:val="21"/>
        </w:rPr>
        <w:t>无形资产情况</w:t>
      </w:r>
    </w:p>
    <w:p w:rsidR="00DC39CA" w:rsidRDefault="0003425D">
      <w:sdt>
        <w:sdtPr>
          <w:rPr>
            <w:rFonts w:hint="eastAsia"/>
          </w:rPr>
          <w:alias w:val="是否适用：无形资产情况[双击切换]"/>
          <w:tag w:val="_GBC_0882d05501f84259b91efc5f2eae98cf"/>
          <w:id w:val="-392814743"/>
          <w:lock w:val="sdtContentLocked"/>
          <w:placeholder>
            <w:docPart w:val="GBC22222222222222222222222222222"/>
          </w:placeholder>
        </w:sdtPr>
        <w:sdtContent>
          <w:r>
            <w:fldChar w:fldCharType="begin"/>
          </w:r>
          <w:r w:rsidR="00AD193E">
            <w:instrText xml:space="preserve"> MACROBUTTON  SnrToggleCheckbox √适用 </w:instrText>
          </w:r>
          <w:r>
            <w:fldChar w:fldCharType="end"/>
          </w:r>
          <w:r>
            <w:fldChar w:fldCharType="begin"/>
          </w:r>
          <w:r w:rsidR="00AD193E">
            <w:instrText xml:space="preserve"> MACROBUTTON  SnrToggleCheckbox □不适用 </w:instrText>
          </w:r>
          <w:r>
            <w:fldChar w:fldCharType="end"/>
          </w:r>
        </w:sdtContent>
      </w:sdt>
    </w:p>
    <w:sdt>
      <w:sdtPr>
        <w:rPr>
          <w:rFonts w:hint="eastAsia"/>
          <w:b/>
          <w:bCs/>
        </w:rPr>
        <w:alias w:val="模块:无形资产情况"/>
        <w:tag w:val="_GBC_799ffdb131784d33a2db94a85018c927"/>
        <w:id w:val="-1457483799"/>
        <w:lock w:val="sdtLocked"/>
        <w:placeholder>
          <w:docPart w:val="GBC22222222222222222222222222222"/>
        </w:placeholder>
      </w:sdtPr>
      <w:sdtEndPr>
        <w:rPr>
          <w:rFonts w:hint="default"/>
          <w:b w:val="0"/>
          <w:bCs w:val="0"/>
        </w:rPr>
      </w:sdtEndPr>
      <w:sdtContent>
        <w:p w:rsidR="005D1B26" w:rsidRDefault="005D1B26">
          <w:pPr>
            <w:snapToGrid w:val="0"/>
            <w:spacing w:line="240" w:lineRule="atLeast"/>
            <w:jc w:val="right"/>
          </w:pPr>
          <w:r>
            <w:rPr>
              <w:rFonts w:hint="eastAsia"/>
            </w:rPr>
            <w:t>单位：</w:t>
          </w:r>
          <w:sdt>
            <w:sdtPr>
              <w:rPr>
                <w:rFonts w:hint="eastAsia"/>
              </w:rPr>
              <w:alias w:val="单位：财务附注：无形资产情况"/>
              <w:tag w:val="_GBC_e04514c8858e489490302ba7c2e1448a"/>
              <w:id w:val="-4414456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9795785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9"/>
            <w:gridCol w:w="1918"/>
            <w:gridCol w:w="1916"/>
            <w:gridCol w:w="1846"/>
            <w:gridCol w:w="1581"/>
            <w:gridCol w:w="1686"/>
            <w:gridCol w:w="2263"/>
          </w:tblGrid>
          <w:tr w:rsidR="00043463" w:rsidTr="00BD6882">
            <w:trPr>
              <w:trHeight w:val="284"/>
            </w:trPr>
            <w:sdt>
              <w:sdtPr>
                <w:tag w:val="_PLD_16e062da10ef4301a1526b8633f88a31"/>
                <w:id w:val="85428367"/>
                <w:lock w:val="sdtLocked"/>
              </w:sdtPr>
              <w:sdtContent>
                <w:tc>
                  <w:tcPr>
                    <w:tcW w:w="1022" w:type="pct"/>
                    <w:shd w:val="clear" w:color="auto" w:fill="auto"/>
                    <w:vAlign w:val="center"/>
                  </w:tcPr>
                  <w:p w:rsidR="00043463" w:rsidRDefault="00043463" w:rsidP="007C4A2A">
                    <w:pPr>
                      <w:jc w:val="center"/>
                    </w:pPr>
                    <w:r>
                      <w:rPr>
                        <w:rFonts w:hint="eastAsia"/>
                      </w:rPr>
                      <w:t>项目</w:t>
                    </w:r>
                  </w:p>
                </w:tc>
              </w:sdtContent>
            </w:sdt>
            <w:sdt>
              <w:sdtPr>
                <w:tag w:val="_PLD_8b465b50cb10415c8931fdb66ee29ca3"/>
                <w:id w:val="549200614"/>
                <w:lock w:val="sdtLocked"/>
              </w:sdtPr>
              <w:sdtContent>
                <w:tc>
                  <w:tcPr>
                    <w:tcW w:w="681" w:type="pct"/>
                    <w:shd w:val="clear" w:color="auto" w:fill="auto"/>
                    <w:vAlign w:val="center"/>
                  </w:tcPr>
                  <w:p w:rsidR="00043463" w:rsidRDefault="00043463" w:rsidP="007C4A2A">
                    <w:pPr>
                      <w:jc w:val="center"/>
                    </w:pPr>
                    <w:r>
                      <w:rPr>
                        <w:rFonts w:hint="eastAsia"/>
                      </w:rPr>
                      <w:t>土地使用权</w:t>
                    </w:r>
                  </w:p>
                </w:tc>
              </w:sdtContent>
            </w:sdt>
            <w:sdt>
              <w:sdtPr>
                <w:tag w:val="_PLD_55a0c34977f7438f8a4e60b2ec43e654"/>
                <w:id w:val="320315382"/>
                <w:lock w:val="sdtLocked"/>
              </w:sdtPr>
              <w:sdtContent>
                <w:tc>
                  <w:tcPr>
                    <w:tcW w:w="680" w:type="pct"/>
                    <w:shd w:val="clear" w:color="auto" w:fill="auto"/>
                    <w:vAlign w:val="center"/>
                  </w:tcPr>
                  <w:p w:rsidR="00043463" w:rsidRDefault="00043463" w:rsidP="007C4A2A">
                    <w:pPr>
                      <w:jc w:val="center"/>
                    </w:pPr>
                    <w:r>
                      <w:rPr>
                        <w:rFonts w:hint="eastAsia"/>
                      </w:rPr>
                      <w:t>专利权</w:t>
                    </w:r>
                  </w:p>
                </w:tc>
              </w:sdtContent>
            </w:sdt>
            <w:sdt>
              <w:sdtPr>
                <w:tag w:val="_PLD_624f8e9465f646f5a305cf5fc59a830c"/>
                <w:id w:val="-217438384"/>
                <w:lock w:val="sdtLocked"/>
              </w:sdtPr>
              <w:sdtContent>
                <w:tc>
                  <w:tcPr>
                    <w:tcW w:w="655" w:type="pct"/>
                    <w:shd w:val="clear" w:color="auto" w:fill="auto"/>
                    <w:vAlign w:val="center"/>
                  </w:tcPr>
                  <w:p w:rsidR="00043463" w:rsidRDefault="00043463" w:rsidP="007C4A2A">
                    <w:pPr>
                      <w:jc w:val="center"/>
                    </w:pPr>
                    <w:r>
                      <w:rPr>
                        <w:rFonts w:hint="eastAsia"/>
                      </w:rPr>
                      <w:t>非专利技术</w:t>
                    </w:r>
                  </w:p>
                </w:tc>
              </w:sdtContent>
            </w:sdt>
            <w:sdt>
              <w:sdtPr>
                <w:alias w:val="无形资产明细－项目"/>
                <w:tag w:val="_GBC_ee2531f58c0a420e83919cd1efe46139"/>
                <w:id w:val="-1987769097"/>
                <w:lock w:val="sdtLocked"/>
              </w:sdtPr>
              <w:sdtEndPr>
                <w:rPr>
                  <w:rFonts w:hint="eastAsia"/>
                </w:rPr>
              </w:sdtEndPr>
              <w:sdtContent>
                <w:tc>
                  <w:tcPr>
                    <w:tcW w:w="561" w:type="pct"/>
                    <w:shd w:val="clear" w:color="auto" w:fill="auto"/>
                    <w:vAlign w:val="center"/>
                  </w:tcPr>
                  <w:p w:rsidR="00043463" w:rsidRDefault="00043463" w:rsidP="007C4A2A">
                    <w:pPr>
                      <w:jc w:val="center"/>
                    </w:pPr>
                    <w:r>
                      <w:t>产能指标</w:t>
                    </w:r>
                  </w:p>
                </w:tc>
              </w:sdtContent>
            </w:sdt>
            <w:sdt>
              <w:sdtPr>
                <w:alias w:val="无形资产明细－项目"/>
                <w:tag w:val="_GBC_ee2531f58c0a420e83919cd1efe46139"/>
                <w:id w:val="-1263595936"/>
                <w:lock w:val="sdtLocked"/>
              </w:sdtPr>
              <w:sdtEndPr>
                <w:rPr>
                  <w:rFonts w:hint="eastAsia"/>
                </w:rPr>
              </w:sdtEndPr>
              <w:sdtContent>
                <w:tc>
                  <w:tcPr>
                    <w:tcW w:w="598" w:type="pct"/>
                    <w:shd w:val="clear" w:color="auto" w:fill="auto"/>
                    <w:vAlign w:val="center"/>
                  </w:tcPr>
                  <w:p w:rsidR="00043463" w:rsidRDefault="00043463" w:rsidP="007C4A2A">
                    <w:pPr>
                      <w:jc w:val="center"/>
                    </w:pPr>
                    <w:r>
                      <w:t>采矿权</w:t>
                    </w:r>
                  </w:p>
                </w:tc>
              </w:sdtContent>
            </w:sdt>
            <w:sdt>
              <w:sdtPr>
                <w:tag w:val="_PLD_57620ddc57e34012a99d49f2280a99e2"/>
                <w:id w:val="-1247496559"/>
                <w:lock w:val="sdtLocked"/>
              </w:sdtPr>
              <w:sdtContent>
                <w:tc>
                  <w:tcPr>
                    <w:tcW w:w="803" w:type="pct"/>
                    <w:shd w:val="clear" w:color="auto" w:fill="auto"/>
                    <w:vAlign w:val="center"/>
                  </w:tcPr>
                  <w:p w:rsidR="00043463" w:rsidRDefault="00043463" w:rsidP="007C4A2A">
                    <w:pPr>
                      <w:jc w:val="center"/>
                    </w:pPr>
                    <w:r>
                      <w:t>合计</w:t>
                    </w:r>
                  </w:p>
                </w:tc>
              </w:sdtContent>
            </w:sdt>
          </w:tr>
          <w:tr w:rsidR="00043463" w:rsidTr="007C4A2A">
            <w:trPr>
              <w:trHeight w:val="284"/>
            </w:trPr>
            <w:sdt>
              <w:sdtPr>
                <w:tag w:val="_PLD_97ce5956782c457c89e9607c943b01d4"/>
                <w:id w:val="1343977336"/>
                <w:lock w:val="sdtLocked"/>
              </w:sdtPr>
              <w:sdtContent>
                <w:tc>
                  <w:tcPr>
                    <w:tcW w:w="5000" w:type="pct"/>
                    <w:gridSpan w:val="7"/>
                    <w:shd w:val="clear" w:color="auto" w:fill="auto"/>
                    <w:vAlign w:val="center"/>
                  </w:tcPr>
                  <w:p w:rsidR="00043463" w:rsidRDefault="00043463" w:rsidP="007C4A2A">
                    <w:r>
                      <w:t>一、</w:t>
                    </w:r>
                    <w:r>
                      <w:rPr>
                        <w:rFonts w:hint="eastAsia"/>
                      </w:rPr>
                      <w:t>账面原值</w:t>
                    </w:r>
                  </w:p>
                </w:tc>
              </w:sdtContent>
            </w:sdt>
          </w:tr>
          <w:tr w:rsidR="007447DF" w:rsidTr="00BD6882">
            <w:trPr>
              <w:trHeight w:val="284"/>
            </w:trPr>
            <w:sdt>
              <w:sdtPr>
                <w:tag w:val="_PLD_3ece69191bc64684a4f52dc219040125"/>
                <w:id w:val="2139136477"/>
                <w:lock w:val="sdtLocked"/>
              </w:sdtPr>
              <w:sdtContent>
                <w:tc>
                  <w:tcPr>
                    <w:tcW w:w="1022" w:type="pct"/>
                    <w:shd w:val="clear" w:color="auto" w:fill="auto"/>
                    <w:vAlign w:val="center"/>
                  </w:tcPr>
                  <w:p w:rsidR="007447DF" w:rsidRDefault="007447DF" w:rsidP="007C4A2A">
                    <w:r>
                      <w:t xml:space="preserve">    1.</w:t>
                    </w:r>
                    <w:r>
                      <w:rPr>
                        <w:rFonts w:hint="eastAsia"/>
                      </w:rPr>
                      <w:t>期</w:t>
                    </w:r>
                    <w:r>
                      <w:t>初余额</w:t>
                    </w:r>
                  </w:p>
                </w:tc>
              </w:sdtContent>
            </w:sdt>
            <w:tc>
              <w:tcPr>
                <w:tcW w:w="681" w:type="pct"/>
                <w:shd w:val="clear" w:color="auto" w:fill="auto"/>
              </w:tcPr>
              <w:p w:rsidR="007447DF" w:rsidRPr="002E1D45" w:rsidRDefault="007447DF" w:rsidP="007447DF">
                <w:pPr>
                  <w:jc w:val="right"/>
                </w:pPr>
                <w:r w:rsidRPr="002E1D45">
                  <w:t>549,075,709.92</w:t>
                </w:r>
              </w:p>
            </w:tc>
            <w:tc>
              <w:tcPr>
                <w:tcW w:w="680" w:type="pct"/>
                <w:shd w:val="clear" w:color="auto" w:fill="auto"/>
              </w:tcPr>
              <w:p w:rsidR="007447DF" w:rsidRPr="002E1D45" w:rsidRDefault="007447DF" w:rsidP="007447DF">
                <w:pPr>
                  <w:jc w:val="right"/>
                </w:pPr>
              </w:p>
            </w:tc>
            <w:tc>
              <w:tcPr>
                <w:tcW w:w="655" w:type="pct"/>
                <w:shd w:val="clear" w:color="auto" w:fill="auto"/>
              </w:tcPr>
              <w:p w:rsidR="007447DF" w:rsidRPr="002E1D45" w:rsidRDefault="007447DF" w:rsidP="007447DF">
                <w:pPr>
                  <w:jc w:val="right"/>
                </w:pPr>
                <w:r w:rsidRPr="002E1D45">
                  <w:t>41,933,777.60</w:t>
                </w:r>
              </w:p>
            </w:tc>
            <w:tc>
              <w:tcPr>
                <w:tcW w:w="561" w:type="pct"/>
                <w:shd w:val="clear" w:color="auto" w:fill="auto"/>
              </w:tcPr>
              <w:p w:rsidR="007447DF" w:rsidRPr="002E1D45" w:rsidRDefault="007447DF" w:rsidP="007447DF">
                <w:pPr>
                  <w:jc w:val="right"/>
                </w:pPr>
                <w:r w:rsidRPr="002E1D45">
                  <w:t>44,094,339.60</w:t>
                </w:r>
              </w:p>
            </w:tc>
            <w:tc>
              <w:tcPr>
                <w:tcW w:w="598" w:type="pct"/>
                <w:shd w:val="clear" w:color="auto" w:fill="auto"/>
              </w:tcPr>
              <w:p w:rsidR="007447DF" w:rsidRPr="002E1D45" w:rsidRDefault="007447DF" w:rsidP="007447DF">
                <w:pPr>
                  <w:jc w:val="right"/>
                </w:pPr>
                <w:r w:rsidRPr="002E1D45">
                  <w:t>195,606,360.41</w:t>
                </w:r>
              </w:p>
            </w:tc>
            <w:tc>
              <w:tcPr>
                <w:tcW w:w="803" w:type="pct"/>
                <w:shd w:val="clear" w:color="auto" w:fill="auto"/>
              </w:tcPr>
              <w:p w:rsidR="007447DF" w:rsidRDefault="007447DF" w:rsidP="007447DF">
                <w:pPr>
                  <w:jc w:val="right"/>
                </w:pPr>
                <w:r w:rsidRPr="002E1D45">
                  <w:t>830,710,187.53</w:t>
                </w:r>
              </w:p>
            </w:tc>
          </w:tr>
          <w:tr w:rsidR="00043463" w:rsidTr="00BD6882">
            <w:trPr>
              <w:trHeight w:val="284"/>
            </w:trPr>
            <w:sdt>
              <w:sdtPr>
                <w:tag w:val="_PLD_619b832ec5e340dc899fb93538a5459d"/>
                <w:id w:val="-72435261"/>
                <w:lock w:val="sdtLocked"/>
              </w:sdtPr>
              <w:sdtContent>
                <w:tc>
                  <w:tcPr>
                    <w:tcW w:w="1022" w:type="pct"/>
                    <w:shd w:val="clear" w:color="auto" w:fill="auto"/>
                    <w:vAlign w:val="center"/>
                  </w:tcPr>
                  <w:p w:rsidR="00043463" w:rsidRDefault="00043463" w:rsidP="007C4A2A">
                    <w:pPr>
                      <w:ind w:firstLineChars="200" w:firstLine="420"/>
                    </w:pPr>
                    <w:r>
                      <w:t>2.本期增加</w:t>
                    </w:r>
                    <w:r>
                      <w:rPr>
                        <w:rFonts w:hint="eastAsia"/>
                      </w:rPr>
                      <w:t>金额</w:t>
                    </w:r>
                  </w:p>
                </w:tc>
              </w:sdtContent>
            </w:sdt>
            <w:tc>
              <w:tcPr>
                <w:tcW w:w="681" w:type="pct"/>
                <w:shd w:val="clear" w:color="auto" w:fill="auto"/>
              </w:tcPr>
              <w:p w:rsidR="00043463" w:rsidRDefault="00043463" w:rsidP="007C4A2A">
                <w:pPr>
                  <w:jc w:val="right"/>
                </w:pPr>
              </w:p>
            </w:tc>
            <w:tc>
              <w:tcPr>
                <w:tcW w:w="680" w:type="pct"/>
                <w:shd w:val="clear" w:color="auto" w:fill="auto"/>
              </w:tcPr>
              <w:p w:rsidR="00043463" w:rsidRDefault="00043463" w:rsidP="007C4A2A">
                <w:pPr>
                  <w:jc w:val="right"/>
                </w:pPr>
              </w:p>
            </w:tc>
            <w:tc>
              <w:tcPr>
                <w:tcW w:w="655" w:type="pct"/>
                <w:shd w:val="clear" w:color="auto" w:fill="auto"/>
              </w:tcPr>
              <w:p w:rsidR="00043463" w:rsidRDefault="00043463" w:rsidP="007C4A2A">
                <w:pPr>
                  <w:jc w:val="right"/>
                </w:pPr>
              </w:p>
            </w:tc>
            <w:tc>
              <w:tcPr>
                <w:tcW w:w="561" w:type="pct"/>
                <w:shd w:val="clear" w:color="auto" w:fill="auto"/>
              </w:tcPr>
              <w:p w:rsidR="00043463" w:rsidRDefault="00043463" w:rsidP="007C4A2A">
                <w:pPr>
                  <w:jc w:val="right"/>
                </w:pPr>
              </w:p>
            </w:tc>
            <w:tc>
              <w:tcPr>
                <w:tcW w:w="598" w:type="pct"/>
                <w:shd w:val="clear" w:color="auto" w:fill="auto"/>
              </w:tcPr>
              <w:p w:rsidR="00043463" w:rsidRDefault="00043463" w:rsidP="007C4A2A">
                <w:pPr>
                  <w:jc w:val="right"/>
                </w:pPr>
              </w:p>
            </w:tc>
            <w:tc>
              <w:tcPr>
                <w:tcW w:w="803" w:type="pct"/>
                <w:shd w:val="clear" w:color="auto" w:fill="auto"/>
              </w:tcPr>
              <w:p w:rsidR="00043463" w:rsidRDefault="00043463" w:rsidP="007C4A2A">
                <w:pPr>
                  <w:jc w:val="right"/>
                </w:pPr>
              </w:p>
            </w:tc>
          </w:tr>
          <w:tr w:rsidR="00043463" w:rsidTr="00BD6882">
            <w:trPr>
              <w:trHeight w:val="284"/>
            </w:trPr>
            <w:sdt>
              <w:sdtPr>
                <w:tag w:val="_PLD_90ef4a07fa3c4f969161b700396d9ac5"/>
                <w:id w:val="-624387933"/>
                <w:lock w:val="sdtLocked"/>
              </w:sdtPr>
              <w:sdtContent>
                <w:tc>
                  <w:tcPr>
                    <w:tcW w:w="1022" w:type="pct"/>
                    <w:shd w:val="clear" w:color="auto" w:fill="auto"/>
                    <w:vAlign w:val="center"/>
                  </w:tcPr>
                  <w:p w:rsidR="00043463" w:rsidRDefault="00043463" w:rsidP="007C4A2A">
                    <w:pPr>
                      <w:ind w:firstLineChars="300" w:firstLine="630"/>
                    </w:pPr>
                    <w:r>
                      <w:t>(1)</w:t>
                    </w:r>
                    <w:r>
                      <w:rPr>
                        <w:rFonts w:hint="eastAsia"/>
                      </w:rPr>
                      <w:t>购置</w:t>
                    </w:r>
                  </w:p>
                </w:tc>
              </w:sdtContent>
            </w:sdt>
            <w:tc>
              <w:tcPr>
                <w:tcW w:w="681" w:type="pct"/>
                <w:shd w:val="clear" w:color="auto" w:fill="auto"/>
              </w:tcPr>
              <w:p w:rsidR="00043463" w:rsidRDefault="00043463" w:rsidP="007C4A2A">
                <w:pPr>
                  <w:jc w:val="right"/>
                </w:pPr>
              </w:p>
            </w:tc>
            <w:tc>
              <w:tcPr>
                <w:tcW w:w="680" w:type="pct"/>
                <w:shd w:val="clear" w:color="auto" w:fill="auto"/>
              </w:tcPr>
              <w:p w:rsidR="00043463" w:rsidRDefault="00043463" w:rsidP="007C4A2A">
                <w:pPr>
                  <w:jc w:val="right"/>
                </w:pPr>
              </w:p>
            </w:tc>
            <w:tc>
              <w:tcPr>
                <w:tcW w:w="655" w:type="pct"/>
                <w:shd w:val="clear" w:color="auto" w:fill="auto"/>
              </w:tcPr>
              <w:p w:rsidR="00043463" w:rsidRDefault="00043463" w:rsidP="007C4A2A">
                <w:pPr>
                  <w:jc w:val="right"/>
                </w:pPr>
              </w:p>
            </w:tc>
            <w:tc>
              <w:tcPr>
                <w:tcW w:w="561" w:type="pct"/>
                <w:shd w:val="clear" w:color="auto" w:fill="auto"/>
              </w:tcPr>
              <w:p w:rsidR="00043463" w:rsidRDefault="00043463" w:rsidP="007C4A2A">
                <w:pPr>
                  <w:jc w:val="right"/>
                </w:pPr>
              </w:p>
            </w:tc>
            <w:tc>
              <w:tcPr>
                <w:tcW w:w="598" w:type="pct"/>
                <w:shd w:val="clear" w:color="auto" w:fill="auto"/>
              </w:tcPr>
              <w:p w:rsidR="00043463" w:rsidRDefault="00043463" w:rsidP="007C4A2A">
                <w:pPr>
                  <w:jc w:val="right"/>
                </w:pPr>
              </w:p>
            </w:tc>
            <w:tc>
              <w:tcPr>
                <w:tcW w:w="803" w:type="pct"/>
                <w:shd w:val="clear" w:color="auto" w:fill="auto"/>
              </w:tcPr>
              <w:p w:rsidR="00043463" w:rsidRDefault="00043463" w:rsidP="007C4A2A">
                <w:pPr>
                  <w:jc w:val="right"/>
                </w:pPr>
              </w:p>
            </w:tc>
          </w:tr>
          <w:tr w:rsidR="00043463" w:rsidTr="00BD6882">
            <w:trPr>
              <w:trHeight w:val="284"/>
            </w:trPr>
            <w:sdt>
              <w:sdtPr>
                <w:tag w:val="_PLD_fdfb103746a24d0281c1e921b5c8be79"/>
                <w:id w:val="326332263"/>
                <w:lock w:val="sdtLocked"/>
              </w:sdtPr>
              <w:sdtContent>
                <w:tc>
                  <w:tcPr>
                    <w:tcW w:w="1022" w:type="pct"/>
                    <w:shd w:val="clear" w:color="auto" w:fill="auto"/>
                    <w:vAlign w:val="center"/>
                  </w:tcPr>
                  <w:p w:rsidR="00043463" w:rsidRDefault="00043463" w:rsidP="007C4A2A">
                    <w:pPr>
                      <w:ind w:firstLineChars="300" w:firstLine="630"/>
                    </w:pPr>
                    <w:r>
                      <w:rPr>
                        <w:rFonts w:hint="eastAsia"/>
                      </w:rPr>
                      <w:t>(</w:t>
                    </w:r>
                    <w:r>
                      <w:t>2)</w:t>
                    </w:r>
                    <w:r>
                      <w:rPr>
                        <w:rFonts w:hint="eastAsia"/>
                      </w:rPr>
                      <w:t>内部研发</w:t>
                    </w:r>
                  </w:p>
                </w:tc>
              </w:sdtContent>
            </w:sdt>
            <w:tc>
              <w:tcPr>
                <w:tcW w:w="681" w:type="pct"/>
                <w:shd w:val="clear" w:color="auto" w:fill="auto"/>
              </w:tcPr>
              <w:p w:rsidR="00043463" w:rsidRDefault="00043463" w:rsidP="007C4A2A">
                <w:pPr>
                  <w:jc w:val="right"/>
                </w:pPr>
              </w:p>
            </w:tc>
            <w:tc>
              <w:tcPr>
                <w:tcW w:w="680" w:type="pct"/>
                <w:shd w:val="clear" w:color="auto" w:fill="auto"/>
              </w:tcPr>
              <w:p w:rsidR="00043463" w:rsidRDefault="00043463" w:rsidP="007C4A2A">
                <w:pPr>
                  <w:jc w:val="right"/>
                </w:pPr>
              </w:p>
            </w:tc>
            <w:tc>
              <w:tcPr>
                <w:tcW w:w="655" w:type="pct"/>
                <w:shd w:val="clear" w:color="auto" w:fill="auto"/>
              </w:tcPr>
              <w:p w:rsidR="00043463" w:rsidRDefault="00043463" w:rsidP="007C4A2A">
                <w:pPr>
                  <w:jc w:val="right"/>
                </w:pPr>
              </w:p>
            </w:tc>
            <w:tc>
              <w:tcPr>
                <w:tcW w:w="561" w:type="pct"/>
                <w:shd w:val="clear" w:color="auto" w:fill="auto"/>
              </w:tcPr>
              <w:p w:rsidR="00043463" w:rsidRDefault="00043463" w:rsidP="007C4A2A">
                <w:pPr>
                  <w:jc w:val="right"/>
                </w:pPr>
              </w:p>
            </w:tc>
            <w:tc>
              <w:tcPr>
                <w:tcW w:w="598" w:type="pct"/>
                <w:shd w:val="clear" w:color="auto" w:fill="auto"/>
              </w:tcPr>
              <w:p w:rsidR="00043463" w:rsidRDefault="00043463" w:rsidP="007C4A2A">
                <w:pPr>
                  <w:jc w:val="right"/>
                </w:pPr>
              </w:p>
            </w:tc>
            <w:tc>
              <w:tcPr>
                <w:tcW w:w="803" w:type="pct"/>
                <w:shd w:val="clear" w:color="auto" w:fill="auto"/>
              </w:tcPr>
              <w:p w:rsidR="00043463" w:rsidRDefault="00043463" w:rsidP="007C4A2A">
                <w:pPr>
                  <w:jc w:val="right"/>
                </w:pPr>
              </w:p>
              <w:p w:rsidR="00043463" w:rsidRDefault="00043463" w:rsidP="007C4A2A">
                <w:pPr>
                  <w:jc w:val="right"/>
                </w:pPr>
              </w:p>
            </w:tc>
          </w:tr>
          <w:tr w:rsidR="00043463" w:rsidTr="00BD6882">
            <w:trPr>
              <w:trHeight w:val="284"/>
            </w:trPr>
            <w:sdt>
              <w:sdtPr>
                <w:tag w:val="_PLD_a843f8687ca145b0abf8bd1ef13c7d8f"/>
                <w:id w:val="620808465"/>
                <w:lock w:val="sdtLocked"/>
              </w:sdtPr>
              <w:sdtContent>
                <w:tc>
                  <w:tcPr>
                    <w:tcW w:w="1022" w:type="pct"/>
                    <w:shd w:val="clear" w:color="auto" w:fill="auto"/>
                  </w:tcPr>
                  <w:p w:rsidR="00043463" w:rsidRDefault="00043463" w:rsidP="007C4A2A">
                    <w:pPr>
                      <w:ind w:firstLineChars="300" w:firstLine="630"/>
                    </w:pPr>
                    <w:r>
                      <w:rPr>
                        <w:rFonts w:hint="eastAsia"/>
                      </w:rPr>
                      <w:t>(</w:t>
                    </w:r>
                    <w:r>
                      <w:t>3</w:t>
                    </w:r>
                    <w:r>
                      <w:rPr>
                        <w:rFonts w:hint="eastAsia"/>
                      </w:rPr>
                      <w:t>)企</w:t>
                    </w:r>
                    <w:r>
                      <w:t>业合并增加</w:t>
                    </w:r>
                  </w:p>
                </w:tc>
              </w:sdtContent>
            </w:sdt>
            <w:tc>
              <w:tcPr>
                <w:tcW w:w="681" w:type="pct"/>
                <w:shd w:val="clear" w:color="auto" w:fill="auto"/>
              </w:tcPr>
              <w:p w:rsidR="00043463" w:rsidRDefault="00043463" w:rsidP="007C4A2A">
                <w:pPr>
                  <w:jc w:val="right"/>
                </w:pPr>
              </w:p>
            </w:tc>
            <w:tc>
              <w:tcPr>
                <w:tcW w:w="680" w:type="pct"/>
                <w:shd w:val="clear" w:color="auto" w:fill="auto"/>
              </w:tcPr>
              <w:p w:rsidR="00043463" w:rsidRDefault="00043463" w:rsidP="007C4A2A">
                <w:pPr>
                  <w:jc w:val="right"/>
                </w:pPr>
              </w:p>
            </w:tc>
            <w:tc>
              <w:tcPr>
                <w:tcW w:w="655" w:type="pct"/>
                <w:shd w:val="clear" w:color="auto" w:fill="auto"/>
              </w:tcPr>
              <w:p w:rsidR="00043463" w:rsidRDefault="00043463" w:rsidP="007C4A2A">
                <w:pPr>
                  <w:jc w:val="right"/>
                </w:pPr>
              </w:p>
            </w:tc>
            <w:tc>
              <w:tcPr>
                <w:tcW w:w="561" w:type="pct"/>
                <w:shd w:val="clear" w:color="auto" w:fill="auto"/>
              </w:tcPr>
              <w:p w:rsidR="00043463" w:rsidRDefault="00043463" w:rsidP="007C4A2A">
                <w:pPr>
                  <w:jc w:val="right"/>
                </w:pPr>
              </w:p>
            </w:tc>
            <w:tc>
              <w:tcPr>
                <w:tcW w:w="598" w:type="pct"/>
                <w:shd w:val="clear" w:color="auto" w:fill="auto"/>
              </w:tcPr>
              <w:p w:rsidR="00043463" w:rsidRDefault="00043463" w:rsidP="007C4A2A">
                <w:pPr>
                  <w:jc w:val="right"/>
                </w:pPr>
              </w:p>
            </w:tc>
            <w:tc>
              <w:tcPr>
                <w:tcW w:w="803" w:type="pct"/>
                <w:shd w:val="clear" w:color="auto" w:fill="auto"/>
              </w:tcPr>
              <w:p w:rsidR="00043463" w:rsidRDefault="00043463" w:rsidP="007C4A2A">
                <w:pPr>
                  <w:jc w:val="right"/>
                </w:pPr>
              </w:p>
            </w:tc>
          </w:tr>
          <w:tr w:rsidR="00043463" w:rsidTr="00BD6882">
            <w:trPr>
              <w:trHeight w:val="284"/>
            </w:trPr>
            <w:sdt>
              <w:sdtPr>
                <w:rPr>
                  <w:rFonts w:hint="eastAsia"/>
                </w:rPr>
                <w:alias w:val="无形资产账面原值增加项目名称"/>
                <w:tag w:val="_GBC_23146e7638324faaa7da0b428a22d186"/>
                <w:id w:val="-443995220"/>
                <w:lock w:val="sdtLocked"/>
                <w:showingPlcHdr/>
              </w:sdtPr>
              <w:sdtContent>
                <w:tc>
                  <w:tcPr>
                    <w:tcW w:w="1022" w:type="pct"/>
                    <w:shd w:val="clear" w:color="auto" w:fill="auto"/>
                  </w:tcPr>
                  <w:p w:rsidR="00043463" w:rsidRDefault="00043463" w:rsidP="007C4A2A">
                    <w:pPr>
                      <w:ind w:firstLineChars="300" w:firstLine="630"/>
                    </w:pPr>
                    <w:r>
                      <w:rPr>
                        <w:rFonts w:hint="eastAsia"/>
                      </w:rPr>
                      <w:t xml:space="preserve">　</w:t>
                    </w:r>
                  </w:p>
                </w:tc>
              </w:sdtContent>
            </w:sdt>
            <w:sdt>
              <w:sdtPr>
                <w:rPr>
                  <w:rFonts w:hint="eastAsia"/>
                </w:rPr>
                <w:alias w:val="无形资产土地使用权账面原值增加项目金额"/>
                <w:tag w:val="_GBC_68b1c1634d8b430b8d2430ed0a1d6a19"/>
                <w:id w:val="-1407607814"/>
                <w:lock w:val="sdtLocked"/>
                <w:showingPlcHdr/>
              </w:sdtPr>
              <w:sdtContent>
                <w:tc>
                  <w:tcPr>
                    <w:tcW w:w="68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专利权账面原值增加项目金额"/>
                <w:tag w:val="_GBC_b5f009ab3fd1422a997d83f901d96e2e"/>
                <w:id w:val="908650691"/>
                <w:lock w:val="sdtLocked"/>
                <w:showingPlcHdr/>
              </w:sdtPr>
              <w:sdtContent>
                <w:tc>
                  <w:tcPr>
                    <w:tcW w:w="680"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非专利技术账面原值增加项目金额"/>
                <w:tag w:val="_GBC_993f412620f445e88bd61968f7459ec9"/>
                <w:id w:val="-201321907"/>
                <w:lock w:val="sdtLocked"/>
                <w:showingPlcHdr/>
              </w:sdtPr>
              <w:sdtContent>
                <w:tc>
                  <w:tcPr>
                    <w:tcW w:w="655"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账面原值增加项目金额"/>
                <w:tag w:val="_GBC_0c66eaa614d14da0b0b87a56942737ed"/>
                <w:id w:val="1670753957"/>
                <w:lock w:val="sdtLocked"/>
                <w:showingPlcHdr/>
              </w:sdtPr>
              <w:sdtContent>
                <w:tc>
                  <w:tcPr>
                    <w:tcW w:w="56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账面原值增加项目金额"/>
                <w:tag w:val="_GBC_0c66eaa614d14da0b0b87a56942737ed"/>
                <w:id w:val="1560512634"/>
                <w:lock w:val="sdtLocked"/>
                <w:showingPlcHdr/>
              </w:sdtPr>
              <w:sdtContent>
                <w:tc>
                  <w:tcPr>
                    <w:tcW w:w="598" w:type="pct"/>
                    <w:shd w:val="clear" w:color="auto" w:fill="auto"/>
                  </w:tcPr>
                  <w:p w:rsidR="00043463" w:rsidRDefault="00043463" w:rsidP="007C4A2A">
                    <w:pPr>
                      <w:jc w:val="right"/>
                    </w:pPr>
                  </w:p>
                </w:tc>
              </w:sdtContent>
            </w:sdt>
            <w:sdt>
              <w:sdtPr>
                <w:rPr>
                  <w:rFonts w:hint="eastAsia"/>
                </w:rPr>
                <w:alias w:val="无形资产账面原值增加项目合计金额"/>
                <w:tag w:val="_GBC_29ad01d7f03a4139909a42289d945b78"/>
                <w:id w:val="547113995"/>
                <w:lock w:val="sdtLocked"/>
                <w:showingPlcHdr/>
              </w:sdtPr>
              <w:sdtContent>
                <w:tc>
                  <w:tcPr>
                    <w:tcW w:w="803" w:type="pct"/>
                    <w:shd w:val="clear" w:color="auto" w:fill="auto"/>
                  </w:tcPr>
                  <w:p w:rsidR="00043463" w:rsidRDefault="00043463" w:rsidP="007C4A2A">
                    <w:pPr>
                      <w:jc w:val="right"/>
                    </w:pPr>
                    <w:r>
                      <w:rPr>
                        <w:rFonts w:hint="eastAsia"/>
                      </w:rPr>
                      <w:t xml:space="preserve">　</w:t>
                    </w:r>
                  </w:p>
                </w:tc>
              </w:sdtContent>
            </w:sdt>
          </w:tr>
          <w:tr w:rsidR="00043463" w:rsidTr="00BD6882">
            <w:trPr>
              <w:trHeight w:val="284"/>
            </w:trPr>
            <w:sdt>
              <w:sdtPr>
                <w:rPr>
                  <w:rFonts w:hint="eastAsia"/>
                </w:rPr>
                <w:alias w:val="无形资产账面原值增加项目名称"/>
                <w:tag w:val="_GBC_23146e7638324faaa7da0b428a22d186"/>
                <w:id w:val="-1737853416"/>
                <w:lock w:val="sdtLocked"/>
                <w:showingPlcHdr/>
              </w:sdtPr>
              <w:sdtContent>
                <w:tc>
                  <w:tcPr>
                    <w:tcW w:w="1022" w:type="pct"/>
                    <w:shd w:val="clear" w:color="auto" w:fill="auto"/>
                  </w:tcPr>
                  <w:p w:rsidR="00043463" w:rsidRDefault="00043463" w:rsidP="007C4A2A">
                    <w:pPr>
                      <w:ind w:firstLineChars="300" w:firstLine="630"/>
                    </w:pPr>
                    <w:r>
                      <w:rPr>
                        <w:rFonts w:hint="eastAsia"/>
                      </w:rPr>
                      <w:t xml:space="preserve">　</w:t>
                    </w:r>
                  </w:p>
                </w:tc>
              </w:sdtContent>
            </w:sdt>
            <w:sdt>
              <w:sdtPr>
                <w:rPr>
                  <w:rFonts w:hint="eastAsia"/>
                </w:rPr>
                <w:alias w:val="无形资产土地使用权账面原值增加项目金额"/>
                <w:tag w:val="_GBC_68b1c1634d8b430b8d2430ed0a1d6a19"/>
                <w:id w:val="-829279636"/>
                <w:lock w:val="sdtLocked"/>
                <w:showingPlcHdr/>
              </w:sdtPr>
              <w:sdtContent>
                <w:tc>
                  <w:tcPr>
                    <w:tcW w:w="68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专利权账面原值增加项目金额"/>
                <w:tag w:val="_GBC_b5f009ab3fd1422a997d83f901d96e2e"/>
                <w:id w:val="-1562549774"/>
                <w:lock w:val="sdtLocked"/>
                <w:showingPlcHdr/>
              </w:sdtPr>
              <w:sdtContent>
                <w:tc>
                  <w:tcPr>
                    <w:tcW w:w="680"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非专利技术账面原值增加项目金额"/>
                <w:tag w:val="_GBC_993f412620f445e88bd61968f7459ec9"/>
                <w:id w:val="-480926160"/>
                <w:lock w:val="sdtLocked"/>
                <w:showingPlcHdr/>
              </w:sdtPr>
              <w:sdtContent>
                <w:tc>
                  <w:tcPr>
                    <w:tcW w:w="655"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账面原值增加项目金额"/>
                <w:tag w:val="_GBC_0c66eaa614d14da0b0b87a56942737ed"/>
                <w:id w:val="-541358970"/>
                <w:lock w:val="sdtLocked"/>
                <w:showingPlcHdr/>
              </w:sdtPr>
              <w:sdtContent>
                <w:tc>
                  <w:tcPr>
                    <w:tcW w:w="56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账面原值增加项目金额"/>
                <w:tag w:val="_GBC_0c66eaa614d14da0b0b87a56942737ed"/>
                <w:id w:val="1776596993"/>
                <w:lock w:val="sdtLocked"/>
                <w:showingPlcHdr/>
              </w:sdtPr>
              <w:sdtContent>
                <w:tc>
                  <w:tcPr>
                    <w:tcW w:w="598" w:type="pct"/>
                    <w:shd w:val="clear" w:color="auto" w:fill="auto"/>
                  </w:tcPr>
                  <w:p w:rsidR="00043463" w:rsidRDefault="00043463" w:rsidP="007C4A2A">
                    <w:pPr>
                      <w:jc w:val="right"/>
                    </w:pPr>
                  </w:p>
                </w:tc>
              </w:sdtContent>
            </w:sdt>
            <w:sdt>
              <w:sdtPr>
                <w:rPr>
                  <w:rFonts w:hint="eastAsia"/>
                </w:rPr>
                <w:alias w:val="无形资产账面原值增加项目合计金额"/>
                <w:tag w:val="_GBC_29ad01d7f03a4139909a42289d945b78"/>
                <w:id w:val="1452048032"/>
                <w:lock w:val="sdtLocked"/>
                <w:showingPlcHdr/>
              </w:sdtPr>
              <w:sdtContent>
                <w:tc>
                  <w:tcPr>
                    <w:tcW w:w="803" w:type="pct"/>
                    <w:shd w:val="clear" w:color="auto" w:fill="auto"/>
                  </w:tcPr>
                  <w:p w:rsidR="00043463" w:rsidRDefault="00043463" w:rsidP="007C4A2A">
                    <w:pPr>
                      <w:jc w:val="right"/>
                    </w:pPr>
                    <w:r>
                      <w:rPr>
                        <w:rFonts w:hint="eastAsia"/>
                      </w:rPr>
                      <w:t xml:space="preserve">　</w:t>
                    </w:r>
                  </w:p>
                </w:tc>
              </w:sdtContent>
            </w:sdt>
          </w:tr>
          <w:tr w:rsidR="00043463" w:rsidTr="00BD6882">
            <w:trPr>
              <w:trHeight w:val="284"/>
            </w:trPr>
            <w:sdt>
              <w:sdtPr>
                <w:tag w:val="_PLD_e2ff397d9d9a4a48baa098333a2effda"/>
                <w:id w:val="294180842"/>
                <w:lock w:val="sdtLocked"/>
              </w:sdtPr>
              <w:sdtContent>
                <w:tc>
                  <w:tcPr>
                    <w:tcW w:w="1022" w:type="pct"/>
                    <w:shd w:val="clear" w:color="auto" w:fill="auto"/>
                    <w:vAlign w:val="center"/>
                  </w:tcPr>
                  <w:p w:rsidR="00043463" w:rsidRDefault="00043463" w:rsidP="007C4A2A">
                    <w:r>
                      <w:t xml:space="preserve">    3.本期减少</w:t>
                    </w:r>
                    <w:r>
                      <w:rPr>
                        <w:rFonts w:hint="eastAsia"/>
                      </w:rPr>
                      <w:t>金额</w:t>
                    </w:r>
                  </w:p>
                </w:tc>
              </w:sdtContent>
            </w:sdt>
            <w:tc>
              <w:tcPr>
                <w:tcW w:w="681" w:type="pct"/>
                <w:shd w:val="clear" w:color="auto" w:fill="auto"/>
              </w:tcPr>
              <w:p w:rsidR="00043463" w:rsidRDefault="00043463" w:rsidP="007C4A2A">
                <w:pPr>
                  <w:jc w:val="right"/>
                </w:pPr>
              </w:p>
            </w:tc>
            <w:tc>
              <w:tcPr>
                <w:tcW w:w="680" w:type="pct"/>
                <w:shd w:val="clear" w:color="auto" w:fill="auto"/>
              </w:tcPr>
              <w:p w:rsidR="00043463" w:rsidRDefault="00043463" w:rsidP="007C4A2A">
                <w:pPr>
                  <w:jc w:val="right"/>
                </w:pPr>
              </w:p>
            </w:tc>
            <w:tc>
              <w:tcPr>
                <w:tcW w:w="655" w:type="pct"/>
                <w:shd w:val="clear" w:color="auto" w:fill="auto"/>
              </w:tcPr>
              <w:p w:rsidR="00043463" w:rsidRDefault="00043463" w:rsidP="007C4A2A">
                <w:pPr>
                  <w:jc w:val="right"/>
                </w:pPr>
              </w:p>
            </w:tc>
            <w:tc>
              <w:tcPr>
                <w:tcW w:w="561" w:type="pct"/>
                <w:shd w:val="clear" w:color="auto" w:fill="auto"/>
              </w:tcPr>
              <w:p w:rsidR="00043463" w:rsidRDefault="00043463" w:rsidP="007C4A2A">
                <w:pPr>
                  <w:jc w:val="right"/>
                </w:pPr>
                <w:r>
                  <w:t>2,001,204.64</w:t>
                </w:r>
              </w:p>
            </w:tc>
            <w:tc>
              <w:tcPr>
                <w:tcW w:w="598" w:type="pct"/>
                <w:shd w:val="clear" w:color="auto" w:fill="auto"/>
              </w:tcPr>
              <w:p w:rsidR="00043463" w:rsidRDefault="00043463" w:rsidP="007C4A2A">
                <w:pPr>
                  <w:jc w:val="right"/>
                </w:pPr>
                <w:r>
                  <w:t>7,320,300.00</w:t>
                </w:r>
              </w:p>
            </w:tc>
            <w:tc>
              <w:tcPr>
                <w:tcW w:w="803" w:type="pct"/>
                <w:shd w:val="clear" w:color="auto" w:fill="auto"/>
              </w:tcPr>
              <w:p w:rsidR="00043463" w:rsidRDefault="00043463" w:rsidP="007C4A2A">
                <w:pPr>
                  <w:jc w:val="right"/>
                </w:pPr>
                <w:r>
                  <w:t>9,321,504.64</w:t>
                </w:r>
              </w:p>
            </w:tc>
          </w:tr>
          <w:tr w:rsidR="00043463" w:rsidTr="00BD6882">
            <w:trPr>
              <w:trHeight w:val="284"/>
            </w:trPr>
            <w:sdt>
              <w:sdtPr>
                <w:tag w:val="_PLD_01039cac859c46279f030f4ef8891ef8"/>
                <w:id w:val="-1590150747"/>
                <w:lock w:val="sdtLocked"/>
              </w:sdtPr>
              <w:sdtContent>
                <w:tc>
                  <w:tcPr>
                    <w:tcW w:w="1022" w:type="pct"/>
                    <w:shd w:val="clear" w:color="auto" w:fill="auto"/>
                    <w:vAlign w:val="center"/>
                  </w:tcPr>
                  <w:p w:rsidR="00043463" w:rsidRDefault="00043463" w:rsidP="007C4A2A">
                    <w:pPr>
                      <w:ind w:firstLineChars="300" w:firstLine="630"/>
                    </w:pPr>
                    <w:r>
                      <w:t>(</w:t>
                    </w:r>
                    <w:r>
                      <w:rPr>
                        <w:rFonts w:hint="eastAsia"/>
                      </w:rPr>
                      <w:t>1</w:t>
                    </w:r>
                    <w:r>
                      <w:t>)</w:t>
                    </w:r>
                    <w:r>
                      <w:rPr>
                        <w:rFonts w:hint="eastAsia"/>
                      </w:rPr>
                      <w:t>处置</w:t>
                    </w:r>
                  </w:p>
                </w:tc>
              </w:sdtContent>
            </w:sdt>
            <w:tc>
              <w:tcPr>
                <w:tcW w:w="681" w:type="pct"/>
                <w:shd w:val="clear" w:color="auto" w:fill="auto"/>
              </w:tcPr>
              <w:p w:rsidR="00043463" w:rsidRDefault="00043463" w:rsidP="007C4A2A">
                <w:pPr>
                  <w:jc w:val="right"/>
                </w:pPr>
              </w:p>
            </w:tc>
            <w:tc>
              <w:tcPr>
                <w:tcW w:w="680" w:type="pct"/>
                <w:shd w:val="clear" w:color="auto" w:fill="auto"/>
              </w:tcPr>
              <w:p w:rsidR="00043463" w:rsidRDefault="00043463" w:rsidP="007C4A2A">
                <w:pPr>
                  <w:jc w:val="right"/>
                </w:pPr>
              </w:p>
            </w:tc>
            <w:tc>
              <w:tcPr>
                <w:tcW w:w="655" w:type="pct"/>
                <w:shd w:val="clear" w:color="auto" w:fill="auto"/>
              </w:tcPr>
              <w:p w:rsidR="00043463" w:rsidRDefault="00043463" w:rsidP="007C4A2A">
                <w:pPr>
                  <w:jc w:val="right"/>
                </w:pPr>
              </w:p>
            </w:tc>
            <w:tc>
              <w:tcPr>
                <w:tcW w:w="561" w:type="pct"/>
                <w:shd w:val="clear" w:color="auto" w:fill="auto"/>
              </w:tcPr>
              <w:p w:rsidR="00043463" w:rsidRDefault="00043463" w:rsidP="007C4A2A">
                <w:pPr>
                  <w:jc w:val="right"/>
                </w:pPr>
              </w:p>
            </w:tc>
            <w:tc>
              <w:tcPr>
                <w:tcW w:w="598" w:type="pct"/>
                <w:shd w:val="clear" w:color="auto" w:fill="auto"/>
              </w:tcPr>
              <w:p w:rsidR="00043463" w:rsidRDefault="00043463" w:rsidP="007C4A2A">
                <w:pPr>
                  <w:jc w:val="right"/>
                </w:pPr>
              </w:p>
            </w:tc>
            <w:tc>
              <w:tcPr>
                <w:tcW w:w="803" w:type="pct"/>
                <w:shd w:val="clear" w:color="auto" w:fill="auto"/>
              </w:tcPr>
              <w:p w:rsidR="00043463" w:rsidRDefault="00043463" w:rsidP="007C4A2A">
                <w:pPr>
                  <w:jc w:val="right"/>
                </w:pPr>
              </w:p>
            </w:tc>
          </w:tr>
          <w:tr w:rsidR="00043463" w:rsidTr="00BD6882">
            <w:trPr>
              <w:trHeight w:val="284"/>
            </w:trPr>
            <w:sdt>
              <w:sdtPr>
                <w:rPr>
                  <w:rFonts w:hint="eastAsia"/>
                </w:rPr>
                <w:alias w:val="无形资产账面原值减少项目名称"/>
                <w:tag w:val="_GBC_75be63f1efb54632be12885a949e8472"/>
                <w:id w:val="-877778234"/>
                <w:lock w:val="sdtLocked"/>
              </w:sdtPr>
              <w:sdtContent>
                <w:tc>
                  <w:tcPr>
                    <w:tcW w:w="1022" w:type="pct"/>
                    <w:shd w:val="clear" w:color="auto" w:fill="auto"/>
                  </w:tcPr>
                  <w:p w:rsidR="00043463" w:rsidRDefault="00043463" w:rsidP="007C4A2A">
                    <w:pPr>
                      <w:ind w:firstLineChars="300" w:firstLine="630"/>
                    </w:pPr>
                    <w:r>
                      <w:rPr>
                        <w:rFonts w:hint="eastAsia"/>
                      </w:rPr>
                      <w:t>其他</w:t>
                    </w:r>
                  </w:p>
                </w:tc>
              </w:sdtContent>
            </w:sdt>
            <w:sdt>
              <w:sdtPr>
                <w:rPr>
                  <w:rFonts w:hint="eastAsia"/>
                </w:rPr>
                <w:alias w:val="无形资产土地使用权账面原值减少项目金额"/>
                <w:tag w:val="_GBC_5791b9cc56d34ed3a6b1bb5619046fd4"/>
                <w:id w:val="994295986"/>
                <w:lock w:val="sdtLocked"/>
              </w:sdtPr>
              <w:sdtContent>
                <w:tc>
                  <w:tcPr>
                    <w:tcW w:w="681" w:type="pct"/>
                    <w:shd w:val="clear" w:color="auto" w:fill="auto"/>
                  </w:tcPr>
                  <w:p w:rsidR="00043463" w:rsidRDefault="00043463" w:rsidP="007C4A2A">
                    <w:pPr>
                      <w:jc w:val="right"/>
                    </w:pPr>
                  </w:p>
                </w:tc>
              </w:sdtContent>
            </w:sdt>
            <w:sdt>
              <w:sdtPr>
                <w:rPr>
                  <w:rFonts w:hint="eastAsia"/>
                </w:rPr>
                <w:alias w:val="无形资产专利权账面原值减少项目金额"/>
                <w:tag w:val="_GBC_a187b12be46c4986a6845dc33026b70e"/>
                <w:id w:val="-788586445"/>
                <w:lock w:val="sdtLocked"/>
              </w:sdtPr>
              <w:sdtContent>
                <w:tc>
                  <w:tcPr>
                    <w:tcW w:w="680" w:type="pct"/>
                    <w:shd w:val="clear" w:color="auto" w:fill="auto"/>
                  </w:tcPr>
                  <w:p w:rsidR="00043463" w:rsidRDefault="00043463" w:rsidP="007C4A2A">
                    <w:pPr>
                      <w:jc w:val="right"/>
                    </w:pPr>
                  </w:p>
                </w:tc>
              </w:sdtContent>
            </w:sdt>
            <w:sdt>
              <w:sdtPr>
                <w:rPr>
                  <w:rFonts w:hint="eastAsia"/>
                </w:rPr>
                <w:alias w:val="无形资产非专利技术账面原值减少项目金额"/>
                <w:tag w:val="_GBC_3d6177bde73241c09725cc86b9009958"/>
                <w:id w:val="-2092307048"/>
                <w:lock w:val="sdtLocked"/>
              </w:sdtPr>
              <w:sdtContent>
                <w:tc>
                  <w:tcPr>
                    <w:tcW w:w="655" w:type="pct"/>
                    <w:shd w:val="clear" w:color="auto" w:fill="auto"/>
                  </w:tcPr>
                  <w:p w:rsidR="00043463" w:rsidRDefault="00043463" w:rsidP="007C4A2A">
                    <w:pPr>
                      <w:jc w:val="right"/>
                    </w:pPr>
                  </w:p>
                </w:tc>
              </w:sdtContent>
            </w:sdt>
            <w:sdt>
              <w:sdtPr>
                <w:rPr>
                  <w:rFonts w:hint="eastAsia"/>
                </w:rPr>
                <w:alias w:val="无形资产账面原值减少项目金额"/>
                <w:tag w:val="_GBC_6bbb19b31f594798a9421218462f8883"/>
                <w:id w:val="1347298114"/>
                <w:lock w:val="sdtLocked"/>
              </w:sdtPr>
              <w:sdtContent>
                <w:tc>
                  <w:tcPr>
                    <w:tcW w:w="561" w:type="pct"/>
                    <w:shd w:val="clear" w:color="auto" w:fill="auto"/>
                  </w:tcPr>
                  <w:p w:rsidR="00043463" w:rsidRDefault="00043463" w:rsidP="007C4A2A">
                    <w:pPr>
                      <w:jc w:val="right"/>
                    </w:pPr>
                    <w:r>
                      <w:rPr>
                        <w:rFonts w:hint="eastAsia"/>
                      </w:rPr>
                      <w:t>2,001,204.64</w:t>
                    </w:r>
                  </w:p>
                </w:tc>
              </w:sdtContent>
            </w:sdt>
            <w:sdt>
              <w:sdtPr>
                <w:rPr>
                  <w:rFonts w:hint="eastAsia"/>
                </w:rPr>
                <w:alias w:val="无形资产账面原值减少项目金额"/>
                <w:tag w:val="_GBC_6bbb19b31f594798a9421218462f8883"/>
                <w:id w:val="-604030061"/>
                <w:lock w:val="sdtLocked"/>
              </w:sdtPr>
              <w:sdtContent>
                <w:tc>
                  <w:tcPr>
                    <w:tcW w:w="598" w:type="pct"/>
                    <w:shd w:val="clear" w:color="auto" w:fill="auto"/>
                  </w:tcPr>
                  <w:p w:rsidR="00043463" w:rsidRDefault="00043463" w:rsidP="007C4A2A">
                    <w:pPr>
                      <w:jc w:val="right"/>
                    </w:pPr>
                    <w:r>
                      <w:rPr>
                        <w:rFonts w:hint="eastAsia"/>
                      </w:rPr>
                      <w:t>7,320,300.00</w:t>
                    </w:r>
                  </w:p>
                </w:tc>
              </w:sdtContent>
            </w:sdt>
            <w:sdt>
              <w:sdtPr>
                <w:rPr>
                  <w:rFonts w:hint="eastAsia"/>
                </w:rPr>
                <w:alias w:val="无形资产账面原值减少项目合计金额"/>
                <w:tag w:val="_GBC_333bceb4bfb942ca90170e359bb81b89"/>
                <w:id w:val="-1113354482"/>
                <w:lock w:val="sdtLocked"/>
              </w:sdtPr>
              <w:sdtContent>
                <w:tc>
                  <w:tcPr>
                    <w:tcW w:w="803" w:type="pct"/>
                    <w:shd w:val="clear" w:color="auto" w:fill="auto"/>
                  </w:tcPr>
                  <w:p w:rsidR="00043463" w:rsidRDefault="00043463" w:rsidP="007C4A2A">
                    <w:pPr>
                      <w:jc w:val="right"/>
                    </w:pPr>
                    <w:r>
                      <w:rPr>
                        <w:rFonts w:hint="eastAsia"/>
                      </w:rPr>
                      <w:t>9,321,504.64</w:t>
                    </w:r>
                  </w:p>
                </w:tc>
              </w:sdtContent>
            </w:sdt>
          </w:tr>
          <w:tr w:rsidR="00043463" w:rsidTr="00BD6882">
            <w:trPr>
              <w:trHeight w:val="284"/>
            </w:trPr>
            <w:sdt>
              <w:sdtPr>
                <w:rPr>
                  <w:rFonts w:hint="eastAsia"/>
                </w:rPr>
                <w:alias w:val="无形资产账面原值减少项目名称"/>
                <w:tag w:val="_GBC_75be63f1efb54632be12885a949e8472"/>
                <w:id w:val="2080700439"/>
                <w:lock w:val="sdtLocked"/>
                <w:showingPlcHdr/>
              </w:sdtPr>
              <w:sdtContent>
                <w:tc>
                  <w:tcPr>
                    <w:tcW w:w="1022" w:type="pct"/>
                    <w:shd w:val="clear" w:color="auto" w:fill="auto"/>
                  </w:tcPr>
                  <w:p w:rsidR="00043463" w:rsidRDefault="00043463" w:rsidP="007C4A2A">
                    <w:pPr>
                      <w:ind w:firstLineChars="300" w:firstLine="630"/>
                    </w:pPr>
                    <w:r>
                      <w:rPr>
                        <w:rFonts w:hint="eastAsia"/>
                      </w:rPr>
                      <w:t xml:space="preserve">　</w:t>
                    </w:r>
                  </w:p>
                </w:tc>
              </w:sdtContent>
            </w:sdt>
            <w:sdt>
              <w:sdtPr>
                <w:rPr>
                  <w:rFonts w:hint="eastAsia"/>
                </w:rPr>
                <w:alias w:val="无形资产土地使用权账面原值减少项目金额"/>
                <w:tag w:val="_GBC_5791b9cc56d34ed3a6b1bb5619046fd4"/>
                <w:id w:val="-224907957"/>
                <w:lock w:val="sdtLocked"/>
                <w:showingPlcHdr/>
              </w:sdtPr>
              <w:sdtContent>
                <w:tc>
                  <w:tcPr>
                    <w:tcW w:w="68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专利权账面原值减少项目金额"/>
                <w:tag w:val="_GBC_a187b12be46c4986a6845dc33026b70e"/>
                <w:id w:val="-590938796"/>
                <w:lock w:val="sdtLocked"/>
                <w:showingPlcHdr/>
              </w:sdtPr>
              <w:sdtContent>
                <w:tc>
                  <w:tcPr>
                    <w:tcW w:w="680"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非专利技术账面原值减少项目金额"/>
                <w:tag w:val="_GBC_3d6177bde73241c09725cc86b9009958"/>
                <w:id w:val="-97713788"/>
                <w:lock w:val="sdtLocked"/>
                <w:showingPlcHdr/>
              </w:sdtPr>
              <w:sdtContent>
                <w:tc>
                  <w:tcPr>
                    <w:tcW w:w="655"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账面原值减少项目金额"/>
                <w:tag w:val="_GBC_6bbb19b31f594798a9421218462f8883"/>
                <w:id w:val="1929854539"/>
                <w:lock w:val="sdtLocked"/>
                <w:showingPlcHdr/>
              </w:sdtPr>
              <w:sdtContent>
                <w:tc>
                  <w:tcPr>
                    <w:tcW w:w="56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账面原值减少项目金额"/>
                <w:tag w:val="_GBC_6bbb19b31f594798a9421218462f8883"/>
                <w:id w:val="161132642"/>
                <w:lock w:val="sdtLocked"/>
                <w:showingPlcHdr/>
              </w:sdtPr>
              <w:sdtContent>
                <w:tc>
                  <w:tcPr>
                    <w:tcW w:w="598" w:type="pct"/>
                    <w:shd w:val="clear" w:color="auto" w:fill="auto"/>
                  </w:tcPr>
                  <w:p w:rsidR="00043463" w:rsidRDefault="00043463" w:rsidP="007C4A2A">
                    <w:pPr>
                      <w:jc w:val="right"/>
                    </w:pPr>
                  </w:p>
                </w:tc>
              </w:sdtContent>
            </w:sdt>
            <w:sdt>
              <w:sdtPr>
                <w:rPr>
                  <w:rFonts w:hint="eastAsia"/>
                </w:rPr>
                <w:alias w:val="无形资产账面原值减少项目合计金额"/>
                <w:tag w:val="_GBC_333bceb4bfb942ca90170e359bb81b89"/>
                <w:id w:val="4333693"/>
                <w:lock w:val="sdtLocked"/>
                <w:showingPlcHdr/>
              </w:sdtPr>
              <w:sdtContent>
                <w:tc>
                  <w:tcPr>
                    <w:tcW w:w="803" w:type="pct"/>
                    <w:shd w:val="clear" w:color="auto" w:fill="auto"/>
                  </w:tcPr>
                  <w:p w:rsidR="00043463" w:rsidRDefault="00043463" w:rsidP="007C4A2A">
                    <w:pPr>
                      <w:jc w:val="right"/>
                    </w:pPr>
                    <w:r>
                      <w:rPr>
                        <w:rFonts w:hint="eastAsia"/>
                      </w:rPr>
                      <w:t xml:space="preserve">　</w:t>
                    </w:r>
                  </w:p>
                </w:tc>
              </w:sdtContent>
            </w:sdt>
          </w:tr>
          <w:tr w:rsidR="00043463" w:rsidTr="00BD6882">
            <w:trPr>
              <w:trHeight w:val="284"/>
            </w:trPr>
            <w:sdt>
              <w:sdtPr>
                <w:tag w:val="_PLD_4f7e6faa1a2a40ff9644db9d2bcd8070"/>
                <w:id w:val="-1406904522"/>
                <w:lock w:val="sdtLocked"/>
              </w:sdtPr>
              <w:sdtContent>
                <w:tc>
                  <w:tcPr>
                    <w:tcW w:w="1022" w:type="pct"/>
                    <w:shd w:val="clear" w:color="auto" w:fill="auto"/>
                    <w:vAlign w:val="center"/>
                  </w:tcPr>
                  <w:p w:rsidR="00043463" w:rsidRDefault="00043463" w:rsidP="007C4A2A">
                    <w:r>
                      <w:t xml:space="preserve">   4.期末余额</w:t>
                    </w:r>
                  </w:p>
                </w:tc>
              </w:sdtContent>
            </w:sdt>
            <w:tc>
              <w:tcPr>
                <w:tcW w:w="681" w:type="pct"/>
                <w:shd w:val="clear" w:color="auto" w:fill="auto"/>
              </w:tcPr>
              <w:p w:rsidR="00043463" w:rsidRPr="003C597F" w:rsidRDefault="00043463" w:rsidP="007C4A2A">
                <w:pPr>
                  <w:jc w:val="right"/>
                </w:pPr>
                <w:r w:rsidRPr="003C597F">
                  <w:t>549,075,709.92</w:t>
                </w:r>
              </w:p>
            </w:tc>
            <w:tc>
              <w:tcPr>
                <w:tcW w:w="680" w:type="pct"/>
                <w:shd w:val="clear" w:color="auto" w:fill="auto"/>
              </w:tcPr>
              <w:p w:rsidR="00043463" w:rsidRPr="003C597F" w:rsidRDefault="00043463" w:rsidP="007C4A2A">
                <w:pPr>
                  <w:jc w:val="right"/>
                </w:pPr>
              </w:p>
            </w:tc>
            <w:tc>
              <w:tcPr>
                <w:tcW w:w="655" w:type="pct"/>
                <w:shd w:val="clear" w:color="auto" w:fill="auto"/>
              </w:tcPr>
              <w:p w:rsidR="00043463" w:rsidRPr="003C597F" w:rsidRDefault="00043463" w:rsidP="007C4A2A">
                <w:pPr>
                  <w:jc w:val="right"/>
                </w:pPr>
                <w:r w:rsidRPr="003C597F">
                  <w:t>41,933,777.60</w:t>
                </w:r>
              </w:p>
            </w:tc>
            <w:tc>
              <w:tcPr>
                <w:tcW w:w="561" w:type="pct"/>
                <w:shd w:val="clear" w:color="auto" w:fill="auto"/>
              </w:tcPr>
              <w:p w:rsidR="00043463" w:rsidRPr="003C597F" w:rsidRDefault="00043463" w:rsidP="007C4A2A">
                <w:pPr>
                  <w:jc w:val="right"/>
                </w:pPr>
                <w:r w:rsidRPr="003C597F">
                  <w:t>42,093,134.96</w:t>
                </w:r>
              </w:p>
            </w:tc>
            <w:tc>
              <w:tcPr>
                <w:tcW w:w="598" w:type="pct"/>
                <w:shd w:val="clear" w:color="auto" w:fill="auto"/>
              </w:tcPr>
              <w:p w:rsidR="00043463" w:rsidRPr="003C597F" w:rsidRDefault="00043463" w:rsidP="007C4A2A">
                <w:pPr>
                  <w:jc w:val="right"/>
                </w:pPr>
                <w:r w:rsidRPr="003C597F">
                  <w:t>188,286,060.41</w:t>
                </w:r>
              </w:p>
            </w:tc>
            <w:tc>
              <w:tcPr>
                <w:tcW w:w="803" w:type="pct"/>
                <w:shd w:val="clear" w:color="auto" w:fill="auto"/>
              </w:tcPr>
              <w:p w:rsidR="00043463" w:rsidRDefault="00043463" w:rsidP="007C4A2A">
                <w:pPr>
                  <w:jc w:val="right"/>
                </w:pPr>
                <w:r w:rsidRPr="003C597F">
                  <w:t>821,388,682.89</w:t>
                </w:r>
              </w:p>
            </w:tc>
          </w:tr>
          <w:tr w:rsidR="00043463" w:rsidTr="007C4A2A">
            <w:trPr>
              <w:trHeight w:val="284"/>
            </w:trPr>
            <w:sdt>
              <w:sdtPr>
                <w:tag w:val="_PLD_3d92ef615d3b41e5abb58e018e2db72b"/>
                <w:id w:val="-6370982"/>
                <w:lock w:val="sdtLocked"/>
              </w:sdtPr>
              <w:sdtContent>
                <w:tc>
                  <w:tcPr>
                    <w:tcW w:w="5000" w:type="pct"/>
                    <w:gridSpan w:val="7"/>
                    <w:shd w:val="clear" w:color="auto" w:fill="auto"/>
                    <w:vAlign w:val="center"/>
                  </w:tcPr>
                  <w:p w:rsidR="00043463" w:rsidRDefault="00043463" w:rsidP="007C4A2A">
                    <w:r>
                      <w:t>二、累计</w:t>
                    </w:r>
                    <w:r>
                      <w:rPr>
                        <w:rFonts w:hint="eastAsia"/>
                      </w:rPr>
                      <w:t>摊销</w:t>
                    </w:r>
                  </w:p>
                </w:tc>
              </w:sdtContent>
            </w:sdt>
          </w:tr>
          <w:tr w:rsidR="00043463" w:rsidTr="00BD6882">
            <w:trPr>
              <w:trHeight w:val="284"/>
            </w:trPr>
            <w:sdt>
              <w:sdtPr>
                <w:tag w:val="_PLD_193e5febfa90446ca630ebb42ca96e06"/>
                <w:id w:val="-610667734"/>
                <w:lock w:val="sdtLocked"/>
              </w:sdtPr>
              <w:sdtContent>
                <w:tc>
                  <w:tcPr>
                    <w:tcW w:w="1022" w:type="pct"/>
                    <w:shd w:val="clear" w:color="auto" w:fill="auto"/>
                    <w:vAlign w:val="center"/>
                  </w:tcPr>
                  <w:p w:rsidR="00043463" w:rsidRDefault="00043463" w:rsidP="007C4A2A">
                    <w:pPr>
                      <w:ind w:firstLineChars="200" w:firstLine="420"/>
                    </w:pPr>
                    <w:r>
                      <w:rPr>
                        <w:rFonts w:hint="eastAsia"/>
                      </w:rPr>
                      <w:t>1.期</w:t>
                    </w:r>
                    <w:r>
                      <w:t>初余额</w:t>
                    </w:r>
                  </w:p>
                </w:tc>
              </w:sdtContent>
            </w:sdt>
            <w:tc>
              <w:tcPr>
                <w:tcW w:w="681" w:type="pct"/>
                <w:shd w:val="clear" w:color="auto" w:fill="auto"/>
              </w:tcPr>
              <w:p w:rsidR="00043463" w:rsidRPr="0066374C" w:rsidRDefault="00043463" w:rsidP="007C4A2A">
                <w:pPr>
                  <w:jc w:val="right"/>
                </w:pPr>
                <w:r w:rsidRPr="0066374C">
                  <w:t>93,641,191.69</w:t>
                </w:r>
              </w:p>
            </w:tc>
            <w:tc>
              <w:tcPr>
                <w:tcW w:w="680" w:type="pct"/>
                <w:shd w:val="clear" w:color="auto" w:fill="auto"/>
              </w:tcPr>
              <w:p w:rsidR="00043463" w:rsidRPr="0066374C" w:rsidRDefault="00043463" w:rsidP="007C4A2A">
                <w:pPr>
                  <w:jc w:val="right"/>
                </w:pPr>
              </w:p>
            </w:tc>
            <w:tc>
              <w:tcPr>
                <w:tcW w:w="655" w:type="pct"/>
                <w:shd w:val="clear" w:color="auto" w:fill="auto"/>
              </w:tcPr>
              <w:p w:rsidR="00043463" w:rsidRPr="0066374C" w:rsidRDefault="00043463" w:rsidP="007C4A2A">
                <w:pPr>
                  <w:jc w:val="right"/>
                </w:pPr>
                <w:r w:rsidRPr="0066374C">
                  <w:t>8,019,590.41</w:t>
                </w:r>
              </w:p>
            </w:tc>
            <w:tc>
              <w:tcPr>
                <w:tcW w:w="561" w:type="pct"/>
                <w:shd w:val="clear" w:color="auto" w:fill="auto"/>
              </w:tcPr>
              <w:p w:rsidR="00043463" w:rsidRPr="0066374C" w:rsidRDefault="00043463" w:rsidP="007C4A2A">
                <w:pPr>
                  <w:jc w:val="right"/>
                </w:pPr>
              </w:p>
            </w:tc>
            <w:tc>
              <w:tcPr>
                <w:tcW w:w="598" w:type="pct"/>
                <w:shd w:val="clear" w:color="auto" w:fill="auto"/>
              </w:tcPr>
              <w:p w:rsidR="00043463" w:rsidRPr="0066374C" w:rsidRDefault="00043463" w:rsidP="007C4A2A">
                <w:pPr>
                  <w:jc w:val="right"/>
                </w:pPr>
                <w:r w:rsidRPr="0066374C">
                  <w:t>10,611,352.21</w:t>
                </w:r>
              </w:p>
            </w:tc>
            <w:tc>
              <w:tcPr>
                <w:tcW w:w="803" w:type="pct"/>
                <w:shd w:val="clear" w:color="auto" w:fill="auto"/>
              </w:tcPr>
              <w:p w:rsidR="00043463" w:rsidRPr="0066374C" w:rsidRDefault="00043463" w:rsidP="007C4A2A">
                <w:pPr>
                  <w:jc w:val="right"/>
                </w:pPr>
                <w:r w:rsidRPr="0066374C">
                  <w:t>112,272,134.31</w:t>
                </w:r>
              </w:p>
            </w:tc>
          </w:tr>
          <w:tr w:rsidR="00043463" w:rsidTr="00BD6882">
            <w:trPr>
              <w:trHeight w:val="284"/>
            </w:trPr>
            <w:sdt>
              <w:sdtPr>
                <w:tag w:val="_PLD_1002de94b721483c99b3b05a42a37601"/>
                <w:id w:val="81736147"/>
                <w:lock w:val="sdtLocked"/>
              </w:sdtPr>
              <w:sdtContent>
                <w:tc>
                  <w:tcPr>
                    <w:tcW w:w="1022" w:type="pct"/>
                    <w:shd w:val="clear" w:color="auto" w:fill="auto"/>
                    <w:vAlign w:val="center"/>
                  </w:tcPr>
                  <w:p w:rsidR="00043463" w:rsidRDefault="00043463" w:rsidP="007C4A2A">
                    <w:pPr>
                      <w:ind w:firstLineChars="200" w:firstLine="420"/>
                    </w:pPr>
                    <w:r>
                      <w:t>2.本期增加</w:t>
                    </w:r>
                    <w:r>
                      <w:rPr>
                        <w:rFonts w:hint="eastAsia"/>
                      </w:rPr>
                      <w:t>金额</w:t>
                    </w:r>
                  </w:p>
                </w:tc>
              </w:sdtContent>
            </w:sdt>
            <w:tc>
              <w:tcPr>
                <w:tcW w:w="681" w:type="pct"/>
                <w:shd w:val="clear" w:color="auto" w:fill="auto"/>
              </w:tcPr>
              <w:p w:rsidR="00043463" w:rsidRPr="0066374C" w:rsidRDefault="00043463" w:rsidP="007C4A2A">
                <w:pPr>
                  <w:jc w:val="right"/>
                </w:pPr>
                <w:r w:rsidRPr="0066374C">
                  <w:t>5,959,056.50</w:t>
                </w:r>
              </w:p>
            </w:tc>
            <w:tc>
              <w:tcPr>
                <w:tcW w:w="680" w:type="pct"/>
                <w:shd w:val="clear" w:color="auto" w:fill="auto"/>
              </w:tcPr>
              <w:p w:rsidR="00043463" w:rsidRPr="0066374C" w:rsidRDefault="00043463" w:rsidP="007C4A2A">
                <w:pPr>
                  <w:jc w:val="right"/>
                </w:pPr>
              </w:p>
            </w:tc>
            <w:tc>
              <w:tcPr>
                <w:tcW w:w="655" w:type="pct"/>
                <w:shd w:val="clear" w:color="auto" w:fill="auto"/>
              </w:tcPr>
              <w:p w:rsidR="00043463" w:rsidRPr="0066374C" w:rsidRDefault="00043463" w:rsidP="007C4A2A">
                <w:pPr>
                  <w:jc w:val="right"/>
                </w:pPr>
                <w:r w:rsidRPr="0066374C">
                  <w:t>1,946,688.93</w:t>
                </w:r>
              </w:p>
            </w:tc>
            <w:tc>
              <w:tcPr>
                <w:tcW w:w="561" w:type="pct"/>
                <w:shd w:val="clear" w:color="auto" w:fill="auto"/>
              </w:tcPr>
              <w:p w:rsidR="00043463" w:rsidRPr="0066374C" w:rsidRDefault="00043463" w:rsidP="007C4A2A">
                <w:pPr>
                  <w:jc w:val="right"/>
                </w:pPr>
              </w:p>
            </w:tc>
            <w:tc>
              <w:tcPr>
                <w:tcW w:w="598" w:type="pct"/>
                <w:shd w:val="clear" w:color="auto" w:fill="auto"/>
              </w:tcPr>
              <w:p w:rsidR="00043463" w:rsidRPr="0066374C" w:rsidRDefault="00043463" w:rsidP="007C4A2A">
                <w:pPr>
                  <w:jc w:val="right"/>
                </w:pPr>
              </w:p>
            </w:tc>
            <w:tc>
              <w:tcPr>
                <w:tcW w:w="803" w:type="pct"/>
                <w:shd w:val="clear" w:color="auto" w:fill="auto"/>
              </w:tcPr>
              <w:p w:rsidR="00043463" w:rsidRPr="0066374C" w:rsidRDefault="00043463" w:rsidP="007C4A2A">
                <w:pPr>
                  <w:jc w:val="right"/>
                </w:pPr>
                <w:r w:rsidRPr="0066374C">
                  <w:t>7,905,745.43</w:t>
                </w:r>
              </w:p>
            </w:tc>
          </w:tr>
          <w:tr w:rsidR="00043463" w:rsidTr="00BD6882">
            <w:trPr>
              <w:trHeight w:val="284"/>
            </w:trPr>
            <w:sdt>
              <w:sdtPr>
                <w:tag w:val="_PLD_8a3c7c560c054537b4caae539fe46c59"/>
                <w:id w:val="-911164375"/>
                <w:lock w:val="sdtLocked"/>
              </w:sdtPr>
              <w:sdtContent>
                <w:tc>
                  <w:tcPr>
                    <w:tcW w:w="1022" w:type="pct"/>
                    <w:shd w:val="clear" w:color="auto" w:fill="auto"/>
                    <w:vAlign w:val="center"/>
                  </w:tcPr>
                  <w:p w:rsidR="00043463" w:rsidRDefault="00043463" w:rsidP="007C4A2A">
                    <w:pPr>
                      <w:ind w:firstLineChars="300" w:firstLine="630"/>
                    </w:pPr>
                    <w:r>
                      <w:rPr>
                        <w:rFonts w:hint="eastAsia"/>
                      </w:rPr>
                      <w:t>（1）</w:t>
                    </w:r>
                    <w:r>
                      <w:t>计提</w:t>
                    </w:r>
                  </w:p>
                </w:tc>
              </w:sdtContent>
            </w:sdt>
            <w:tc>
              <w:tcPr>
                <w:tcW w:w="681" w:type="pct"/>
                <w:shd w:val="clear" w:color="auto" w:fill="auto"/>
              </w:tcPr>
              <w:p w:rsidR="00043463" w:rsidRPr="0066374C" w:rsidRDefault="00043463" w:rsidP="007C4A2A">
                <w:pPr>
                  <w:jc w:val="right"/>
                </w:pPr>
                <w:r w:rsidRPr="0066374C">
                  <w:t>5,959,056.50</w:t>
                </w:r>
              </w:p>
            </w:tc>
            <w:tc>
              <w:tcPr>
                <w:tcW w:w="680" w:type="pct"/>
                <w:shd w:val="clear" w:color="auto" w:fill="auto"/>
              </w:tcPr>
              <w:p w:rsidR="00043463" w:rsidRPr="0066374C" w:rsidRDefault="00043463" w:rsidP="007C4A2A">
                <w:pPr>
                  <w:jc w:val="right"/>
                </w:pPr>
              </w:p>
            </w:tc>
            <w:tc>
              <w:tcPr>
                <w:tcW w:w="655" w:type="pct"/>
                <w:shd w:val="clear" w:color="auto" w:fill="auto"/>
              </w:tcPr>
              <w:p w:rsidR="00043463" w:rsidRPr="0066374C" w:rsidRDefault="00043463" w:rsidP="007C4A2A">
                <w:pPr>
                  <w:jc w:val="right"/>
                </w:pPr>
                <w:r w:rsidRPr="0066374C">
                  <w:t>1,946,688.93</w:t>
                </w:r>
              </w:p>
            </w:tc>
            <w:tc>
              <w:tcPr>
                <w:tcW w:w="561" w:type="pct"/>
                <w:shd w:val="clear" w:color="auto" w:fill="auto"/>
              </w:tcPr>
              <w:p w:rsidR="00043463" w:rsidRPr="0066374C" w:rsidRDefault="00043463" w:rsidP="007C4A2A">
                <w:pPr>
                  <w:jc w:val="right"/>
                </w:pPr>
              </w:p>
            </w:tc>
            <w:tc>
              <w:tcPr>
                <w:tcW w:w="598" w:type="pct"/>
                <w:shd w:val="clear" w:color="auto" w:fill="auto"/>
              </w:tcPr>
              <w:p w:rsidR="00043463" w:rsidRPr="0066374C" w:rsidRDefault="00043463" w:rsidP="007C4A2A">
                <w:pPr>
                  <w:jc w:val="right"/>
                </w:pPr>
              </w:p>
            </w:tc>
            <w:tc>
              <w:tcPr>
                <w:tcW w:w="803" w:type="pct"/>
                <w:shd w:val="clear" w:color="auto" w:fill="auto"/>
              </w:tcPr>
              <w:p w:rsidR="00043463" w:rsidRDefault="00043463" w:rsidP="007C4A2A">
                <w:pPr>
                  <w:jc w:val="right"/>
                </w:pPr>
                <w:r w:rsidRPr="0066374C">
                  <w:t>7,905,745.43</w:t>
                </w:r>
              </w:p>
            </w:tc>
          </w:tr>
          <w:tr w:rsidR="00043463" w:rsidTr="00BD6882">
            <w:trPr>
              <w:trHeight w:val="284"/>
            </w:trPr>
            <w:sdt>
              <w:sdtPr>
                <w:rPr>
                  <w:rFonts w:hint="eastAsia"/>
                </w:rPr>
                <w:alias w:val="无形资产累计摊销增加项目名称"/>
                <w:tag w:val="_GBC_4c50300c8d7948e29642049bd51cde3e"/>
                <w:id w:val="-968662424"/>
                <w:lock w:val="sdtLocked"/>
                <w:showingPlcHdr/>
              </w:sdtPr>
              <w:sdtContent>
                <w:tc>
                  <w:tcPr>
                    <w:tcW w:w="1022" w:type="pct"/>
                    <w:shd w:val="clear" w:color="auto" w:fill="auto"/>
                  </w:tcPr>
                  <w:p w:rsidR="00043463" w:rsidRDefault="00043463" w:rsidP="007C4A2A">
                    <w:pPr>
                      <w:ind w:firstLineChars="300" w:firstLine="630"/>
                    </w:pPr>
                    <w:r>
                      <w:rPr>
                        <w:rFonts w:hint="eastAsia"/>
                      </w:rPr>
                      <w:t xml:space="preserve">　</w:t>
                    </w:r>
                  </w:p>
                </w:tc>
              </w:sdtContent>
            </w:sdt>
            <w:sdt>
              <w:sdtPr>
                <w:rPr>
                  <w:rFonts w:hint="eastAsia"/>
                </w:rPr>
                <w:alias w:val="无形资产土地使用权累计摊销增加项目金额"/>
                <w:tag w:val="_GBC_6f3b78a39f1f45348d4b4dcd0d2b0569"/>
                <w:id w:val="2044782845"/>
                <w:lock w:val="sdtLocked"/>
                <w:showingPlcHdr/>
              </w:sdtPr>
              <w:sdtContent>
                <w:tc>
                  <w:tcPr>
                    <w:tcW w:w="68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专利技术累计摊销增加项目金额"/>
                <w:tag w:val="_GBC_5324450a41a94517b586eb91c729ea6d"/>
                <w:id w:val="-1533796471"/>
                <w:lock w:val="sdtLocked"/>
                <w:showingPlcHdr/>
              </w:sdtPr>
              <w:sdtContent>
                <w:tc>
                  <w:tcPr>
                    <w:tcW w:w="680"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非专利技术累计摊销增加项目金额"/>
                <w:tag w:val="_GBC_4a761a5ccfea4b0dac40e38b69d5d86f"/>
                <w:id w:val="261890055"/>
                <w:lock w:val="sdtLocked"/>
                <w:showingPlcHdr/>
              </w:sdtPr>
              <w:sdtContent>
                <w:tc>
                  <w:tcPr>
                    <w:tcW w:w="655"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累计摊销增加项目金额"/>
                <w:tag w:val="_GBC_be793f363ede4d81a059f7c3f73d8e7c"/>
                <w:id w:val="18595812"/>
                <w:lock w:val="sdtLocked"/>
                <w:showingPlcHdr/>
              </w:sdtPr>
              <w:sdtContent>
                <w:tc>
                  <w:tcPr>
                    <w:tcW w:w="56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累计摊销增加项目金额"/>
                <w:tag w:val="_GBC_be793f363ede4d81a059f7c3f73d8e7c"/>
                <w:id w:val="73632141"/>
                <w:lock w:val="sdtLocked"/>
                <w:showingPlcHdr/>
              </w:sdtPr>
              <w:sdtContent>
                <w:tc>
                  <w:tcPr>
                    <w:tcW w:w="598" w:type="pct"/>
                    <w:shd w:val="clear" w:color="auto" w:fill="auto"/>
                  </w:tcPr>
                  <w:p w:rsidR="00043463" w:rsidRDefault="00043463" w:rsidP="007C4A2A">
                    <w:pPr>
                      <w:jc w:val="right"/>
                    </w:pPr>
                  </w:p>
                </w:tc>
              </w:sdtContent>
            </w:sdt>
            <w:sdt>
              <w:sdtPr>
                <w:rPr>
                  <w:rFonts w:hint="eastAsia"/>
                </w:rPr>
                <w:alias w:val="无形资产累计摊销增加项目合计金额"/>
                <w:tag w:val="_GBC_2786960157f34a39a4cf247d142f7392"/>
                <w:id w:val="1112244858"/>
                <w:lock w:val="sdtLocked"/>
                <w:showingPlcHdr/>
              </w:sdtPr>
              <w:sdtContent>
                <w:tc>
                  <w:tcPr>
                    <w:tcW w:w="803" w:type="pct"/>
                    <w:shd w:val="clear" w:color="auto" w:fill="auto"/>
                  </w:tcPr>
                  <w:p w:rsidR="00043463" w:rsidRDefault="00043463" w:rsidP="007C4A2A">
                    <w:pPr>
                      <w:jc w:val="right"/>
                    </w:pPr>
                    <w:r>
                      <w:rPr>
                        <w:rFonts w:hint="eastAsia"/>
                      </w:rPr>
                      <w:t xml:space="preserve">　</w:t>
                    </w:r>
                  </w:p>
                </w:tc>
              </w:sdtContent>
            </w:sdt>
          </w:tr>
          <w:tr w:rsidR="00043463" w:rsidTr="00BD6882">
            <w:trPr>
              <w:trHeight w:val="284"/>
            </w:trPr>
            <w:sdt>
              <w:sdtPr>
                <w:rPr>
                  <w:rFonts w:hint="eastAsia"/>
                </w:rPr>
                <w:alias w:val="无形资产累计摊销增加项目名称"/>
                <w:tag w:val="_GBC_4c50300c8d7948e29642049bd51cde3e"/>
                <w:id w:val="-698701517"/>
                <w:lock w:val="sdtLocked"/>
                <w:showingPlcHdr/>
              </w:sdtPr>
              <w:sdtContent>
                <w:tc>
                  <w:tcPr>
                    <w:tcW w:w="1022" w:type="pct"/>
                    <w:shd w:val="clear" w:color="auto" w:fill="auto"/>
                  </w:tcPr>
                  <w:p w:rsidR="00043463" w:rsidRDefault="00043463" w:rsidP="007C4A2A">
                    <w:pPr>
                      <w:ind w:firstLineChars="300" w:firstLine="630"/>
                    </w:pPr>
                    <w:r>
                      <w:rPr>
                        <w:rFonts w:hint="eastAsia"/>
                      </w:rPr>
                      <w:t xml:space="preserve">　</w:t>
                    </w:r>
                  </w:p>
                </w:tc>
              </w:sdtContent>
            </w:sdt>
            <w:sdt>
              <w:sdtPr>
                <w:rPr>
                  <w:rFonts w:hint="eastAsia"/>
                </w:rPr>
                <w:alias w:val="无形资产土地使用权累计摊销增加项目金额"/>
                <w:tag w:val="_GBC_6f3b78a39f1f45348d4b4dcd0d2b0569"/>
                <w:id w:val="1622263373"/>
                <w:lock w:val="sdtLocked"/>
                <w:showingPlcHdr/>
              </w:sdtPr>
              <w:sdtContent>
                <w:tc>
                  <w:tcPr>
                    <w:tcW w:w="68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专利技术累计摊销增加项目金额"/>
                <w:tag w:val="_GBC_5324450a41a94517b586eb91c729ea6d"/>
                <w:id w:val="-398746660"/>
                <w:lock w:val="sdtLocked"/>
                <w:showingPlcHdr/>
              </w:sdtPr>
              <w:sdtContent>
                <w:tc>
                  <w:tcPr>
                    <w:tcW w:w="680"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非专利技术累计摊销增加项目金额"/>
                <w:tag w:val="_GBC_4a761a5ccfea4b0dac40e38b69d5d86f"/>
                <w:id w:val="-1590232368"/>
                <w:lock w:val="sdtLocked"/>
                <w:showingPlcHdr/>
              </w:sdtPr>
              <w:sdtContent>
                <w:tc>
                  <w:tcPr>
                    <w:tcW w:w="655"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累计摊销增加项目金额"/>
                <w:tag w:val="_GBC_be793f363ede4d81a059f7c3f73d8e7c"/>
                <w:id w:val="1794324189"/>
                <w:lock w:val="sdtLocked"/>
                <w:showingPlcHdr/>
              </w:sdtPr>
              <w:sdtContent>
                <w:tc>
                  <w:tcPr>
                    <w:tcW w:w="561" w:type="pct"/>
                    <w:shd w:val="clear" w:color="auto" w:fill="auto"/>
                  </w:tcPr>
                  <w:p w:rsidR="00043463" w:rsidRDefault="00043463" w:rsidP="007C4A2A">
                    <w:pPr>
                      <w:jc w:val="right"/>
                    </w:pPr>
                    <w:r>
                      <w:rPr>
                        <w:rFonts w:hint="eastAsia"/>
                      </w:rPr>
                      <w:t xml:space="preserve">　</w:t>
                    </w:r>
                  </w:p>
                </w:tc>
              </w:sdtContent>
            </w:sdt>
            <w:sdt>
              <w:sdtPr>
                <w:rPr>
                  <w:rFonts w:hint="eastAsia"/>
                </w:rPr>
                <w:alias w:val="无形资产累计摊销增加项目金额"/>
                <w:tag w:val="_GBC_be793f363ede4d81a059f7c3f73d8e7c"/>
                <w:id w:val="281996814"/>
                <w:lock w:val="sdtLocked"/>
                <w:showingPlcHdr/>
              </w:sdtPr>
              <w:sdtContent>
                <w:tc>
                  <w:tcPr>
                    <w:tcW w:w="598" w:type="pct"/>
                    <w:shd w:val="clear" w:color="auto" w:fill="auto"/>
                  </w:tcPr>
                  <w:p w:rsidR="00043463" w:rsidRDefault="00043463" w:rsidP="007C4A2A">
                    <w:pPr>
                      <w:jc w:val="right"/>
                    </w:pPr>
                  </w:p>
                </w:tc>
              </w:sdtContent>
            </w:sdt>
            <w:sdt>
              <w:sdtPr>
                <w:rPr>
                  <w:rFonts w:hint="eastAsia"/>
                </w:rPr>
                <w:alias w:val="无形资产累计摊销增加项目合计金额"/>
                <w:tag w:val="_GBC_2786960157f34a39a4cf247d142f7392"/>
                <w:id w:val="-188762278"/>
                <w:lock w:val="sdtLocked"/>
                <w:showingPlcHdr/>
              </w:sdtPr>
              <w:sdtContent>
                <w:tc>
                  <w:tcPr>
                    <w:tcW w:w="803" w:type="pct"/>
                    <w:shd w:val="clear" w:color="auto" w:fill="auto"/>
                  </w:tcPr>
                  <w:p w:rsidR="00043463" w:rsidRDefault="00043463" w:rsidP="007C4A2A">
                    <w:pPr>
                      <w:jc w:val="right"/>
                    </w:pPr>
                    <w:r>
                      <w:rPr>
                        <w:rFonts w:hint="eastAsia"/>
                      </w:rPr>
                      <w:t xml:space="preserve">　</w:t>
                    </w:r>
                  </w:p>
                </w:tc>
              </w:sdtContent>
            </w:sdt>
          </w:tr>
          <w:tr w:rsidR="00043463" w:rsidTr="00BD6882">
            <w:trPr>
              <w:trHeight w:val="284"/>
            </w:trPr>
            <w:sdt>
              <w:sdtPr>
                <w:tag w:val="_PLD_915cb31bb4224f868e630c1166a0d717"/>
                <w:id w:val="1862006664"/>
                <w:lock w:val="sdtLocked"/>
              </w:sdtPr>
              <w:sdtContent>
                <w:tc>
                  <w:tcPr>
                    <w:tcW w:w="1022" w:type="pct"/>
                    <w:shd w:val="clear" w:color="auto" w:fill="auto"/>
                    <w:vAlign w:val="center"/>
                  </w:tcPr>
                  <w:p w:rsidR="00043463" w:rsidRDefault="00043463" w:rsidP="007C4A2A">
                    <w:pPr>
                      <w:ind w:firstLineChars="200" w:firstLine="420"/>
                    </w:pPr>
                    <w:r>
                      <w:rPr>
                        <w:rFonts w:hint="eastAsia"/>
                      </w:rPr>
                      <w:t>3.</w:t>
                    </w:r>
                    <w:r>
                      <w:t>本期减少</w:t>
                    </w:r>
                    <w:r>
                      <w:rPr>
                        <w:rFonts w:hint="eastAsia"/>
                      </w:rPr>
                      <w:t>金额</w:t>
                    </w:r>
                  </w:p>
                </w:tc>
              </w:sdtContent>
            </w:sdt>
            <w:tc>
              <w:tcPr>
                <w:tcW w:w="681" w:type="pct"/>
                <w:shd w:val="clear" w:color="auto" w:fill="auto"/>
              </w:tcPr>
              <w:p w:rsidR="00043463" w:rsidRDefault="00043463" w:rsidP="007C4A2A">
                <w:pPr>
                  <w:jc w:val="right"/>
                </w:pPr>
              </w:p>
            </w:tc>
            <w:tc>
              <w:tcPr>
                <w:tcW w:w="680" w:type="pct"/>
                <w:shd w:val="clear" w:color="auto" w:fill="auto"/>
              </w:tcPr>
              <w:p w:rsidR="00043463" w:rsidRDefault="00043463" w:rsidP="007C4A2A">
                <w:pPr>
                  <w:jc w:val="right"/>
                </w:pPr>
              </w:p>
            </w:tc>
            <w:tc>
              <w:tcPr>
                <w:tcW w:w="655" w:type="pct"/>
                <w:shd w:val="clear" w:color="auto" w:fill="auto"/>
              </w:tcPr>
              <w:p w:rsidR="00043463" w:rsidRDefault="00043463" w:rsidP="007C4A2A">
                <w:pPr>
                  <w:jc w:val="right"/>
                </w:pPr>
              </w:p>
            </w:tc>
            <w:tc>
              <w:tcPr>
                <w:tcW w:w="561" w:type="pct"/>
                <w:shd w:val="clear" w:color="auto" w:fill="auto"/>
              </w:tcPr>
              <w:p w:rsidR="00043463" w:rsidRDefault="00043463" w:rsidP="007C4A2A">
                <w:pPr>
                  <w:jc w:val="right"/>
                </w:pPr>
              </w:p>
            </w:tc>
            <w:tc>
              <w:tcPr>
                <w:tcW w:w="598" w:type="pct"/>
                <w:shd w:val="clear" w:color="auto" w:fill="auto"/>
              </w:tcPr>
              <w:p w:rsidR="00043463" w:rsidRDefault="00043463" w:rsidP="007C4A2A">
                <w:pPr>
                  <w:jc w:val="right"/>
                </w:pPr>
                <w:r>
                  <w:t>1,027,085.40</w:t>
                </w:r>
              </w:p>
            </w:tc>
            <w:tc>
              <w:tcPr>
                <w:tcW w:w="803" w:type="pct"/>
                <w:shd w:val="clear" w:color="auto" w:fill="auto"/>
              </w:tcPr>
              <w:p w:rsidR="00043463" w:rsidRDefault="00043463" w:rsidP="007C4A2A">
                <w:pPr>
                  <w:jc w:val="right"/>
                </w:pPr>
                <w:r>
                  <w:t>1,027,085.40</w:t>
                </w:r>
              </w:p>
            </w:tc>
          </w:tr>
          <w:tr w:rsidR="00043463" w:rsidTr="00BD6882">
            <w:trPr>
              <w:trHeight w:val="284"/>
            </w:trPr>
            <w:sdt>
              <w:sdtPr>
                <w:tag w:val="_PLD_0d3cdfa6a81e4a8ab3796288b6ac246d"/>
                <w:id w:val="-1648656428"/>
                <w:lock w:val="sdtLocked"/>
              </w:sdtPr>
              <w:sdtContent>
                <w:tc>
                  <w:tcPr>
                    <w:tcW w:w="1022" w:type="pct"/>
                    <w:shd w:val="clear" w:color="auto" w:fill="auto"/>
                    <w:vAlign w:val="center"/>
                  </w:tcPr>
                  <w:p w:rsidR="00043463" w:rsidRDefault="00043463" w:rsidP="007C4A2A">
                    <w:pPr>
                      <w:ind w:firstLineChars="300" w:firstLine="630"/>
                    </w:pPr>
                    <w:r>
                      <w:t xml:space="preserve"> (</w:t>
                    </w:r>
                    <w:r>
                      <w:rPr>
                        <w:rFonts w:hint="eastAsia"/>
                      </w:rPr>
                      <w:t>1</w:t>
                    </w:r>
                    <w:r>
                      <w:t>)</w:t>
                    </w:r>
                    <w:r>
                      <w:rPr>
                        <w:rFonts w:hint="eastAsia"/>
                      </w:rPr>
                      <w:t>处置</w:t>
                    </w:r>
                  </w:p>
                </w:tc>
              </w:sdtContent>
            </w:sdt>
            <w:tc>
              <w:tcPr>
                <w:tcW w:w="681" w:type="pct"/>
                <w:shd w:val="clear" w:color="auto" w:fill="auto"/>
              </w:tcPr>
              <w:p w:rsidR="00043463" w:rsidRDefault="00043463" w:rsidP="007C4A2A">
                <w:pPr>
                  <w:jc w:val="right"/>
                </w:pPr>
              </w:p>
            </w:tc>
            <w:tc>
              <w:tcPr>
                <w:tcW w:w="680" w:type="pct"/>
                <w:shd w:val="clear" w:color="auto" w:fill="auto"/>
              </w:tcPr>
              <w:p w:rsidR="00043463" w:rsidRDefault="00043463" w:rsidP="007C4A2A">
                <w:pPr>
                  <w:jc w:val="right"/>
                </w:pPr>
              </w:p>
            </w:tc>
            <w:tc>
              <w:tcPr>
                <w:tcW w:w="655" w:type="pct"/>
                <w:shd w:val="clear" w:color="auto" w:fill="auto"/>
              </w:tcPr>
              <w:p w:rsidR="00043463" w:rsidRDefault="00043463" w:rsidP="007C4A2A">
                <w:pPr>
                  <w:jc w:val="right"/>
                </w:pPr>
              </w:p>
            </w:tc>
            <w:tc>
              <w:tcPr>
                <w:tcW w:w="561" w:type="pct"/>
                <w:shd w:val="clear" w:color="auto" w:fill="auto"/>
              </w:tcPr>
              <w:p w:rsidR="00043463" w:rsidRDefault="00043463" w:rsidP="007C4A2A">
                <w:pPr>
                  <w:jc w:val="right"/>
                </w:pPr>
              </w:p>
            </w:tc>
            <w:tc>
              <w:tcPr>
                <w:tcW w:w="598" w:type="pct"/>
                <w:shd w:val="clear" w:color="auto" w:fill="auto"/>
              </w:tcPr>
              <w:p w:rsidR="00043463" w:rsidRDefault="00043463" w:rsidP="007C4A2A">
                <w:pPr>
                  <w:jc w:val="right"/>
                </w:pPr>
              </w:p>
            </w:tc>
            <w:tc>
              <w:tcPr>
                <w:tcW w:w="803" w:type="pct"/>
                <w:shd w:val="clear" w:color="auto" w:fill="auto"/>
              </w:tcPr>
              <w:p w:rsidR="00043463" w:rsidRDefault="00043463" w:rsidP="007C4A2A">
                <w:pPr>
                  <w:jc w:val="right"/>
                </w:pPr>
              </w:p>
            </w:tc>
          </w:tr>
          <w:tr w:rsidR="00043463" w:rsidTr="00BD6882">
            <w:trPr>
              <w:trHeight w:val="284"/>
            </w:trPr>
            <w:sdt>
              <w:sdtPr>
                <w:rPr>
                  <w:rFonts w:hint="eastAsia"/>
                </w:rPr>
                <w:alias w:val="无形资产累计摊销减少项目名称"/>
                <w:tag w:val="_GBC_8d1d573ce9514131bd88f011a71031e5"/>
                <w:id w:val="1206365693"/>
                <w:lock w:val="sdtLocked"/>
              </w:sdtPr>
              <w:sdtContent>
                <w:tc>
                  <w:tcPr>
                    <w:tcW w:w="1022" w:type="pct"/>
                    <w:shd w:val="clear" w:color="auto" w:fill="auto"/>
                  </w:tcPr>
                  <w:p w:rsidR="00043463" w:rsidRDefault="00043463" w:rsidP="007C4A2A">
                    <w:pPr>
                      <w:ind w:firstLineChars="300" w:firstLine="630"/>
                    </w:pPr>
                    <w:r>
                      <w:rPr>
                        <w:rFonts w:hint="eastAsia"/>
                      </w:rPr>
                      <w:t>其他</w:t>
                    </w:r>
                  </w:p>
                </w:tc>
              </w:sdtContent>
            </w:sdt>
            <w:sdt>
              <w:sdtPr>
                <w:rPr>
                  <w:rFonts w:hint="eastAsia"/>
                </w:rPr>
                <w:alias w:val="无形资产土地使用权累计摊销减少项目金额"/>
                <w:tag w:val="_GBC_987ef0db30024afcb4aface24a92b120"/>
                <w:id w:val="417142547"/>
                <w:lock w:val="sdtLocked"/>
              </w:sdtPr>
              <w:sdtContent>
                <w:tc>
                  <w:tcPr>
                    <w:tcW w:w="681" w:type="pct"/>
                    <w:shd w:val="clear" w:color="auto" w:fill="auto"/>
                  </w:tcPr>
                  <w:p w:rsidR="00043463" w:rsidRDefault="00043463" w:rsidP="007C4A2A">
                    <w:pPr>
                      <w:jc w:val="right"/>
                    </w:pPr>
                  </w:p>
                </w:tc>
              </w:sdtContent>
            </w:sdt>
            <w:sdt>
              <w:sdtPr>
                <w:rPr>
                  <w:rFonts w:hint="eastAsia"/>
                </w:rPr>
                <w:alias w:val="无形资产专利技术累计摊销减少项目金额"/>
                <w:tag w:val="_GBC_78c34a803d9e49378c074a1e28eb4c3a"/>
                <w:id w:val="-2047292951"/>
                <w:lock w:val="sdtLocked"/>
              </w:sdtPr>
              <w:sdtContent>
                <w:tc>
                  <w:tcPr>
                    <w:tcW w:w="680" w:type="pct"/>
                    <w:shd w:val="clear" w:color="auto" w:fill="auto"/>
                  </w:tcPr>
                  <w:p w:rsidR="00043463" w:rsidRDefault="00043463" w:rsidP="007C4A2A">
                    <w:pPr>
                      <w:jc w:val="right"/>
                    </w:pPr>
                  </w:p>
                </w:tc>
              </w:sdtContent>
            </w:sdt>
            <w:sdt>
              <w:sdtPr>
                <w:rPr>
                  <w:rFonts w:hint="eastAsia"/>
                </w:rPr>
                <w:alias w:val="无形资产非专利技术累计摊销减少项目金额"/>
                <w:tag w:val="_GBC_2382de0ed7df4e29a7e6cf61e594373f"/>
                <w:id w:val="1253236548"/>
                <w:lock w:val="sdtLocked"/>
              </w:sdtPr>
              <w:sdtContent>
                <w:tc>
                  <w:tcPr>
                    <w:tcW w:w="655" w:type="pct"/>
                    <w:shd w:val="clear" w:color="auto" w:fill="auto"/>
                  </w:tcPr>
                  <w:p w:rsidR="00043463" w:rsidRDefault="00043463" w:rsidP="007C4A2A">
                    <w:pPr>
                      <w:jc w:val="right"/>
                    </w:pPr>
                  </w:p>
                </w:tc>
              </w:sdtContent>
            </w:sdt>
            <w:sdt>
              <w:sdtPr>
                <w:rPr>
                  <w:rFonts w:hint="eastAsia"/>
                </w:rPr>
                <w:alias w:val="无形资产累计摊销减少项目金额"/>
                <w:tag w:val="_GBC_d780250aa2144176a5374f9330f1e913"/>
                <w:id w:val="-1494251602"/>
                <w:lock w:val="sdtLocked"/>
              </w:sdtPr>
              <w:sdtContent>
                <w:tc>
                  <w:tcPr>
                    <w:tcW w:w="561" w:type="pct"/>
                    <w:shd w:val="clear" w:color="auto" w:fill="auto"/>
                  </w:tcPr>
                  <w:p w:rsidR="00043463" w:rsidRDefault="00043463" w:rsidP="007C4A2A">
                    <w:pPr>
                      <w:jc w:val="right"/>
                    </w:pPr>
                  </w:p>
                </w:tc>
              </w:sdtContent>
            </w:sdt>
            <w:sdt>
              <w:sdtPr>
                <w:rPr>
                  <w:rFonts w:hint="eastAsia"/>
                </w:rPr>
                <w:alias w:val="无形资产累计摊销减少项目金额"/>
                <w:tag w:val="_GBC_d780250aa2144176a5374f9330f1e913"/>
                <w:id w:val="2116945560"/>
                <w:lock w:val="sdtLocked"/>
              </w:sdtPr>
              <w:sdtContent>
                <w:tc>
                  <w:tcPr>
                    <w:tcW w:w="598" w:type="pct"/>
                    <w:shd w:val="clear" w:color="auto" w:fill="auto"/>
                  </w:tcPr>
                  <w:p w:rsidR="00043463" w:rsidRDefault="00043463" w:rsidP="007C4A2A">
                    <w:pPr>
                      <w:jc w:val="right"/>
                    </w:pPr>
                    <w:r>
                      <w:rPr>
                        <w:rFonts w:hint="eastAsia"/>
                      </w:rPr>
                      <w:t>1,027,085.40</w:t>
                    </w:r>
                  </w:p>
                </w:tc>
              </w:sdtContent>
            </w:sdt>
            <w:sdt>
              <w:sdtPr>
                <w:rPr>
                  <w:rFonts w:hint="eastAsia"/>
                </w:rPr>
                <w:alias w:val="无形资产累计摊销减少项目合计金额"/>
                <w:tag w:val="_GBC_ce3de533f641438f96cdd26f528b12f9"/>
                <w:id w:val="764263367"/>
                <w:lock w:val="sdtLocked"/>
              </w:sdtPr>
              <w:sdtContent>
                <w:tc>
                  <w:tcPr>
                    <w:tcW w:w="803" w:type="pct"/>
                    <w:shd w:val="clear" w:color="auto" w:fill="auto"/>
                  </w:tcPr>
                  <w:p w:rsidR="00043463" w:rsidRDefault="00043463" w:rsidP="007C4A2A">
                    <w:pPr>
                      <w:jc w:val="right"/>
                    </w:pPr>
                    <w:r>
                      <w:rPr>
                        <w:rFonts w:hint="eastAsia"/>
                      </w:rPr>
                      <w:t>1,027,085.40</w:t>
                    </w:r>
                  </w:p>
                </w:tc>
              </w:sdtContent>
            </w:sdt>
          </w:tr>
          <w:tr w:rsidR="00043463" w:rsidTr="00BD6882">
            <w:trPr>
              <w:trHeight w:val="284"/>
            </w:trPr>
            <w:sdt>
              <w:sdtPr>
                <w:rPr>
                  <w:rFonts w:hint="eastAsia"/>
                </w:rPr>
                <w:alias w:val="无形资产累计摊销减少项目名称"/>
                <w:tag w:val="_GBC_8d1d573ce9514131bd88f011a71031e5"/>
                <w:id w:val="767587619"/>
                <w:lock w:val="sdtLocked"/>
                <w:showingPlcHdr/>
              </w:sdtPr>
              <w:sdtContent>
                <w:tc>
                  <w:tcPr>
                    <w:tcW w:w="1022" w:type="pct"/>
                    <w:shd w:val="clear" w:color="auto" w:fill="auto"/>
                  </w:tcPr>
                  <w:p w:rsidR="00043463" w:rsidRDefault="00043463" w:rsidP="007C4A2A">
                    <w:pPr>
                      <w:ind w:firstLineChars="300" w:firstLine="630"/>
                    </w:pPr>
                  </w:p>
                </w:tc>
              </w:sdtContent>
            </w:sdt>
            <w:sdt>
              <w:sdtPr>
                <w:rPr>
                  <w:rFonts w:hint="eastAsia"/>
                </w:rPr>
                <w:alias w:val="无形资产土地使用权累计摊销减少项目金额"/>
                <w:tag w:val="_GBC_987ef0db30024afcb4aface24a92b120"/>
                <w:id w:val="182094368"/>
                <w:lock w:val="sdtLocked"/>
              </w:sdtPr>
              <w:sdtContent>
                <w:tc>
                  <w:tcPr>
                    <w:tcW w:w="681" w:type="pct"/>
                    <w:shd w:val="clear" w:color="auto" w:fill="auto"/>
                  </w:tcPr>
                  <w:p w:rsidR="00043463" w:rsidRDefault="00043463" w:rsidP="007C4A2A">
                    <w:pPr>
                      <w:jc w:val="right"/>
                    </w:pPr>
                  </w:p>
                </w:tc>
              </w:sdtContent>
            </w:sdt>
            <w:sdt>
              <w:sdtPr>
                <w:rPr>
                  <w:rFonts w:hint="eastAsia"/>
                </w:rPr>
                <w:alias w:val="无形资产专利技术累计摊销减少项目金额"/>
                <w:tag w:val="_GBC_78c34a803d9e49378c074a1e28eb4c3a"/>
                <w:id w:val="1200349707"/>
                <w:lock w:val="sdtLocked"/>
              </w:sdtPr>
              <w:sdtContent>
                <w:tc>
                  <w:tcPr>
                    <w:tcW w:w="680" w:type="pct"/>
                    <w:shd w:val="clear" w:color="auto" w:fill="auto"/>
                  </w:tcPr>
                  <w:p w:rsidR="00043463" w:rsidRDefault="00043463" w:rsidP="007C4A2A">
                    <w:pPr>
                      <w:jc w:val="right"/>
                    </w:pPr>
                  </w:p>
                </w:tc>
              </w:sdtContent>
            </w:sdt>
            <w:sdt>
              <w:sdtPr>
                <w:rPr>
                  <w:rFonts w:hint="eastAsia"/>
                </w:rPr>
                <w:alias w:val="无形资产非专利技术累计摊销减少项目金额"/>
                <w:tag w:val="_GBC_2382de0ed7df4e29a7e6cf61e594373f"/>
                <w:id w:val="486906343"/>
                <w:lock w:val="sdtLocked"/>
              </w:sdtPr>
              <w:sdtContent>
                <w:tc>
                  <w:tcPr>
                    <w:tcW w:w="655" w:type="pct"/>
                    <w:shd w:val="clear" w:color="auto" w:fill="auto"/>
                  </w:tcPr>
                  <w:p w:rsidR="00043463" w:rsidRDefault="00043463" w:rsidP="007C4A2A">
                    <w:pPr>
                      <w:jc w:val="right"/>
                    </w:pPr>
                  </w:p>
                </w:tc>
              </w:sdtContent>
            </w:sdt>
            <w:sdt>
              <w:sdtPr>
                <w:rPr>
                  <w:rFonts w:hint="eastAsia"/>
                </w:rPr>
                <w:alias w:val="无形资产累计摊销减少项目金额"/>
                <w:tag w:val="_GBC_d780250aa2144176a5374f9330f1e913"/>
                <w:id w:val="-2085828761"/>
                <w:lock w:val="sdtLocked"/>
              </w:sdtPr>
              <w:sdtContent>
                <w:tc>
                  <w:tcPr>
                    <w:tcW w:w="561" w:type="pct"/>
                    <w:shd w:val="clear" w:color="auto" w:fill="auto"/>
                  </w:tcPr>
                  <w:p w:rsidR="00043463" w:rsidRDefault="00043463" w:rsidP="007C4A2A">
                    <w:pPr>
                      <w:jc w:val="right"/>
                    </w:pPr>
                  </w:p>
                </w:tc>
              </w:sdtContent>
            </w:sdt>
            <w:sdt>
              <w:sdtPr>
                <w:rPr>
                  <w:rFonts w:hint="eastAsia"/>
                </w:rPr>
                <w:alias w:val="无形资产累计摊销减少项目金额"/>
                <w:tag w:val="_GBC_d780250aa2144176a5374f9330f1e913"/>
                <w:id w:val="498627353"/>
                <w:lock w:val="sdtLocked"/>
              </w:sdtPr>
              <w:sdtContent>
                <w:tc>
                  <w:tcPr>
                    <w:tcW w:w="598" w:type="pct"/>
                    <w:shd w:val="clear" w:color="auto" w:fill="auto"/>
                  </w:tcPr>
                  <w:p w:rsidR="00043463" w:rsidRDefault="00043463" w:rsidP="007C4A2A">
                    <w:pPr>
                      <w:jc w:val="right"/>
                    </w:pPr>
                  </w:p>
                </w:tc>
              </w:sdtContent>
            </w:sdt>
            <w:sdt>
              <w:sdtPr>
                <w:rPr>
                  <w:rFonts w:hint="eastAsia"/>
                </w:rPr>
                <w:alias w:val="无形资产累计摊销减少项目合计金额"/>
                <w:tag w:val="_GBC_ce3de533f641438f96cdd26f528b12f9"/>
                <w:id w:val="-820958922"/>
                <w:lock w:val="sdtLocked"/>
              </w:sdtPr>
              <w:sdtContent>
                <w:tc>
                  <w:tcPr>
                    <w:tcW w:w="803" w:type="pct"/>
                    <w:shd w:val="clear" w:color="auto" w:fill="auto"/>
                  </w:tcPr>
                  <w:p w:rsidR="00043463" w:rsidRDefault="00043463" w:rsidP="007C4A2A">
                    <w:pPr>
                      <w:jc w:val="right"/>
                    </w:pPr>
                  </w:p>
                </w:tc>
              </w:sdtContent>
            </w:sdt>
          </w:tr>
          <w:tr w:rsidR="00043463" w:rsidTr="00BD6882">
            <w:trPr>
              <w:trHeight w:val="284"/>
            </w:trPr>
            <w:sdt>
              <w:sdtPr>
                <w:tag w:val="_PLD_6b52e77de021464b99b9a2d55cb6dc5b"/>
                <w:id w:val="965392472"/>
                <w:lock w:val="sdtLocked"/>
              </w:sdtPr>
              <w:sdtContent>
                <w:tc>
                  <w:tcPr>
                    <w:tcW w:w="1022" w:type="pct"/>
                    <w:shd w:val="clear" w:color="auto" w:fill="auto"/>
                    <w:vAlign w:val="center"/>
                  </w:tcPr>
                  <w:p w:rsidR="00043463" w:rsidRDefault="00043463" w:rsidP="007C4A2A">
                    <w:pPr>
                      <w:ind w:firstLineChars="200" w:firstLine="420"/>
                    </w:pPr>
                    <w:r>
                      <w:rPr>
                        <w:rFonts w:hint="eastAsia"/>
                      </w:rPr>
                      <w:t>4.</w:t>
                    </w:r>
                    <w:r>
                      <w:t>期末余额</w:t>
                    </w:r>
                  </w:p>
                </w:tc>
              </w:sdtContent>
            </w:sdt>
            <w:tc>
              <w:tcPr>
                <w:tcW w:w="681" w:type="pct"/>
                <w:shd w:val="clear" w:color="auto" w:fill="auto"/>
              </w:tcPr>
              <w:p w:rsidR="00043463" w:rsidRDefault="00043463" w:rsidP="007C4A2A">
                <w:pPr>
                  <w:jc w:val="right"/>
                </w:pPr>
                <w:r>
                  <w:t>99,600,248.19</w:t>
                </w:r>
              </w:p>
            </w:tc>
            <w:tc>
              <w:tcPr>
                <w:tcW w:w="680" w:type="pct"/>
                <w:shd w:val="clear" w:color="auto" w:fill="auto"/>
              </w:tcPr>
              <w:p w:rsidR="00043463" w:rsidRDefault="00043463" w:rsidP="007C4A2A">
                <w:pPr>
                  <w:jc w:val="right"/>
                </w:pPr>
              </w:p>
            </w:tc>
            <w:tc>
              <w:tcPr>
                <w:tcW w:w="655" w:type="pct"/>
                <w:shd w:val="clear" w:color="auto" w:fill="auto"/>
              </w:tcPr>
              <w:p w:rsidR="00043463" w:rsidRDefault="00043463" w:rsidP="007C4A2A">
                <w:pPr>
                  <w:jc w:val="right"/>
                </w:pPr>
                <w:r>
                  <w:t>9,966,279.34</w:t>
                </w:r>
              </w:p>
            </w:tc>
            <w:tc>
              <w:tcPr>
                <w:tcW w:w="561" w:type="pct"/>
                <w:shd w:val="clear" w:color="auto" w:fill="auto"/>
              </w:tcPr>
              <w:p w:rsidR="00043463" w:rsidRDefault="00043463" w:rsidP="007C4A2A">
                <w:pPr>
                  <w:jc w:val="right"/>
                </w:pPr>
              </w:p>
            </w:tc>
            <w:tc>
              <w:tcPr>
                <w:tcW w:w="598" w:type="pct"/>
                <w:shd w:val="clear" w:color="auto" w:fill="auto"/>
              </w:tcPr>
              <w:p w:rsidR="00043463" w:rsidRDefault="00043463" w:rsidP="007C4A2A">
                <w:pPr>
                  <w:jc w:val="right"/>
                </w:pPr>
                <w:r>
                  <w:t>9,584,266.81</w:t>
                </w:r>
              </w:p>
            </w:tc>
            <w:tc>
              <w:tcPr>
                <w:tcW w:w="803" w:type="pct"/>
                <w:shd w:val="clear" w:color="auto" w:fill="auto"/>
              </w:tcPr>
              <w:p w:rsidR="00043463" w:rsidRDefault="00043463" w:rsidP="007C4A2A">
                <w:pPr>
                  <w:jc w:val="right"/>
                </w:pPr>
                <w:r>
                  <w:t>119,150,794.34</w:t>
                </w:r>
              </w:p>
            </w:tc>
          </w:tr>
          <w:tr w:rsidR="00043463" w:rsidTr="007C4A2A">
            <w:trPr>
              <w:trHeight w:val="284"/>
            </w:trPr>
            <w:sdt>
              <w:sdtPr>
                <w:tag w:val="_PLD_100d3bc56cc142c1b30c3998528f8af2"/>
                <w:id w:val="1999076433"/>
                <w:lock w:val="sdtLocked"/>
              </w:sdtPr>
              <w:sdtContent>
                <w:tc>
                  <w:tcPr>
                    <w:tcW w:w="5000" w:type="pct"/>
                    <w:gridSpan w:val="7"/>
                    <w:shd w:val="clear" w:color="auto" w:fill="auto"/>
                    <w:vAlign w:val="center"/>
                  </w:tcPr>
                  <w:p w:rsidR="00043463" w:rsidRDefault="00043463" w:rsidP="007C4A2A">
                    <w:r>
                      <w:t>三、减值准备</w:t>
                    </w:r>
                  </w:p>
                </w:tc>
              </w:sdtContent>
            </w:sdt>
          </w:tr>
          <w:tr w:rsidR="00043463" w:rsidTr="00BD6882">
            <w:trPr>
              <w:trHeight w:val="284"/>
            </w:trPr>
            <w:sdt>
              <w:sdtPr>
                <w:tag w:val="_PLD_420f955ca82e4f579c5533e44e7054ff"/>
                <w:id w:val="-2135012925"/>
                <w:lock w:val="sdtLocked"/>
              </w:sdtPr>
              <w:sdtContent>
                <w:tc>
                  <w:tcPr>
                    <w:tcW w:w="1022" w:type="pct"/>
                    <w:shd w:val="clear" w:color="auto" w:fill="auto"/>
                    <w:vAlign w:val="center"/>
                  </w:tcPr>
                  <w:p w:rsidR="00043463" w:rsidRDefault="00043463" w:rsidP="007C4A2A">
                    <w:pPr>
                      <w:ind w:firstLineChars="200" w:firstLine="420"/>
                    </w:pPr>
                    <w:r>
                      <w:rPr>
                        <w:rFonts w:hint="eastAsia"/>
                      </w:rPr>
                      <w:t>1.期</w:t>
                    </w:r>
                    <w:r>
                      <w:t>初余额</w:t>
                    </w:r>
                  </w:p>
                </w:tc>
              </w:sdtContent>
            </w:sdt>
            <w:tc>
              <w:tcPr>
                <w:tcW w:w="681" w:type="pct"/>
                <w:shd w:val="clear" w:color="auto" w:fill="auto"/>
              </w:tcPr>
              <w:p w:rsidR="00043463" w:rsidRDefault="00043463" w:rsidP="00043463">
                <w:pPr>
                  <w:jc w:val="right"/>
                </w:pPr>
              </w:p>
            </w:tc>
            <w:tc>
              <w:tcPr>
                <w:tcW w:w="680" w:type="pct"/>
                <w:shd w:val="clear" w:color="auto" w:fill="auto"/>
              </w:tcPr>
              <w:p w:rsidR="00043463" w:rsidRDefault="00043463" w:rsidP="00043463">
                <w:pPr>
                  <w:jc w:val="right"/>
                </w:pPr>
              </w:p>
            </w:tc>
            <w:tc>
              <w:tcPr>
                <w:tcW w:w="655" w:type="pct"/>
                <w:shd w:val="clear" w:color="auto" w:fill="auto"/>
              </w:tcPr>
              <w:p w:rsidR="00043463" w:rsidRDefault="00043463" w:rsidP="00043463">
                <w:pPr>
                  <w:jc w:val="right"/>
                </w:pPr>
              </w:p>
            </w:tc>
            <w:tc>
              <w:tcPr>
                <w:tcW w:w="561" w:type="pct"/>
                <w:shd w:val="clear" w:color="auto" w:fill="auto"/>
              </w:tcPr>
              <w:p w:rsidR="00043463" w:rsidRDefault="00043463" w:rsidP="00043463">
                <w:pPr>
                  <w:jc w:val="right"/>
                </w:pPr>
              </w:p>
            </w:tc>
            <w:tc>
              <w:tcPr>
                <w:tcW w:w="598" w:type="pct"/>
                <w:shd w:val="clear" w:color="auto" w:fill="auto"/>
              </w:tcPr>
              <w:p w:rsidR="00043463" w:rsidRDefault="00043463" w:rsidP="00043463">
                <w:pPr>
                  <w:jc w:val="right"/>
                </w:pPr>
                <w:r>
                  <w:t>1,093,214.60</w:t>
                </w:r>
              </w:p>
            </w:tc>
            <w:tc>
              <w:tcPr>
                <w:tcW w:w="803" w:type="pct"/>
                <w:shd w:val="clear" w:color="auto" w:fill="auto"/>
              </w:tcPr>
              <w:p w:rsidR="00043463" w:rsidRDefault="00043463" w:rsidP="00043463">
                <w:pPr>
                  <w:jc w:val="right"/>
                </w:pPr>
                <w:r>
                  <w:t>1,093,214.60</w:t>
                </w:r>
              </w:p>
            </w:tc>
          </w:tr>
          <w:tr w:rsidR="00043463" w:rsidTr="00BD6882">
            <w:trPr>
              <w:trHeight w:val="284"/>
            </w:trPr>
            <w:sdt>
              <w:sdtPr>
                <w:tag w:val="_PLD_7efb2ccf9b504b529547ebac5b8ce675"/>
                <w:id w:val="613644013"/>
                <w:lock w:val="sdtLocked"/>
              </w:sdtPr>
              <w:sdtContent>
                <w:tc>
                  <w:tcPr>
                    <w:tcW w:w="1022" w:type="pct"/>
                    <w:shd w:val="clear" w:color="auto" w:fill="auto"/>
                    <w:vAlign w:val="center"/>
                  </w:tcPr>
                  <w:p w:rsidR="00043463" w:rsidRDefault="00043463" w:rsidP="007C4A2A">
                    <w:pPr>
                      <w:ind w:firstLineChars="200" w:firstLine="420"/>
                    </w:pPr>
                    <w:r>
                      <w:t>2.本期增加</w:t>
                    </w:r>
                    <w:r>
                      <w:rPr>
                        <w:rFonts w:hint="eastAsia"/>
                      </w:rPr>
                      <w:t>金额</w:t>
                    </w:r>
                  </w:p>
                </w:tc>
              </w:sdtContent>
            </w:sdt>
            <w:tc>
              <w:tcPr>
                <w:tcW w:w="681" w:type="pct"/>
                <w:shd w:val="clear" w:color="auto" w:fill="auto"/>
              </w:tcPr>
              <w:p w:rsidR="00043463" w:rsidRDefault="00043463" w:rsidP="00043463">
                <w:pPr>
                  <w:jc w:val="right"/>
                </w:pPr>
              </w:p>
            </w:tc>
            <w:tc>
              <w:tcPr>
                <w:tcW w:w="680" w:type="pct"/>
                <w:shd w:val="clear" w:color="auto" w:fill="auto"/>
              </w:tcPr>
              <w:p w:rsidR="00043463" w:rsidRDefault="00043463" w:rsidP="00043463">
                <w:pPr>
                  <w:jc w:val="right"/>
                </w:pPr>
              </w:p>
            </w:tc>
            <w:tc>
              <w:tcPr>
                <w:tcW w:w="655" w:type="pct"/>
                <w:shd w:val="clear" w:color="auto" w:fill="auto"/>
              </w:tcPr>
              <w:p w:rsidR="00043463" w:rsidRDefault="00043463" w:rsidP="00043463">
                <w:pPr>
                  <w:jc w:val="right"/>
                </w:pPr>
              </w:p>
            </w:tc>
            <w:tc>
              <w:tcPr>
                <w:tcW w:w="561" w:type="pct"/>
                <w:shd w:val="clear" w:color="auto" w:fill="auto"/>
              </w:tcPr>
              <w:p w:rsidR="00043463" w:rsidRDefault="00043463" w:rsidP="00043463">
                <w:pPr>
                  <w:jc w:val="right"/>
                </w:pPr>
              </w:p>
            </w:tc>
            <w:tc>
              <w:tcPr>
                <w:tcW w:w="598" w:type="pct"/>
                <w:shd w:val="clear" w:color="auto" w:fill="auto"/>
              </w:tcPr>
              <w:p w:rsidR="00043463" w:rsidRDefault="00043463" w:rsidP="00043463">
                <w:pPr>
                  <w:jc w:val="right"/>
                </w:pPr>
              </w:p>
            </w:tc>
            <w:tc>
              <w:tcPr>
                <w:tcW w:w="803" w:type="pct"/>
                <w:shd w:val="clear" w:color="auto" w:fill="auto"/>
              </w:tcPr>
              <w:p w:rsidR="00043463" w:rsidRDefault="00043463" w:rsidP="00043463">
                <w:pPr>
                  <w:jc w:val="right"/>
                </w:pPr>
              </w:p>
            </w:tc>
          </w:tr>
          <w:tr w:rsidR="00043463" w:rsidTr="00BD6882">
            <w:trPr>
              <w:trHeight w:val="284"/>
            </w:trPr>
            <w:sdt>
              <w:sdtPr>
                <w:tag w:val="_PLD_c13e2ead7b5f41d0891abcff97ced932"/>
                <w:id w:val="-1322961019"/>
                <w:lock w:val="sdtLocked"/>
              </w:sdtPr>
              <w:sdtContent>
                <w:tc>
                  <w:tcPr>
                    <w:tcW w:w="1022" w:type="pct"/>
                    <w:shd w:val="clear" w:color="auto" w:fill="auto"/>
                    <w:vAlign w:val="center"/>
                  </w:tcPr>
                  <w:p w:rsidR="00043463" w:rsidRDefault="00043463" w:rsidP="007C4A2A">
                    <w:pPr>
                      <w:ind w:firstLineChars="300" w:firstLine="630"/>
                    </w:pPr>
                    <w:r>
                      <w:rPr>
                        <w:rFonts w:hint="eastAsia"/>
                      </w:rPr>
                      <w:t>（1）</w:t>
                    </w:r>
                    <w:r>
                      <w:t>计提</w:t>
                    </w:r>
                  </w:p>
                </w:tc>
              </w:sdtContent>
            </w:sdt>
            <w:tc>
              <w:tcPr>
                <w:tcW w:w="681" w:type="pct"/>
                <w:shd w:val="clear" w:color="auto" w:fill="auto"/>
              </w:tcPr>
              <w:p w:rsidR="00043463" w:rsidRDefault="00043463" w:rsidP="00043463">
                <w:pPr>
                  <w:jc w:val="right"/>
                </w:pPr>
              </w:p>
            </w:tc>
            <w:tc>
              <w:tcPr>
                <w:tcW w:w="680" w:type="pct"/>
                <w:shd w:val="clear" w:color="auto" w:fill="auto"/>
              </w:tcPr>
              <w:p w:rsidR="00043463" w:rsidRDefault="00043463" w:rsidP="00043463">
                <w:pPr>
                  <w:jc w:val="right"/>
                </w:pPr>
              </w:p>
            </w:tc>
            <w:tc>
              <w:tcPr>
                <w:tcW w:w="655" w:type="pct"/>
                <w:shd w:val="clear" w:color="auto" w:fill="auto"/>
              </w:tcPr>
              <w:p w:rsidR="00043463" w:rsidRDefault="00043463" w:rsidP="00043463">
                <w:pPr>
                  <w:jc w:val="right"/>
                </w:pPr>
              </w:p>
            </w:tc>
            <w:tc>
              <w:tcPr>
                <w:tcW w:w="561" w:type="pct"/>
                <w:shd w:val="clear" w:color="auto" w:fill="auto"/>
              </w:tcPr>
              <w:p w:rsidR="00043463" w:rsidRDefault="00043463" w:rsidP="00043463">
                <w:pPr>
                  <w:jc w:val="right"/>
                </w:pPr>
              </w:p>
            </w:tc>
            <w:tc>
              <w:tcPr>
                <w:tcW w:w="598" w:type="pct"/>
                <w:shd w:val="clear" w:color="auto" w:fill="auto"/>
              </w:tcPr>
              <w:p w:rsidR="00043463" w:rsidRDefault="00043463" w:rsidP="00043463">
                <w:pPr>
                  <w:jc w:val="right"/>
                </w:pPr>
              </w:p>
            </w:tc>
            <w:tc>
              <w:tcPr>
                <w:tcW w:w="803" w:type="pct"/>
                <w:shd w:val="clear" w:color="auto" w:fill="auto"/>
              </w:tcPr>
              <w:p w:rsidR="00043463" w:rsidRDefault="00043463" w:rsidP="00043463">
                <w:pPr>
                  <w:jc w:val="right"/>
                </w:pPr>
              </w:p>
            </w:tc>
          </w:tr>
          <w:tr w:rsidR="00043463" w:rsidTr="00BD6882">
            <w:trPr>
              <w:trHeight w:val="284"/>
            </w:trPr>
            <w:sdt>
              <w:sdtPr>
                <w:rPr>
                  <w:rFonts w:hint="eastAsia"/>
                </w:rPr>
                <w:alias w:val="无形资产减值准备增加项目名称"/>
                <w:tag w:val="_GBC_a07f98d210fd4636be10f5bfad0425cc"/>
                <w:id w:val="801344878"/>
                <w:lock w:val="sdtLocked"/>
                <w:showingPlcHdr/>
              </w:sdtPr>
              <w:sdtContent>
                <w:tc>
                  <w:tcPr>
                    <w:tcW w:w="1022" w:type="pct"/>
                    <w:shd w:val="clear" w:color="auto" w:fill="auto"/>
                  </w:tcPr>
                  <w:p w:rsidR="00043463" w:rsidRDefault="00043463" w:rsidP="007C4A2A">
                    <w:pPr>
                      <w:ind w:firstLineChars="300" w:firstLine="630"/>
                    </w:pPr>
                    <w:r>
                      <w:rPr>
                        <w:rFonts w:hint="eastAsia"/>
                      </w:rPr>
                      <w:t xml:space="preserve">　</w:t>
                    </w:r>
                  </w:p>
                </w:tc>
              </w:sdtContent>
            </w:sdt>
            <w:sdt>
              <w:sdtPr>
                <w:rPr>
                  <w:rFonts w:hint="eastAsia"/>
                </w:rPr>
                <w:alias w:val="无形资产土地使用权减值准备增加项目金额"/>
                <w:tag w:val="_GBC_12b871fdd57041608a822a4b7df86aab"/>
                <w:id w:val="224346096"/>
                <w:lock w:val="sdtLocked"/>
              </w:sdtPr>
              <w:sdtContent>
                <w:tc>
                  <w:tcPr>
                    <w:tcW w:w="681" w:type="pct"/>
                    <w:shd w:val="clear" w:color="auto" w:fill="auto"/>
                  </w:tcPr>
                  <w:p w:rsidR="00043463" w:rsidRDefault="00043463" w:rsidP="00043463">
                    <w:pPr>
                      <w:jc w:val="right"/>
                    </w:pPr>
                  </w:p>
                </w:tc>
              </w:sdtContent>
            </w:sdt>
            <w:sdt>
              <w:sdtPr>
                <w:rPr>
                  <w:rFonts w:hint="eastAsia"/>
                </w:rPr>
                <w:alias w:val="无形资产专利权减值准备增加项目金额"/>
                <w:tag w:val="_GBC_67beba23fec84cc8bdab0a5541f34763"/>
                <w:id w:val="1009795781"/>
                <w:lock w:val="sdtLocked"/>
              </w:sdtPr>
              <w:sdtContent>
                <w:tc>
                  <w:tcPr>
                    <w:tcW w:w="680" w:type="pct"/>
                    <w:shd w:val="clear" w:color="auto" w:fill="auto"/>
                  </w:tcPr>
                  <w:p w:rsidR="00043463" w:rsidRDefault="00043463" w:rsidP="00043463">
                    <w:pPr>
                      <w:jc w:val="right"/>
                    </w:pPr>
                  </w:p>
                </w:tc>
              </w:sdtContent>
            </w:sdt>
            <w:sdt>
              <w:sdtPr>
                <w:rPr>
                  <w:rFonts w:hint="eastAsia"/>
                </w:rPr>
                <w:alias w:val="无形资产非专利技术减值准备增加项目金额"/>
                <w:tag w:val="_GBC_be68ae2985d7460081ee248b41918fc0"/>
                <w:id w:val="-889877263"/>
                <w:lock w:val="sdtLocked"/>
              </w:sdtPr>
              <w:sdtContent>
                <w:tc>
                  <w:tcPr>
                    <w:tcW w:w="655" w:type="pct"/>
                    <w:shd w:val="clear" w:color="auto" w:fill="auto"/>
                  </w:tcPr>
                  <w:p w:rsidR="00043463" w:rsidRDefault="00043463" w:rsidP="00043463">
                    <w:pPr>
                      <w:jc w:val="right"/>
                    </w:pPr>
                  </w:p>
                </w:tc>
              </w:sdtContent>
            </w:sdt>
            <w:sdt>
              <w:sdtPr>
                <w:rPr>
                  <w:rFonts w:hint="eastAsia"/>
                </w:rPr>
                <w:alias w:val="无形资产减值准备增加项目金额"/>
                <w:tag w:val="_GBC_63b957dd4ae94826a33c2bd5cab283a2"/>
                <w:id w:val="1455367468"/>
                <w:lock w:val="sdtLocked"/>
              </w:sdtPr>
              <w:sdtContent>
                <w:tc>
                  <w:tcPr>
                    <w:tcW w:w="561" w:type="pct"/>
                    <w:shd w:val="clear" w:color="auto" w:fill="auto"/>
                  </w:tcPr>
                  <w:p w:rsidR="00043463" w:rsidRDefault="00043463" w:rsidP="00043463">
                    <w:pPr>
                      <w:jc w:val="right"/>
                    </w:pPr>
                  </w:p>
                </w:tc>
              </w:sdtContent>
            </w:sdt>
            <w:sdt>
              <w:sdtPr>
                <w:rPr>
                  <w:rFonts w:hint="eastAsia"/>
                </w:rPr>
                <w:alias w:val="无形资产减值准备增加项目金额"/>
                <w:tag w:val="_GBC_63b957dd4ae94826a33c2bd5cab283a2"/>
                <w:id w:val="1328024319"/>
                <w:lock w:val="sdtLocked"/>
              </w:sdtPr>
              <w:sdtContent>
                <w:tc>
                  <w:tcPr>
                    <w:tcW w:w="598" w:type="pct"/>
                    <w:shd w:val="clear" w:color="auto" w:fill="auto"/>
                  </w:tcPr>
                  <w:p w:rsidR="00043463" w:rsidRDefault="00043463" w:rsidP="00043463">
                    <w:pPr>
                      <w:jc w:val="right"/>
                    </w:pPr>
                  </w:p>
                </w:tc>
              </w:sdtContent>
            </w:sdt>
            <w:sdt>
              <w:sdtPr>
                <w:rPr>
                  <w:rFonts w:hint="eastAsia"/>
                </w:rPr>
                <w:alias w:val="无形资产减值准备增加项目合计金额"/>
                <w:tag w:val="_GBC_d898031c95ba4f18aa304513f88d8510"/>
                <w:id w:val="337358369"/>
                <w:lock w:val="sdtLocked"/>
              </w:sdtPr>
              <w:sdtContent>
                <w:tc>
                  <w:tcPr>
                    <w:tcW w:w="803" w:type="pct"/>
                    <w:shd w:val="clear" w:color="auto" w:fill="auto"/>
                  </w:tcPr>
                  <w:p w:rsidR="00043463" w:rsidRDefault="00043463" w:rsidP="00043463">
                    <w:pPr>
                      <w:jc w:val="right"/>
                    </w:pPr>
                  </w:p>
                </w:tc>
              </w:sdtContent>
            </w:sdt>
          </w:tr>
          <w:tr w:rsidR="00043463" w:rsidTr="00BD6882">
            <w:trPr>
              <w:trHeight w:val="284"/>
            </w:trPr>
            <w:sdt>
              <w:sdtPr>
                <w:rPr>
                  <w:rFonts w:hint="eastAsia"/>
                </w:rPr>
                <w:alias w:val="无形资产减值准备增加项目名称"/>
                <w:tag w:val="_GBC_a07f98d210fd4636be10f5bfad0425cc"/>
                <w:id w:val="-1655444979"/>
                <w:lock w:val="sdtLocked"/>
                <w:showingPlcHdr/>
              </w:sdtPr>
              <w:sdtContent>
                <w:tc>
                  <w:tcPr>
                    <w:tcW w:w="1022" w:type="pct"/>
                    <w:shd w:val="clear" w:color="auto" w:fill="auto"/>
                  </w:tcPr>
                  <w:p w:rsidR="00043463" w:rsidRDefault="00043463" w:rsidP="007C4A2A">
                    <w:pPr>
                      <w:ind w:firstLineChars="300" w:firstLine="630"/>
                    </w:pPr>
                    <w:r>
                      <w:rPr>
                        <w:rFonts w:hint="eastAsia"/>
                      </w:rPr>
                      <w:t xml:space="preserve">　</w:t>
                    </w:r>
                  </w:p>
                </w:tc>
              </w:sdtContent>
            </w:sdt>
            <w:sdt>
              <w:sdtPr>
                <w:rPr>
                  <w:rFonts w:hint="eastAsia"/>
                </w:rPr>
                <w:alias w:val="无形资产土地使用权减值准备增加项目金额"/>
                <w:tag w:val="_GBC_12b871fdd57041608a822a4b7df86aab"/>
                <w:id w:val="1631130803"/>
                <w:lock w:val="sdtLocked"/>
              </w:sdtPr>
              <w:sdtContent>
                <w:tc>
                  <w:tcPr>
                    <w:tcW w:w="681" w:type="pct"/>
                    <w:shd w:val="clear" w:color="auto" w:fill="auto"/>
                  </w:tcPr>
                  <w:p w:rsidR="00043463" w:rsidRDefault="00043463" w:rsidP="00043463">
                    <w:pPr>
                      <w:jc w:val="right"/>
                    </w:pPr>
                  </w:p>
                </w:tc>
              </w:sdtContent>
            </w:sdt>
            <w:sdt>
              <w:sdtPr>
                <w:rPr>
                  <w:rFonts w:hint="eastAsia"/>
                </w:rPr>
                <w:alias w:val="无形资产专利权减值准备增加项目金额"/>
                <w:tag w:val="_GBC_67beba23fec84cc8bdab0a5541f34763"/>
                <w:id w:val="1767105334"/>
                <w:lock w:val="sdtLocked"/>
              </w:sdtPr>
              <w:sdtContent>
                <w:tc>
                  <w:tcPr>
                    <w:tcW w:w="680" w:type="pct"/>
                    <w:shd w:val="clear" w:color="auto" w:fill="auto"/>
                  </w:tcPr>
                  <w:p w:rsidR="00043463" w:rsidRDefault="00043463" w:rsidP="00043463">
                    <w:pPr>
                      <w:jc w:val="right"/>
                    </w:pPr>
                  </w:p>
                </w:tc>
              </w:sdtContent>
            </w:sdt>
            <w:sdt>
              <w:sdtPr>
                <w:rPr>
                  <w:rFonts w:hint="eastAsia"/>
                </w:rPr>
                <w:alias w:val="无形资产非专利技术减值准备增加项目金额"/>
                <w:tag w:val="_GBC_be68ae2985d7460081ee248b41918fc0"/>
                <w:id w:val="-245731999"/>
                <w:lock w:val="sdtLocked"/>
              </w:sdtPr>
              <w:sdtContent>
                <w:tc>
                  <w:tcPr>
                    <w:tcW w:w="655" w:type="pct"/>
                    <w:shd w:val="clear" w:color="auto" w:fill="auto"/>
                  </w:tcPr>
                  <w:p w:rsidR="00043463" w:rsidRDefault="00043463" w:rsidP="00043463">
                    <w:pPr>
                      <w:jc w:val="right"/>
                    </w:pPr>
                  </w:p>
                </w:tc>
              </w:sdtContent>
            </w:sdt>
            <w:sdt>
              <w:sdtPr>
                <w:rPr>
                  <w:rFonts w:hint="eastAsia"/>
                </w:rPr>
                <w:alias w:val="无形资产减值准备增加项目金额"/>
                <w:tag w:val="_GBC_63b957dd4ae94826a33c2bd5cab283a2"/>
                <w:id w:val="1934162941"/>
                <w:lock w:val="sdtLocked"/>
              </w:sdtPr>
              <w:sdtContent>
                <w:tc>
                  <w:tcPr>
                    <w:tcW w:w="561" w:type="pct"/>
                    <w:shd w:val="clear" w:color="auto" w:fill="auto"/>
                  </w:tcPr>
                  <w:p w:rsidR="00043463" w:rsidRDefault="00043463" w:rsidP="00043463">
                    <w:pPr>
                      <w:jc w:val="right"/>
                    </w:pPr>
                  </w:p>
                </w:tc>
              </w:sdtContent>
            </w:sdt>
            <w:sdt>
              <w:sdtPr>
                <w:rPr>
                  <w:rFonts w:hint="eastAsia"/>
                </w:rPr>
                <w:alias w:val="无形资产减值准备增加项目金额"/>
                <w:tag w:val="_GBC_63b957dd4ae94826a33c2bd5cab283a2"/>
                <w:id w:val="-1898808867"/>
                <w:lock w:val="sdtLocked"/>
              </w:sdtPr>
              <w:sdtContent>
                <w:tc>
                  <w:tcPr>
                    <w:tcW w:w="598" w:type="pct"/>
                    <w:shd w:val="clear" w:color="auto" w:fill="auto"/>
                  </w:tcPr>
                  <w:p w:rsidR="00043463" w:rsidRDefault="00043463" w:rsidP="00043463">
                    <w:pPr>
                      <w:jc w:val="right"/>
                    </w:pPr>
                  </w:p>
                </w:tc>
              </w:sdtContent>
            </w:sdt>
            <w:sdt>
              <w:sdtPr>
                <w:rPr>
                  <w:rFonts w:hint="eastAsia"/>
                </w:rPr>
                <w:alias w:val="无形资产减值准备增加项目合计金额"/>
                <w:tag w:val="_GBC_d898031c95ba4f18aa304513f88d8510"/>
                <w:id w:val="1995136947"/>
                <w:lock w:val="sdtLocked"/>
              </w:sdtPr>
              <w:sdtContent>
                <w:tc>
                  <w:tcPr>
                    <w:tcW w:w="803" w:type="pct"/>
                    <w:shd w:val="clear" w:color="auto" w:fill="auto"/>
                  </w:tcPr>
                  <w:p w:rsidR="00043463" w:rsidRDefault="00043463" w:rsidP="00043463">
                    <w:pPr>
                      <w:jc w:val="right"/>
                    </w:pPr>
                  </w:p>
                </w:tc>
              </w:sdtContent>
            </w:sdt>
          </w:tr>
          <w:tr w:rsidR="00043463" w:rsidTr="00BD6882">
            <w:trPr>
              <w:trHeight w:val="284"/>
            </w:trPr>
            <w:sdt>
              <w:sdtPr>
                <w:tag w:val="_PLD_80ddaa0f1cfd432483c808ea875d3645"/>
                <w:id w:val="-1387795046"/>
                <w:lock w:val="sdtLocked"/>
              </w:sdtPr>
              <w:sdtContent>
                <w:tc>
                  <w:tcPr>
                    <w:tcW w:w="1022" w:type="pct"/>
                    <w:shd w:val="clear" w:color="auto" w:fill="auto"/>
                    <w:vAlign w:val="center"/>
                  </w:tcPr>
                  <w:p w:rsidR="00043463" w:rsidRDefault="00043463" w:rsidP="007C4A2A">
                    <w:pPr>
                      <w:ind w:firstLineChars="200" w:firstLine="420"/>
                    </w:pPr>
                    <w:r>
                      <w:rPr>
                        <w:rFonts w:hint="eastAsia"/>
                      </w:rPr>
                      <w:t>3.</w:t>
                    </w:r>
                    <w:r>
                      <w:t>本期减少</w:t>
                    </w:r>
                    <w:r>
                      <w:rPr>
                        <w:rFonts w:hint="eastAsia"/>
                      </w:rPr>
                      <w:t>金额</w:t>
                    </w:r>
                  </w:p>
                </w:tc>
              </w:sdtContent>
            </w:sdt>
            <w:tc>
              <w:tcPr>
                <w:tcW w:w="681" w:type="pct"/>
                <w:shd w:val="clear" w:color="auto" w:fill="auto"/>
              </w:tcPr>
              <w:p w:rsidR="00043463" w:rsidRDefault="00043463" w:rsidP="00043463">
                <w:pPr>
                  <w:jc w:val="right"/>
                </w:pPr>
              </w:p>
            </w:tc>
            <w:tc>
              <w:tcPr>
                <w:tcW w:w="680" w:type="pct"/>
                <w:shd w:val="clear" w:color="auto" w:fill="auto"/>
              </w:tcPr>
              <w:p w:rsidR="00043463" w:rsidRDefault="00043463" w:rsidP="00043463">
                <w:pPr>
                  <w:jc w:val="right"/>
                </w:pPr>
              </w:p>
            </w:tc>
            <w:tc>
              <w:tcPr>
                <w:tcW w:w="655" w:type="pct"/>
                <w:shd w:val="clear" w:color="auto" w:fill="auto"/>
              </w:tcPr>
              <w:p w:rsidR="00043463" w:rsidRDefault="00043463" w:rsidP="00043463">
                <w:pPr>
                  <w:jc w:val="right"/>
                </w:pPr>
              </w:p>
            </w:tc>
            <w:tc>
              <w:tcPr>
                <w:tcW w:w="561" w:type="pct"/>
                <w:shd w:val="clear" w:color="auto" w:fill="auto"/>
              </w:tcPr>
              <w:p w:rsidR="00043463" w:rsidRDefault="00043463" w:rsidP="00043463">
                <w:pPr>
                  <w:jc w:val="right"/>
                </w:pPr>
              </w:p>
            </w:tc>
            <w:tc>
              <w:tcPr>
                <w:tcW w:w="598" w:type="pct"/>
                <w:shd w:val="clear" w:color="auto" w:fill="auto"/>
              </w:tcPr>
              <w:p w:rsidR="00043463" w:rsidRDefault="00043463" w:rsidP="00043463">
                <w:pPr>
                  <w:jc w:val="right"/>
                </w:pPr>
                <w:r>
                  <w:t>1,093,214.60</w:t>
                </w:r>
              </w:p>
            </w:tc>
            <w:tc>
              <w:tcPr>
                <w:tcW w:w="803" w:type="pct"/>
                <w:shd w:val="clear" w:color="auto" w:fill="auto"/>
              </w:tcPr>
              <w:p w:rsidR="00043463" w:rsidRDefault="00043463" w:rsidP="00043463">
                <w:pPr>
                  <w:jc w:val="right"/>
                </w:pPr>
                <w:r>
                  <w:t>1,093,214.60</w:t>
                </w:r>
              </w:p>
            </w:tc>
          </w:tr>
          <w:tr w:rsidR="00043463" w:rsidTr="00BD6882">
            <w:trPr>
              <w:trHeight w:val="284"/>
            </w:trPr>
            <w:sdt>
              <w:sdtPr>
                <w:tag w:val="_PLD_2737286ed2dd4f3f95206ad01cd11070"/>
                <w:id w:val="-1965113035"/>
                <w:lock w:val="sdtLocked"/>
              </w:sdtPr>
              <w:sdtContent>
                <w:tc>
                  <w:tcPr>
                    <w:tcW w:w="1022" w:type="pct"/>
                    <w:shd w:val="clear" w:color="auto" w:fill="auto"/>
                    <w:vAlign w:val="center"/>
                  </w:tcPr>
                  <w:p w:rsidR="00043463" w:rsidRDefault="00043463" w:rsidP="007C4A2A">
                    <w:pPr>
                      <w:ind w:firstLineChars="300" w:firstLine="630"/>
                    </w:pPr>
                    <w:r>
                      <w:t>(</w:t>
                    </w:r>
                    <w:r>
                      <w:rPr>
                        <w:rFonts w:hint="eastAsia"/>
                      </w:rPr>
                      <w:t>1</w:t>
                    </w:r>
                    <w:r>
                      <w:t>)</w:t>
                    </w:r>
                    <w:r>
                      <w:rPr>
                        <w:rFonts w:hint="eastAsia"/>
                      </w:rPr>
                      <w:t>处置</w:t>
                    </w:r>
                  </w:p>
                </w:tc>
              </w:sdtContent>
            </w:sdt>
            <w:tc>
              <w:tcPr>
                <w:tcW w:w="681" w:type="pct"/>
                <w:shd w:val="clear" w:color="auto" w:fill="auto"/>
              </w:tcPr>
              <w:p w:rsidR="00043463" w:rsidRDefault="00043463" w:rsidP="00043463">
                <w:pPr>
                  <w:jc w:val="right"/>
                </w:pPr>
              </w:p>
            </w:tc>
            <w:tc>
              <w:tcPr>
                <w:tcW w:w="680" w:type="pct"/>
                <w:shd w:val="clear" w:color="auto" w:fill="auto"/>
              </w:tcPr>
              <w:p w:rsidR="00043463" w:rsidRDefault="00043463" w:rsidP="00043463">
                <w:pPr>
                  <w:jc w:val="right"/>
                </w:pPr>
              </w:p>
            </w:tc>
            <w:tc>
              <w:tcPr>
                <w:tcW w:w="655" w:type="pct"/>
                <w:shd w:val="clear" w:color="auto" w:fill="auto"/>
              </w:tcPr>
              <w:p w:rsidR="00043463" w:rsidRDefault="00043463" w:rsidP="00043463">
                <w:pPr>
                  <w:jc w:val="right"/>
                </w:pPr>
              </w:p>
            </w:tc>
            <w:tc>
              <w:tcPr>
                <w:tcW w:w="561" w:type="pct"/>
                <w:shd w:val="clear" w:color="auto" w:fill="auto"/>
              </w:tcPr>
              <w:p w:rsidR="00043463" w:rsidRDefault="00043463" w:rsidP="00043463">
                <w:pPr>
                  <w:jc w:val="right"/>
                </w:pPr>
              </w:p>
            </w:tc>
            <w:tc>
              <w:tcPr>
                <w:tcW w:w="598" w:type="pct"/>
                <w:shd w:val="clear" w:color="auto" w:fill="auto"/>
              </w:tcPr>
              <w:p w:rsidR="00043463" w:rsidRDefault="00043463" w:rsidP="00043463">
                <w:pPr>
                  <w:jc w:val="right"/>
                </w:pPr>
              </w:p>
            </w:tc>
            <w:tc>
              <w:tcPr>
                <w:tcW w:w="803" w:type="pct"/>
                <w:shd w:val="clear" w:color="auto" w:fill="auto"/>
              </w:tcPr>
              <w:p w:rsidR="00043463" w:rsidRDefault="00043463" w:rsidP="00043463">
                <w:pPr>
                  <w:jc w:val="right"/>
                </w:pPr>
              </w:p>
            </w:tc>
          </w:tr>
          <w:tr w:rsidR="00043463" w:rsidTr="00BD6882">
            <w:trPr>
              <w:trHeight w:val="284"/>
            </w:trPr>
            <w:sdt>
              <w:sdtPr>
                <w:rPr>
                  <w:rFonts w:hint="eastAsia"/>
                </w:rPr>
                <w:alias w:val="无形资产减值准备减少项目名称"/>
                <w:tag w:val="_GBC_8272bbfdd02345b8ad44a88b8a41de10"/>
                <w:id w:val="2137365656"/>
                <w:lock w:val="sdtLocked"/>
              </w:sdtPr>
              <w:sdtContent>
                <w:tc>
                  <w:tcPr>
                    <w:tcW w:w="1022" w:type="pct"/>
                    <w:shd w:val="clear" w:color="auto" w:fill="auto"/>
                  </w:tcPr>
                  <w:p w:rsidR="00043463" w:rsidRDefault="00043463" w:rsidP="007C4A2A">
                    <w:pPr>
                      <w:ind w:firstLineChars="300" w:firstLine="630"/>
                    </w:pPr>
                    <w:r>
                      <w:rPr>
                        <w:rFonts w:hint="eastAsia"/>
                      </w:rPr>
                      <w:t>其他</w:t>
                    </w:r>
                  </w:p>
                </w:tc>
              </w:sdtContent>
            </w:sdt>
            <w:sdt>
              <w:sdtPr>
                <w:rPr>
                  <w:rFonts w:hint="eastAsia"/>
                </w:rPr>
                <w:alias w:val="无形资产土地使用权减值准备减少项目金额"/>
                <w:tag w:val="_GBC_8b708dfdfdc84533925e407c20772767"/>
                <w:id w:val="1514422469"/>
                <w:lock w:val="sdtLocked"/>
              </w:sdtPr>
              <w:sdtContent>
                <w:tc>
                  <w:tcPr>
                    <w:tcW w:w="681" w:type="pct"/>
                    <w:shd w:val="clear" w:color="auto" w:fill="auto"/>
                  </w:tcPr>
                  <w:p w:rsidR="00043463" w:rsidRDefault="00043463" w:rsidP="00043463">
                    <w:pPr>
                      <w:jc w:val="right"/>
                    </w:pPr>
                  </w:p>
                </w:tc>
              </w:sdtContent>
            </w:sdt>
            <w:sdt>
              <w:sdtPr>
                <w:rPr>
                  <w:rFonts w:hint="eastAsia"/>
                </w:rPr>
                <w:alias w:val="无形资产专利权减值准备减少项目金额"/>
                <w:tag w:val="_GBC_3a32133737c54fadbe7b669399eade67"/>
                <w:id w:val="472654971"/>
                <w:lock w:val="sdtLocked"/>
              </w:sdtPr>
              <w:sdtContent>
                <w:tc>
                  <w:tcPr>
                    <w:tcW w:w="680" w:type="pct"/>
                    <w:shd w:val="clear" w:color="auto" w:fill="auto"/>
                  </w:tcPr>
                  <w:p w:rsidR="00043463" w:rsidRDefault="00043463" w:rsidP="00043463">
                    <w:pPr>
                      <w:jc w:val="right"/>
                    </w:pPr>
                  </w:p>
                </w:tc>
              </w:sdtContent>
            </w:sdt>
            <w:sdt>
              <w:sdtPr>
                <w:rPr>
                  <w:rFonts w:hint="eastAsia"/>
                </w:rPr>
                <w:alias w:val="无形资产非专利技术减值准备减少项目金额"/>
                <w:tag w:val="_GBC_622a25c623bd4d4597996470399d3fec"/>
                <w:id w:val="-833600550"/>
                <w:lock w:val="sdtLocked"/>
              </w:sdtPr>
              <w:sdtContent>
                <w:tc>
                  <w:tcPr>
                    <w:tcW w:w="655" w:type="pct"/>
                    <w:shd w:val="clear" w:color="auto" w:fill="auto"/>
                  </w:tcPr>
                  <w:p w:rsidR="00043463" w:rsidRDefault="00043463" w:rsidP="00043463">
                    <w:pPr>
                      <w:jc w:val="right"/>
                    </w:pPr>
                  </w:p>
                </w:tc>
              </w:sdtContent>
            </w:sdt>
            <w:sdt>
              <w:sdtPr>
                <w:rPr>
                  <w:rFonts w:hint="eastAsia"/>
                </w:rPr>
                <w:alias w:val="无形资产减值准备减少项目金额"/>
                <w:tag w:val="_GBC_ecce1bc844c84420aded1f54f86b612a"/>
                <w:id w:val="1185877160"/>
                <w:lock w:val="sdtLocked"/>
              </w:sdtPr>
              <w:sdtContent>
                <w:tc>
                  <w:tcPr>
                    <w:tcW w:w="561" w:type="pct"/>
                    <w:shd w:val="clear" w:color="auto" w:fill="auto"/>
                  </w:tcPr>
                  <w:p w:rsidR="00043463" w:rsidRDefault="00043463" w:rsidP="00043463">
                    <w:pPr>
                      <w:jc w:val="right"/>
                    </w:pPr>
                  </w:p>
                </w:tc>
              </w:sdtContent>
            </w:sdt>
            <w:sdt>
              <w:sdtPr>
                <w:rPr>
                  <w:rFonts w:hint="eastAsia"/>
                </w:rPr>
                <w:alias w:val="无形资产减值准备减少项目金额"/>
                <w:tag w:val="_GBC_ecce1bc844c84420aded1f54f86b612a"/>
                <w:id w:val="-752821800"/>
                <w:lock w:val="sdtLocked"/>
              </w:sdtPr>
              <w:sdtContent>
                <w:tc>
                  <w:tcPr>
                    <w:tcW w:w="598" w:type="pct"/>
                    <w:shd w:val="clear" w:color="auto" w:fill="auto"/>
                  </w:tcPr>
                  <w:p w:rsidR="00043463" w:rsidRDefault="00043463" w:rsidP="00043463">
                    <w:pPr>
                      <w:jc w:val="right"/>
                    </w:pPr>
                    <w:r>
                      <w:rPr>
                        <w:rFonts w:hint="eastAsia"/>
                      </w:rPr>
                      <w:t>1,093,214.60</w:t>
                    </w:r>
                  </w:p>
                </w:tc>
              </w:sdtContent>
            </w:sdt>
            <w:sdt>
              <w:sdtPr>
                <w:rPr>
                  <w:rFonts w:hint="eastAsia"/>
                </w:rPr>
                <w:alias w:val="无形资产减值准备减少项目合计金额"/>
                <w:tag w:val="_GBC_af92ed28d10c4c6ea5a7119a7ab5bcd4"/>
                <w:id w:val="-1801837055"/>
                <w:lock w:val="sdtLocked"/>
              </w:sdtPr>
              <w:sdtContent>
                <w:tc>
                  <w:tcPr>
                    <w:tcW w:w="803" w:type="pct"/>
                    <w:shd w:val="clear" w:color="auto" w:fill="auto"/>
                  </w:tcPr>
                  <w:p w:rsidR="00043463" w:rsidRDefault="00043463" w:rsidP="00043463">
                    <w:pPr>
                      <w:jc w:val="right"/>
                    </w:pPr>
                    <w:r>
                      <w:rPr>
                        <w:rFonts w:hint="eastAsia"/>
                      </w:rPr>
                      <w:t>1,093,214.60</w:t>
                    </w:r>
                  </w:p>
                </w:tc>
              </w:sdtContent>
            </w:sdt>
          </w:tr>
          <w:tr w:rsidR="00043463" w:rsidTr="00BD6882">
            <w:trPr>
              <w:trHeight w:val="284"/>
            </w:trPr>
            <w:sdt>
              <w:sdtPr>
                <w:rPr>
                  <w:rFonts w:hint="eastAsia"/>
                </w:rPr>
                <w:alias w:val="无形资产减值准备减少项目名称"/>
                <w:tag w:val="_GBC_8272bbfdd02345b8ad44a88b8a41de10"/>
                <w:id w:val="1248843649"/>
                <w:lock w:val="sdtLocked"/>
                <w:showingPlcHdr/>
              </w:sdtPr>
              <w:sdtContent>
                <w:tc>
                  <w:tcPr>
                    <w:tcW w:w="1022" w:type="pct"/>
                    <w:shd w:val="clear" w:color="auto" w:fill="auto"/>
                  </w:tcPr>
                  <w:p w:rsidR="00043463" w:rsidRDefault="00043463" w:rsidP="007C4A2A">
                    <w:pPr>
                      <w:ind w:firstLineChars="300" w:firstLine="630"/>
                    </w:pPr>
                    <w:r>
                      <w:rPr>
                        <w:rFonts w:hint="eastAsia"/>
                      </w:rPr>
                      <w:t xml:space="preserve">　</w:t>
                    </w:r>
                  </w:p>
                </w:tc>
              </w:sdtContent>
            </w:sdt>
            <w:sdt>
              <w:sdtPr>
                <w:rPr>
                  <w:rFonts w:hint="eastAsia"/>
                </w:rPr>
                <w:alias w:val="无形资产土地使用权减值准备减少项目金额"/>
                <w:tag w:val="_GBC_8b708dfdfdc84533925e407c20772767"/>
                <w:id w:val="-788595715"/>
                <w:lock w:val="sdtLocked"/>
                <w:showingPlcHdr/>
              </w:sdtPr>
              <w:sdtContent>
                <w:tc>
                  <w:tcPr>
                    <w:tcW w:w="681" w:type="pct"/>
                    <w:shd w:val="clear" w:color="auto" w:fill="auto"/>
                  </w:tcPr>
                  <w:p w:rsidR="00043463" w:rsidRDefault="00043463" w:rsidP="00043463">
                    <w:pPr>
                      <w:jc w:val="right"/>
                    </w:pPr>
                    <w:r>
                      <w:rPr>
                        <w:rFonts w:hint="eastAsia"/>
                      </w:rPr>
                      <w:t xml:space="preserve">　</w:t>
                    </w:r>
                  </w:p>
                </w:tc>
              </w:sdtContent>
            </w:sdt>
            <w:sdt>
              <w:sdtPr>
                <w:rPr>
                  <w:rFonts w:hint="eastAsia"/>
                </w:rPr>
                <w:alias w:val="无形资产专利权减值准备减少项目金额"/>
                <w:tag w:val="_GBC_3a32133737c54fadbe7b669399eade67"/>
                <w:id w:val="-1717660247"/>
                <w:lock w:val="sdtLocked"/>
                <w:showingPlcHdr/>
              </w:sdtPr>
              <w:sdtContent>
                <w:tc>
                  <w:tcPr>
                    <w:tcW w:w="680" w:type="pct"/>
                    <w:shd w:val="clear" w:color="auto" w:fill="auto"/>
                  </w:tcPr>
                  <w:p w:rsidR="00043463" w:rsidRDefault="00043463" w:rsidP="00043463">
                    <w:pPr>
                      <w:jc w:val="right"/>
                    </w:pPr>
                    <w:r>
                      <w:rPr>
                        <w:rFonts w:hint="eastAsia"/>
                      </w:rPr>
                      <w:t xml:space="preserve">　</w:t>
                    </w:r>
                  </w:p>
                </w:tc>
              </w:sdtContent>
            </w:sdt>
            <w:sdt>
              <w:sdtPr>
                <w:rPr>
                  <w:rFonts w:hint="eastAsia"/>
                </w:rPr>
                <w:alias w:val="无形资产非专利技术减值准备减少项目金额"/>
                <w:tag w:val="_GBC_622a25c623bd4d4597996470399d3fec"/>
                <w:id w:val="-868687184"/>
                <w:lock w:val="sdtLocked"/>
                <w:showingPlcHdr/>
              </w:sdtPr>
              <w:sdtContent>
                <w:tc>
                  <w:tcPr>
                    <w:tcW w:w="655" w:type="pct"/>
                    <w:shd w:val="clear" w:color="auto" w:fill="auto"/>
                  </w:tcPr>
                  <w:p w:rsidR="00043463" w:rsidRDefault="00043463" w:rsidP="00043463">
                    <w:pPr>
                      <w:jc w:val="right"/>
                    </w:pPr>
                    <w:r>
                      <w:rPr>
                        <w:rFonts w:hint="eastAsia"/>
                      </w:rPr>
                      <w:t xml:space="preserve">　</w:t>
                    </w:r>
                  </w:p>
                </w:tc>
              </w:sdtContent>
            </w:sdt>
            <w:sdt>
              <w:sdtPr>
                <w:rPr>
                  <w:rFonts w:hint="eastAsia"/>
                </w:rPr>
                <w:alias w:val="无形资产减值准备减少项目金额"/>
                <w:tag w:val="_GBC_ecce1bc844c84420aded1f54f86b612a"/>
                <w:id w:val="-718821828"/>
                <w:lock w:val="sdtLocked"/>
                <w:showingPlcHdr/>
              </w:sdtPr>
              <w:sdtContent>
                <w:tc>
                  <w:tcPr>
                    <w:tcW w:w="561" w:type="pct"/>
                    <w:shd w:val="clear" w:color="auto" w:fill="auto"/>
                  </w:tcPr>
                  <w:p w:rsidR="00043463" w:rsidRDefault="00043463" w:rsidP="00043463">
                    <w:pPr>
                      <w:jc w:val="right"/>
                    </w:pPr>
                    <w:r>
                      <w:rPr>
                        <w:rFonts w:hint="eastAsia"/>
                      </w:rPr>
                      <w:t xml:space="preserve">　</w:t>
                    </w:r>
                  </w:p>
                </w:tc>
              </w:sdtContent>
            </w:sdt>
            <w:sdt>
              <w:sdtPr>
                <w:rPr>
                  <w:rFonts w:hint="eastAsia"/>
                </w:rPr>
                <w:alias w:val="无形资产减值准备减少项目金额"/>
                <w:tag w:val="_GBC_ecce1bc844c84420aded1f54f86b612a"/>
                <w:id w:val="-1587138788"/>
                <w:lock w:val="sdtLocked"/>
                <w:showingPlcHdr/>
              </w:sdtPr>
              <w:sdtContent>
                <w:tc>
                  <w:tcPr>
                    <w:tcW w:w="598" w:type="pct"/>
                    <w:shd w:val="clear" w:color="auto" w:fill="auto"/>
                  </w:tcPr>
                  <w:p w:rsidR="00043463" w:rsidRDefault="00043463" w:rsidP="00043463">
                    <w:pPr>
                      <w:jc w:val="right"/>
                    </w:pPr>
                  </w:p>
                </w:tc>
              </w:sdtContent>
            </w:sdt>
            <w:sdt>
              <w:sdtPr>
                <w:rPr>
                  <w:rFonts w:hint="eastAsia"/>
                </w:rPr>
                <w:alias w:val="无形资产减值准备减少项目合计金额"/>
                <w:tag w:val="_GBC_af92ed28d10c4c6ea5a7119a7ab5bcd4"/>
                <w:id w:val="-1739620420"/>
                <w:lock w:val="sdtLocked"/>
                <w:showingPlcHdr/>
              </w:sdtPr>
              <w:sdtContent>
                <w:tc>
                  <w:tcPr>
                    <w:tcW w:w="803" w:type="pct"/>
                    <w:shd w:val="clear" w:color="auto" w:fill="auto"/>
                  </w:tcPr>
                  <w:p w:rsidR="00043463" w:rsidRDefault="00043463" w:rsidP="00043463">
                    <w:pPr>
                      <w:jc w:val="right"/>
                    </w:pPr>
                    <w:r>
                      <w:rPr>
                        <w:rFonts w:hint="eastAsia"/>
                      </w:rPr>
                      <w:t xml:space="preserve">　</w:t>
                    </w:r>
                  </w:p>
                </w:tc>
              </w:sdtContent>
            </w:sdt>
          </w:tr>
          <w:tr w:rsidR="00043463" w:rsidTr="00BD6882">
            <w:trPr>
              <w:trHeight w:val="284"/>
            </w:trPr>
            <w:sdt>
              <w:sdtPr>
                <w:tag w:val="_PLD_4a919606beac465fb30f547b86305b00"/>
                <w:id w:val="-1412696368"/>
                <w:lock w:val="sdtLocked"/>
              </w:sdtPr>
              <w:sdtContent>
                <w:tc>
                  <w:tcPr>
                    <w:tcW w:w="1022" w:type="pct"/>
                    <w:shd w:val="clear" w:color="auto" w:fill="auto"/>
                    <w:vAlign w:val="center"/>
                  </w:tcPr>
                  <w:p w:rsidR="00043463" w:rsidRDefault="00043463" w:rsidP="007C4A2A">
                    <w:pPr>
                      <w:ind w:firstLineChars="200" w:firstLine="420"/>
                    </w:pPr>
                    <w:r>
                      <w:rPr>
                        <w:rFonts w:hint="eastAsia"/>
                      </w:rPr>
                      <w:t>4.</w:t>
                    </w:r>
                    <w:r>
                      <w:t>期末余额</w:t>
                    </w:r>
                  </w:p>
                </w:tc>
              </w:sdtContent>
            </w:sdt>
            <w:tc>
              <w:tcPr>
                <w:tcW w:w="681" w:type="pct"/>
                <w:shd w:val="clear" w:color="auto" w:fill="auto"/>
              </w:tcPr>
              <w:p w:rsidR="00043463" w:rsidRDefault="00043463" w:rsidP="00043463">
                <w:pPr>
                  <w:jc w:val="right"/>
                </w:pPr>
              </w:p>
            </w:tc>
            <w:tc>
              <w:tcPr>
                <w:tcW w:w="680" w:type="pct"/>
                <w:shd w:val="clear" w:color="auto" w:fill="auto"/>
              </w:tcPr>
              <w:p w:rsidR="00043463" w:rsidRDefault="00043463" w:rsidP="00043463">
                <w:pPr>
                  <w:jc w:val="right"/>
                </w:pPr>
              </w:p>
            </w:tc>
            <w:tc>
              <w:tcPr>
                <w:tcW w:w="655" w:type="pct"/>
                <w:shd w:val="clear" w:color="auto" w:fill="auto"/>
              </w:tcPr>
              <w:p w:rsidR="00043463" w:rsidRDefault="00043463" w:rsidP="00043463">
                <w:pPr>
                  <w:jc w:val="right"/>
                </w:pPr>
              </w:p>
            </w:tc>
            <w:tc>
              <w:tcPr>
                <w:tcW w:w="561" w:type="pct"/>
                <w:shd w:val="clear" w:color="auto" w:fill="auto"/>
              </w:tcPr>
              <w:p w:rsidR="00043463" w:rsidRDefault="00043463" w:rsidP="00043463">
                <w:pPr>
                  <w:jc w:val="right"/>
                </w:pPr>
              </w:p>
            </w:tc>
            <w:tc>
              <w:tcPr>
                <w:tcW w:w="598" w:type="pct"/>
                <w:shd w:val="clear" w:color="auto" w:fill="auto"/>
              </w:tcPr>
              <w:p w:rsidR="00043463" w:rsidRDefault="00043463" w:rsidP="00043463">
                <w:pPr>
                  <w:jc w:val="right"/>
                </w:pPr>
              </w:p>
            </w:tc>
            <w:tc>
              <w:tcPr>
                <w:tcW w:w="803" w:type="pct"/>
                <w:shd w:val="clear" w:color="auto" w:fill="auto"/>
              </w:tcPr>
              <w:p w:rsidR="00043463" w:rsidRDefault="00043463" w:rsidP="00043463">
                <w:pPr>
                  <w:jc w:val="right"/>
                </w:pPr>
              </w:p>
            </w:tc>
          </w:tr>
          <w:tr w:rsidR="00043463" w:rsidTr="007C4A2A">
            <w:trPr>
              <w:trHeight w:val="284"/>
            </w:trPr>
            <w:sdt>
              <w:sdtPr>
                <w:tag w:val="_PLD_77aceef1b70d43c0846f7e8f529b7784"/>
                <w:id w:val="-281505203"/>
                <w:lock w:val="sdtLocked"/>
              </w:sdtPr>
              <w:sdtContent>
                <w:tc>
                  <w:tcPr>
                    <w:tcW w:w="5000" w:type="pct"/>
                    <w:gridSpan w:val="7"/>
                    <w:shd w:val="clear" w:color="auto" w:fill="auto"/>
                    <w:vAlign w:val="center"/>
                  </w:tcPr>
                  <w:p w:rsidR="00043463" w:rsidRDefault="00043463" w:rsidP="007C4A2A">
                    <w:r>
                      <w:t>四、账面价值</w:t>
                    </w:r>
                  </w:p>
                </w:tc>
              </w:sdtContent>
            </w:sdt>
          </w:tr>
          <w:tr w:rsidR="00BD6882" w:rsidTr="00BD6882">
            <w:trPr>
              <w:trHeight w:val="284"/>
            </w:trPr>
            <w:sdt>
              <w:sdtPr>
                <w:tag w:val="_PLD_7b3cabd4024540c8bf9dc83469ecf7d4"/>
                <w:id w:val="-228690573"/>
                <w:lock w:val="sdtLocked"/>
              </w:sdtPr>
              <w:sdtContent>
                <w:tc>
                  <w:tcPr>
                    <w:tcW w:w="1022" w:type="pct"/>
                    <w:shd w:val="clear" w:color="auto" w:fill="auto"/>
                    <w:vAlign w:val="center"/>
                  </w:tcPr>
                  <w:p w:rsidR="00BD6882" w:rsidRDefault="00BD6882" w:rsidP="007C4A2A">
                    <w:r>
                      <w:t xml:space="preserve">    1.期末账面价值</w:t>
                    </w:r>
                  </w:p>
                </w:tc>
              </w:sdtContent>
            </w:sdt>
            <w:tc>
              <w:tcPr>
                <w:tcW w:w="681" w:type="pct"/>
                <w:shd w:val="clear" w:color="auto" w:fill="auto"/>
                <w:vAlign w:val="center"/>
              </w:tcPr>
              <w:p w:rsidR="00BD6882" w:rsidRDefault="00BD6882" w:rsidP="00BD6882">
                <w:pPr>
                  <w:jc w:val="right"/>
                  <w:rPr>
                    <w:sz w:val="24"/>
                    <w:szCs w:val="24"/>
                  </w:rPr>
                </w:pPr>
                <w:r>
                  <w:t>449,475,461.73</w:t>
                </w:r>
              </w:p>
            </w:tc>
            <w:tc>
              <w:tcPr>
                <w:tcW w:w="680" w:type="pct"/>
                <w:shd w:val="clear" w:color="auto" w:fill="auto"/>
                <w:vAlign w:val="center"/>
              </w:tcPr>
              <w:p w:rsidR="00BD6882" w:rsidRDefault="00BD6882" w:rsidP="00BD6882">
                <w:pPr>
                  <w:jc w:val="right"/>
                  <w:rPr>
                    <w:sz w:val="24"/>
                    <w:szCs w:val="24"/>
                  </w:rPr>
                </w:pPr>
              </w:p>
            </w:tc>
            <w:tc>
              <w:tcPr>
                <w:tcW w:w="655" w:type="pct"/>
                <w:shd w:val="clear" w:color="auto" w:fill="auto"/>
                <w:vAlign w:val="center"/>
              </w:tcPr>
              <w:p w:rsidR="00BD6882" w:rsidRDefault="00BD6882" w:rsidP="00BD6882">
                <w:pPr>
                  <w:jc w:val="right"/>
                  <w:rPr>
                    <w:sz w:val="24"/>
                    <w:szCs w:val="24"/>
                  </w:rPr>
                </w:pPr>
                <w:r>
                  <w:t>31,967,498.26</w:t>
                </w:r>
              </w:p>
            </w:tc>
            <w:tc>
              <w:tcPr>
                <w:tcW w:w="561" w:type="pct"/>
                <w:shd w:val="clear" w:color="auto" w:fill="auto"/>
                <w:vAlign w:val="center"/>
              </w:tcPr>
              <w:p w:rsidR="00BD6882" w:rsidRDefault="00BD6882" w:rsidP="00BD6882">
                <w:pPr>
                  <w:jc w:val="right"/>
                  <w:rPr>
                    <w:sz w:val="24"/>
                    <w:szCs w:val="24"/>
                  </w:rPr>
                </w:pPr>
                <w:r>
                  <w:t>42,093,134.96</w:t>
                </w:r>
              </w:p>
            </w:tc>
            <w:tc>
              <w:tcPr>
                <w:tcW w:w="598" w:type="pct"/>
                <w:shd w:val="clear" w:color="auto" w:fill="auto"/>
                <w:vAlign w:val="center"/>
              </w:tcPr>
              <w:p w:rsidR="00BD6882" w:rsidRDefault="00BD6882" w:rsidP="00BD6882">
                <w:pPr>
                  <w:jc w:val="right"/>
                  <w:rPr>
                    <w:sz w:val="24"/>
                    <w:szCs w:val="24"/>
                  </w:rPr>
                </w:pPr>
                <w:r>
                  <w:t>178,701,793.60</w:t>
                </w:r>
              </w:p>
            </w:tc>
            <w:tc>
              <w:tcPr>
                <w:tcW w:w="803" w:type="pct"/>
                <w:shd w:val="clear" w:color="auto" w:fill="auto"/>
                <w:vAlign w:val="center"/>
              </w:tcPr>
              <w:p w:rsidR="00BD6882" w:rsidRDefault="00BD6882" w:rsidP="00BD6882">
                <w:pPr>
                  <w:jc w:val="right"/>
                  <w:rPr>
                    <w:sz w:val="24"/>
                    <w:szCs w:val="24"/>
                  </w:rPr>
                </w:pPr>
                <w:r>
                  <w:t>702,237,888.55</w:t>
                </w:r>
              </w:p>
            </w:tc>
          </w:tr>
          <w:tr w:rsidR="00BD6882" w:rsidTr="00BD6882">
            <w:trPr>
              <w:trHeight w:val="284"/>
            </w:trPr>
            <w:sdt>
              <w:sdtPr>
                <w:tag w:val="_PLD_04cb9e53cf0d4d8b83570453ac161e64"/>
                <w:id w:val="256560187"/>
                <w:lock w:val="sdtLocked"/>
              </w:sdtPr>
              <w:sdtContent>
                <w:tc>
                  <w:tcPr>
                    <w:tcW w:w="1022" w:type="pct"/>
                    <w:shd w:val="clear" w:color="auto" w:fill="auto"/>
                    <w:vAlign w:val="center"/>
                  </w:tcPr>
                  <w:p w:rsidR="00BD6882" w:rsidRDefault="00BD6882" w:rsidP="007C4A2A">
                    <w:r>
                      <w:t xml:space="preserve">    2.</w:t>
                    </w:r>
                    <w:r>
                      <w:rPr>
                        <w:rFonts w:hint="eastAsia"/>
                      </w:rPr>
                      <w:t>期初</w:t>
                    </w:r>
                    <w:r>
                      <w:t>账面价值</w:t>
                    </w:r>
                  </w:p>
                </w:tc>
              </w:sdtContent>
            </w:sdt>
            <w:tc>
              <w:tcPr>
                <w:tcW w:w="681" w:type="pct"/>
                <w:shd w:val="clear" w:color="auto" w:fill="auto"/>
                <w:vAlign w:val="center"/>
              </w:tcPr>
              <w:p w:rsidR="00BD6882" w:rsidRDefault="00BD6882" w:rsidP="00BD6882">
                <w:pPr>
                  <w:jc w:val="right"/>
                  <w:rPr>
                    <w:sz w:val="24"/>
                    <w:szCs w:val="24"/>
                  </w:rPr>
                </w:pPr>
                <w:r>
                  <w:t>455,434,518.23</w:t>
                </w:r>
              </w:p>
            </w:tc>
            <w:tc>
              <w:tcPr>
                <w:tcW w:w="680" w:type="pct"/>
                <w:shd w:val="clear" w:color="auto" w:fill="auto"/>
                <w:vAlign w:val="center"/>
              </w:tcPr>
              <w:p w:rsidR="00BD6882" w:rsidRDefault="00BD6882" w:rsidP="00BD6882">
                <w:pPr>
                  <w:jc w:val="right"/>
                  <w:rPr>
                    <w:sz w:val="24"/>
                    <w:szCs w:val="24"/>
                  </w:rPr>
                </w:pPr>
              </w:p>
            </w:tc>
            <w:tc>
              <w:tcPr>
                <w:tcW w:w="655" w:type="pct"/>
                <w:shd w:val="clear" w:color="auto" w:fill="auto"/>
                <w:vAlign w:val="center"/>
              </w:tcPr>
              <w:p w:rsidR="00BD6882" w:rsidRDefault="00BD6882" w:rsidP="00BD6882">
                <w:pPr>
                  <w:jc w:val="right"/>
                  <w:rPr>
                    <w:sz w:val="24"/>
                    <w:szCs w:val="24"/>
                  </w:rPr>
                </w:pPr>
                <w:r>
                  <w:t>33,914,187.19</w:t>
                </w:r>
              </w:p>
            </w:tc>
            <w:tc>
              <w:tcPr>
                <w:tcW w:w="561" w:type="pct"/>
                <w:shd w:val="clear" w:color="auto" w:fill="auto"/>
                <w:vAlign w:val="center"/>
              </w:tcPr>
              <w:p w:rsidR="00BD6882" w:rsidRDefault="00BD6882" w:rsidP="00BD6882">
                <w:pPr>
                  <w:jc w:val="right"/>
                  <w:rPr>
                    <w:sz w:val="24"/>
                    <w:szCs w:val="24"/>
                  </w:rPr>
                </w:pPr>
                <w:r>
                  <w:t>44,094,339.60</w:t>
                </w:r>
              </w:p>
            </w:tc>
            <w:tc>
              <w:tcPr>
                <w:tcW w:w="598" w:type="pct"/>
                <w:shd w:val="clear" w:color="auto" w:fill="auto"/>
                <w:vAlign w:val="center"/>
              </w:tcPr>
              <w:p w:rsidR="00BD6882" w:rsidRDefault="00BD6882" w:rsidP="00BD6882">
                <w:pPr>
                  <w:jc w:val="right"/>
                  <w:rPr>
                    <w:sz w:val="24"/>
                    <w:szCs w:val="24"/>
                  </w:rPr>
                </w:pPr>
                <w:r>
                  <w:t>183,901,793.60</w:t>
                </w:r>
              </w:p>
            </w:tc>
            <w:tc>
              <w:tcPr>
                <w:tcW w:w="803" w:type="pct"/>
                <w:shd w:val="clear" w:color="auto" w:fill="auto"/>
                <w:vAlign w:val="center"/>
              </w:tcPr>
              <w:p w:rsidR="00BD6882" w:rsidRDefault="00BD6882" w:rsidP="00BD6882">
                <w:pPr>
                  <w:jc w:val="right"/>
                  <w:rPr>
                    <w:sz w:val="24"/>
                    <w:szCs w:val="24"/>
                  </w:rPr>
                </w:pPr>
                <w:r>
                  <w:t>717,344,838.62</w:t>
                </w:r>
              </w:p>
            </w:tc>
          </w:tr>
        </w:tbl>
        <w:p w:rsidR="00043463" w:rsidRDefault="007C4A2A" w:rsidP="007C4A2A">
          <w:pPr>
            <w:ind w:firstLineChars="200" w:firstLine="420"/>
          </w:pPr>
          <w:r w:rsidRPr="007C4A2A">
            <w:rPr>
              <w:rFonts w:hint="eastAsia"/>
            </w:rPr>
            <w:t>注：</w:t>
          </w:r>
          <w:r w:rsidR="00D407A5" w:rsidRPr="00D407A5">
            <w:rPr>
              <w:rFonts w:hint="eastAsia"/>
            </w:rPr>
            <w:t>本集团子公司云南昆钢耐磨材料科技股份有限公司（以下简称“耐磨科技”）于</w:t>
          </w:r>
          <w:r w:rsidR="00D407A5" w:rsidRPr="00D407A5">
            <w:t>2022年6月8日续租了昆明钢铁控股有限公司位于新平县扬武镇矿政路的土地，土地证编号分别为新国用（2011）第080014号、新国用（2011）第080015号、新国用（2011）第080016号、新国用（2011）第080020号，使用面积109186.5平方米，租金4元/平方米，每年租金436746.00元，租期2022年4月1日至2025年3月31日，自第2年起，以后每年租金在上一年租金基础上递增5%。租赁期满需继续租用土地提前30</w:t>
          </w:r>
          <w:r w:rsidR="00D407A5" w:rsidRPr="00D407A5">
            <w:rPr>
              <w:rFonts w:hint="eastAsia"/>
            </w:rPr>
            <w:t>日向出租方提出申请，双方协商后重新签订租赁合同，耐磨科技在租赁的土地上已修建厂房，厂房折旧年限</w:t>
          </w:r>
          <w:r w:rsidR="00D407A5" w:rsidRPr="00D407A5">
            <w:t>25年，截止2021年1月1日剩余年限13年，考虑到租赁的土地为生产经营所必需，预计未来无特殊事项耐磨科技将会一直续租，本年根据《新租赁准则》要求确认使用权资产，耐磨科技采用简化的追溯调整法，在首次执行日应当根据剩余租赁付款额按首次执行日公司增量借款利率折现的现值计量租赁负债，按与租赁负责相等的金额确认使用权资产，期限以厂房剩余年限计算</w:t>
          </w:r>
          <w:r w:rsidR="00CD7DEB">
            <w:t>。</w:t>
          </w:r>
        </w:p>
        <w:p w:rsidR="005D1B26" w:rsidRDefault="005D1B26">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1413776257"/>
              <w:lock w:val="sdtLocked"/>
            </w:sdtPr>
            <w:sdtContent>
              <w:r w:rsidR="00B30E9A">
                <w:rPr>
                  <w:rFonts w:hint="eastAsia"/>
                </w:rPr>
                <w:t>5.05</w:t>
              </w:r>
            </w:sdtContent>
          </w:sdt>
          <w:r>
            <w:rPr>
              <w:rFonts w:hint="eastAsia"/>
            </w:rPr>
            <w:t>%</w:t>
          </w:r>
        </w:p>
        <w:p w:rsidR="005D1B26" w:rsidRDefault="005D1B26">
          <w:pPr>
            <w:snapToGrid w:val="0"/>
            <w:spacing w:line="240" w:lineRule="atLeast"/>
          </w:pPr>
        </w:p>
        <w:p w:rsidR="00DC39CA" w:rsidRDefault="0003425D">
          <w:pPr>
            <w:snapToGrid w:val="0"/>
            <w:spacing w:line="240" w:lineRule="atLeast"/>
          </w:pPr>
        </w:p>
      </w:sdtContent>
    </w:sdt>
    <w:sdt>
      <w:sdtPr>
        <w:rPr>
          <w:rFonts w:ascii="宋体" w:hAnsi="宋体" w:cs="宋体" w:hint="eastAsia"/>
          <w:b w:val="0"/>
          <w:bCs w:val="0"/>
          <w:kern w:val="0"/>
          <w:szCs w:val="21"/>
        </w:rPr>
        <w:alias w:val="模块:未办妥产权证书的土地使用权情况："/>
        <w:tag w:val="_GBC_0daf5d1e7172402ab885ca5e5b78a389"/>
        <w:id w:val="-1930805292"/>
        <w:lock w:val="sdtLocked"/>
        <w:placeholder>
          <w:docPart w:val="GBC22222222222222222222222222222"/>
        </w:placeholder>
      </w:sdtPr>
      <w:sdtContent>
        <w:p w:rsidR="00DC39CA" w:rsidRDefault="0016651A" w:rsidP="004D4CDA">
          <w:pPr>
            <w:pStyle w:val="4"/>
            <w:numPr>
              <w:ilvl w:val="0"/>
              <w:numId w:val="27"/>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032002227"/>
            <w:lock w:val="sdtLocked"/>
            <w:placeholder>
              <w:docPart w:val="GBC22222222222222222222222222222"/>
            </w:placeholder>
          </w:sdtPr>
          <w:sdtContent>
            <w:p w:rsidR="00DC39CA" w:rsidRDefault="0003425D" w:rsidP="00FD56E5">
              <w:r>
                <w:fldChar w:fldCharType="begin"/>
              </w:r>
              <w:r w:rsidR="00FD56E5">
                <w:instrText xml:space="preserve"> MACROBUTTON  SnrToggleCheckbox □适用 </w:instrText>
              </w:r>
              <w:r>
                <w:fldChar w:fldCharType="end"/>
              </w:r>
              <w:r>
                <w:fldChar w:fldCharType="begin"/>
              </w:r>
              <w:r w:rsidR="00FD56E5">
                <w:instrText xml:space="preserve"> MACROBUTTON  SnrToggleCheckbox √不适用 </w:instrText>
              </w:r>
              <w:r>
                <w:fldChar w:fldCharType="end"/>
              </w:r>
            </w:p>
          </w:sdtContent>
        </w:sdt>
      </w:sdtContent>
    </w:sdt>
    <w:sdt>
      <w:sdtPr>
        <w:alias w:val="模块:无形资产说明"/>
        <w:tag w:val="_GBC_c2d02a8bb1274cb1bf0330030cc64229"/>
        <w:id w:val="1919291049"/>
        <w:lock w:val="sdtLocked"/>
        <w:placeholder>
          <w:docPart w:val="GBC22222222222222222222222222222"/>
        </w:placeholder>
      </w:sdtPr>
      <w:sdtContent>
        <w:p w:rsidR="00DC39CA" w:rsidRDefault="0016651A">
          <w:r>
            <w:rPr>
              <w:rFonts w:hint="eastAsia"/>
            </w:rPr>
            <w:t>其他说明：</w:t>
          </w:r>
        </w:p>
        <w:sdt>
          <w:sdtPr>
            <w:alias w:val="是否适用：无形资产的说明[双击切换]"/>
            <w:tag w:val="_GBC_dc3c687f3c2c457e9024304c14129458"/>
            <w:id w:val="-100717393"/>
            <w:lock w:val="sdtLocked"/>
            <w:placeholder>
              <w:docPart w:val="GBC22222222222222222222222222222"/>
            </w:placeholder>
          </w:sdtPr>
          <w:sdtContent>
            <w:p w:rsidR="00DC39CA" w:rsidRDefault="0003425D" w:rsidP="00FD56E5">
              <w:r>
                <w:fldChar w:fldCharType="begin"/>
              </w:r>
              <w:r w:rsidR="00FD56E5">
                <w:instrText xml:space="preserve"> MACROBUTTON  SnrToggleCheckbox □适用 </w:instrText>
              </w:r>
              <w:r>
                <w:fldChar w:fldCharType="end"/>
              </w:r>
              <w:r>
                <w:fldChar w:fldCharType="begin"/>
              </w:r>
              <w:r w:rsidR="00FD56E5">
                <w:instrText xml:space="preserve"> MACROBUTTON  SnrToggleCheckbox √不适用 </w:instrText>
              </w:r>
              <w:r>
                <w:fldChar w:fldCharType="end"/>
              </w:r>
            </w:p>
          </w:sdtContent>
        </w:sdt>
        <w:p w:rsidR="00090FB4" w:rsidRDefault="00090FB4">
          <w:pPr>
            <w:snapToGrid w:val="0"/>
            <w:spacing w:line="240" w:lineRule="atLeast"/>
            <w:sectPr w:rsidR="00090FB4" w:rsidSect="006C2BE2">
              <w:pgSz w:w="16838" w:h="11906" w:orient="landscape"/>
              <w:pgMar w:top="1797" w:right="1525" w:bottom="1276" w:left="1440" w:header="856" w:footer="992" w:gutter="0"/>
              <w:cols w:space="425"/>
              <w:docGrid w:linePitch="312"/>
            </w:sectPr>
          </w:pPr>
        </w:p>
        <w:p w:rsidR="00DC39CA" w:rsidRDefault="0003425D">
          <w:pPr>
            <w:snapToGrid w:val="0"/>
            <w:spacing w:line="240" w:lineRule="atLeast"/>
          </w:pPr>
        </w:p>
      </w:sdtContent>
    </w:sdt>
    <w:sdt>
      <w:sdtPr>
        <w:rPr>
          <w:rFonts w:ascii="宋体" w:hAnsi="宋体" w:cs="宋体" w:hint="eastAsia"/>
          <w:b w:val="0"/>
          <w:bCs w:val="0"/>
          <w:kern w:val="0"/>
          <w:szCs w:val="21"/>
        </w:rPr>
        <w:alias w:val="模块:公司开发项目支出"/>
        <w:tag w:val="_GBC_41dea900f659431692960536981b1d8d"/>
        <w:id w:val="-1003512799"/>
        <w:lock w:val="sdtLocked"/>
        <w:placeholder>
          <w:docPart w:val="GBC22222222222222222222222222222"/>
        </w:placeholder>
      </w:sdtPr>
      <w:sdtEndPr>
        <w:rPr>
          <w:rFonts w:cstheme="minorBidi" w:hint="default"/>
          <w:kern w:val="2"/>
        </w:rPr>
      </w:sdtEndPr>
      <w:sdtContent>
        <w:p w:rsidR="00DC39CA" w:rsidRDefault="0016651A" w:rsidP="004D4CDA">
          <w:pPr>
            <w:pStyle w:val="3"/>
            <w:numPr>
              <w:ilvl w:val="0"/>
              <w:numId w:val="7"/>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1554388324"/>
            <w:lock w:val="sdtLocked"/>
            <w:placeholder>
              <w:docPart w:val="GBC22222222222222222222222222222"/>
            </w:placeholder>
          </w:sdtPr>
          <w:sdtContent>
            <w:p w:rsidR="00AD193E" w:rsidRDefault="0003425D" w:rsidP="00AD193E">
              <w:r>
                <w:fldChar w:fldCharType="begin"/>
              </w:r>
              <w:r w:rsidR="00AD193E">
                <w:instrText xml:space="preserve"> MACROBUTTON  SnrToggleCheckbox □适用 </w:instrText>
              </w:r>
              <w:r>
                <w:fldChar w:fldCharType="end"/>
              </w:r>
              <w:r>
                <w:fldChar w:fldCharType="begin"/>
              </w:r>
              <w:r w:rsidR="00AD193E">
                <w:instrText xml:space="preserve"> MACROBUTTON  SnrToggleCheckbox √不适用 </w:instrText>
              </w:r>
              <w:r>
                <w:fldChar w:fldCharType="end"/>
              </w:r>
            </w:p>
          </w:sdtContent>
        </w:sdt>
        <w:p w:rsidR="00DC39CA" w:rsidRDefault="0003425D">
          <w:pPr>
            <w:snapToGrid w:val="0"/>
            <w:spacing w:line="240" w:lineRule="atLeast"/>
          </w:pPr>
        </w:p>
      </w:sdtContent>
    </w:sdt>
    <w:p w:rsidR="00DC39CA" w:rsidRDefault="00DC39CA">
      <w:pPr>
        <w:snapToGrid w:val="0"/>
        <w:spacing w:line="240" w:lineRule="atLeast"/>
      </w:pPr>
    </w:p>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1154833879"/>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28"/>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220730689"/>
            <w:lock w:val="sdtLocked"/>
            <w:placeholder>
              <w:docPart w:val="GBC22222222222222222222222222222"/>
            </w:placeholder>
          </w:sdtPr>
          <w:sdtContent>
            <w:p w:rsidR="00DC39CA" w:rsidRDefault="0003425D">
              <w:r>
                <w:fldChar w:fldCharType="begin"/>
              </w:r>
              <w:r w:rsidR="00AD193E">
                <w:instrText xml:space="preserve"> MACROBUTTON  SnrToggleCheckbox √适用 </w:instrText>
              </w:r>
              <w:r>
                <w:fldChar w:fldCharType="end"/>
              </w:r>
              <w:r>
                <w:fldChar w:fldCharType="begin"/>
              </w:r>
              <w:r w:rsidR="00AD193E">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商誉"/>
              <w:tag w:val="_GBC_4797b6084eb24fe79f24d181640f3283"/>
              <w:id w:val="-13960513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商誉"/>
              <w:tag w:val="_GBC_7cd9149d9bea4da8974b80b14b1c0e44"/>
              <w:id w:val="1877425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1696"/>
            <w:gridCol w:w="1135"/>
            <w:gridCol w:w="730"/>
            <w:gridCol w:w="1202"/>
            <w:gridCol w:w="618"/>
            <w:gridCol w:w="1727"/>
          </w:tblGrid>
          <w:tr w:rsidR="00090FB4" w:rsidTr="00AF2D4B">
            <w:trPr>
              <w:trHeight w:val="284"/>
              <w:jc w:val="center"/>
            </w:trPr>
            <w:sdt>
              <w:sdtPr>
                <w:tag w:val="_PLD_b248be5460bf4bb299c4579815256238"/>
                <w:id w:val="-1811170455"/>
                <w:lock w:val="sdtLocked"/>
              </w:sdtPr>
              <w:sdtContent>
                <w:tc>
                  <w:tcPr>
                    <w:tcW w:w="1317" w:type="pct"/>
                    <w:vMerge w:val="restart"/>
                    <w:shd w:val="clear" w:color="auto" w:fill="auto"/>
                    <w:vAlign w:val="center"/>
                  </w:tcPr>
                  <w:p w:rsidR="00090FB4" w:rsidRDefault="00090FB4" w:rsidP="00090FB4">
                    <w:pPr>
                      <w:autoSpaceDE w:val="0"/>
                      <w:autoSpaceDN w:val="0"/>
                      <w:adjustRightInd w:val="0"/>
                      <w:snapToGrid w:val="0"/>
                      <w:jc w:val="center"/>
                    </w:pPr>
                    <w:r>
                      <w:rPr>
                        <w:rFonts w:hint="eastAsia"/>
                      </w:rPr>
                      <w:t>被投资单位名称或形成商誉的事项</w:t>
                    </w:r>
                  </w:p>
                </w:tc>
              </w:sdtContent>
            </w:sdt>
            <w:sdt>
              <w:sdtPr>
                <w:tag w:val="_PLD_a25f69a57b624da887f74ab27a20ba0b"/>
                <w:id w:val="511418450"/>
                <w:lock w:val="sdtLocked"/>
              </w:sdtPr>
              <w:sdtContent>
                <w:tc>
                  <w:tcPr>
                    <w:tcW w:w="879" w:type="pct"/>
                    <w:vMerge w:val="restart"/>
                    <w:shd w:val="clear" w:color="auto" w:fill="auto"/>
                    <w:vAlign w:val="center"/>
                  </w:tcPr>
                  <w:p w:rsidR="00090FB4" w:rsidRDefault="00090FB4" w:rsidP="00090FB4">
                    <w:pPr>
                      <w:autoSpaceDE w:val="0"/>
                      <w:autoSpaceDN w:val="0"/>
                      <w:adjustRightInd w:val="0"/>
                      <w:snapToGrid w:val="0"/>
                      <w:jc w:val="center"/>
                    </w:pPr>
                    <w:r>
                      <w:rPr>
                        <w:rFonts w:hint="eastAsia"/>
                      </w:rPr>
                      <w:t>期初余额</w:t>
                    </w:r>
                  </w:p>
                </w:tc>
              </w:sdtContent>
            </w:sdt>
            <w:sdt>
              <w:sdtPr>
                <w:tag w:val="_PLD_c348d952dc8b438289897d2014b7d310"/>
                <w:id w:val="-934047447"/>
                <w:lock w:val="sdtLocked"/>
              </w:sdtPr>
              <w:sdtContent>
                <w:tc>
                  <w:tcPr>
                    <w:tcW w:w="966" w:type="pct"/>
                    <w:gridSpan w:val="2"/>
                    <w:shd w:val="clear" w:color="auto" w:fill="auto"/>
                    <w:vAlign w:val="center"/>
                  </w:tcPr>
                  <w:p w:rsidR="00090FB4" w:rsidRDefault="00090FB4" w:rsidP="00090FB4">
                    <w:pPr>
                      <w:autoSpaceDE w:val="0"/>
                      <w:autoSpaceDN w:val="0"/>
                      <w:adjustRightInd w:val="0"/>
                      <w:snapToGrid w:val="0"/>
                      <w:jc w:val="center"/>
                    </w:pPr>
                    <w:r>
                      <w:rPr>
                        <w:rFonts w:hint="eastAsia"/>
                      </w:rPr>
                      <w:t>本期增加</w:t>
                    </w:r>
                  </w:p>
                </w:tc>
              </w:sdtContent>
            </w:sdt>
            <w:sdt>
              <w:sdtPr>
                <w:tag w:val="_PLD_5560c6ea7650430a8c304ee861d4bc25"/>
                <w:id w:val="1059527998"/>
                <w:lock w:val="sdtLocked"/>
              </w:sdtPr>
              <w:sdtContent>
                <w:tc>
                  <w:tcPr>
                    <w:tcW w:w="942" w:type="pct"/>
                    <w:gridSpan w:val="2"/>
                    <w:shd w:val="clear" w:color="auto" w:fill="auto"/>
                    <w:vAlign w:val="center"/>
                  </w:tcPr>
                  <w:p w:rsidR="00090FB4" w:rsidRDefault="00090FB4" w:rsidP="00090FB4">
                    <w:pPr>
                      <w:autoSpaceDE w:val="0"/>
                      <w:autoSpaceDN w:val="0"/>
                      <w:adjustRightInd w:val="0"/>
                      <w:snapToGrid w:val="0"/>
                      <w:jc w:val="center"/>
                    </w:pPr>
                    <w:r>
                      <w:rPr>
                        <w:rFonts w:hint="eastAsia"/>
                      </w:rPr>
                      <w:t>本期减少</w:t>
                    </w:r>
                  </w:p>
                </w:tc>
              </w:sdtContent>
            </w:sdt>
            <w:sdt>
              <w:sdtPr>
                <w:tag w:val="_PLD_075635973edd4d94a997d2ed78e56d8b"/>
                <w:id w:val="607782079"/>
                <w:lock w:val="sdtLocked"/>
              </w:sdtPr>
              <w:sdtContent>
                <w:tc>
                  <w:tcPr>
                    <w:tcW w:w="895" w:type="pct"/>
                    <w:vMerge w:val="restart"/>
                    <w:shd w:val="clear" w:color="auto" w:fill="auto"/>
                    <w:vAlign w:val="center"/>
                  </w:tcPr>
                  <w:p w:rsidR="00090FB4" w:rsidRDefault="00090FB4" w:rsidP="00090FB4">
                    <w:pPr>
                      <w:autoSpaceDE w:val="0"/>
                      <w:autoSpaceDN w:val="0"/>
                      <w:adjustRightInd w:val="0"/>
                      <w:snapToGrid w:val="0"/>
                      <w:jc w:val="center"/>
                    </w:pPr>
                    <w:r>
                      <w:rPr>
                        <w:rFonts w:hint="eastAsia"/>
                      </w:rPr>
                      <w:t>期末余额</w:t>
                    </w:r>
                  </w:p>
                </w:tc>
              </w:sdtContent>
            </w:sdt>
          </w:tr>
          <w:tr w:rsidR="00090FB4" w:rsidTr="00AF2D4B">
            <w:trPr>
              <w:trHeight w:val="535"/>
              <w:jc w:val="center"/>
            </w:trPr>
            <w:tc>
              <w:tcPr>
                <w:tcW w:w="1317" w:type="pct"/>
                <w:vMerge/>
                <w:shd w:val="clear" w:color="auto" w:fill="auto"/>
              </w:tcPr>
              <w:p w:rsidR="00090FB4" w:rsidRDefault="00090FB4" w:rsidP="00090FB4">
                <w:pPr>
                  <w:autoSpaceDE w:val="0"/>
                  <w:autoSpaceDN w:val="0"/>
                  <w:adjustRightInd w:val="0"/>
                  <w:snapToGrid w:val="0"/>
                  <w:jc w:val="center"/>
                </w:pPr>
              </w:p>
            </w:tc>
            <w:tc>
              <w:tcPr>
                <w:tcW w:w="879" w:type="pct"/>
                <w:vMerge/>
                <w:shd w:val="clear" w:color="auto" w:fill="auto"/>
              </w:tcPr>
              <w:p w:rsidR="00090FB4" w:rsidRDefault="00090FB4" w:rsidP="00090FB4">
                <w:pPr>
                  <w:autoSpaceDE w:val="0"/>
                  <w:autoSpaceDN w:val="0"/>
                  <w:adjustRightInd w:val="0"/>
                  <w:snapToGrid w:val="0"/>
                  <w:jc w:val="center"/>
                </w:pPr>
              </w:p>
            </w:tc>
            <w:sdt>
              <w:sdtPr>
                <w:tag w:val="_PLD_1553ab7e041e4cd0bdd59c30d303dc84"/>
                <w:id w:val="1726479953"/>
                <w:lock w:val="sdtLocked"/>
              </w:sdtPr>
              <w:sdtContent>
                <w:tc>
                  <w:tcPr>
                    <w:tcW w:w="588" w:type="pct"/>
                    <w:shd w:val="clear" w:color="auto" w:fill="auto"/>
                    <w:vAlign w:val="center"/>
                  </w:tcPr>
                  <w:p w:rsidR="00090FB4" w:rsidRDefault="00090FB4" w:rsidP="00090FB4">
                    <w:pPr>
                      <w:autoSpaceDE w:val="0"/>
                      <w:autoSpaceDN w:val="0"/>
                      <w:adjustRightInd w:val="0"/>
                      <w:snapToGrid w:val="0"/>
                      <w:jc w:val="center"/>
                    </w:pPr>
                    <w:r>
                      <w:rPr>
                        <w:rFonts w:hint="eastAsia"/>
                      </w:rPr>
                      <w:t>企业合并形成的</w:t>
                    </w:r>
                  </w:p>
                </w:tc>
              </w:sdtContent>
            </w:sdt>
            <w:sdt>
              <w:sdtPr>
                <w:alias w:val="商誉账面原值本期增加额项目名称"/>
                <w:tag w:val="_GBC_c14b754516e24efd9115d33500cd04df"/>
                <w:id w:val="-519473538"/>
                <w:lock w:val="sdtLocked"/>
                <w:showingPlcHdr/>
              </w:sdtPr>
              <w:sdtEndPr>
                <w:rPr>
                  <w:rFonts w:hint="eastAsia"/>
                </w:rPr>
              </w:sdtEndPr>
              <w:sdtContent>
                <w:tc>
                  <w:tcPr>
                    <w:tcW w:w="378" w:type="pct"/>
                    <w:shd w:val="clear" w:color="auto" w:fill="auto"/>
                    <w:vAlign w:val="center"/>
                  </w:tcPr>
                  <w:p w:rsidR="00090FB4" w:rsidRDefault="00090FB4" w:rsidP="00090FB4">
                    <w:pPr>
                      <w:autoSpaceDE w:val="0"/>
                      <w:autoSpaceDN w:val="0"/>
                      <w:adjustRightInd w:val="0"/>
                      <w:snapToGrid w:val="0"/>
                      <w:jc w:val="center"/>
                    </w:pPr>
                    <w:r>
                      <w:rPr>
                        <w:rFonts w:hint="eastAsia"/>
                      </w:rPr>
                      <w:t xml:space="preserve">　</w:t>
                    </w:r>
                  </w:p>
                </w:tc>
              </w:sdtContent>
            </w:sdt>
            <w:sdt>
              <w:sdtPr>
                <w:tag w:val="_PLD_52f6eef41a0247f195c94af6823a4b67"/>
                <w:id w:val="241530640"/>
                <w:lock w:val="sdtLocked"/>
              </w:sdtPr>
              <w:sdtContent>
                <w:tc>
                  <w:tcPr>
                    <w:tcW w:w="623" w:type="pct"/>
                    <w:shd w:val="clear" w:color="auto" w:fill="auto"/>
                    <w:vAlign w:val="center"/>
                  </w:tcPr>
                  <w:p w:rsidR="00090FB4" w:rsidRDefault="00090FB4" w:rsidP="00090FB4">
                    <w:pPr>
                      <w:autoSpaceDE w:val="0"/>
                      <w:autoSpaceDN w:val="0"/>
                      <w:adjustRightInd w:val="0"/>
                      <w:snapToGrid w:val="0"/>
                      <w:jc w:val="center"/>
                    </w:pPr>
                    <w:r>
                      <w:rPr>
                        <w:rFonts w:hint="eastAsia"/>
                      </w:rPr>
                      <w:t>处置</w:t>
                    </w:r>
                  </w:p>
                </w:tc>
              </w:sdtContent>
            </w:sdt>
            <w:sdt>
              <w:sdtPr>
                <w:alias w:val="商誉账面原值本期减少额项目名称"/>
                <w:tag w:val="_GBC_5ba36aaca8144cb8979636970f4c6ae3"/>
                <w:id w:val="135082182"/>
                <w:lock w:val="sdtLocked"/>
                <w:showingPlcHdr/>
              </w:sdtPr>
              <w:sdtEndPr>
                <w:rPr>
                  <w:rFonts w:hint="eastAsia"/>
                </w:rPr>
              </w:sdtEndPr>
              <w:sdtContent>
                <w:tc>
                  <w:tcPr>
                    <w:tcW w:w="320" w:type="pct"/>
                    <w:shd w:val="clear" w:color="auto" w:fill="auto"/>
                    <w:vAlign w:val="center"/>
                  </w:tcPr>
                  <w:p w:rsidR="00090FB4" w:rsidRDefault="00090FB4" w:rsidP="00090FB4">
                    <w:pPr>
                      <w:autoSpaceDE w:val="0"/>
                      <w:autoSpaceDN w:val="0"/>
                      <w:adjustRightInd w:val="0"/>
                      <w:snapToGrid w:val="0"/>
                      <w:jc w:val="center"/>
                    </w:pPr>
                    <w:r>
                      <w:rPr>
                        <w:rFonts w:hint="eastAsia"/>
                      </w:rPr>
                      <w:t xml:space="preserve">　</w:t>
                    </w:r>
                  </w:p>
                </w:tc>
              </w:sdtContent>
            </w:sdt>
            <w:tc>
              <w:tcPr>
                <w:tcW w:w="895" w:type="pct"/>
                <w:vMerge/>
                <w:shd w:val="clear" w:color="auto" w:fill="auto"/>
              </w:tcPr>
              <w:p w:rsidR="00090FB4" w:rsidRDefault="00090FB4" w:rsidP="00090FB4">
                <w:pPr>
                  <w:autoSpaceDE w:val="0"/>
                  <w:autoSpaceDN w:val="0"/>
                  <w:adjustRightInd w:val="0"/>
                  <w:snapToGrid w:val="0"/>
                  <w:jc w:val="center"/>
                </w:pPr>
              </w:p>
            </w:tc>
          </w:tr>
          <w:sdt>
            <w:sdtPr>
              <w:alias w:val="商誉明细"/>
              <w:tag w:val="_GBC_916c5c3712e44d7db6b8c9e16bcf5865"/>
              <w:id w:val="1693650834"/>
              <w:lock w:val="sdtLocked"/>
            </w:sdtPr>
            <w:sdtContent>
              <w:tr w:rsidR="00090FB4" w:rsidTr="00AF2D4B">
                <w:trPr>
                  <w:trHeight w:val="338"/>
                  <w:jc w:val="center"/>
                </w:trPr>
                <w:tc>
                  <w:tcPr>
                    <w:tcW w:w="1317" w:type="pct"/>
                    <w:shd w:val="clear" w:color="auto" w:fill="auto"/>
                  </w:tcPr>
                  <w:p w:rsidR="00090FB4" w:rsidRDefault="00090FB4" w:rsidP="00090FB4">
                    <w:pPr>
                      <w:autoSpaceDE w:val="0"/>
                      <w:autoSpaceDN w:val="0"/>
                      <w:adjustRightInd w:val="0"/>
                      <w:snapToGrid w:val="0"/>
                    </w:pPr>
                    <w:r>
                      <w:t>收购五一煤矿形成商誉</w:t>
                    </w:r>
                  </w:p>
                </w:tc>
                <w:tc>
                  <w:tcPr>
                    <w:tcW w:w="879" w:type="pct"/>
                    <w:shd w:val="clear" w:color="auto" w:fill="auto"/>
                  </w:tcPr>
                  <w:p w:rsidR="00090FB4" w:rsidRDefault="00090FB4" w:rsidP="00090FB4">
                    <w:pPr>
                      <w:autoSpaceDE w:val="0"/>
                      <w:autoSpaceDN w:val="0"/>
                      <w:adjustRightInd w:val="0"/>
                      <w:snapToGrid w:val="0"/>
                      <w:jc w:val="right"/>
                    </w:pPr>
                    <w:r>
                      <w:t>17,442,640.14</w:t>
                    </w:r>
                  </w:p>
                </w:tc>
                <w:tc>
                  <w:tcPr>
                    <w:tcW w:w="588" w:type="pct"/>
                    <w:shd w:val="clear" w:color="auto" w:fill="auto"/>
                  </w:tcPr>
                  <w:p w:rsidR="00090FB4" w:rsidRDefault="00090FB4" w:rsidP="00090FB4">
                    <w:pPr>
                      <w:autoSpaceDE w:val="0"/>
                      <w:autoSpaceDN w:val="0"/>
                      <w:adjustRightInd w:val="0"/>
                      <w:snapToGrid w:val="0"/>
                      <w:jc w:val="right"/>
                    </w:pPr>
                  </w:p>
                </w:tc>
                <w:tc>
                  <w:tcPr>
                    <w:tcW w:w="378" w:type="pct"/>
                    <w:shd w:val="clear" w:color="auto" w:fill="auto"/>
                  </w:tcPr>
                  <w:p w:rsidR="00090FB4" w:rsidRDefault="00090FB4" w:rsidP="00090FB4">
                    <w:pPr>
                      <w:autoSpaceDE w:val="0"/>
                      <w:autoSpaceDN w:val="0"/>
                      <w:adjustRightInd w:val="0"/>
                      <w:snapToGrid w:val="0"/>
                      <w:jc w:val="right"/>
                    </w:pPr>
                  </w:p>
                </w:tc>
                <w:tc>
                  <w:tcPr>
                    <w:tcW w:w="623" w:type="pct"/>
                    <w:shd w:val="clear" w:color="auto" w:fill="auto"/>
                  </w:tcPr>
                  <w:p w:rsidR="00090FB4" w:rsidRDefault="00090FB4" w:rsidP="00090FB4">
                    <w:pPr>
                      <w:autoSpaceDE w:val="0"/>
                      <w:autoSpaceDN w:val="0"/>
                      <w:adjustRightInd w:val="0"/>
                      <w:snapToGrid w:val="0"/>
                      <w:jc w:val="right"/>
                    </w:pPr>
                  </w:p>
                </w:tc>
                <w:tc>
                  <w:tcPr>
                    <w:tcW w:w="320" w:type="pct"/>
                    <w:shd w:val="clear" w:color="auto" w:fill="auto"/>
                  </w:tcPr>
                  <w:p w:rsidR="00090FB4" w:rsidRDefault="00090FB4" w:rsidP="00090FB4">
                    <w:pPr>
                      <w:autoSpaceDE w:val="0"/>
                      <w:autoSpaceDN w:val="0"/>
                      <w:adjustRightInd w:val="0"/>
                      <w:snapToGrid w:val="0"/>
                      <w:jc w:val="right"/>
                    </w:pPr>
                  </w:p>
                </w:tc>
                <w:tc>
                  <w:tcPr>
                    <w:tcW w:w="895" w:type="pct"/>
                    <w:shd w:val="clear" w:color="auto" w:fill="auto"/>
                  </w:tcPr>
                  <w:p w:rsidR="00090FB4" w:rsidRDefault="00090FB4" w:rsidP="00090FB4">
                    <w:pPr>
                      <w:autoSpaceDE w:val="0"/>
                      <w:autoSpaceDN w:val="0"/>
                      <w:adjustRightInd w:val="0"/>
                      <w:snapToGrid w:val="0"/>
                      <w:jc w:val="right"/>
                    </w:pPr>
                    <w:r>
                      <w:t>17,442,640.14</w:t>
                    </w:r>
                  </w:p>
                </w:tc>
              </w:tr>
            </w:sdtContent>
          </w:sdt>
          <w:sdt>
            <w:sdtPr>
              <w:alias w:val="商誉明细"/>
              <w:tag w:val="_GBC_916c5c3712e44d7db6b8c9e16bcf5865"/>
              <w:id w:val="-1651052260"/>
              <w:lock w:val="sdtLocked"/>
            </w:sdtPr>
            <w:sdtContent>
              <w:tr w:rsidR="00090FB4" w:rsidTr="00AF2D4B">
                <w:trPr>
                  <w:trHeight w:val="338"/>
                  <w:jc w:val="center"/>
                </w:trPr>
                <w:tc>
                  <w:tcPr>
                    <w:tcW w:w="1317" w:type="pct"/>
                    <w:shd w:val="clear" w:color="auto" w:fill="auto"/>
                  </w:tcPr>
                  <w:p w:rsidR="00090FB4" w:rsidRDefault="00090FB4" w:rsidP="00090FB4">
                    <w:pPr>
                      <w:autoSpaceDE w:val="0"/>
                      <w:autoSpaceDN w:val="0"/>
                      <w:adjustRightInd w:val="0"/>
                      <w:snapToGrid w:val="0"/>
                    </w:pPr>
                    <w:r>
                      <w:t>收购瓦鲁煤矿形成商誉</w:t>
                    </w:r>
                  </w:p>
                </w:tc>
                <w:tc>
                  <w:tcPr>
                    <w:tcW w:w="879" w:type="pct"/>
                    <w:shd w:val="clear" w:color="auto" w:fill="auto"/>
                  </w:tcPr>
                  <w:p w:rsidR="00090FB4" w:rsidRDefault="00090FB4" w:rsidP="00090FB4">
                    <w:pPr>
                      <w:autoSpaceDE w:val="0"/>
                      <w:autoSpaceDN w:val="0"/>
                      <w:adjustRightInd w:val="0"/>
                      <w:snapToGrid w:val="0"/>
                      <w:jc w:val="right"/>
                    </w:pPr>
                    <w:r>
                      <w:t>22,762,280.70</w:t>
                    </w:r>
                  </w:p>
                </w:tc>
                <w:tc>
                  <w:tcPr>
                    <w:tcW w:w="588" w:type="pct"/>
                    <w:shd w:val="clear" w:color="auto" w:fill="auto"/>
                  </w:tcPr>
                  <w:p w:rsidR="00090FB4" w:rsidRDefault="00090FB4" w:rsidP="00090FB4">
                    <w:pPr>
                      <w:autoSpaceDE w:val="0"/>
                      <w:autoSpaceDN w:val="0"/>
                      <w:adjustRightInd w:val="0"/>
                      <w:snapToGrid w:val="0"/>
                      <w:jc w:val="right"/>
                    </w:pPr>
                  </w:p>
                </w:tc>
                <w:tc>
                  <w:tcPr>
                    <w:tcW w:w="378" w:type="pct"/>
                    <w:shd w:val="clear" w:color="auto" w:fill="auto"/>
                  </w:tcPr>
                  <w:p w:rsidR="00090FB4" w:rsidRDefault="00090FB4" w:rsidP="00090FB4">
                    <w:pPr>
                      <w:autoSpaceDE w:val="0"/>
                      <w:autoSpaceDN w:val="0"/>
                      <w:adjustRightInd w:val="0"/>
                      <w:snapToGrid w:val="0"/>
                      <w:jc w:val="right"/>
                    </w:pPr>
                  </w:p>
                </w:tc>
                <w:tc>
                  <w:tcPr>
                    <w:tcW w:w="623" w:type="pct"/>
                    <w:shd w:val="clear" w:color="auto" w:fill="auto"/>
                  </w:tcPr>
                  <w:p w:rsidR="00090FB4" w:rsidRDefault="00090FB4" w:rsidP="00090FB4">
                    <w:pPr>
                      <w:autoSpaceDE w:val="0"/>
                      <w:autoSpaceDN w:val="0"/>
                      <w:adjustRightInd w:val="0"/>
                      <w:snapToGrid w:val="0"/>
                      <w:jc w:val="right"/>
                    </w:pPr>
                  </w:p>
                </w:tc>
                <w:tc>
                  <w:tcPr>
                    <w:tcW w:w="320" w:type="pct"/>
                    <w:shd w:val="clear" w:color="auto" w:fill="auto"/>
                  </w:tcPr>
                  <w:p w:rsidR="00090FB4" w:rsidRDefault="00090FB4" w:rsidP="00090FB4">
                    <w:pPr>
                      <w:autoSpaceDE w:val="0"/>
                      <w:autoSpaceDN w:val="0"/>
                      <w:adjustRightInd w:val="0"/>
                      <w:snapToGrid w:val="0"/>
                      <w:jc w:val="right"/>
                    </w:pPr>
                  </w:p>
                </w:tc>
                <w:tc>
                  <w:tcPr>
                    <w:tcW w:w="895" w:type="pct"/>
                    <w:shd w:val="clear" w:color="auto" w:fill="auto"/>
                  </w:tcPr>
                  <w:p w:rsidR="00090FB4" w:rsidRDefault="00090FB4" w:rsidP="00090FB4">
                    <w:pPr>
                      <w:autoSpaceDE w:val="0"/>
                      <w:autoSpaceDN w:val="0"/>
                      <w:adjustRightInd w:val="0"/>
                      <w:snapToGrid w:val="0"/>
                      <w:jc w:val="right"/>
                    </w:pPr>
                    <w:r>
                      <w:t>22,762,280.70</w:t>
                    </w:r>
                  </w:p>
                </w:tc>
              </w:tr>
            </w:sdtContent>
          </w:sdt>
          <w:sdt>
            <w:sdtPr>
              <w:alias w:val="商誉明细"/>
              <w:tag w:val="_GBC_916c5c3712e44d7db6b8c9e16bcf5865"/>
              <w:id w:val="929082662"/>
              <w:lock w:val="sdtLocked"/>
            </w:sdtPr>
            <w:sdtContent>
              <w:tr w:rsidR="00090FB4" w:rsidTr="00AF2D4B">
                <w:trPr>
                  <w:trHeight w:val="338"/>
                  <w:jc w:val="center"/>
                </w:trPr>
                <w:tc>
                  <w:tcPr>
                    <w:tcW w:w="1317" w:type="pct"/>
                    <w:shd w:val="clear" w:color="auto" w:fill="auto"/>
                  </w:tcPr>
                  <w:p w:rsidR="00090FB4" w:rsidRDefault="00090FB4" w:rsidP="00090FB4">
                    <w:pPr>
                      <w:autoSpaceDE w:val="0"/>
                      <w:autoSpaceDN w:val="0"/>
                      <w:adjustRightInd w:val="0"/>
                      <w:snapToGrid w:val="0"/>
                    </w:pPr>
                    <w:r>
                      <w:t>收购大舍煤矿形成商誉</w:t>
                    </w:r>
                  </w:p>
                </w:tc>
                <w:tc>
                  <w:tcPr>
                    <w:tcW w:w="879" w:type="pct"/>
                    <w:shd w:val="clear" w:color="auto" w:fill="auto"/>
                  </w:tcPr>
                  <w:p w:rsidR="00090FB4" w:rsidRDefault="00090FB4" w:rsidP="00090FB4">
                    <w:pPr>
                      <w:autoSpaceDE w:val="0"/>
                      <w:autoSpaceDN w:val="0"/>
                      <w:adjustRightInd w:val="0"/>
                      <w:snapToGrid w:val="0"/>
                      <w:jc w:val="right"/>
                    </w:pPr>
                    <w:r>
                      <w:t>4,774,089.73</w:t>
                    </w:r>
                  </w:p>
                </w:tc>
                <w:tc>
                  <w:tcPr>
                    <w:tcW w:w="588" w:type="pct"/>
                    <w:shd w:val="clear" w:color="auto" w:fill="auto"/>
                  </w:tcPr>
                  <w:p w:rsidR="00090FB4" w:rsidRDefault="00090FB4" w:rsidP="00090FB4">
                    <w:pPr>
                      <w:autoSpaceDE w:val="0"/>
                      <w:autoSpaceDN w:val="0"/>
                      <w:adjustRightInd w:val="0"/>
                      <w:snapToGrid w:val="0"/>
                      <w:jc w:val="right"/>
                    </w:pPr>
                  </w:p>
                </w:tc>
                <w:tc>
                  <w:tcPr>
                    <w:tcW w:w="378" w:type="pct"/>
                    <w:shd w:val="clear" w:color="auto" w:fill="auto"/>
                  </w:tcPr>
                  <w:p w:rsidR="00090FB4" w:rsidRDefault="00090FB4" w:rsidP="00090FB4">
                    <w:pPr>
                      <w:autoSpaceDE w:val="0"/>
                      <w:autoSpaceDN w:val="0"/>
                      <w:adjustRightInd w:val="0"/>
                      <w:snapToGrid w:val="0"/>
                      <w:jc w:val="right"/>
                    </w:pPr>
                  </w:p>
                </w:tc>
                <w:tc>
                  <w:tcPr>
                    <w:tcW w:w="623" w:type="pct"/>
                    <w:shd w:val="clear" w:color="auto" w:fill="auto"/>
                  </w:tcPr>
                  <w:p w:rsidR="00090FB4" w:rsidRDefault="00090FB4" w:rsidP="00090FB4">
                    <w:pPr>
                      <w:autoSpaceDE w:val="0"/>
                      <w:autoSpaceDN w:val="0"/>
                      <w:adjustRightInd w:val="0"/>
                      <w:snapToGrid w:val="0"/>
                      <w:jc w:val="right"/>
                    </w:pPr>
                  </w:p>
                </w:tc>
                <w:tc>
                  <w:tcPr>
                    <w:tcW w:w="320" w:type="pct"/>
                    <w:shd w:val="clear" w:color="auto" w:fill="auto"/>
                  </w:tcPr>
                  <w:p w:rsidR="00090FB4" w:rsidRDefault="00090FB4" w:rsidP="00090FB4">
                    <w:pPr>
                      <w:autoSpaceDE w:val="0"/>
                      <w:autoSpaceDN w:val="0"/>
                      <w:adjustRightInd w:val="0"/>
                      <w:snapToGrid w:val="0"/>
                      <w:jc w:val="right"/>
                    </w:pPr>
                  </w:p>
                </w:tc>
                <w:tc>
                  <w:tcPr>
                    <w:tcW w:w="895" w:type="pct"/>
                    <w:shd w:val="clear" w:color="auto" w:fill="auto"/>
                  </w:tcPr>
                  <w:p w:rsidR="00090FB4" w:rsidRDefault="00090FB4" w:rsidP="00090FB4">
                    <w:pPr>
                      <w:autoSpaceDE w:val="0"/>
                      <w:autoSpaceDN w:val="0"/>
                      <w:adjustRightInd w:val="0"/>
                      <w:snapToGrid w:val="0"/>
                      <w:jc w:val="right"/>
                    </w:pPr>
                    <w:r>
                      <w:t>4,774,089.73</w:t>
                    </w:r>
                  </w:p>
                </w:tc>
              </w:tr>
            </w:sdtContent>
          </w:sdt>
          <w:sdt>
            <w:sdtPr>
              <w:alias w:val="商誉明细"/>
              <w:tag w:val="_GBC_916c5c3712e44d7db6b8c9e16bcf5865"/>
              <w:id w:val="-221294066"/>
              <w:lock w:val="sdtLocked"/>
            </w:sdtPr>
            <w:sdtContent>
              <w:tr w:rsidR="00090FB4" w:rsidTr="00AF2D4B">
                <w:trPr>
                  <w:trHeight w:val="338"/>
                  <w:jc w:val="center"/>
                </w:trPr>
                <w:tc>
                  <w:tcPr>
                    <w:tcW w:w="1317" w:type="pct"/>
                    <w:shd w:val="clear" w:color="auto" w:fill="auto"/>
                  </w:tcPr>
                  <w:p w:rsidR="00090FB4" w:rsidRDefault="00090FB4" w:rsidP="00090FB4">
                    <w:pPr>
                      <w:autoSpaceDE w:val="0"/>
                      <w:autoSpaceDN w:val="0"/>
                      <w:adjustRightInd w:val="0"/>
                      <w:snapToGrid w:val="0"/>
                    </w:pPr>
                    <w:r>
                      <w:t>收购金山煤矿形成商誉</w:t>
                    </w:r>
                  </w:p>
                </w:tc>
                <w:tc>
                  <w:tcPr>
                    <w:tcW w:w="879" w:type="pct"/>
                    <w:shd w:val="clear" w:color="auto" w:fill="auto"/>
                  </w:tcPr>
                  <w:p w:rsidR="00090FB4" w:rsidRDefault="00090FB4" w:rsidP="00090FB4">
                    <w:pPr>
                      <w:autoSpaceDE w:val="0"/>
                      <w:autoSpaceDN w:val="0"/>
                      <w:adjustRightInd w:val="0"/>
                      <w:snapToGrid w:val="0"/>
                      <w:jc w:val="right"/>
                    </w:pPr>
                    <w:r>
                      <w:t>5,526,729.63</w:t>
                    </w:r>
                  </w:p>
                </w:tc>
                <w:tc>
                  <w:tcPr>
                    <w:tcW w:w="588" w:type="pct"/>
                    <w:shd w:val="clear" w:color="auto" w:fill="auto"/>
                  </w:tcPr>
                  <w:p w:rsidR="00090FB4" w:rsidRDefault="00090FB4" w:rsidP="00090FB4">
                    <w:pPr>
                      <w:autoSpaceDE w:val="0"/>
                      <w:autoSpaceDN w:val="0"/>
                      <w:adjustRightInd w:val="0"/>
                      <w:snapToGrid w:val="0"/>
                      <w:jc w:val="right"/>
                    </w:pPr>
                  </w:p>
                </w:tc>
                <w:tc>
                  <w:tcPr>
                    <w:tcW w:w="378" w:type="pct"/>
                    <w:shd w:val="clear" w:color="auto" w:fill="auto"/>
                  </w:tcPr>
                  <w:p w:rsidR="00090FB4" w:rsidRDefault="00090FB4" w:rsidP="00090FB4">
                    <w:pPr>
                      <w:autoSpaceDE w:val="0"/>
                      <w:autoSpaceDN w:val="0"/>
                      <w:adjustRightInd w:val="0"/>
                      <w:snapToGrid w:val="0"/>
                      <w:jc w:val="right"/>
                    </w:pPr>
                  </w:p>
                </w:tc>
                <w:tc>
                  <w:tcPr>
                    <w:tcW w:w="623" w:type="pct"/>
                    <w:shd w:val="clear" w:color="auto" w:fill="auto"/>
                  </w:tcPr>
                  <w:p w:rsidR="00090FB4" w:rsidRDefault="00090FB4" w:rsidP="00090FB4">
                    <w:pPr>
                      <w:autoSpaceDE w:val="0"/>
                      <w:autoSpaceDN w:val="0"/>
                      <w:adjustRightInd w:val="0"/>
                      <w:snapToGrid w:val="0"/>
                      <w:jc w:val="right"/>
                    </w:pPr>
                  </w:p>
                </w:tc>
                <w:tc>
                  <w:tcPr>
                    <w:tcW w:w="320" w:type="pct"/>
                    <w:shd w:val="clear" w:color="auto" w:fill="auto"/>
                  </w:tcPr>
                  <w:p w:rsidR="00090FB4" w:rsidRDefault="00090FB4" w:rsidP="00090FB4">
                    <w:pPr>
                      <w:autoSpaceDE w:val="0"/>
                      <w:autoSpaceDN w:val="0"/>
                      <w:adjustRightInd w:val="0"/>
                      <w:snapToGrid w:val="0"/>
                      <w:jc w:val="right"/>
                    </w:pPr>
                  </w:p>
                </w:tc>
                <w:tc>
                  <w:tcPr>
                    <w:tcW w:w="895" w:type="pct"/>
                    <w:shd w:val="clear" w:color="auto" w:fill="auto"/>
                  </w:tcPr>
                  <w:p w:rsidR="00090FB4" w:rsidRDefault="00090FB4" w:rsidP="00090FB4">
                    <w:pPr>
                      <w:autoSpaceDE w:val="0"/>
                      <w:autoSpaceDN w:val="0"/>
                      <w:adjustRightInd w:val="0"/>
                      <w:snapToGrid w:val="0"/>
                      <w:jc w:val="right"/>
                    </w:pPr>
                    <w:r>
                      <w:t>5,526,729.63</w:t>
                    </w:r>
                  </w:p>
                </w:tc>
              </w:tr>
            </w:sdtContent>
          </w:sdt>
          <w:tr w:rsidR="00090FB4" w:rsidTr="00AF2D4B">
            <w:trPr>
              <w:trHeight w:val="296"/>
              <w:jc w:val="center"/>
            </w:trPr>
            <w:sdt>
              <w:sdtPr>
                <w:tag w:val="_PLD_e45c45262afc495e90b6033bd7a17ec4"/>
                <w:id w:val="661981808"/>
                <w:lock w:val="sdtLocked"/>
              </w:sdtPr>
              <w:sdtContent>
                <w:tc>
                  <w:tcPr>
                    <w:tcW w:w="1317" w:type="pct"/>
                    <w:shd w:val="clear" w:color="auto" w:fill="auto"/>
                    <w:vAlign w:val="center"/>
                  </w:tcPr>
                  <w:p w:rsidR="00090FB4" w:rsidRDefault="00090FB4" w:rsidP="00090FB4">
                    <w:pPr>
                      <w:autoSpaceDE w:val="0"/>
                      <w:autoSpaceDN w:val="0"/>
                      <w:adjustRightInd w:val="0"/>
                      <w:snapToGrid w:val="0"/>
                      <w:jc w:val="center"/>
                      <w:rPr>
                        <w:u w:val="double"/>
                      </w:rPr>
                    </w:pPr>
                    <w:r>
                      <w:rPr>
                        <w:rFonts w:hint="eastAsia"/>
                      </w:rPr>
                      <w:t>合计</w:t>
                    </w:r>
                  </w:p>
                </w:tc>
              </w:sdtContent>
            </w:sdt>
            <w:tc>
              <w:tcPr>
                <w:tcW w:w="879" w:type="pct"/>
                <w:shd w:val="clear" w:color="auto" w:fill="auto"/>
              </w:tcPr>
              <w:p w:rsidR="00090FB4" w:rsidRDefault="00090FB4" w:rsidP="00090FB4">
                <w:pPr>
                  <w:autoSpaceDE w:val="0"/>
                  <w:autoSpaceDN w:val="0"/>
                  <w:adjustRightInd w:val="0"/>
                  <w:snapToGrid w:val="0"/>
                  <w:jc w:val="right"/>
                  <w:rPr>
                    <w:u w:val="double"/>
                  </w:rPr>
                </w:pPr>
                <w:r>
                  <w:t>50,505,740.20</w:t>
                </w:r>
              </w:p>
            </w:tc>
            <w:tc>
              <w:tcPr>
                <w:tcW w:w="588" w:type="pct"/>
                <w:shd w:val="clear" w:color="auto" w:fill="auto"/>
              </w:tcPr>
              <w:p w:rsidR="00090FB4" w:rsidRDefault="00090FB4" w:rsidP="00090FB4">
                <w:pPr>
                  <w:autoSpaceDE w:val="0"/>
                  <w:autoSpaceDN w:val="0"/>
                  <w:adjustRightInd w:val="0"/>
                  <w:snapToGrid w:val="0"/>
                  <w:jc w:val="right"/>
                </w:pPr>
              </w:p>
            </w:tc>
            <w:tc>
              <w:tcPr>
                <w:tcW w:w="378" w:type="pct"/>
                <w:shd w:val="clear" w:color="auto" w:fill="auto"/>
              </w:tcPr>
              <w:p w:rsidR="00090FB4" w:rsidRDefault="00090FB4" w:rsidP="00090FB4">
                <w:pPr>
                  <w:autoSpaceDE w:val="0"/>
                  <w:autoSpaceDN w:val="0"/>
                  <w:adjustRightInd w:val="0"/>
                  <w:snapToGrid w:val="0"/>
                  <w:jc w:val="right"/>
                </w:pPr>
              </w:p>
            </w:tc>
            <w:tc>
              <w:tcPr>
                <w:tcW w:w="623" w:type="pct"/>
                <w:shd w:val="clear" w:color="auto" w:fill="auto"/>
              </w:tcPr>
              <w:p w:rsidR="00090FB4" w:rsidRDefault="00090FB4" w:rsidP="00090FB4">
                <w:pPr>
                  <w:autoSpaceDE w:val="0"/>
                  <w:autoSpaceDN w:val="0"/>
                  <w:adjustRightInd w:val="0"/>
                  <w:snapToGrid w:val="0"/>
                  <w:jc w:val="right"/>
                </w:pPr>
              </w:p>
            </w:tc>
            <w:tc>
              <w:tcPr>
                <w:tcW w:w="320" w:type="pct"/>
                <w:shd w:val="clear" w:color="auto" w:fill="auto"/>
              </w:tcPr>
              <w:p w:rsidR="00090FB4" w:rsidRDefault="00090FB4" w:rsidP="00090FB4">
                <w:pPr>
                  <w:autoSpaceDE w:val="0"/>
                  <w:autoSpaceDN w:val="0"/>
                  <w:adjustRightInd w:val="0"/>
                  <w:snapToGrid w:val="0"/>
                  <w:jc w:val="right"/>
                </w:pPr>
              </w:p>
            </w:tc>
            <w:tc>
              <w:tcPr>
                <w:tcW w:w="895" w:type="pct"/>
                <w:shd w:val="clear" w:color="auto" w:fill="auto"/>
              </w:tcPr>
              <w:p w:rsidR="00090FB4" w:rsidRDefault="00090FB4" w:rsidP="00090FB4">
                <w:pPr>
                  <w:autoSpaceDE w:val="0"/>
                  <w:autoSpaceDN w:val="0"/>
                  <w:adjustRightInd w:val="0"/>
                  <w:snapToGrid w:val="0"/>
                  <w:jc w:val="right"/>
                  <w:rPr>
                    <w:u w:val="double"/>
                  </w:rPr>
                </w:pPr>
                <w:r>
                  <w:t>50,505,740.20</w:t>
                </w:r>
              </w:p>
            </w:tc>
          </w:tr>
        </w:tbl>
        <w:p w:rsidR="00090FB4" w:rsidRDefault="00090FB4"/>
        <w:p w:rsidR="00DC39CA" w:rsidRDefault="0003425D"/>
      </w:sdtContent>
    </w:sdt>
    <w:sdt>
      <w:sdtPr>
        <w:rPr>
          <w:rFonts w:ascii="宋体" w:hAnsi="宋体" w:cs="宋体" w:hint="eastAsia"/>
          <w:b w:val="0"/>
          <w:bCs w:val="0"/>
          <w:kern w:val="0"/>
          <w:szCs w:val="24"/>
        </w:rPr>
        <w:alias w:val="模块:商誉减值准备"/>
        <w:tag w:val="_SEC_6fe538077d4746d4ba51a5610b4bd03b"/>
        <w:id w:val="1919367493"/>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28"/>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896149523"/>
            <w:lock w:val="sdtLocked"/>
            <w:placeholder>
              <w:docPart w:val="GBC22222222222222222222222222222"/>
            </w:placeholder>
          </w:sdtPr>
          <w:sdtContent>
            <w:p w:rsidR="000D4CA5" w:rsidRDefault="0003425D" w:rsidP="00FD56E5">
              <w:r>
                <w:fldChar w:fldCharType="begin"/>
              </w:r>
              <w:r w:rsidR="000D4CA5">
                <w:instrText xml:space="preserve"> MACROBUTTON  SnrToggleCheckbox √适用 </w:instrText>
              </w:r>
              <w:r>
                <w:fldChar w:fldCharType="end"/>
              </w:r>
              <w:r>
                <w:fldChar w:fldCharType="begin"/>
              </w:r>
              <w:r w:rsidR="000D4CA5">
                <w:instrText xml:space="preserve"> MACROBUTTON  SnrToggleCheckbox □不适用 </w:instrText>
              </w:r>
              <w:r>
                <w:fldChar w:fldCharType="end"/>
              </w:r>
            </w:p>
          </w:sdtContent>
        </w:sdt>
        <w:p w:rsidR="000D4CA5" w:rsidRDefault="000D4CA5" w:rsidP="00251DBD">
          <w:pPr>
            <w:jc w:val="right"/>
          </w:pPr>
          <w:r>
            <w:rPr>
              <w:rFonts w:hint="eastAsia"/>
            </w:rPr>
            <w:t>单位：</w:t>
          </w:r>
          <w:sdt>
            <w:sdtPr>
              <w:rPr>
                <w:rFonts w:hint="eastAsia"/>
              </w:rPr>
              <w:alias w:val="单位：财务附注：商誉减值准备"/>
              <w:tag w:val="_GBC_81f58baed09c46a3bf97830ea3adfd98"/>
              <w:id w:val="74468425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商誉减值准备"/>
              <w:tag w:val="_GBC_67c9edd209fb4492bdb662edf79314f5"/>
              <w:id w:val="101596375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gridCol w:w="1581"/>
            <w:gridCol w:w="1031"/>
            <w:gridCol w:w="1005"/>
            <w:gridCol w:w="1017"/>
            <w:gridCol w:w="1067"/>
            <w:gridCol w:w="1581"/>
          </w:tblGrid>
          <w:tr w:rsidR="009D782B" w:rsidTr="009D782B">
            <w:trPr>
              <w:trHeight w:val="255"/>
              <w:jc w:val="center"/>
            </w:trPr>
            <w:sdt>
              <w:sdtPr>
                <w:tag w:val="_PLD_d1a517071536478f9f7187c625e93763"/>
                <w:id w:val="474414454"/>
                <w:lock w:val="sdtLocked"/>
              </w:sdtPr>
              <w:sdtContent>
                <w:tc>
                  <w:tcPr>
                    <w:tcW w:w="1262" w:type="pct"/>
                    <w:vMerge w:val="restart"/>
                    <w:shd w:val="clear" w:color="auto" w:fill="auto"/>
                    <w:vAlign w:val="center"/>
                  </w:tcPr>
                  <w:p w:rsidR="009D782B" w:rsidRDefault="009D782B" w:rsidP="007C7BF5">
                    <w:pPr>
                      <w:autoSpaceDE w:val="0"/>
                      <w:autoSpaceDN w:val="0"/>
                      <w:adjustRightInd w:val="0"/>
                      <w:snapToGrid w:val="0"/>
                      <w:jc w:val="center"/>
                    </w:pPr>
                    <w:r>
                      <w:rPr>
                        <w:rFonts w:hint="eastAsia"/>
                      </w:rPr>
                      <w:t>被投资单位名称或形成商誉的事项</w:t>
                    </w:r>
                  </w:p>
                </w:tc>
              </w:sdtContent>
            </w:sdt>
            <w:sdt>
              <w:sdtPr>
                <w:tag w:val="_PLD_a1ccc5eef6a041ffadb4dd09605c43f5"/>
                <w:id w:val="313768879"/>
                <w:lock w:val="sdtLocked"/>
              </w:sdtPr>
              <w:sdtContent>
                <w:tc>
                  <w:tcPr>
                    <w:tcW w:w="812" w:type="pct"/>
                    <w:vMerge w:val="restart"/>
                    <w:shd w:val="clear" w:color="auto" w:fill="auto"/>
                    <w:vAlign w:val="center"/>
                  </w:tcPr>
                  <w:p w:rsidR="009D782B" w:rsidRDefault="009D782B" w:rsidP="007C7BF5">
                    <w:pPr>
                      <w:autoSpaceDE w:val="0"/>
                      <w:autoSpaceDN w:val="0"/>
                      <w:adjustRightInd w:val="0"/>
                      <w:snapToGrid w:val="0"/>
                      <w:jc w:val="center"/>
                    </w:pPr>
                    <w:r>
                      <w:rPr>
                        <w:rFonts w:hint="eastAsia"/>
                      </w:rPr>
                      <w:t>期初余额</w:t>
                    </w:r>
                  </w:p>
                </w:tc>
              </w:sdtContent>
            </w:sdt>
            <w:sdt>
              <w:sdtPr>
                <w:tag w:val="_PLD_3dc4c2fbed8640a6acf5f19dd5073967"/>
                <w:id w:val="-1893422233"/>
                <w:lock w:val="sdtLocked"/>
              </w:sdtPr>
              <w:sdtContent>
                <w:tc>
                  <w:tcPr>
                    <w:tcW w:w="1045" w:type="pct"/>
                    <w:gridSpan w:val="2"/>
                    <w:shd w:val="clear" w:color="auto" w:fill="auto"/>
                    <w:vAlign w:val="center"/>
                  </w:tcPr>
                  <w:p w:rsidR="009D782B" w:rsidRDefault="009D782B" w:rsidP="007C7BF5">
                    <w:pPr>
                      <w:autoSpaceDE w:val="0"/>
                      <w:autoSpaceDN w:val="0"/>
                      <w:adjustRightInd w:val="0"/>
                      <w:snapToGrid w:val="0"/>
                      <w:jc w:val="center"/>
                    </w:pPr>
                    <w:r>
                      <w:rPr>
                        <w:rFonts w:hint="eastAsia"/>
                      </w:rPr>
                      <w:t>本期增加</w:t>
                    </w:r>
                  </w:p>
                </w:tc>
              </w:sdtContent>
            </w:sdt>
            <w:sdt>
              <w:sdtPr>
                <w:tag w:val="_PLD_36789e440c5d4e70969760ec1adf11d6"/>
                <w:id w:val="-523629391"/>
                <w:lock w:val="sdtLocked"/>
              </w:sdtPr>
              <w:sdtContent>
                <w:tc>
                  <w:tcPr>
                    <w:tcW w:w="1070" w:type="pct"/>
                    <w:gridSpan w:val="2"/>
                    <w:shd w:val="clear" w:color="auto" w:fill="auto"/>
                    <w:vAlign w:val="center"/>
                  </w:tcPr>
                  <w:p w:rsidR="009D782B" w:rsidRDefault="009D782B" w:rsidP="007C7BF5">
                    <w:pPr>
                      <w:autoSpaceDE w:val="0"/>
                      <w:autoSpaceDN w:val="0"/>
                      <w:adjustRightInd w:val="0"/>
                      <w:snapToGrid w:val="0"/>
                      <w:jc w:val="center"/>
                    </w:pPr>
                    <w:r>
                      <w:rPr>
                        <w:rFonts w:hint="eastAsia"/>
                      </w:rPr>
                      <w:t>本期减少</w:t>
                    </w:r>
                  </w:p>
                </w:tc>
              </w:sdtContent>
            </w:sdt>
            <w:sdt>
              <w:sdtPr>
                <w:tag w:val="_PLD_b4bf3be5aa6c45bea85b5ae1c027be47"/>
                <w:id w:val="881601501"/>
                <w:lock w:val="sdtLocked"/>
              </w:sdtPr>
              <w:sdtContent>
                <w:tc>
                  <w:tcPr>
                    <w:tcW w:w="812" w:type="pct"/>
                    <w:vMerge w:val="restart"/>
                    <w:shd w:val="clear" w:color="auto" w:fill="auto"/>
                    <w:vAlign w:val="center"/>
                  </w:tcPr>
                  <w:p w:rsidR="009D782B" w:rsidRDefault="009D782B" w:rsidP="007C7BF5">
                    <w:pPr>
                      <w:autoSpaceDE w:val="0"/>
                      <w:autoSpaceDN w:val="0"/>
                      <w:adjustRightInd w:val="0"/>
                      <w:snapToGrid w:val="0"/>
                      <w:jc w:val="center"/>
                    </w:pPr>
                    <w:r>
                      <w:rPr>
                        <w:rFonts w:hint="eastAsia"/>
                      </w:rPr>
                      <w:t>期末余额</w:t>
                    </w:r>
                  </w:p>
                </w:tc>
              </w:sdtContent>
            </w:sdt>
          </w:tr>
          <w:tr w:rsidR="009D782B" w:rsidTr="009D782B">
            <w:trPr>
              <w:trHeight w:val="296"/>
              <w:jc w:val="center"/>
            </w:trPr>
            <w:tc>
              <w:tcPr>
                <w:tcW w:w="1262" w:type="pct"/>
                <w:vMerge/>
                <w:shd w:val="clear" w:color="auto" w:fill="auto"/>
              </w:tcPr>
              <w:p w:rsidR="009D782B" w:rsidRDefault="009D782B" w:rsidP="007C7BF5">
                <w:pPr>
                  <w:autoSpaceDE w:val="0"/>
                  <w:autoSpaceDN w:val="0"/>
                  <w:adjustRightInd w:val="0"/>
                  <w:snapToGrid w:val="0"/>
                </w:pPr>
              </w:p>
            </w:tc>
            <w:tc>
              <w:tcPr>
                <w:tcW w:w="812" w:type="pct"/>
                <w:vMerge/>
                <w:shd w:val="clear" w:color="auto" w:fill="auto"/>
                <w:vAlign w:val="center"/>
              </w:tcPr>
              <w:p w:rsidR="009D782B" w:rsidRDefault="009D782B" w:rsidP="007C7BF5">
                <w:pPr>
                  <w:autoSpaceDE w:val="0"/>
                  <w:autoSpaceDN w:val="0"/>
                  <w:adjustRightInd w:val="0"/>
                  <w:snapToGrid w:val="0"/>
                  <w:jc w:val="right"/>
                </w:pPr>
              </w:p>
            </w:tc>
            <w:sdt>
              <w:sdtPr>
                <w:tag w:val="_PLD_fe6ebe6f95b64eeabc2aef23beee858c"/>
                <w:id w:val="45262686"/>
                <w:lock w:val="sdtLocked"/>
              </w:sdtPr>
              <w:sdtContent>
                <w:tc>
                  <w:tcPr>
                    <w:tcW w:w="530" w:type="pct"/>
                    <w:shd w:val="clear" w:color="auto" w:fill="auto"/>
                    <w:vAlign w:val="center"/>
                  </w:tcPr>
                  <w:p w:rsidR="009D782B" w:rsidRDefault="009D782B" w:rsidP="007C7BF5">
                    <w:pPr>
                      <w:autoSpaceDE w:val="0"/>
                      <w:autoSpaceDN w:val="0"/>
                      <w:adjustRightInd w:val="0"/>
                      <w:snapToGrid w:val="0"/>
                      <w:jc w:val="center"/>
                    </w:pPr>
                    <w:r>
                      <w:rPr>
                        <w:rFonts w:hint="eastAsia"/>
                      </w:rPr>
                      <w:t>计提</w:t>
                    </w:r>
                  </w:p>
                </w:tc>
              </w:sdtContent>
            </w:sdt>
            <w:sdt>
              <w:sdtPr>
                <w:alias w:val="商誉减值准备本期增加额项目名称"/>
                <w:tag w:val="_GBC_65d86954675d4b4f82e4fbc3d21ace02"/>
                <w:id w:val="543797217"/>
                <w:lock w:val="sdtLocked"/>
                <w:showingPlcHdr/>
              </w:sdtPr>
              <w:sdtEndPr>
                <w:rPr>
                  <w:rFonts w:hint="eastAsia"/>
                </w:rPr>
              </w:sdtEndPr>
              <w:sdtContent>
                <w:tc>
                  <w:tcPr>
                    <w:tcW w:w="516" w:type="pct"/>
                    <w:shd w:val="clear" w:color="auto" w:fill="auto"/>
                    <w:vAlign w:val="center"/>
                  </w:tcPr>
                  <w:p w:rsidR="009D782B" w:rsidRDefault="009D782B" w:rsidP="007C7BF5">
                    <w:pPr>
                      <w:autoSpaceDE w:val="0"/>
                      <w:autoSpaceDN w:val="0"/>
                      <w:adjustRightInd w:val="0"/>
                      <w:snapToGrid w:val="0"/>
                      <w:jc w:val="center"/>
                    </w:pPr>
                    <w:r>
                      <w:rPr>
                        <w:rFonts w:hint="eastAsia"/>
                      </w:rPr>
                      <w:t xml:space="preserve">　</w:t>
                    </w:r>
                  </w:p>
                </w:tc>
              </w:sdtContent>
            </w:sdt>
            <w:sdt>
              <w:sdtPr>
                <w:tag w:val="_PLD_aaaa2d8a1fae404e9bab86b79225c7e3"/>
                <w:id w:val="-1380787527"/>
                <w:lock w:val="sdtLocked"/>
              </w:sdtPr>
              <w:sdtContent>
                <w:tc>
                  <w:tcPr>
                    <w:tcW w:w="522" w:type="pct"/>
                    <w:shd w:val="clear" w:color="auto" w:fill="auto"/>
                    <w:vAlign w:val="center"/>
                  </w:tcPr>
                  <w:p w:rsidR="009D782B" w:rsidRDefault="009D782B" w:rsidP="007C7BF5">
                    <w:pPr>
                      <w:autoSpaceDE w:val="0"/>
                      <w:autoSpaceDN w:val="0"/>
                      <w:adjustRightInd w:val="0"/>
                      <w:snapToGrid w:val="0"/>
                      <w:jc w:val="center"/>
                    </w:pPr>
                    <w:r>
                      <w:rPr>
                        <w:rFonts w:hint="eastAsia"/>
                      </w:rPr>
                      <w:t>处置</w:t>
                    </w:r>
                  </w:p>
                </w:tc>
              </w:sdtContent>
            </w:sdt>
            <w:sdt>
              <w:sdtPr>
                <w:alias w:val="商誉减值准备本期减少额项目名称"/>
                <w:tag w:val="_GBC_aa48e25b6e1f4be9b1276fe009dabf0e"/>
                <w:id w:val="1510411776"/>
                <w:lock w:val="sdtLocked"/>
                <w:showingPlcHdr/>
              </w:sdtPr>
              <w:sdtEndPr>
                <w:rPr>
                  <w:rFonts w:hint="eastAsia"/>
                </w:rPr>
              </w:sdtEndPr>
              <w:sdtContent>
                <w:tc>
                  <w:tcPr>
                    <w:tcW w:w="548" w:type="pct"/>
                    <w:shd w:val="clear" w:color="auto" w:fill="auto"/>
                    <w:vAlign w:val="center"/>
                  </w:tcPr>
                  <w:p w:rsidR="009D782B" w:rsidRDefault="009D782B" w:rsidP="007C7BF5">
                    <w:pPr>
                      <w:autoSpaceDE w:val="0"/>
                      <w:autoSpaceDN w:val="0"/>
                      <w:adjustRightInd w:val="0"/>
                      <w:snapToGrid w:val="0"/>
                      <w:jc w:val="center"/>
                    </w:pPr>
                    <w:r>
                      <w:rPr>
                        <w:rFonts w:hint="eastAsia"/>
                      </w:rPr>
                      <w:t xml:space="preserve">　</w:t>
                    </w:r>
                  </w:p>
                </w:tc>
              </w:sdtContent>
            </w:sdt>
            <w:tc>
              <w:tcPr>
                <w:tcW w:w="812" w:type="pct"/>
                <w:vMerge/>
                <w:shd w:val="clear" w:color="auto" w:fill="auto"/>
              </w:tcPr>
              <w:p w:rsidR="009D782B" w:rsidRDefault="009D782B" w:rsidP="007C7BF5">
                <w:pPr>
                  <w:autoSpaceDE w:val="0"/>
                  <w:autoSpaceDN w:val="0"/>
                  <w:adjustRightInd w:val="0"/>
                  <w:snapToGrid w:val="0"/>
                  <w:jc w:val="center"/>
                </w:pPr>
              </w:p>
            </w:tc>
          </w:tr>
          <w:sdt>
            <w:sdtPr>
              <w:alias w:val="商誉减值准备明细"/>
              <w:tag w:val="_GBC_98340a952ec045d0bd3e053903c6a9f6"/>
              <w:id w:val="1523210445"/>
              <w:lock w:val="sdtLocked"/>
            </w:sdtPr>
            <w:sdtEndPr>
              <w:rPr>
                <w:rFonts w:hint="eastAsia"/>
              </w:rPr>
            </w:sdtEndPr>
            <w:sdtContent>
              <w:tr w:rsidR="009D782B" w:rsidTr="009D782B">
                <w:trPr>
                  <w:trHeight w:val="323"/>
                  <w:jc w:val="center"/>
                </w:trPr>
                <w:tc>
                  <w:tcPr>
                    <w:tcW w:w="1262" w:type="pct"/>
                    <w:shd w:val="clear" w:color="auto" w:fill="auto"/>
                  </w:tcPr>
                  <w:p w:rsidR="009D782B" w:rsidRDefault="009D782B" w:rsidP="007C7BF5">
                    <w:pPr>
                      <w:autoSpaceDE w:val="0"/>
                      <w:autoSpaceDN w:val="0"/>
                      <w:adjustRightInd w:val="0"/>
                      <w:snapToGrid w:val="0"/>
                    </w:pPr>
                    <w:r>
                      <w:t>收购五一煤矿形成商誉</w:t>
                    </w:r>
                  </w:p>
                </w:tc>
                <w:tc>
                  <w:tcPr>
                    <w:tcW w:w="812" w:type="pct"/>
                    <w:shd w:val="clear" w:color="auto" w:fill="auto"/>
                  </w:tcPr>
                  <w:p w:rsidR="009D782B" w:rsidRDefault="009D782B" w:rsidP="009D782B">
                    <w:pPr>
                      <w:autoSpaceDE w:val="0"/>
                      <w:autoSpaceDN w:val="0"/>
                      <w:adjustRightInd w:val="0"/>
                      <w:snapToGrid w:val="0"/>
                      <w:jc w:val="right"/>
                    </w:pPr>
                    <w:r>
                      <w:t>8,805,100.00</w:t>
                    </w:r>
                  </w:p>
                </w:tc>
                <w:tc>
                  <w:tcPr>
                    <w:tcW w:w="530" w:type="pct"/>
                    <w:shd w:val="clear" w:color="auto" w:fill="auto"/>
                  </w:tcPr>
                  <w:p w:rsidR="009D782B" w:rsidRDefault="009D782B" w:rsidP="009D782B">
                    <w:pPr>
                      <w:autoSpaceDE w:val="0"/>
                      <w:autoSpaceDN w:val="0"/>
                      <w:adjustRightInd w:val="0"/>
                      <w:snapToGrid w:val="0"/>
                      <w:jc w:val="right"/>
                    </w:pPr>
                  </w:p>
                </w:tc>
                <w:tc>
                  <w:tcPr>
                    <w:tcW w:w="516" w:type="pct"/>
                    <w:shd w:val="clear" w:color="auto" w:fill="auto"/>
                  </w:tcPr>
                  <w:p w:rsidR="009D782B" w:rsidRDefault="009D782B" w:rsidP="009D782B">
                    <w:pPr>
                      <w:autoSpaceDE w:val="0"/>
                      <w:autoSpaceDN w:val="0"/>
                      <w:adjustRightInd w:val="0"/>
                      <w:snapToGrid w:val="0"/>
                      <w:jc w:val="right"/>
                    </w:pPr>
                  </w:p>
                </w:tc>
                <w:tc>
                  <w:tcPr>
                    <w:tcW w:w="522" w:type="pct"/>
                    <w:shd w:val="clear" w:color="auto" w:fill="auto"/>
                  </w:tcPr>
                  <w:p w:rsidR="009D782B" w:rsidRDefault="009D782B" w:rsidP="009D782B">
                    <w:pPr>
                      <w:autoSpaceDE w:val="0"/>
                      <w:autoSpaceDN w:val="0"/>
                      <w:adjustRightInd w:val="0"/>
                      <w:snapToGrid w:val="0"/>
                      <w:jc w:val="right"/>
                    </w:pPr>
                  </w:p>
                </w:tc>
                <w:tc>
                  <w:tcPr>
                    <w:tcW w:w="548" w:type="pct"/>
                    <w:shd w:val="clear" w:color="auto" w:fill="auto"/>
                  </w:tcPr>
                  <w:p w:rsidR="009D782B" w:rsidRDefault="009D782B" w:rsidP="009D782B">
                    <w:pPr>
                      <w:autoSpaceDE w:val="0"/>
                      <w:autoSpaceDN w:val="0"/>
                      <w:adjustRightInd w:val="0"/>
                      <w:snapToGrid w:val="0"/>
                      <w:jc w:val="right"/>
                    </w:pPr>
                  </w:p>
                </w:tc>
                <w:tc>
                  <w:tcPr>
                    <w:tcW w:w="812" w:type="pct"/>
                    <w:shd w:val="clear" w:color="auto" w:fill="auto"/>
                  </w:tcPr>
                  <w:p w:rsidR="009D782B" w:rsidRDefault="009D782B" w:rsidP="009D782B">
                    <w:pPr>
                      <w:autoSpaceDE w:val="0"/>
                      <w:autoSpaceDN w:val="0"/>
                      <w:adjustRightInd w:val="0"/>
                      <w:snapToGrid w:val="0"/>
                      <w:jc w:val="right"/>
                    </w:pPr>
                    <w:r>
                      <w:t>8,805,100.00</w:t>
                    </w:r>
                  </w:p>
                </w:tc>
              </w:tr>
            </w:sdtContent>
          </w:sdt>
          <w:sdt>
            <w:sdtPr>
              <w:alias w:val="商誉减值准备明细"/>
              <w:tag w:val="_GBC_98340a952ec045d0bd3e053903c6a9f6"/>
              <w:id w:val="78267116"/>
              <w:lock w:val="sdtLocked"/>
            </w:sdtPr>
            <w:sdtEndPr>
              <w:rPr>
                <w:rFonts w:hint="eastAsia"/>
              </w:rPr>
            </w:sdtEndPr>
            <w:sdtContent>
              <w:tr w:rsidR="009D782B" w:rsidTr="009D782B">
                <w:trPr>
                  <w:trHeight w:val="323"/>
                  <w:jc w:val="center"/>
                </w:trPr>
                <w:tc>
                  <w:tcPr>
                    <w:tcW w:w="1262" w:type="pct"/>
                    <w:shd w:val="clear" w:color="auto" w:fill="auto"/>
                  </w:tcPr>
                  <w:p w:rsidR="009D782B" w:rsidRDefault="009D782B" w:rsidP="007C7BF5">
                    <w:pPr>
                      <w:autoSpaceDE w:val="0"/>
                      <w:autoSpaceDN w:val="0"/>
                      <w:adjustRightInd w:val="0"/>
                      <w:snapToGrid w:val="0"/>
                    </w:pPr>
                    <w:r>
                      <w:t>收购瓦鲁煤矿形成商誉</w:t>
                    </w:r>
                  </w:p>
                </w:tc>
                <w:tc>
                  <w:tcPr>
                    <w:tcW w:w="812" w:type="pct"/>
                    <w:shd w:val="clear" w:color="auto" w:fill="auto"/>
                  </w:tcPr>
                  <w:p w:rsidR="009D782B" w:rsidRDefault="009D782B" w:rsidP="009D782B">
                    <w:pPr>
                      <w:autoSpaceDE w:val="0"/>
                      <w:autoSpaceDN w:val="0"/>
                      <w:adjustRightInd w:val="0"/>
                      <w:snapToGrid w:val="0"/>
                      <w:jc w:val="right"/>
                    </w:pPr>
                    <w:r>
                      <w:t>10,613,200.00</w:t>
                    </w:r>
                  </w:p>
                </w:tc>
                <w:tc>
                  <w:tcPr>
                    <w:tcW w:w="530" w:type="pct"/>
                    <w:shd w:val="clear" w:color="auto" w:fill="auto"/>
                  </w:tcPr>
                  <w:p w:rsidR="009D782B" w:rsidRDefault="009D782B" w:rsidP="009D782B">
                    <w:pPr>
                      <w:autoSpaceDE w:val="0"/>
                      <w:autoSpaceDN w:val="0"/>
                      <w:adjustRightInd w:val="0"/>
                      <w:snapToGrid w:val="0"/>
                      <w:jc w:val="right"/>
                    </w:pPr>
                  </w:p>
                </w:tc>
                <w:tc>
                  <w:tcPr>
                    <w:tcW w:w="516" w:type="pct"/>
                    <w:shd w:val="clear" w:color="auto" w:fill="auto"/>
                  </w:tcPr>
                  <w:p w:rsidR="009D782B" w:rsidRDefault="009D782B" w:rsidP="009D782B">
                    <w:pPr>
                      <w:autoSpaceDE w:val="0"/>
                      <w:autoSpaceDN w:val="0"/>
                      <w:adjustRightInd w:val="0"/>
                      <w:snapToGrid w:val="0"/>
                      <w:jc w:val="right"/>
                    </w:pPr>
                  </w:p>
                </w:tc>
                <w:tc>
                  <w:tcPr>
                    <w:tcW w:w="522" w:type="pct"/>
                    <w:shd w:val="clear" w:color="auto" w:fill="auto"/>
                  </w:tcPr>
                  <w:p w:rsidR="009D782B" w:rsidRDefault="009D782B" w:rsidP="009D782B">
                    <w:pPr>
                      <w:autoSpaceDE w:val="0"/>
                      <w:autoSpaceDN w:val="0"/>
                      <w:adjustRightInd w:val="0"/>
                      <w:snapToGrid w:val="0"/>
                      <w:jc w:val="right"/>
                    </w:pPr>
                  </w:p>
                </w:tc>
                <w:tc>
                  <w:tcPr>
                    <w:tcW w:w="548" w:type="pct"/>
                    <w:shd w:val="clear" w:color="auto" w:fill="auto"/>
                  </w:tcPr>
                  <w:p w:rsidR="009D782B" w:rsidRDefault="009D782B" w:rsidP="009D782B">
                    <w:pPr>
                      <w:autoSpaceDE w:val="0"/>
                      <w:autoSpaceDN w:val="0"/>
                      <w:adjustRightInd w:val="0"/>
                      <w:snapToGrid w:val="0"/>
                      <w:jc w:val="right"/>
                    </w:pPr>
                  </w:p>
                </w:tc>
                <w:tc>
                  <w:tcPr>
                    <w:tcW w:w="812" w:type="pct"/>
                    <w:shd w:val="clear" w:color="auto" w:fill="auto"/>
                  </w:tcPr>
                  <w:p w:rsidR="009D782B" w:rsidRDefault="009D782B" w:rsidP="009D782B">
                    <w:pPr>
                      <w:autoSpaceDE w:val="0"/>
                      <w:autoSpaceDN w:val="0"/>
                      <w:adjustRightInd w:val="0"/>
                      <w:snapToGrid w:val="0"/>
                      <w:jc w:val="right"/>
                    </w:pPr>
                    <w:r>
                      <w:t>10,613,200.00</w:t>
                    </w:r>
                  </w:p>
                </w:tc>
              </w:tr>
            </w:sdtContent>
          </w:sdt>
          <w:sdt>
            <w:sdtPr>
              <w:alias w:val="商誉减值准备明细"/>
              <w:tag w:val="_GBC_98340a952ec045d0bd3e053903c6a9f6"/>
              <w:id w:val="-1119763914"/>
              <w:lock w:val="sdtLocked"/>
            </w:sdtPr>
            <w:sdtEndPr>
              <w:rPr>
                <w:rFonts w:hint="eastAsia"/>
              </w:rPr>
            </w:sdtEndPr>
            <w:sdtContent>
              <w:tr w:rsidR="009D782B" w:rsidTr="009D782B">
                <w:trPr>
                  <w:trHeight w:val="323"/>
                  <w:jc w:val="center"/>
                </w:trPr>
                <w:tc>
                  <w:tcPr>
                    <w:tcW w:w="1262" w:type="pct"/>
                    <w:shd w:val="clear" w:color="auto" w:fill="auto"/>
                  </w:tcPr>
                  <w:p w:rsidR="009D782B" w:rsidRDefault="009D782B" w:rsidP="007C7BF5">
                    <w:pPr>
                      <w:autoSpaceDE w:val="0"/>
                      <w:autoSpaceDN w:val="0"/>
                      <w:adjustRightInd w:val="0"/>
                      <w:snapToGrid w:val="0"/>
                    </w:pPr>
                    <w:r>
                      <w:t>收购金山煤矿形成商誉</w:t>
                    </w:r>
                  </w:p>
                </w:tc>
                <w:tc>
                  <w:tcPr>
                    <w:tcW w:w="812" w:type="pct"/>
                    <w:shd w:val="clear" w:color="auto" w:fill="auto"/>
                  </w:tcPr>
                  <w:p w:rsidR="009D782B" w:rsidRDefault="009D782B" w:rsidP="009D782B">
                    <w:pPr>
                      <w:autoSpaceDE w:val="0"/>
                      <w:autoSpaceDN w:val="0"/>
                      <w:adjustRightInd w:val="0"/>
                      <w:snapToGrid w:val="0"/>
                      <w:jc w:val="right"/>
                    </w:pPr>
                    <w:r>
                      <w:t>5,526,729.63</w:t>
                    </w:r>
                  </w:p>
                </w:tc>
                <w:tc>
                  <w:tcPr>
                    <w:tcW w:w="530" w:type="pct"/>
                    <w:shd w:val="clear" w:color="auto" w:fill="auto"/>
                  </w:tcPr>
                  <w:p w:rsidR="009D782B" w:rsidRDefault="009D782B" w:rsidP="009D782B">
                    <w:pPr>
                      <w:autoSpaceDE w:val="0"/>
                      <w:autoSpaceDN w:val="0"/>
                      <w:adjustRightInd w:val="0"/>
                      <w:snapToGrid w:val="0"/>
                      <w:jc w:val="right"/>
                    </w:pPr>
                  </w:p>
                </w:tc>
                <w:tc>
                  <w:tcPr>
                    <w:tcW w:w="516" w:type="pct"/>
                    <w:shd w:val="clear" w:color="auto" w:fill="auto"/>
                  </w:tcPr>
                  <w:p w:rsidR="009D782B" w:rsidRDefault="009D782B" w:rsidP="009D782B">
                    <w:pPr>
                      <w:autoSpaceDE w:val="0"/>
                      <w:autoSpaceDN w:val="0"/>
                      <w:adjustRightInd w:val="0"/>
                      <w:snapToGrid w:val="0"/>
                      <w:jc w:val="right"/>
                    </w:pPr>
                  </w:p>
                </w:tc>
                <w:tc>
                  <w:tcPr>
                    <w:tcW w:w="522" w:type="pct"/>
                    <w:shd w:val="clear" w:color="auto" w:fill="auto"/>
                  </w:tcPr>
                  <w:p w:rsidR="009D782B" w:rsidRDefault="009D782B" w:rsidP="009D782B">
                    <w:pPr>
                      <w:autoSpaceDE w:val="0"/>
                      <w:autoSpaceDN w:val="0"/>
                      <w:adjustRightInd w:val="0"/>
                      <w:snapToGrid w:val="0"/>
                      <w:jc w:val="right"/>
                    </w:pPr>
                  </w:p>
                </w:tc>
                <w:tc>
                  <w:tcPr>
                    <w:tcW w:w="548" w:type="pct"/>
                    <w:shd w:val="clear" w:color="auto" w:fill="auto"/>
                  </w:tcPr>
                  <w:p w:rsidR="009D782B" w:rsidRDefault="009D782B" w:rsidP="009D782B">
                    <w:pPr>
                      <w:autoSpaceDE w:val="0"/>
                      <w:autoSpaceDN w:val="0"/>
                      <w:adjustRightInd w:val="0"/>
                      <w:snapToGrid w:val="0"/>
                      <w:jc w:val="right"/>
                    </w:pPr>
                  </w:p>
                </w:tc>
                <w:tc>
                  <w:tcPr>
                    <w:tcW w:w="812" w:type="pct"/>
                    <w:shd w:val="clear" w:color="auto" w:fill="auto"/>
                  </w:tcPr>
                  <w:p w:rsidR="009D782B" w:rsidRDefault="009D782B" w:rsidP="009D782B">
                    <w:pPr>
                      <w:autoSpaceDE w:val="0"/>
                      <w:autoSpaceDN w:val="0"/>
                      <w:adjustRightInd w:val="0"/>
                      <w:snapToGrid w:val="0"/>
                      <w:jc w:val="right"/>
                    </w:pPr>
                    <w:r>
                      <w:t>5,526,729.63</w:t>
                    </w:r>
                  </w:p>
                </w:tc>
              </w:tr>
            </w:sdtContent>
          </w:sdt>
          <w:tr w:rsidR="009D782B" w:rsidTr="009D782B">
            <w:trPr>
              <w:trHeight w:val="282"/>
              <w:jc w:val="center"/>
            </w:trPr>
            <w:sdt>
              <w:sdtPr>
                <w:tag w:val="_PLD_8723cba7d5f5468da42c45507923f6de"/>
                <w:id w:val="-229081291"/>
                <w:lock w:val="sdtLocked"/>
              </w:sdtPr>
              <w:sdtContent>
                <w:tc>
                  <w:tcPr>
                    <w:tcW w:w="1262" w:type="pct"/>
                    <w:shd w:val="clear" w:color="auto" w:fill="auto"/>
                    <w:vAlign w:val="center"/>
                  </w:tcPr>
                  <w:p w:rsidR="009D782B" w:rsidRDefault="009D782B" w:rsidP="007C7BF5">
                    <w:pPr>
                      <w:autoSpaceDE w:val="0"/>
                      <w:autoSpaceDN w:val="0"/>
                      <w:adjustRightInd w:val="0"/>
                      <w:snapToGrid w:val="0"/>
                      <w:jc w:val="center"/>
                      <w:rPr>
                        <w:u w:val="double"/>
                      </w:rPr>
                    </w:pPr>
                    <w:r>
                      <w:rPr>
                        <w:rFonts w:hint="eastAsia"/>
                      </w:rPr>
                      <w:t>合计</w:t>
                    </w:r>
                  </w:p>
                </w:tc>
              </w:sdtContent>
            </w:sdt>
            <w:tc>
              <w:tcPr>
                <w:tcW w:w="812" w:type="pct"/>
                <w:shd w:val="clear" w:color="auto" w:fill="auto"/>
                <w:vAlign w:val="center"/>
              </w:tcPr>
              <w:p w:rsidR="009D782B" w:rsidRDefault="009D782B" w:rsidP="009D782B">
                <w:pPr>
                  <w:jc w:val="right"/>
                  <w:rPr>
                    <w:sz w:val="24"/>
                    <w:szCs w:val="24"/>
                  </w:rPr>
                </w:pPr>
                <w:r>
                  <w:t>24,945,029.63</w:t>
                </w:r>
              </w:p>
            </w:tc>
            <w:tc>
              <w:tcPr>
                <w:tcW w:w="530" w:type="pct"/>
                <w:shd w:val="clear" w:color="auto" w:fill="auto"/>
                <w:vAlign w:val="center"/>
              </w:tcPr>
              <w:p w:rsidR="009D782B" w:rsidRDefault="009D782B" w:rsidP="009D782B">
                <w:pPr>
                  <w:jc w:val="right"/>
                  <w:rPr>
                    <w:sz w:val="24"/>
                    <w:szCs w:val="24"/>
                  </w:rPr>
                </w:pPr>
              </w:p>
            </w:tc>
            <w:tc>
              <w:tcPr>
                <w:tcW w:w="516" w:type="pct"/>
                <w:shd w:val="clear" w:color="auto" w:fill="auto"/>
                <w:vAlign w:val="center"/>
              </w:tcPr>
              <w:p w:rsidR="009D782B" w:rsidRDefault="009D782B" w:rsidP="009D782B">
                <w:pPr>
                  <w:jc w:val="right"/>
                  <w:rPr>
                    <w:sz w:val="24"/>
                    <w:szCs w:val="24"/>
                  </w:rPr>
                </w:pPr>
              </w:p>
            </w:tc>
            <w:tc>
              <w:tcPr>
                <w:tcW w:w="522" w:type="pct"/>
                <w:shd w:val="clear" w:color="auto" w:fill="auto"/>
                <w:vAlign w:val="center"/>
              </w:tcPr>
              <w:p w:rsidR="009D782B" w:rsidRDefault="009D782B" w:rsidP="009D782B">
                <w:pPr>
                  <w:jc w:val="right"/>
                  <w:rPr>
                    <w:sz w:val="24"/>
                    <w:szCs w:val="24"/>
                  </w:rPr>
                </w:pPr>
              </w:p>
            </w:tc>
            <w:tc>
              <w:tcPr>
                <w:tcW w:w="548" w:type="pct"/>
                <w:shd w:val="clear" w:color="auto" w:fill="auto"/>
                <w:vAlign w:val="center"/>
              </w:tcPr>
              <w:p w:rsidR="009D782B" w:rsidRDefault="009D782B" w:rsidP="009D782B">
                <w:pPr>
                  <w:jc w:val="right"/>
                  <w:rPr>
                    <w:sz w:val="24"/>
                    <w:szCs w:val="24"/>
                  </w:rPr>
                </w:pPr>
              </w:p>
            </w:tc>
            <w:tc>
              <w:tcPr>
                <w:tcW w:w="812" w:type="pct"/>
                <w:shd w:val="clear" w:color="auto" w:fill="auto"/>
                <w:vAlign w:val="center"/>
              </w:tcPr>
              <w:p w:rsidR="009D782B" w:rsidRDefault="009D782B" w:rsidP="009D782B">
                <w:pPr>
                  <w:jc w:val="right"/>
                  <w:rPr>
                    <w:sz w:val="24"/>
                    <w:szCs w:val="24"/>
                  </w:rPr>
                </w:pPr>
                <w:r>
                  <w:t>24,945,029.63</w:t>
                </w:r>
              </w:p>
            </w:tc>
          </w:tr>
        </w:tbl>
        <w:p w:rsidR="009D782B" w:rsidRDefault="009D782B"/>
        <w:p w:rsidR="00DC39CA" w:rsidRDefault="0003425D" w:rsidP="00FD56E5"/>
      </w:sdtContent>
    </w:sdt>
    <w:bookmarkStart w:id="172" w:name="_Hlk10535081" w:displacedByCustomXml="next"/>
    <w:bookmarkStart w:id="173"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1995755447"/>
        <w:lock w:val="sdtLocked"/>
        <w:placeholder>
          <w:docPart w:val="GBC22222222222222222222222222222"/>
        </w:placeholder>
      </w:sdtPr>
      <w:sdtEndPr>
        <w:rPr>
          <w:rFonts w:hint="default"/>
          <w:szCs w:val="21"/>
        </w:rPr>
      </w:sdtEndPr>
      <w:sdtContent>
        <w:p w:rsidR="00DC39CA" w:rsidRPr="000D4CA5" w:rsidRDefault="0016651A" w:rsidP="004D4CDA">
          <w:pPr>
            <w:pStyle w:val="4"/>
            <w:numPr>
              <w:ilvl w:val="0"/>
              <w:numId w:val="28"/>
            </w:numPr>
            <w:tabs>
              <w:tab w:val="left" w:pos="588"/>
            </w:tabs>
            <w:rPr>
              <w:rFonts w:ascii="宋体" w:hAnsi="宋体"/>
            </w:rPr>
          </w:pPr>
          <w:r w:rsidRPr="000D4CA5">
            <w:rPr>
              <w:rFonts w:ascii="宋体" w:hAnsi="宋体" w:hint="eastAsia"/>
            </w:rPr>
            <w:t>商誉所在资产组或资产组组合的相关信息</w:t>
          </w:r>
          <w:bookmarkEnd w:id="172"/>
        </w:p>
        <w:sdt>
          <w:sdtPr>
            <w:alias w:val="是否适用：商誉所在资产组或资产组组合的相关信息[双击切换]"/>
            <w:tag w:val="_GBC_a40a76b7512a45b79930a13f56d19c6d"/>
            <w:id w:val="1717232561"/>
            <w:lock w:val="sdtLocked"/>
            <w:placeholder>
              <w:docPart w:val="GBC22222222222222222222222222222"/>
            </w:placeholder>
          </w:sdtPr>
          <w:sdtContent>
            <w:p w:rsidR="000D4CA5" w:rsidRDefault="0003425D" w:rsidP="000D4CA5">
              <w:r>
                <w:fldChar w:fldCharType="begin"/>
              </w:r>
              <w:r w:rsidR="000D4CA5">
                <w:instrText xml:space="preserve"> MACROBUTTON  SnrToggleCheckbox □适用 </w:instrText>
              </w:r>
              <w:r>
                <w:fldChar w:fldCharType="end"/>
              </w:r>
              <w:r>
                <w:fldChar w:fldCharType="begin"/>
              </w:r>
              <w:r w:rsidR="000D4CA5">
                <w:instrText xml:space="preserve"> MACROBUTTON  SnrToggleCheckbox √不适用 </w:instrText>
              </w:r>
              <w:r>
                <w:fldChar w:fldCharType="end"/>
              </w:r>
            </w:p>
          </w:sdtContent>
        </w:sdt>
        <w:p w:rsidR="00DC39CA" w:rsidRDefault="0003425D"/>
      </w:sdtContent>
    </w:sdt>
    <w:bookmarkEnd w:id="173"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2128157386"/>
        <w:lock w:val="sdtLocked"/>
        <w:placeholder>
          <w:docPart w:val="GBC22222222222222222222222222222"/>
        </w:placeholder>
      </w:sdtPr>
      <w:sdtEndPr>
        <w:rPr>
          <w:rFonts w:hint="default"/>
          <w:szCs w:val="21"/>
        </w:rPr>
      </w:sdtEndPr>
      <w:sdtContent>
        <w:p w:rsidR="00DC39CA" w:rsidRPr="00662F40" w:rsidRDefault="0016651A" w:rsidP="004D4CDA">
          <w:pPr>
            <w:pStyle w:val="4"/>
            <w:numPr>
              <w:ilvl w:val="0"/>
              <w:numId w:val="28"/>
            </w:numPr>
            <w:tabs>
              <w:tab w:val="left" w:pos="588"/>
            </w:tabs>
            <w:ind w:left="567" w:hanging="567"/>
            <w:rPr>
              <w:rFonts w:ascii="宋体" w:hAnsi="宋体"/>
            </w:rPr>
          </w:pPr>
          <w:r w:rsidRPr="00662F40">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32305919"/>
            <w:lock w:val="sdtLocked"/>
            <w:placeholder>
              <w:docPart w:val="GBC22222222222222222222222222222"/>
            </w:placeholder>
          </w:sdtPr>
          <w:sdtContent>
            <w:p w:rsidR="00DC39CA" w:rsidRDefault="0003425D" w:rsidP="00662F40">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sdtContent>
    </w:sdt>
    <w:p w:rsidR="00DC39CA" w:rsidRDefault="00DC39CA"/>
    <w:bookmarkStart w:id="174" w:name="_Hlk10535249" w:displacedByCustomXml="next"/>
    <w:bookmarkStart w:id="175" w:name="_Hlk10535258" w:displacedByCustomXml="next"/>
    <w:sdt>
      <w:sdtPr>
        <w:rPr>
          <w:rFonts w:ascii="宋体" w:hAnsi="宋体" w:cs="宋体" w:hint="eastAsia"/>
          <w:b w:val="0"/>
          <w:bCs w:val="0"/>
          <w:kern w:val="0"/>
          <w:szCs w:val="21"/>
        </w:rPr>
        <w:alias w:val="模块:商誉减值测试的影响"/>
        <w:tag w:val="_SEC_fd017e302f8c4189978aac3dc8581f09"/>
        <w:id w:val="-1960797767"/>
        <w:lock w:val="sdtLocked"/>
        <w:placeholder>
          <w:docPart w:val="GBC22222222222222222222222222222"/>
        </w:placeholder>
      </w:sdtPr>
      <w:sdtEndPr>
        <w:rPr>
          <w:rFonts w:hint="default"/>
        </w:rPr>
      </w:sdtEndPr>
      <w:sdtContent>
        <w:p w:rsidR="00DC39CA" w:rsidRDefault="0016651A" w:rsidP="004D4CDA">
          <w:pPr>
            <w:pStyle w:val="4"/>
            <w:numPr>
              <w:ilvl w:val="0"/>
              <w:numId w:val="28"/>
            </w:numPr>
            <w:tabs>
              <w:tab w:val="left" w:pos="588"/>
            </w:tabs>
            <w:ind w:left="567" w:hanging="567"/>
            <w:rPr>
              <w:rFonts w:ascii="宋体" w:hAnsi="宋体"/>
              <w:szCs w:val="21"/>
            </w:rPr>
          </w:pPr>
          <w:r>
            <w:rPr>
              <w:rFonts w:ascii="宋体" w:hAnsi="宋体" w:hint="eastAsia"/>
              <w:szCs w:val="21"/>
            </w:rPr>
            <w:t>商誉减值测试的影响</w:t>
          </w:r>
          <w:bookmarkEnd w:id="174"/>
        </w:p>
        <w:sdt>
          <w:sdtPr>
            <w:alias w:val="是否适用：商誉减值测试的影响[双击切换]"/>
            <w:tag w:val="_GBC_24d2ea865aff4dda9d4cd3c8b1eb71cc"/>
            <w:id w:val="-1537496920"/>
            <w:lock w:val="sdtLocked"/>
            <w:placeholder>
              <w:docPart w:val="GBC22222222222222222222222222222"/>
            </w:placeholder>
          </w:sdtPr>
          <w:sdtContent>
            <w:p w:rsidR="00DC39CA" w:rsidRDefault="0003425D" w:rsidP="000D4CA5">
              <w:r>
                <w:fldChar w:fldCharType="begin"/>
              </w:r>
              <w:r w:rsidR="000D4CA5">
                <w:instrText xml:space="preserve"> MACROBUTTON  SnrToggleCheckbox □适用 </w:instrText>
              </w:r>
              <w:r>
                <w:fldChar w:fldCharType="end"/>
              </w:r>
              <w:r>
                <w:fldChar w:fldCharType="begin"/>
              </w:r>
              <w:r w:rsidR="000D4CA5">
                <w:instrText xml:space="preserve"> MACROBUTTON  SnrToggleCheckbox √不适用 </w:instrText>
              </w:r>
              <w:r>
                <w:fldChar w:fldCharType="end"/>
              </w:r>
            </w:p>
          </w:sdtContent>
        </w:sdt>
      </w:sdtContent>
    </w:sdt>
    <w:bookmarkEnd w:id="175" w:displacedByCustomXml="prev"/>
    <w:p w:rsidR="00DC39CA" w:rsidRDefault="00DC39CA"/>
    <w:sdt>
      <w:sdtPr>
        <w:rPr>
          <w:rFonts w:hint="eastAsia"/>
        </w:rPr>
        <w:alias w:val="模块:其他说明"/>
        <w:tag w:val="_SEC_fd9f0a21b0c44e29ba84ddb7842fe32a"/>
        <w:id w:val="-1922714762"/>
        <w:lock w:val="sdtLocked"/>
        <w:placeholder>
          <w:docPart w:val="GBC22222222222222222222222222222"/>
        </w:placeholder>
      </w:sdtPr>
      <w:sdtEndPr>
        <w:rPr>
          <w:rFonts w:hint="default"/>
        </w:rPr>
      </w:sdtEndPr>
      <w:sdtContent>
        <w:p w:rsidR="00DC39CA" w:rsidRDefault="0016651A">
          <w:r>
            <w:rPr>
              <w:rFonts w:hint="eastAsia"/>
            </w:rPr>
            <w:t>其他说明：</w:t>
          </w:r>
        </w:p>
        <w:sdt>
          <w:sdtPr>
            <w:alias w:val="是否适用：商誉其他需要说明的事项[双击切换]"/>
            <w:tag w:val="_GBC_6b2c2377a4a6486b9a4ba845bd2192f6"/>
            <w:id w:val="-1464188454"/>
            <w:lock w:val="sdtLocked"/>
            <w:placeholder>
              <w:docPart w:val="GBC22222222222222222222222222222"/>
            </w:placeholder>
          </w:sdtPr>
          <w:sdtContent>
            <w:p w:rsidR="00DC39CA" w:rsidRDefault="0003425D" w:rsidP="000D4CA5">
              <w:r>
                <w:fldChar w:fldCharType="begin"/>
              </w:r>
              <w:r w:rsidR="000D4CA5">
                <w:instrText xml:space="preserve"> MACROBUTTON  SnrToggleCheckbox □适用 </w:instrText>
              </w:r>
              <w:r>
                <w:fldChar w:fldCharType="end"/>
              </w:r>
              <w:r>
                <w:fldChar w:fldCharType="begin"/>
              </w:r>
              <w:r w:rsidR="000D4CA5">
                <w:instrText xml:space="preserve"> MACROBUTTON  SnrToggleCheckbox √不适用 </w:instrText>
              </w:r>
              <w:r>
                <w:fldChar w:fldCharType="end"/>
              </w:r>
            </w:p>
          </w:sdtContent>
        </w:sdt>
      </w:sdtContent>
    </w:sdt>
    <w:p w:rsidR="00DC39CA" w:rsidRDefault="00DC39CA">
      <w:pPr>
        <w:snapToGrid w:val="0"/>
        <w:spacing w:line="240" w:lineRule="atLeast"/>
      </w:pPr>
    </w:p>
    <w:sdt>
      <w:sdtPr>
        <w:rPr>
          <w:rFonts w:ascii="宋体" w:hAnsi="宋体" w:cs="宋体" w:hint="eastAsia"/>
          <w:b w:val="0"/>
          <w:bCs w:val="0"/>
          <w:kern w:val="0"/>
          <w:szCs w:val="21"/>
        </w:rPr>
        <w:alias w:val="模块:长期待摊费用"/>
        <w:tag w:val="_GBC_c7f901dce89846cbbbab6c51c3213a6f"/>
        <w:id w:val="172079358"/>
        <w:lock w:val="sdtLocked"/>
        <w:placeholder>
          <w:docPart w:val="GBC22222222222222222222222222222"/>
        </w:placeholder>
      </w:sdtPr>
      <w:sdtEndPr>
        <w:rPr>
          <w:rFonts w:cstheme="minorBidi" w:hint="default"/>
          <w:kern w:val="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622263984"/>
            <w:lock w:val="sdtLocked"/>
            <w:placeholder>
              <w:docPart w:val="GBC22222222222222222222222222222"/>
            </w:placeholder>
          </w:sdtPr>
          <w:sdtContent>
            <w:p w:rsidR="00DC39CA" w:rsidRDefault="0003425D">
              <w:r>
                <w:fldChar w:fldCharType="begin"/>
              </w:r>
              <w:r w:rsidR="000D4CA5">
                <w:instrText xml:space="preserve"> MACROBUTTON  SnrToggleCheckbox √适用 </w:instrText>
              </w:r>
              <w:r>
                <w:fldChar w:fldCharType="end"/>
              </w:r>
              <w:r>
                <w:fldChar w:fldCharType="begin"/>
              </w:r>
              <w:r w:rsidR="000D4CA5">
                <w:instrText xml:space="preserve"> MACROBUTTON  SnrToggleCheckbox □不适用 </w:instrText>
              </w:r>
              <w:r>
                <w:fldChar w:fldCharType="end"/>
              </w:r>
            </w:p>
          </w:sdtContent>
        </w:sdt>
        <w:p w:rsidR="00DC39CA" w:rsidRDefault="0016651A">
          <w:pPr>
            <w:jc w:val="right"/>
          </w:pPr>
          <w:r>
            <w:rPr>
              <w:rFonts w:hint="eastAsia"/>
            </w:rPr>
            <w:lastRenderedPageBreak/>
            <w:t>单位：</w:t>
          </w:r>
          <w:sdt>
            <w:sdtPr>
              <w:rPr>
                <w:rFonts w:hint="eastAsia"/>
              </w:rPr>
              <w:alias w:val="单位：财务附注：长期待摊费用"/>
              <w:tag w:val="_GBC_aa74f67aac374e54a7768a8434ab0c08"/>
              <w:id w:val="3301873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待摊费用"/>
              <w:tag w:val="_GBC_767b9b701cf8425c9d588b0398c42e90"/>
              <w:id w:val="-6819029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63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986"/>
            <w:gridCol w:w="1418"/>
            <w:gridCol w:w="1416"/>
            <w:gridCol w:w="994"/>
            <w:gridCol w:w="1555"/>
          </w:tblGrid>
          <w:tr w:rsidR="00520377" w:rsidTr="00520377">
            <w:sdt>
              <w:sdtPr>
                <w:tag w:val="_PLD_20e665ce568e49a5aa1c687384d611b3"/>
                <w:id w:val="944194850"/>
                <w:lock w:val="sdtLocked"/>
              </w:sdtPr>
              <w:sdtContent>
                <w:tc>
                  <w:tcPr>
                    <w:tcW w:w="1389" w:type="pct"/>
                    <w:shd w:val="clear" w:color="auto" w:fill="auto"/>
                    <w:vAlign w:val="center"/>
                  </w:tcPr>
                  <w:p w:rsidR="00B07805" w:rsidRDefault="00B07805" w:rsidP="007C7BF5">
                    <w:pPr>
                      <w:jc w:val="center"/>
                    </w:pPr>
                    <w:r>
                      <w:rPr>
                        <w:rFonts w:hint="eastAsia"/>
                      </w:rPr>
                      <w:t>项目</w:t>
                    </w:r>
                  </w:p>
                </w:tc>
              </w:sdtContent>
            </w:sdt>
            <w:sdt>
              <w:sdtPr>
                <w:tag w:val="_PLD_e3597a5d560b48d59d41cd3dc72b1a3a"/>
                <w:id w:val="1970007655"/>
                <w:lock w:val="sdtLocked"/>
              </w:sdtPr>
              <w:sdtContent>
                <w:tc>
                  <w:tcPr>
                    <w:tcW w:w="973" w:type="pct"/>
                    <w:shd w:val="clear" w:color="auto" w:fill="auto"/>
                    <w:vAlign w:val="center"/>
                  </w:tcPr>
                  <w:p w:rsidR="00B07805" w:rsidRDefault="00B07805" w:rsidP="007C7BF5">
                    <w:pPr>
                      <w:jc w:val="center"/>
                    </w:pPr>
                    <w:r>
                      <w:rPr>
                        <w:rFonts w:hint="eastAsia"/>
                      </w:rPr>
                      <w:t>期初余额</w:t>
                    </w:r>
                  </w:p>
                </w:tc>
              </w:sdtContent>
            </w:sdt>
            <w:sdt>
              <w:sdtPr>
                <w:tag w:val="_PLD_2edffaf8b24b489e97f2d4a6a5ec5711"/>
                <w:id w:val="1501083381"/>
                <w:lock w:val="sdtLocked"/>
              </w:sdtPr>
              <w:sdtContent>
                <w:tc>
                  <w:tcPr>
                    <w:tcW w:w="695" w:type="pct"/>
                    <w:shd w:val="clear" w:color="auto" w:fill="auto"/>
                    <w:vAlign w:val="center"/>
                  </w:tcPr>
                  <w:p w:rsidR="00B07805" w:rsidRDefault="00B07805" w:rsidP="007C7BF5">
                    <w:pPr>
                      <w:jc w:val="center"/>
                    </w:pPr>
                    <w:r>
                      <w:rPr>
                        <w:rFonts w:hint="eastAsia"/>
                      </w:rPr>
                      <w:t>本期增加金额</w:t>
                    </w:r>
                  </w:p>
                </w:tc>
              </w:sdtContent>
            </w:sdt>
            <w:sdt>
              <w:sdtPr>
                <w:tag w:val="_PLD_f6bc6a07519e4f6cab5889776aa0ecbd"/>
                <w:id w:val="665525940"/>
                <w:lock w:val="sdtLocked"/>
              </w:sdtPr>
              <w:sdtContent>
                <w:tc>
                  <w:tcPr>
                    <w:tcW w:w="694" w:type="pct"/>
                    <w:shd w:val="clear" w:color="auto" w:fill="auto"/>
                    <w:vAlign w:val="center"/>
                  </w:tcPr>
                  <w:p w:rsidR="00B07805" w:rsidRDefault="00B07805" w:rsidP="007C7BF5">
                    <w:pPr>
                      <w:jc w:val="center"/>
                    </w:pPr>
                    <w:r>
                      <w:rPr>
                        <w:rFonts w:hint="eastAsia"/>
                      </w:rPr>
                      <w:t>本期摊销金额</w:t>
                    </w:r>
                  </w:p>
                </w:tc>
              </w:sdtContent>
            </w:sdt>
            <w:sdt>
              <w:sdtPr>
                <w:tag w:val="_PLD_f987bb682c974016898d37b474ce35c6"/>
                <w:id w:val="471030614"/>
                <w:lock w:val="sdtLocked"/>
              </w:sdtPr>
              <w:sdtContent>
                <w:tc>
                  <w:tcPr>
                    <w:tcW w:w="487" w:type="pct"/>
                    <w:shd w:val="clear" w:color="auto" w:fill="auto"/>
                    <w:vAlign w:val="center"/>
                  </w:tcPr>
                  <w:p w:rsidR="00B07805" w:rsidRDefault="00B07805" w:rsidP="007C7BF5">
                    <w:pPr>
                      <w:jc w:val="center"/>
                    </w:pPr>
                    <w:r>
                      <w:rPr>
                        <w:rFonts w:hint="eastAsia"/>
                      </w:rPr>
                      <w:t>其他减少金额</w:t>
                    </w:r>
                  </w:p>
                </w:tc>
              </w:sdtContent>
            </w:sdt>
            <w:sdt>
              <w:sdtPr>
                <w:tag w:val="_PLD_dab738986fbc4bd7b942faf77cb39605"/>
                <w:id w:val="1139604226"/>
                <w:lock w:val="sdtLocked"/>
              </w:sdtPr>
              <w:sdtContent>
                <w:tc>
                  <w:tcPr>
                    <w:tcW w:w="763" w:type="pct"/>
                    <w:shd w:val="clear" w:color="auto" w:fill="auto"/>
                    <w:vAlign w:val="center"/>
                  </w:tcPr>
                  <w:p w:rsidR="00B07805" w:rsidRDefault="00B07805" w:rsidP="007C7BF5">
                    <w:pPr>
                      <w:jc w:val="center"/>
                    </w:pPr>
                    <w:r>
                      <w:rPr>
                        <w:rFonts w:hint="eastAsia"/>
                      </w:rPr>
                      <w:t>期末余额</w:t>
                    </w:r>
                  </w:p>
                </w:tc>
              </w:sdtContent>
            </w:sdt>
          </w:tr>
          <w:sdt>
            <w:sdtPr>
              <w:rPr>
                <w:rFonts w:hint="eastAsia"/>
              </w:rPr>
              <w:alias w:val="长期待摊费用明细"/>
              <w:tag w:val="_GBC_68b20aeabd8c4ce8bf5df712206206af"/>
              <w:id w:val="-203941303"/>
              <w:lock w:val="sdtLocked"/>
            </w:sdtPr>
            <w:sdtContent>
              <w:tr w:rsidR="00520377" w:rsidTr="00520377">
                <w:tc>
                  <w:tcPr>
                    <w:tcW w:w="1389" w:type="pct"/>
                    <w:shd w:val="clear" w:color="auto" w:fill="auto"/>
                  </w:tcPr>
                  <w:p w:rsidR="00B07805" w:rsidRDefault="00B07805" w:rsidP="007C7BF5">
                    <w:r>
                      <w:t>土地补偿费</w:t>
                    </w:r>
                  </w:p>
                </w:tc>
                <w:tc>
                  <w:tcPr>
                    <w:tcW w:w="973" w:type="pct"/>
                    <w:shd w:val="clear" w:color="auto" w:fill="auto"/>
                  </w:tcPr>
                  <w:p w:rsidR="00B07805" w:rsidRDefault="00B07805" w:rsidP="00520377">
                    <w:pPr>
                      <w:jc w:val="right"/>
                    </w:pPr>
                    <w:r>
                      <w:t>957,252.35</w:t>
                    </w:r>
                  </w:p>
                </w:tc>
                <w:tc>
                  <w:tcPr>
                    <w:tcW w:w="695" w:type="pct"/>
                    <w:shd w:val="clear" w:color="auto" w:fill="auto"/>
                  </w:tcPr>
                  <w:p w:rsidR="00B07805" w:rsidRDefault="00B07805" w:rsidP="00520377">
                    <w:pPr>
                      <w:jc w:val="right"/>
                    </w:pPr>
                  </w:p>
                </w:tc>
                <w:tc>
                  <w:tcPr>
                    <w:tcW w:w="694" w:type="pct"/>
                    <w:shd w:val="clear" w:color="auto" w:fill="auto"/>
                  </w:tcPr>
                  <w:p w:rsidR="00B07805" w:rsidRDefault="00B07805" w:rsidP="00520377">
                    <w:pPr>
                      <w:jc w:val="right"/>
                    </w:pPr>
                    <w:r>
                      <w:t>11,965.02</w:t>
                    </w:r>
                  </w:p>
                </w:tc>
                <w:tc>
                  <w:tcPr>
                    <w:tcW w:w="487" w:type="pct"/>
                    <w:shd w:val="clear" w:color="auto" w:fill="auto"/>
                  </w:tcPr>
                  <w:p w:rsidR="00B07805" w:rsidRDefault="00B07805" w:rsidP="00520377">
                    <w:pPr>
                      <w:jc w:val="right"/>
                    </w:pPr>
                  </w:p>
                </w:tc>
                <w:tc>
                  <w:tcPr>
                    <w:tcW w:w="763" w:type="pct"/>
                    <w:shd w:val="clear" w:color="auto" w:fill="auto"/>
                  </w:tcPr>
                  <w:p w:rsidR="00B07805" w:rsidRDefault="00B07805" w:rsidP="00520377">
                    <w:pPr>
                      <w:jc w:val="right"/>
                    </w:pPr>
                    <w:r>
                      <w:t>945,287.33</w:t>
                    </w:r>
                  </w:p>
                </w:tc>
              </w:tr>
            </w:sdtContent>
          </w:sdt>
          <w:sdt>
            <w:sdtPr>
              <w:rPr>
                <w:rFonts w:hint="eastAsia"/>
              </w:rPr>
              <w:alias w:val="长期待摊费用明细"/>
              <w:tag w:val="_GBC_68b20aeabd8c4ce8bf5df712206206af"/>
              <w:id w:val="-1519925185"/>
              <w:lock w:val="sdtLocked"/>
            </w:sdtPr>
            <w:sdtContent>
              <w:tr w:rsidR="00520377" w:rsidTr="00520377">
                <w:tc>
                  <w:tcPr>
                    <w:tcW w:w="1389" w:type="pct"/>
                    <w:shd w:val="clear" w:color="auto" w:fill="auto"/>
                  </w:tcPr>
                  <w:p w:rsidR="00B07805" w:rsidRDefault="00B07805" w:rsidP="007C7BF5">
                    <w:r>
                      <w:t>优钢铸造装置改造摊销</w:t>
                    </w:r>
                  </w:p>
                </w:tc>
                <w:tc>
                  <w:tcPr>
                    <w:tcW w:w="973" w:type="pct"/>
                    <w:shd w:val="clear" w:color="auto" w:fill="auto"/>
                  </w:tcPr>
                  <w:p w:rsidR="00B07805" w:rsidRDefault="00B07805" w:rsidP="00520377">
                    <w:pPr>
                      <w:jc w:val="right"/>
                    </w:pPr>
                    <w:r>
                      <w:t>3,459,367.45</w:t>
                    </w:r>
                  </w:p>
                </w:tc>
                <w:tc>
                  <w:tcPr>
                    <w:tcW w:w="695" w:type="pct"/>
                    <w:shd w:val="clear" w:color="auto" w:fill="auto"/>
                  </w:tcPr>
                  <w:p w:rsidR="00B07805" w:rsidRDefault="00B07805" w:rsidP="00520377">
                    <w:pPr>
                      <w:jc w:val="right"/>
                    </w:pPr>
                  </w:p>
                </w:tc>
                <w:tc>
                  <w:tcPr>
                    <w:tcW w:w="694" w:type="pct"/>
                    <w:shd w:val="clear" w:color="auto" w:fill="auto"/>
                  </w:tcPr>
                  <w:p w:rsidR="00B07805" w:rsidRDefault="00B07805" w:rsidP="00520377">
                    <w:pPr>
                      <w:jc w:val="right"/>
                    </w:pPr>
                    <w:r>
                      <w:t>247,097.64</w:t>
                    </w:r>
                  </w:p>
                </w:tc>
                <w:tc>
                  <w:tcPr>
                    <w:tcW w:w="487" w:type="pct"/>
                    <w:shd w:val="clear" w:color="auto" w:fill="auto"/>
                  </w:tcPr>
                  <w:p w:rsidR="00B07805" w:rsidRDefault="00B07805" w:rsidP="00520377">
                    <w:pPr>
                      <w:jc w:val="right"/>
                    </w:pPr>
                  </w:p>
                </w:tc>
                <w:tc>
                  <w:tcPr>
                    <w:tcW w:w="763" w:type="pct"/>
                    <w:shd w:val="clear" w:color="auto" w:fill="auto"/>
                  </w:tcPr>
                  <w:p w:rsidR="00B07805" w:rsidRDefault="00B07805" w:rsidP="00520377">
                    <w:pPr>
                      <w:jc w:val="right"/>
                    </w:pPr>
                    <w:r>
                      <w:t>3,212,269.81</w:t>
                    </w:r>
                  </w:p>
                </w:tc>
              </w:tr>
            </w:sdtContent>
          </w:sdt>
          <w:sdt>
            <w:sdtPr>
              <w:rPr>
                <w:rFonts w:hint="eastAsia"/>
              </w:rPr>
              <w:alias w:val="长期待摊费用明细"/>
              <w:tag w:val="_GBC_68b20aeabd8c4ce8bf5df712206206af"/>
              <w:id w:val="1989204304"/>
              <w:lock w:val="sdtLocked"/>
            </w:sdtPr>
            <w:sdtContent>
              <w:tr w:rsidR="00520377" w:rsidTr="00520377">
                <w:tc>
                  <w:tcPr>
                    <w:tcW w:w="1389" w:type="pct"/>
                    <w:shd w:val="clear" w:color="auto" w:fill="auto"/>
                  </w:tcPr>
                  <w:p w:rsidR="00B07805" w:rsidRDefault="00B07805" w:rsidP="007C7BF5">
                    <w:r>
                      <w:t>融资担保费</w:t>
                    </w:r>
                  </w:p>
                </w:tc>
                <w:tc>
                  <w:tcPr>
                    <w:tcW w:w="973" w:type="pct"/>
                    <w:shd w:val="clear" w:color="auto" w:fill="auto"/>
                  </w:tcPr>
                  <w:p w:rsidR="00B07805" w:rsidRDefault="00B07805" w:rsidP="00520377">
                    <w:pPr>
                      <w:jc w:val="right"/>
                    </w:pPr>
                    <w:r>
                      <w:t>198,113.20</w:t>
                    </w:r>
                  </w:p>
                </w:tc>
                <w:tc>
                  <w:tcPr>
                    <w:tcW w:w="695" w:type="pct"/>
                    <w:shd w:val="clear" w:color="auto" w:fill="auto"/>
                  </w:tcPr>
                  <w:p w:rsidR="00B07805" w:rsidRDefault="00B07805" w:rsidP="00520377">
                    <w:pPr>
                      <w:jc w:val="right"/>
                    </w:pPr>
                  </w:p>
                </w:tc>
                <w:tc>
                  <w:tcPr>
                    <w:tcW w:w="694" w:type="pct"/>
                    <w:shd w:val="clear" w:color="auto" w:fill="auto"/>
                  </w:tcPr>
                  <w:p w:rsidR="00B07805" w:rsidRDefault="00B07805" w:rsidP="00520377">
                    <w:pPr>
                      <w:jc w:val="right"/>
                    </w:pPr>
                    <w:r>
                      <w:t>198,113.20</w:t>
                    </w:r>
                  </w:p>
                </w:tc>
                <w:tc>
                  <w:tcPr>
                    <w:tcW w:w="487" w:type="pct"/>
                    <w:shd w:val="clear" w:color="auto" w:fill="auto"/>
                  </w:tcPr>
                  <w:p w:rsidR="00B07805" w:rsidRDefault="00B07805" w:rsidP="00520377">
                    <w:pPr>
                      <w:jc w:val="right"/>
                    </w:pPr>
                  </w:p>
                </w:tc>
                <w:tc>
                  <w:tcPr>
                    <w:tcW w:w="763" w:type="pct"/>
                    <w:shd w:val="clear" w:color="auto" w:fill="auto"/>
                  </w:tcPr>
                  <w:p w:rsidR="00B07805" w:rsidRDefault="00B07805" w:rsidP="00520377">
                    <w:pPr>
                      <w:jc w:val="right"/>
                    </w:pPr>
                  </w:p>
                </w:tc>
              </w:tr>
            </w:sdtContent>
          </w:sdt>
          <w:tr w:rsidR="00520377" w:rsidTr="00520377">
            <w:sdt>
              <w:sdtPr>
                <w:tag w:val="_PLD_bd1d6a8046344014824f3cd45e5475be"/>
                <w:id w:val="759412741"/>
                <w:lock w:val="sdtLocked"/>
              </w:sdtPr>
              <w:sdtContent>
                <w:tc>
                  <w:tcPr>
                    <w:tcW w:w="1389" w:type="pct"/>
                    <w:shd w:val="clear" w:color="auto" w:fill="auto"/>
                    <w:vAlign w:val="center"/>
                  </w:tcPr>
                  <w:p w:rsidR="00B07805" w:rsidRDefault="00B07805" w:rsidP="007C7BF5">
                    <w:pPr>
                      <w:jc w:val="center"/>
                    </w:pPr>
                    <w:r>
                      <w:rPr>
                        <w:rFonts w:hint="eastAsia"/>
                      </w:rPr>
                      <w:t>合计</w:t>
                    </w:r>
                  </w:p>
                </w:tc>
              </w:sdtContent>
            </w:sdt>
            <w:tc>
              <w:tcPr>
                <w:tcW w:w="973" w:type="pct"/>
                <w:shd w:val="clear" w:color="auto" w:fill="auto"/>
              </w:tcPr>
              <w:p w:rsidR="00B07805" w:rsidRDefault="00B07805" w:rsidP="00520377">
                <w:pPr>
                  <w:jc w:val="right"/>
                </w:pPr>
                <w:r>
                  <w:t>4,614,733.00</w:t>
                </w:r>
              </w:p>
            </w:tc>
            <w:tc>
              <w:tcPr>
                <w:tcW w:w="695" w:type="pct"/>
                <w:shd w:val="clear" w:color="auto" w:fill="auto"/>
              </w:tcPr>
              <w:p w:rsidR="00B07805" w:rsidRDefault="00B07805" w:rsidP="00520377">
                <w:pPr>
                  <w:jc w:val="right"/>
                </w:pPr>
              </w:p>
            </w:tc>
            <w:tc>
              <w:tcPr>
                <w:tcW w:w="694" w:type="pct"/>
                <w:shd w:val="clear" w:color="auto" w:fill="auto"/>
              </w:tcPr>
              <w:p w:rsidR="00B07805" w:rsidRDefault="00B07805" w:rsidP="00520377">
                <w:pPr>
                  <w:jc w:val="right"/>
                </w:pPr>
                <w:r>
                  <w:t>457,175.86</w:t>
                </w:r>
              </w:p>
            </w:tc>
            <w:tc>
              <w:tcPr>
                <w:tcW w:w="487" w:type="pct"/>
                <w:shd w:val="clear" w:color="auto" w:fill="auto"/>
              </w:tcPr>
              <w:p w:rsidR="00B07805" w:rsidRDefault="00B07805" w:rsidP="00520377">
                <w:pPr>
                  <w:jc w:val="right"/>
                </w:pPr>
              </w:p>
            </w:tc>
            <w:tc>
              <w:tcPr>
                <w:tcW w:w="763" w:type="pct"/>
                <w:shd w:val="clear" w:color="auto" w:fill="auto"/>
              </w:tcPr>
              <w:p w:rsidR="00B07805" w:rsidRDefault="00B07805" w:rsidP="00520377">
                <w:pPr>
                  <w:jc w:val="right"/>
                </w:pPr>
                <w:r>
                  <w:t>4,157,557.14</w:t>
                </w:r>
              </w:p>
            </w:tc>
          </w:tr>
        </w:tbl>
        <w:p w:rsidR="00B07805" w:rsidRDefault="00B07805"/>
        <w:p w:rsidR="00DC39CA" w:rsidRDefault="0016651A">
          <w:r>
            <w:rPr>
              <w:rFonts w:hint="eastAsia"/>
            </w:rPr>
            <w:t>其他说明：</w:t>
          </w:r>
        </w:p>
      </w:sdtContent>
    </w:sdt>
    <w:p w:rsidR="00DC39CA" w:rsidRDefault="00DC39CA"/>
    <w:sdt>
      <w:sdtPr>
        <w:rPr>
          <w:rFonts w:ascii="宋体" w:hAnsi="宋体" w:cs="宋体" w:hint="eastAsia"/>
          <w:b w:val="0"/>
          <w:bCs w:val="0"/>
          <w:kern w:val="0"/>
          <w:szCs w:val="21"/>
        </w:rPr>
        <w:alias w:val="模块:未经抵销的递延所得税资产"/>
        <w:tag w:val="_SEC_24cb6110bf5143448478343c289c754e"/>
        <w:id w:val="-2130765990"/>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递延所得税资产/ 递延所得税负债</w:t>
          </w:r>
        </w:p>
        <w:p w:rsidR="00DC39CA" w:rsidRDefault="0016651A" w:rsidP="004D4CDA">
          <w:pPr>
            <w:pStyle w:val="4"/>
            <w:numPr>
              <w:ilvl w:val="0"/>
              <w:numId w:val="29"/>
            </w:numPr>
            <w:tabs>
              <w:tab w:val="left" w:pos="588"/>
              <w:tab w:val="left" w:pos="616"/>
            </w:tabs>
            <w:rPr>
              <w:rFonts w:ascii="宋体" w:hAnsi="宋体"/>
            </w:rPr>
          </w:pPr>
          <w:bookmarkStart w:id="176" w:name="_Toc215903151"/>
          <w:r>
            <w:rPr>
              <w:rFonts w:ascii="宋体" w:hAnsi="宋体" w:hint="eastAsia"/>
            </w:rPr>
            <w:t>未经抵销的递延所得税资产</w:t>
          </w:r>
        </w:p>
        <w:sdt>
          <w:sdtPr>
            <w:alias w:val="是否适用：未经抵销的递延所得税资产[双击切换]"/>
            <w:tag w:val="_GBC_fc6e77974a404dc3bef5fc386ae4e1e7"/>
            <w:id w:val="1581022206"/>
            <w:lock w:val="sdtLocked"/>
            <w:placeholder>
              <w:docPart w:val="GBC22222222222222222222222222222"/>
            </w:placeholder>
          </w:sdtPr>
          <w:sdtContent>
            <w:p w:rsidR="00DC39CA" w:rsidRDefault="0003425D">
              <w:r>
                <w:fldChar w:fldCharType="begin"/>
              </w:r>
              <w:r w:rsidR="00860439">
                <w:instrText xml:space="preserve"> MACROBUTTON  SnrToggleCheckbox √适用 </w:instrText>
              </w:r>
              <w:r>
                <w:fldChar w:fldCharType="end"/>
              </w:r>
              <w:r>
                <w:fldChar w:fldCharType="begin"/>
              </w:r>
              <w:r w:rsidR="00860439">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已确认的递延所得税资产和递延所得税负债"/>
              <w:tag w:val="_GBC_7be724d3c6f14974914db7d02bb734f9"/>
              <w:id w:val="703607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bookmarkEnd w:id="176"/>
          <w:sdt>
            <w:sdtPr>
              <w:rPr>
                <w:rFonts w:hint="eastAsia"/>
              </w:rPr>
              <w:alias w:val="币种：财务附注：已确认的递延所得税资产和递延所得税负债"/>
              <w:tag w:val="_GBC_a48237f045494aa9a0ea8c2cb35b1c0f"/>
              <w:id w:val="-13732202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54366D" w:rsidTr="007C7BF5">
            <w:trPr>
              <w:trHeight w:val="285"/>
            </w:trPr>
            <w:sdt>
              <w:sdtPr>
                <w:tag w:val="_PLD_e45101b3a01946f19f22657bb959574e"/>
                <w:id w:val="-2072343377"/>
                <w:lock w:val="sdtLocked"/>
              </w:sdtPr>
              <w:sdtContent>
                <w:tc>
                  <w:tcPr>
                    <w:tcW w:w="1350" w:type="pct"/>
                    <w:vMerge w:val="restart"/>
                    <w:shd w:val="clear" w:color="auto" w:fill="auto"/>
                    <w:vAlign w:val="center"/>
                  </w:tcPr>
                  <w:p w:rsidR="0054366D" w:rsidRDefault="0054366D" w:rsidP="007C7BF5">
                    <w:pPr>
                      <w:jc w:val="center"/>
                    </w:pPr>
                    <w:r>
                      <w:rPr>
                        <w:rFonts w:hint="eastAsia"/>
                      </w:rPr>
                      <w:t>项目</w:t>
                    </w:r>
                  </w:p>
                </w:tc>
              </w:sdtContent>
            </w:sdt>
            <w:sdt>
              <w:sdtPr>
                <w:tag w:val="_PLD_dd892ffecd234c819059bf10f71b1910"/>
                <w:id w:val="2116786031"/>
                <w:lock w:val="sdtLocked"/>
              </w:sdtPr>
              <w:sdtContent>
                <w:tc>
                  <w:tcPr>
                    <w:tcW w:w="1822" w:type="pct"/>
                    <w:gridSpan w:val="2"/>
                    <w:shd w:val="clear" w:color="auto" w:fill="auto"/>
                    <w:vAlign w:val="center"/>
                  </w:tcPr>
                  <w:p w:rsidR="0054366D" w:rsidRDefault="0054366D" w:rsidP="007C7BF5">
                    <w:pPr>
                      <w:jc w:val="center"/>
                    </w:pPr>
                    <w:r>
                      <w:rPr>
                        <w:rFonts w:hint="eastAsia"/>
                      </w:rPr>
                      <w:t>期末余额</w:t>
                    </w:r>
                  </w:p>
                </w:tc>
              </w:sdtContent>
            </w:sdt>
            <w:sdt>
              <w:sdtPr>
                <w:tag w:val="_PLD_be855fcb002344d6ae2c74083e90b1c1"/>
                <w:id w:val="-394284357"/>
                <w:lock w:val="sdtLocked"/>
              </w:sdtPr>
              <w:sdtContent>
                <w:tc>
                  <w:tcPr>
                    <w:tcW w:w="1828" w:type="pct"/>
                    <w:gridSpan w:val="2"/>
                    <w:shd w:val="clear" w:color="auto" w:fill="auto"/>
                    <w:vAlign w:val="center"/>
                  </w:tcPr>
                  <w:p w:rsidR="0054366D" w:rsidRDefault="0054366D" w:rsidP="007C7BF5">
                    <w:pPr>
                      <w:jc w:val="center"/>
                    </w:pPr>
                    <w:r>
                      <w:rPr>
                        <w:rFonts w:hint="eastAsia"/>
                      </w:rPr>
                      <w:t>期初余额</w:t>
                    </w:r>
                  </w:p>
                </w:tc>
              </w:sdtContent>
            </w:sdt>
          </w:tr>
          <w:tr w:rsidR="0054366D" w:rsidTr="007C7BF5">
            <w:trPr>
              <w:trHeight w:val="285"/>
            </w:trPr>
            <w:tc>
              <w:tcPr>
                <w:tcW w:w="1350" w:type="pct"/>
                <w:vMerge/>
                <w:shd w:val="clear" w:color="auto" w:fill="auto"/>
                <w:vAlign w:val="center"/>
              </w:tcPr>
              <w:p w:rsidR="0054366D" w:rsidRDefault="0054366D" w:rsidP="007C7BF5">
                <w:pPr>
                  <w:jc w:val="center"/>
                  <w:rPr>
                    <w:b/>
                  </w:rPr>
                </w:pPr>
              </w:p>
            </w:tc>
            <w:sdt>
              <w:sdtPr>
                <w:tag w:val="_PLD_c82eb64547054aa39a1b7bfe7c532e2e"/>
                <w:id w:val="595130138"/>
                <w:lock w:val="sdtLocked"/>
              </w:sdtPr>
              <w:sdtContent>
                <w:tc>
                  <w:tcPr>
                    <w:tcW w:w="912" w:type="pct"/>
                    <w:shd w:val="clear" w:color="auto" w:fill="auto"/>
                    <w:vAlign w:val="center"/>
                  </w:tcPr>
                  <w:p w:rsidR="0054366D" w:rsidRDefault="0054366D" w:rsidP="007C7BF5">
                    <w:pPr>
                      <w:jc w:val="center"/>
                    </w:pPr>
                    <w:r>
                      <w:rPr>
                        <w:rFonts w:hint="eastAsia"/>
                      </w:rPr>
                      <w:t>可抵扣暂时性差异</w:t>
                    </w:r>
                  </w:p>
                </w:tc>
              </w:sdtContent>
            </w:sdt>
            <w:sdt>
              <w:sdtPr>
                <w:tag w:val="_PLD_ad2e47975c52486d8bfc7fec079252de"/>
                <w:id w:val="494544547"/>
                <w:lock w:val="sdtLocked"/>
              </w:sdtPr>
              <w:sdtContent>
                <w:tc>
                  <w:tcPr>
                    <w:tcW w:w="910" w:type="pct"/>
                    <w:shd w:val="clear" w:color="auto" w:fill="auto"/>
                    <w:vAlign w:val="center"/>
                  </w:tcPr>
                  <w:p w:rsidR="0054366D" w:rsidRDefault="0054366D" w:rsidP="007C7BF5">
                    <w:pPr>
                      <w:jc w:val="center"/>
                    </w:pPr>
                    <w:r>
                      <w:rPr>
                        <w:rFonts w:hint="eastAsia"/>
                      </w:rPr>
                      <w:t>递延所得税</w:t>
                    </w:r>
                  </w:p>
                  <w:p w:rsidR="0054366D" w:rsidRDefault="0054366D" w:rsidP="007C7BF5">
                    <w:pPr>
                      <w:jc w:val="center"/>
                    </w:pPr>
                    <w:r>
                      <w:rPr>
                        <w:rFonts w:hint="eastAsia"/>
                      </w:rPr>
                      <w:t>资产</w:t>
                    </w:r>
                  </w:p>
                </w:tc>
              </w:sdtContent>
            </w:sdt>
            <w:sdt>
              <w:sdtPr>
                <w:tag w:val="_PLD_0e0e7aabb5f8432ea9da8b4066b2e897"/>
                <w:id w:val="-1944057965"/>
                <w:lock w:val="sdtLocked"/>
              </w:sdtPr>
              <w:sdtContent>
                <w:tc>
                  <w:tcPr>
                    <w:tcW w:w="919" w:type="pct"/>
                    <w:shd w:val="clear" w:color="auto" w:fill="auto"/>
                    <w:vAlign w:val="center"/>
                  </w:tcPr>
                  <w:p w:rsidR="0054366D" w:rsidRDefault="0054366D" w:rsidP="007C7BF5">
                    <w:pPr>
                      <w:jc w:val="center"/>
                    </w:pPr>
                    <w:r>
                      <w:rPr>
                        <w:rFonts w:hint="eastAsia"/>
                      </w:rPr>
                      <w:t>可抵扣暂时性差异</w:t>
                    </w:r>
                  </w:p>
                </w:tc>
              </w:sdtContent>
            </w:sdt>
            <w:sdt>
              <w:sdtPr>
                <w:tag w:val="_PLD_34147e3346eb4b24b314e0dadaab6983"/>
                <w:id w:val="-553306306"/>
                <w:lock w:val="sdtLocked"/>
              </w:sdtPr>
              <w:sdtContent>
                <w:tc>
                  <w:tcPr>
                    <w:tcW w:w="909" w:type="pct"/>
                    <w:shd w:val="clear" w:color="auto" w:fill="auto"/>
                    <w:vAlign w:val="center"/>
                  </w:tcPr>
                  <w:p w:rsidR="0054366D" w:rsidRDefault="0054366D" w:rsidP="007C7BF5">
                    <w:pPr>
                      <w:jc w:val="center"/>
                    </w:pPr>
                    <w:r>
                      <w:rPr>
                        <w:rFonts w:hint="eastAsia"/>
                      </w:rPr>
                      <w:t>递延所得税</w:t>
                    </w:r>
                  </w:p>
                  <w:p w:rsidR="0054366D" w:rsidRDefault="0054366D" w:rsidP="007C7BF5">
                    <w:pPr>
                      <w:jc w:val="center"/>
                    </w:pPr>
                    <w:r>
                      <w:rPr>
                        <w:rFonts w:hint="eastAsia"/>
                      </w:rPr>
                      <w:t>资产</w:t>
                    </w:r>
                  </w:p>
                </w:tc>
              </w:sdtContent>
            </w:sdt>
          </w:tr>
          <w:tr w:rsidR="0054366D" w:rsidTr="007C7BF5">
            <w:trPr>
              <w:trHeight w:val="285"/>
            </w:trPr>
            <w:sdt>
              <w:sdtPr>
                <w:tag w:val="_PLD_1bf7e1aa06884192bd26302547776324"/>
                <w:id w:val="-1555004300"/>
                <w:lock w:val="sdtLocked"/>
              </w:sdtPr>
              <w:sdtContent>
                <w:tc>
                  <w:tcPr>
                    <w:tcW w:w="1350" w:type="pct"/>
                    <w:shd w:val="clear" w:color="auto" w:fill="auto"/>
                    <w:vAlign w:val="center"/>
                  </w:tcPr>
                  <w:p w:rsidR="0054366D" w:rsidRDefault="0054366D" w:rsidP="007C7BF5">
                    <w:r>
                      <w:rPr>
                        <w:rFonts w:hint="eastAsia"/>
                      </w:rPr>
                      <w:t>资产减值准备</w:t>
                    </w:r>
                  </w:p>
                </w:tc>
              </w:sdtContent>
            </w:sdt>
            <w:tc>
              <w:tcPr>
                <w:tcW w:w="912" w:type="pct"/>
                <w:shd w:val="clear" w:color="auto" w:fill="auto"/>
              </w:tcPr>
              <w:p w:rsidR="0054366D" w:rsidRDefault="0054366D" w:rsidP="0054366D">
                <w:pPr>
                  <w:jc w:val="right"/>
                </w:pPr>
                <w:r>
                  <w:t>42,303,808.31</w:t>
                </w:r>
              </w:p>
            </w:tc>
            <w:tc>
              <w:tcPr>
                <w:tcW w:w="910" w:type="pct"/>
                <w:shd w:val="clear" w:color="auto" w:fill="auto"/>
              </w:tcPr>
              <w:p w:rsidR="0054366D" w:rsidRDefault="0054366D" w:rsidP="0054366D">
                <w:pPr>
                  <w:jc w:val="right"/>
                </w:pPr>
                <w:r>
                  <w:t>8,004,185.78</w:t>
                </w:r>
              </w:p>
            </w:tc>
            <w:tc>
              <w:tcPr>
                <w:tcW w:w="919" w:type="pct"/>
                <w:shd w:val="clear" w:color="auto" w:fill="auto"/>
              </w:tcPr>
              <w:p w:rsidR="0054366D" w:rsidRDefault="0054366D" w:rsidP="0054366D">
                <w:pPr>
                  <w:jc w:val="right"/>
                </w:pPr>
                <w:r>
                  <w:t>42,303,808.31</w:t>
                </w:r>
              </w:p>
            </w:tc>
            <w:tc>
              <w:tcPr>
                <w:tcW w:w="909" w:type="pct"/>
                <w:shd w:val="clear" w:color="auto" w:fill="auto"/>
              </w:tcPr>
              <w:p w:rsidR="0054366D" w:rsidRDefault="0054366D" w:rsidP="0054366D">
                <w:pPr>
                  <w:jc w:val="right"/>
                </w:pPr>
                <w:r>
                  <w:t>8,004,185.78</w:t>
                </w:r>
              </w:p>
            </w:tc>
          </w:tr>
          <w:tr w:rsidR="0054366D" w:rsidTr="007C7BF5">
            <w:trPr>
              <w:trHeight w:val="285"/>
            </w:trPr>
            <w:sdt>
              <w:sdtPr>
                <w:tag w:val="_PLD_024091818f2b4c9386a36ed63f88f791"/>
                <w:id w:val="-1021543665"/>
                <w:lock w:val="sdtLocked"/>
              </w:sdtPr>
              <w:sdtContent>
                <w:tc>
                  <w:tcPr>
                    <w:tcW w:w="1350" w:type="pct"/>
                    <w:shd w:val="clear" w:color="auto" w:fill="auto"/>
                    <w:vAlign w:val="center"/>
                  </w:tcPr>
                  <w:p w:rsidR="0054366D" w:rsidRDefault="0054366D" w:rsidP="007C7BF5">
                    <w:r>
                      <w:rPr>
                        <w:rFonts w:hint="eastAsia"/>
                      </w:rPr>
                      <w:t>内部交易未实现利润</w:t>
                    </w:r>
                  </w:p>
                </w:tc>
              </w:sdtContent>
            </w:sdt>
            <w:tc>
              <w:tcPr>
                <w:tcW w:w="912" w:type="pct"/>
                <w:shd w:val="clear" w:color="auto" w:fill="auto"/>
              </w:tcPr>
              <w:p w:rsidR="0054366D" w:rsidRDefault="0054366D" w:rsidP="0054366D">
                <w:pPr>
                  <w:jc w:val="right"/>
                </w:pPr>
              </w:p>
            </w:tc>
            <w:tc>
              <w:tcPr>
                <w:tcW w:w="910" w:type="pct"/>
                <w:shd w:val="clear" w:color="auto" w:fill="auto"/>
              </w:tcPr>
              <w:p w:rsidR="0054366D" w:rsidRDefault="0054366D" w:rsidP="0054366D">
                <w:pPr>
                  <w:jc w:val="right"/>
                </w:pPr>
              </w:p>
            </w:tc>
            <w:tc>
              <w:tcPr>
                <w:tcW w:w="919" w:type="pct"/>
                <w:shd w:val="clear" w:color="auto" w:fill="auto"/>
              </w:tcPr>
              <w:p w:rsidR="0054366D" w:rsidRDefault="0054366D" w:rsidP="0054366D">
                <w:pPr>
                  <w:jc w:val="right"/>
                </w:pPr>
              </w:p>
            </w:tc>
            <w:tc>
              <w:tcPr>
                <w:tcW w:w="909" w:type="pct"/>
                <w:shd w:val="clear" w:color="auto" w:fill="auto"/>
              </w:tcPr>
              <w:p w:rsidR="0054366D" w:rsidRDefault="0054366D" w:rsidP="0054366D">
                <w:pPr>
                  <w:jc w:val="right"/>
                </w:pPr>
              </w:p>
            </w:tc>
          </w:tr>
          <w:tr w:rsidR="0054366D" w:rsidTr="007C7BF5">
            <w:trPr>
              <w:trHeight w:val="285"/>
            </w:trPr>
            <w:sdt>
              <w:sdtPr>
                <w:tag w:val="_PLD_cab9951be3e845939320c38b7e9544d7"/>
                <w:id w:val="1389148666"/>
                <w:lock w:val="sdtLocked"/>
              </w:sdtPr>
              <w:sdtContent>
                <w:tc>
                  <w:tcPr>
                    <w:tcW w:w="1350" w:type="pct"/>
                    <w:tcBorders>
                      <w:bottom w:val="single" w:sz="4" w:space="0" w:color="auto"/>
                    </w:tcBorders>
                    <w:shd w:val="clear" w:color="auto" w:fill="auto"/>
                    <w:vAlign w:val="center"/>
                  </w:tcPr>
                  <w:p w:rsidR="0054366D" w:rsidRDefault="0054366D" w:rsidP="007C7BF5">
                    <w:r>
                      <w:rPr>
                        <w:rFonts w:hint="eastAsia"/>
                      </w:rPr>
                      <w:t>可抵扣亏损</w:t>
                    </w:r>
                  </w:p>
                </w:tc>
              </w:sdtContent>
            </w:sdt>
            <w:tc>
              <w:tcPr>
                <w:tcW w:w="912" w:type="pct"/>
                <w:shd w:val="clear" w:color="auto" w:fill="auto"/>
              </w:tcPr>
              <w:p w:rsidR="0054366D" w:rsidRDefault="0054366D" w:rsidP="0054366D">
                <w:pPr>
                  <w:jc w:val="right"/>
                </w:pPr>
              </w:p>
            </w:tc>
            <w:tc>
              <w:tcPr>
                <w:tcW w:w="910" w:type="pct"/>
                <w:shd w:val="clear" w:color="auto" w:fill="auto"/>
              </w:tcPr>
              <w:p w:rsidR="0054366D" w:rsidRDefault="0054366D" w:rsidP="0054366D">
                <w:pPr>
                  <w:jc w:val="right"/>
                </w:pPr>
              </w:p>
            </w:tc>
            <w:tc>
              <w:tcPr>
                <w:tcW w:w="919" w:type="pct"/>
                <w:shd w:val="clear" w:color="auto" w:fill="auto"/>
              </w:tcPr>
              <w:p w:rsidR="0054366D" w:rsidRDefault="0054366D" w:rsidP="0054366D">
                <w:pPr>
                  <w:jc w:val="right"/>
                </w:pPr>
              </w:p>
            </w:tc>
            <w:tc>
              <w:tcPr>
                <w:tcW w:w="909" w:type="pct"/>
                <w:shd w:val="clear" w:color="auto" w:fill="auto"/>
              </w:tcPr>
              <w:p w:rsidR="0054366D" w:rsidRDefault="0054366D" w:rsidP="0054366D">
                <w:pPr>
                  <w:jc w:val="right"/>
                </w:pPr>
              </w:p>
            </w:tc>
          </w:tr>
          <w:sdt>
            <w:sdtPr>
              <w:alias w:val="递延所得税资产明细"/>
              <w:tag w:val="_GBC_78d44848a87d4473a54948d3e2adbb46"/>
              <w:id w:val="60457167"/>
              <w:lock w:val="sdtLocked"/>
            </w:sdtPr>
            <w:sdtContent>
              <w:tr w:rsidR="0054366D" w:rsidTr="007C7BF5">
                <w:trPr>
                  <w:trHeight w:val="285"/>
                </w:trPr>
                <w:tc>
                  <w:tcPr>
                    <w:tcW w:w="1350" w:type="pct"/>
                    <w:shd w:val="clear" w:color="auto" w:fill="auto"/>
                    <w:vAlign w:val="center"/>
                  </w:tcPr>
                  <w:p w:rsidR="0054366D" w:rsidRDefault="0054366D" w:rsidP="007C7BF5">
                    <w:r>
                      <w:t>递延收益</w:t>
                    </w:r>
                  </w:p>
                </w:tc>
                <w:tc>
                  <w:tcPr>
                    <w:tcW w:w="912" w:type="pct"/>
                    <w:shd w:val="clear" w:color="auto" w:fill="auto"/>
                  </w:tcPr>
                  <w:p w:rsidR="0054366D" w:rsidRDefault="0054366D" w:rsidP="0054366D">
                    <w:pPr>
                      <w:jc w:val="right"/>
                    </w:pPr>
                    <w:r>
                      <w:t>1,608,833.61</w:t>
                    </w:r>
                  </w:p>
                </w:tc>
                <w:tc>
                  <w:tcPr>
                    <w:tcW w:w="910" w:type="pct"/>
                    <w:shd w:val="clear" w:color="auto" w:fill="auto"/>
                  </w:tcPr>
                  <w:p w:rsidR="0054366D" w:rsidRDefault="0054366D" w:rsidP="0054366D">
                    <w:pPr>
                      <w:jc w:val="right"/>
                    </w:pPr>
                    <w:r>
                      <w:t>241,325.04</w:t>
                    </w:r>
                  </w:p>
                </w:tc>
                <w:tc>
                  <w:tcPr>
                    <w:tcW w:w="919" w:type="pct"/>
                    <w:shd w:val="clear" w:color="auto" w:fill="auto"/>
                  </w:tcPr>
                  <w:p w:rsidR="0054366D" w:rsidRDefault="0054366D" w:rsidP="0054366D">
                    <w:pPr>
                      <w:jc w:val="right"/>
                    </w:pPr>
                    <w:r>
                      <w:t>1,608,833.61</w:t>
                    </w:r>
                  </w:p>
                </w:tc>
                <w:tc>
                  <w:tcPr>
                    <w:tcW w:w="909" w:type="pct"/>
                    <w:shd w:val="clear" w:color="auto" w:fill="auto"/>
                  </w:tcPr>
                  <w:p w:rsidR="0054366D" w:rsidRDefault="0054366D" w:rsidP="0054366D">
                    <w:pPr>
                      <w:jc w:val="right"/>
                    </w:pPr>
                    <w:r>
                      <w:t>241,325.04</w:t>
                    </w:r>
                  </w:p>
                </w:tc>
              </w:tr>
            </w:sdtContent>
          </w:sdt>
          <w:sdt>
            <w:sdtPr>
              <w:alias w:val="递延所得税资产明细"/>
              <w:tag w:val="_GBC_78d44848a87d4473a54948d3e2adbb46"/>
              <w:id w:val="-338468165"/>
              <w:lock w:val="sdtLocked"/>
            </w:sdtPr>
            <w:sdtContent>
              <w:tr w:rsidR="0054366D" w:rsidTr="007C7BF5">
                <w:trPr>
                  <w:trHeight w:val="285"/>
                </w:trPr>
                <w:tc>
                  <w:tcPr>
                    <w:tcW w:w="1350" w:type="pct"/>
                    <w:shd w:val="clear" w:color="auto" w:fill="auto"/>
                    <w:vAlign w:val="center"/>
                  </w:tcPr>
                  <w:p w:rsidR="0054366D" w:rsidRDefault="0054366D" w:rsidP="007C7BF5">
                    <w:r>
                      <w:t>辞退福利</w:t>
                    </w:r>
                  </w:p>
                </w:tc>
                <w:tc>
                  <w:tcPr>
                    <w:tcW w:w="912" w:type="pct"/>
                    <w:shd w:val="clear" w:color="auto" w:fill="auto"/>
                  </w:tcPr>
                  <w:p w:rsidR="0054366D" w:rsidRDefault="0054366D" w:rsidP="0054366D">
                    <w:pPr>
                      <w:jc w:val="right"/>
                    </w:pPr>
                    <w:r>
                      <w:t>5,470,597.80</w:t>
                    </w:r>
                  </w:p>
                </w:tc>
                <w:tc>
                  <w:tcPr>
                    <w:tcW w:w="910" w:type="pct"/>
                    <w:shd w:val="clear" w:color="auto" w:fill="auto"/>
                  </w:tcPr>
                  <w:p w:rsidR="0054366D" w:rsidRDefault="0054366D" w:rsidP="0054366D">
                    <w:pPr>
                      <w:jc w:val="right"/>
                    </w:pPr>
                    <w:r>
                      <w:t>820,589.67</w:t>
                    </w:r>
                  </w:p>
                </w:tc>
                <w:tc>
                  <w:tcPr>
                    <w:tcW w:w="919" w:type="pct"/>
                    <w:shd w:val="clear" w:color="auto" w:fill="auto"/>
                  </w:tcPr>
                  <w:p w:rsidR="0054366D" w:rsidRDefault="0054366D" w:rsidP="0054366D">
                    <w:pPr>
                      <w:jc w:val="right"/>
                    </w:pPr>
                    <w:r>
                      <w:t>5,470,597.80</w:t>
                    </w:r>
                  </w:p>
                </w:tc>
                <w:tc>
                  <w:tcPr>
                    <w:tcW w:w="909" w:type="pct"/>
                    <w:shd w:val="clear" w:color="auto" w:fill="auto"/>
                  </w:tcPr>
                  <w:p w:rsidR="0054366D" w:rsidRDefault="0054366D" w:rsidP="0054366D">
                    <w:pPr>
                      <w:jc w:val="right"/>
                    </w:pPr>
                    <w:r>
                      <w:t>820,589.67</w:t>
                    </w:r>
                  </w:p>
                </w:tc>
              </w:tr>
            </w:sdtContent>
          </w:sdt>
          <w:sdt>
            <w:sdtPr>
              <w:alias w:val="递延所得税资产明细"/>
              <w:tag w:val="_GBC_78d44848a87d4473a54948d3e2adbb46"/>
              <w:id w:val="-396363961"/>
              <w:lock w:val="sdtLocked"/>
            </w:sdtPr>
            <w:sdtContent>
              <w:tr w:rsidR="0054366D" w:rsidTr="007C7BF5">
                <w:trPr>
                  <w:trHeight w:val="285"/>
                </w:trPr>
                <w:tc>
                  <w:tcPr>
                    <w:tcW w:w="1350" w:type="pct"/>
                    <w:shd w:val="clear" w:color="auto" w:fill="auto"/>
                    <w:vAlign w:val="center"/>
                  </w:tcPr>
                  <w:p w:rsidR="0054366D" w:rsidRDefault="0054366D" w:rsidP="007C7BF5">
                    <w:r>
                      <w:t>其他非流动金融资产公允价值变动</w:t>
                    </w:r>
                  </w:p>
                </w:tc>
                <w:tc>
                  <w:tcPr>
                    <w:tcW w:w="912" w:type="pct"/>
                    <w:shd w:val="clear" w:color="auto" w:fill="auto"/>
                  </w:tcPr>
                  <w:p w:rsidR="0054366D" w:rsidRDefault="0054366D" w:rsidP="0054366D">
                    <w:pPr>
                      <w:jc w:val="right"/>
                    </w:pPr>
                    <w:r>
                      <w:t>500,000.00</w:t>
                    </w:r>
                  </w:p>
                </w:tc>
                <w:tc>
                  <w:tcPr>
                    <w:tcW w:w="910" w:type="pct"/>
                    <w:shd w:val="clear" w:color="auto" w:fill="auto"/>
                  </w:tcPr>
                  <w:p w:rsidR="0054366D" w:rsidRDefault="0054366D" w:rsidP="0054366D">
                    <w:pPr>
                      <w:jc w:val="right"/>
                    </w:pPr>
                    <w:r>
                      <w:t>75,000.00</w:t>
                    </w:r>
                  </w:p>
                </w:tc>
                <w:tc>
                  <w:tcPr>
                    <w:tcW w:w="919" w:type="pct"/>
                    <w:shd w:val="clear" w:color="auto" w:fill="auto"/>
                  </w:tcPr>
                  <w:p w:rsidR="0054366D" w:rsidRDefault="0054366D" w:rsidP="0054366D">
                    <w:pPr>
                      <w:jc w:val="right"/>
                    </w:pPr>
                    <w:r>
                      <w:t>500,000.00</w:t>
                    </w:r>
                  </w:p>
                </w:tc>
                <w:tc>
                  <w:tcPr>
                    <w:tcW w:w="909" w:type="pct"/>
                    <w:shd w:val="clear" w:color="auto" w:fill="auto"/>
                  </w:tcPr>
                  <w:p w:rsidR="0054366D" w:rsidRDefault="0054366D" w:rsidP="0054366D">
                    <w:pPr>
                      <w:jc w:val="right"/>
                    </w:pPr>
                    <w:r>
                      <w:t>75,000.00</w:t>
                    </w:r>
                  </w:p>
                </w:tc>
              </w:tr>
            </w:sdtContent>
          </w:sdt>
          <w:sdt>
            <w:sdtPr>
              <w:alias w:val="递延所得税资产明细"/>
              <w:tag w:val="_GBC_78d44848a87d4473a54948d3e2adbb46"/>
              <w:id w:val="-719439945"/>
              <w:lock w:val="sdtLocked"/>
            </w:sdtPr>
            <w:sdtContent>
              <w:tr w:rsidR="0054366D" w:rsidTr="007C7BF5">
                <w:trPr>
                  <w:trHeight w:val="285"/>
                </w:trPr>
                <w:tc>
                  <w:tcPr>
                    <w:tcW w:w="1350" w:type="pct"/>
                    <w:shd w:val="clear" w:color="auto" w:fill="auto"/>
                    <w:vAlign w:val="center"/>
                  </w:tcPr>
                  <w:p w:rsidR="0054366D" w:rsidRDefault="0054366D" w:rsidP="007C7BF5">
                    <w:r>
                      <w:t>可弥补亏损</w:t>
                    </w:r>
                  </w:p>
                </w:tc>
                <w:tc>
                  <w:tcPr>
                    <w:tcW w:w="912" w:type="pct"/>
                    <w:shd w:val="clear" w:color="auto" w:fill="auto"/>
                  </w:tcPr>
                  <w:p w:rsidR="0054366D" w:rsidRDefault="0054366D" w:rsidP="0054366D">
                    <w:pPr>
                      <w:jc w:val="right"/>
                    </w:pPr>
                  </w:p>
                </w:tc>
                <w:tc>
                  <w:tcPr>
                    <w:tcW w:w="910" w:type="pct"/>
                    <w:shd w:val="clear" w:color="auto" w:fill="auto"/>
                  </w:tcPr>
                  <w:p w:rsidR="0054366D" w:rsidRDefault="0054366D" w:rsidP="0054366D">
                    <w:pPr>
                      <w:jc w:val="right"/>
                    </w:pPr>
                  </w:p>
                </w:tc>
                <w:tc>
                  <w:tcPr>
                    <w:tcW w:w="919" w:type="pct"/>
                    <w:shd w:val="clear" w:color="auto" w:fill="auto"/>
                  </w:tcPr>
                  <w:p w:rsidR="0054366D" w:rsidRDefault="0054366D" w:rsidP="0054366D">
                    <w:pPr>
                      <w:jc w:val="right"/>
                    </w:pPr>
                  </w:p>
                </w:tc>
                <w:tc>
                  <w:tcPr>
                    <w:tcW w:w="909" w:type="pct"/>
                    <w:shd w:val="clear" w:color="auto" w:fill="auto"/>
                  </w:tcPr>
                  <w:p w:rsidR="0054366D" w:rsidRDefault="0054366D" w:rsidP="0054366D">
                    <w:pPr>
                      <w:jc w:val="right"/>
                    </w:pPr>
                  </w:p>
                </w:tc>
              </w:tr>
            </w:sdtContent>
          </w:sdt>
          <w:sdt>
            <w:sdtPr>
              <w:alias w:val="递延所得税资产明细"/>
              <w:tag w:val="_GBC_78d44848a87d4473a54948d3e2adbb46"/>
              <w:id w:val="-930191381"/>
              <w:lock w:val="sdtLocked"/>
            </w:sdtPr>
            <w:sdtContent>
              <w:tr w:rsidR="0054366D" w:rsidTr="007C7BF5">
                <w:trPr>
                  <w:trHeight w:val="285"/>
                </w:trPr>
                <w:tc>
                  <w:tcPr>
                    <w:tcW w:w="1350" w:type="pct"/>
                    <w:shd w:val="clear" w:color="auto" w:fill="auto"/>
                    <w:vAlign w:val="center"/>
                  </w:tcPr>
                  <w:p w:rsidR="0054366D" w:rsidRDefault="0054366D" w:rsidP="007C7BF5">
                    <w:r>
                      <w:t>二期工程中迪砂车间产生的试生产毛利</w:t>
                    </w:r>
                  </w:p>
                </w:tc>
                <w:tc>
                  <w:tcPr>
                    <w:tcW w:w="912" w:type="pct"/>
                    <w:shd w:val="clear" w:color="auto" w:fill="auto"/>
                  </w:tcPr>
                  <w:p w:rsidR="0054366D" w:rsidRDefault="0054366D" w:rsidP="0054366D">
                    <w:pPr>
                      <w:jc w:val="right"/>
                    </w:pPr>
                    <w:r>
                      <w:t>790,408.86</w:t>
                    </w:r>
                  </w:p>
                </w:tc>
                <w:tc>
                  <w:tcPr>
                    <w:tcW w:w="910" w:type="pct"/>
                    <w:shd w:val="clear" w:color="auto" w:fill="auto"/>
                  </w:tcPr>
                  <w:p w:rsidR="0054366D" w:rsidRDefault="0054366D" w:rsidP="0054366D">
                    <w:pPr>
                      <w:jc w:val="right"/>
                    </w:pPr>
                    <w:r>
                      <w:t>118,561.33</w:t>
                    </w:r>
                  </w:p>
                </w:tc>
                <w:tc>
                  <w:tcPr>
                    <w:tcW w:w="919" w:type="pct"/>
                    <w:shd w:val="clear" w:color="auto" w:fill="auto"/>
                  </w:tcPr>
                  <w:p w:rsidR="0054366D" w:rsidRDefault="0054366D" w:rsidP="0054366D">
                    <w:pPr>
                      <w:jc w:val="right"/>
                    </w:pPr>
                    <w:r>
                      <w:t>790,408.86</w:t>
                    </w:r>
                  </w:p>
                </w:tc>
                <w:tc>
                  <w:tcPr>
                    <w:tcW w:w="909" w:type="pct"/>
                    <w:shd w:val="clear" w:color="auto" w:fill="auto"/>
                  </w:tcPr>
                  <w:p w:rsidR="0054366D" w:rsidRDefault="0054366D" w:rsidP="0054366D">
                    <w:pPr>
                      <w:jc w:val="right"/>
                    </w:pPr>
                    <w:r>
                      <w:t>118,561.33</w:t>
                    </w:r>
                  </w:p>
                </w:tc>
              </w:tr>
            </w:sdtContent>
          </w:sdt>
          <w:sdt>
            <w:sdtPr>
              <w:alias w:val="递延所得税资产明细"/>
              <w:tag w:val="_GBC_78d44848a87d4473a54948d3e2adbb46"/>
              <w:id w:val="187266212"/>
              <w:lock w:val="sdtLocked"/>
            </w:sdtPr>
            <w:sdtContent>
              <w:tr w:rsidR="0054366D" w:rsidTr="007C7BF5">
                <w:trPr>
                  <w:trHeight w:val="285"/>
                </w:trPr>
                <w:tc>
                  <w:tcPr>
                    <w:tcW w:w="1350" w:type="pct"/>
                    <w:shd w:val="clear" w:color="auto" w:fill="auto"/>
                    <w:vAlign w:val="center"/>
                  </w:tcPr>
                  <w:p w:rsidR="0054366D" w:rsidRDefault="0054366D" w:rsidP="007C7BF5">
                    <w:r>
                      <w:t>未实现内部销售利润</w:t>
                    </w:r>
                  </w:p>
                </w:tc>
                <w:tc>
                  <w:tcPr>
                    <w:tcW w:w="912" w:type="pct"/>
                    <w:shd w:val="clear" w:color="auto" w:fill="auto"/>
                  </w:tcPr>
                  <w:p w:rsidR="0054366D" w:rsidRDefault="0054366D" w:rsidP="0054366D">
                    <w:pPr>
                      <w:jc w:val="right"/>
                    </w:pPr>
                    <w:r>
                      <w:t>4,364,563.33</w:t>
                    </w:r>
                  </w:p>
                </w:tc>
                <w:tc>
                  <w:tcPr>
                    <w:tcW w:w="910" w:type="pct"/>
                    <w:shd w:val="clear" w:color="auto" w:fill="auto"/>
                  </w:tcPr>
                  <w:p w:rsidR="0054366D" w:rsidRDefault="0054366D" w:rsidP="0054366D">
                    <w:pPr>
                      <w:jc w:val="right"/>
                    </w:pPr>
                    <w:r>
                      <w:t>625,219.35</w:t>
                    </w:r>
                  </w:p>
                </w:tc>
                <w:tc>
                  <w:tcPr>
                    <w:tcW w:w="919" w:type="pct"/>
                    <w:shd w:val="clear" w:color="auto" w:fill="auto"/>
                  </w:tcPr>
                  <w:p w:rsidR="0054366D" w:rsidRDefault="0054366D" w:rsidP="0054366D">
                    <w:pPr>
                      <w:jc w:val="right"/>
                    </w:pPr>
                    <w:r>
                      <w:t>4,364,563.33</w:t>
                    </w:r>
                  </w:p>
                </w:tc>
                <w:tc>
                  <w:tcPr>
                    <w:tcW w:w="909" w:type="pct"/>
                    <w:shd w:val="clear" w:color="auto" w:fill="auto"/>
                  </w:tcPr>
                  <w:p w:rsidR="0054366D" w:rsidRDefault="0054366D" w:rsidP="0054366D">
                    <w:pPr>
                      <w:jc w:val="right"/>
                    </w:pPr>
                    <w:r>
                      <w:t>654,684.50</w:t>
                    </w:r>
                  </w:p>
                </w:tc>
              </w:tr>
            </w:sdtContent>
          </w:sdt>
          <w:tr w:rsidR="0054366D" w:rsidTr="007C7BF5">
            <w:trPr>
              <w:trHeight w:val="285"/>
            </w:trPr>
            <w:sdt>
              <w:sdtPr>
                <w:tag w:val="_PLD_aff9781bbd7249709be440b59752c5c2"/>
                <w:id w:val="182869731"/>
                <w:lock w:val="sdtLocked"/>
              </w:sdtPr>
              <w:sdtContent>
                <w:tc>
                  <w:tcPr>
                    <w:tcW w:w="1350" w:type="pct"/>
                    <w:shd w:val="clear" w:color="auto" w:fill="auto"/>
                    <w:vAlign w:val="center"/>
                  </w:tcPr>
                  <w:p w:rsidR="0054366D" w:rsidRDefault="0054366D" w:rsidP="007C7BF5">
                    <w:pPr>
                      <w:jc w:val="center"/>
                    </w:pPr>
                    <w:r>
                      <w:rPr>
                        <w:rFonts w:hint="eastAsia"/>
                      </w:rPr>
                      <w:t>合计</w:t>
                    </w:r>
                  </w:p>
                </w:tc>
              </w:sdtContent>
            </w:sdt>
            <w:tc>
              <w:tcPr>
                <w:tcW w:w="912" w:type="pct"/>
                <w:shd w:val="clear" w:color="auto" w:fill="auto"/>
              </w:tcPr>
              <w:p w:rsidR="0054366D" w:rsidRDefault="0054366D" w:rsidP="0054366D">
                <w:pPr>
                  <w:jc w:val="right"/>
                </w:pPr>
                <w:r>
                  <w:t>55,038,211.91</w:t>
                </w:r>
              </w:p>
            </w:tc>
            <w:tc>
              <w:tcPr>
                <w:tcW w:w="910" w:type="pct"/>
                <w:shd w:val="clear" w:color="auto" w:fill="auto"/>
              </w:tcPr>
              <w:p w:rsidR="0054366D" w:rsidRDefault="0054366D" w:rsidP="0054366D">
                <w:pPr>
                  <w:jc w:val="right"/>
                </w:pPr>
                <w:r>
                  <w:t>9,884,881.17</w:t>
                </w:r>
              </w:p>
            </w:tc>
            <w:tc>
              <w:tcPr>
                <w:tcW w:w="919" w:type="pct"/>
                <w:shd w:val="clear" w:color="auto" w:fill="auto"/>
              </w:tcPr>
              <w:p w:rsidR="0054366D" w:rsidRDefault="0054366D" w:rsidP="0054366D">
                <w:pPr>
                  <w:jc w:val="right"/>
                </w:pPr>
                <w:r>
                  <w:t>55,038,211.91</w:t>
                </w:r>
              </w:p>
            </w:tc>
            <w:tc>
              <w:tcPr>
                <w:tcW w:w="909" w:type="pct"/>
                <w:shd w:val="clear" w:color="auto" w:fill="auto"/>
              </w:tcPr>
              <w:p w:rsidR="0054366D" w:rsidRDefault="0054366D" w:rsidP="0054366D">
                <w:pPr>
                  <w:jc w:val="right"/>
                </w:pPr>
                <w:r>
                  <w:t>9,914,346.32</w:t>
                </w:r>
              </w:p>
            </w:tc>
          </w:tr>
        </w:tbl>
        <w:p w:rsidR="0054366D" w:rsidRDefault="0054366D"/>
        <w:p w:rsidR="00DC39CA" w:rsidRDefault="0003425D"/>
      </w:sdtContent>
    </w:sdt>
    <w:bookmarkStart w:id="177"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103463201"/>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29"/>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453827308"/>
            <w:lock w:val="sdtLocked"/>
            <w:placeholder>
              <w:docPart w:val="GBC22222222222222222222222222222"/>
            </w:placeholder>
          </w:sdtPr>
          <w:sdtContent>
            <w:p w:rsidR="00DC39CA" w:rsidRDefault="0003425D">
              <w:r>
                <w:fldChar w:fldCharType="begin"/>
              </w:r>
              <w:r w:rsidR="004E1145">
                <w:instrText xml:space="preserve"> MACROBUTTON  SnrToggleCheckbox √适用 </w:instrText>
              </w:r>
              <w:r>
                <w:fldChar w:fldCharType="end"/>
              </w:r>
              <w:r>
                <w:fldChar w:fldCharType="begin"/>
              </w:r>
              <w:r w:rsidR="004E1145">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未经抵销的递延所得税负债"/>
              <w:tag w:val="_GBC_7fa4a7048e284eb79ceb0dee5165516f"/>
              <w:id w:val="-3491035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21255237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5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0"/>
            <w:gridCol w:w="1677"/>
            <w:gridCol w:w="1668"/>
            <w:gridCol w:w="1658"/>
            <w:gridCol w:w="1672"/>
          </w:tblGrid>
          <w:tr w:rsidR="001539B8" w:rsidTr="001539B8">
            <w:trPr>
              <w:trHeight w:val="285"/>
            </w:trPr>
            <w:bookmarkStart w:id="178" w:name="_Hlk11857349" w:displacedByCustomXml="next"/>
            <w:sdt>
              <w:sdtPr>
                <w:tag w:val="_PLD_66ef6111bb2d4b3792b581d6ff38c8d2"/>
                <w:id w:val="-130098707"/>
                <w:lock w:val="sdtLocked"/>
              </w:sdtPr>
              <w:sdtContent>
                <w:tc>
                  <w:tcPr>
                    <w:tcW w:w="1687" w:type="pct"/>
                    <w:vMerge w:val="restart"/>
                    <w:shd w:val="clear" w:color="auto" w:fill="auto"/>
                    <w:vAlign w:val="center"/>
                  </w:tcPr>
                  <w:p w:rsidR="001539B8" w:rsidRDefault="001539B8" w:rsidP="007C7BF5">
                    <w:pPr>
                      <w:jc w:val="center"/>
                    </w:pPr>
                    <w:r>
                      <w:rPr>
                        <w:rFonts w:hint="eastAsia"/>
                      </w:rPr>
                      <w:t>项目</w:t>
                    </w:r>
                  </w:p>
                </w:tc>
              </w:sdtContent>
            </w:sdt>
            <w:sdt>
              <w:sdtPr>
                <w:tag w:val="_PLD_b850d4f63866495f80e69799c9ea1b37"/>
                <w:id w:val="-1285339098"/>
                <w:lock w:val="sdtLocked"/>
              </w:sdtPr>
              <w:sdtContent>
                <w:tc>
                  <w:tcPr>
                    <w:tcW w:w="1660" w:type="pct"/>
                    <w:gridSpan w:val="2"/>
                    <w:shd w:val="clear" w:color="auto" w:fill="auto"/>
                    <w:vAlign w:val="center"/>
                  </w:tcPr>
                  <w:p w:rsidR="001539B8" w:rsidRDefault="001539B8" w:rsidP="007C7BF5">
                    <w:pPr>
                      <w:jc w:val="center"/>
                    </w:pPr>
                    <w:r>
                      <w:rPr>
                        <w:rFonts w:hint="eastAsia"/>
                      </w:rPr>
                      <w:t>期末余额</w:t>
                    </w:r>
                  </w:p>
                </w:tc>
              </w:sdtContent>
            </w:sdt>
            <w:sdt>
              <w:sdtPr>
                <w:tag w:val="_PLD_951c3eee882c4aaa862f620814f6ce4e"/>
                <w:id w:val="728583846"/>
                <w:lock w:val="sdtLocked"/>
              </w:sdtPr>
              <w:sdtContent>
                <w:tc>
                  <w:tcPr>
                    <w:tcW w:w="1654" w:type="pct"/>
                    <w:gridSpan w:val="2"/>
                    <w:shd w:val="clear" w:color="auto" w:fill="auto"/>
                    <w:vAlign w:val="center"/>
                  </w:tcPr>
                  <w:p w:rsidR="001539B8" w:rsidRDefault="001539B8" w:rsidP="007C7BF5">
                    <w:pPr>
                      <w:jc w:val="center"/>
                    </w:pPr>
                    <w:r>
                      <w:rPr>
                        <w:rFonts w:hint="eastAsia"/>
                      </w:rPr>
                      <w:t>期初余额</w:t>
                    </w:r>
                  </w:p>
                </w:tc>
              </w:sdtContent>
            </w:sdt>
          </w:tr>
          <w:tr w:rsidR="001539B8" w:rsidTr="001539B8">
            <w:trPr>
              <w:trHeight w:val="285"/>
            </w:trPr>
            <w:tc>
              <w:tcPr>
                <w:tcW w:w="1687" w:type="pct"/>
                <w:vMerge/>
                <w:shd w:val="clear" w:color="auto" w:fill="auto"/>
                <w:vAlign w:val="center"/>
              </w:tcPr>
              <w:p w:rsidR="001539B8" w:rsidRDefault="001539B8" w:rsidP="007C7BF5">
                <w:pPr>
                  <w:jc w:val="center"/>
                  <w:rPr>
                    <w:b/>
                  </w:rPr>
                </w:pPr>
              </w:p>
            </w:tc>
            <w:sdt>
              <w:sdtPr>
                <w:tag w:val="_PLD_f33e3c528ff14a2bac81ec99970641f6"/>
                <w:id w:val="-2011983928"/>
                <w:lock w:val="sdtLocked"/>
              </w:sdtPr>
              <w:sdtContent>
                <w:tc>
                  <w:tcPr>
                    <w:tcW w:w="832" w:type="pct"/>
                    <w:shd w:val="clear" w:color="auto" w:fill="auto"/>
                    <w:vAlign w:val="center"/>
                  </w:tcPr>
                  <w:p w:rsidR="001539B8" w:rsidRDefault="001539B8" w:rsidP="007C7BF5">
                    <w:pPr>
                      <w:jc w:val="center"/>
                    </w:pPr>
                    <w:r>
                      <w:rPr>
                        <w:rFonts w:hint="eastAsia"/>
                      </w:rPr>
                      <w:t>应纳税暂时性差异</w:t>
                    </w:r>
                  </w:p>
                </w:tc>
              </w:sdtContent>
            </w:sdt>
            <w:sdt>
              <w:sdtPr>
                <w:tag w:val="_PLD_0cb734f9904e4a57a5107d601b9b38d1"/>
                <w:id w:val="1297494052"/>
                <w:lock w:val="sdtLocked"/>
              </w:sdtPr>
              <w:sdtContent>
                <w:tc>
                  <w:tcPr>
                    <w:tcW w:w="827" w:type="pct"/>
                    <w:shd w:val="clear" w:color="auto" w:fill="auto"/>
                    <w:vAlign w:val="center"/>
                  </w:tcPr>
                  <w:p w:rsidR="001539B8" w:rsidRDefault="001539B8" w:rsidP="007C7BF5">
                    <w:pPr>
                      <w:jc w:val="center"/>
                    </w:pPr>
                    <w:r>
                      <w:rPr>
                        <w:rFonts w:hint="eastAsia"/>
                      </w:rPr>
                      <w:t>递延所得税</w:t>
                    </w:r>
                  </w:p>
                  <w:p w:rsidR="001539B8" w:rsidRDefault="001539B8" w:rsidP="007C7BF5">
                    <w:pPr>
                      <w:jc w:val="center"/>
                    </w:pPr>
                    <w:r>
                      <w:rPr>
                        <w:rFonts w:hint="eastAsia"/>
                      </w:rPr>
                      <w:t>负债</w:t>
                    </w:r>
                  </w:p>
                </w:tc>
              </w:sdtContent>
            </w:sdt>
            <w:sdt>
              <w:sdtPr>
                <w:tag w:val="_PLD_ddf3980c66a840e782386c14bb078052"/>
                <w:id w:val="465238851"/>
                <w:lock w:val="sdtLocked"/>
              </w:sdtPr>
              <w:sdtContent>
                <w:tc>
                  <w:tcPr>
                    <w:tcW w:w="823" w:type="pct"/>
                    <w:shd w:val="clear" w:color="auto" w:fill="auto"/>
                    <w:vAlign w:val="center"/>
                  </w:tcPr>
                  <w:p w:rsidR="001539B8" w:rsidRDefault="001539B8" w:rsidP="007C7BF5">
                    <w:pPr>
                      <w:jc w:val="center"/>
                    </w:pPr>
                    <w:r>
                      <w:rPr>
                        <w:rFonts w:hint="eastAsia"/>
                      </w:rPr>
                      <w:t>应纳税暂时性差异</w:t>
                    </w:r>
                  </w:p>
                </w:tc>
              </w:sdtContent>
            </w:sdt>
            <w:sdt>
              <w:sdtPr>
                <w:tag w:val="_PLD_590dc17e8304449fbff47c3b3cd45eb5"/>
                <w:id w:val="-1689596239"/>
                <w:lock w:val="sdtLocked"/>
              </w:sdtPr>
              <w:sdtContent>
                <w:tc>
                  <w:tcPr>
                    <w:tcW w:w="830" w:type="pct"/>
                    <w:shd w:val="clear" w:color="auto" w:fill="auto"/>
                    <w:vAlign w:val="center"/>
                  </w:tcPr>
                  <w:p w:rsidR="001539B8" w:rsidRDefault="001539B8" w:rsidP="007C7BF5">
                    <w:pPr>
                      <w:jc w:val="center"/>
                    </w:pPr>
                    <w:r>
                      <w:rPr>
                        <w:rFonts w:hint="eastAsia"/>
                      </w:rPr>
                      <w:t>递延所得税</w:t>
                    </w:r>
                  </w:p>
                  <w:p w:rsidR="001539B8" w:rsidRDefault="001539B8" w:rsidP="007C7BF5">
                    <w:pPr>
                      <w:jc w:val="center"/>
                    </w:pPr>
                    <w:r>
                      <w:rPr>
                        <w:rFonts w:hint="eastAsia"/>
                      </w:rPr>
                      <w:t>负债</w:t>
                    </w:r>
                  </w:p>
                </w:tc>
              </w:sdtContent>
            </w:sdt>
          </w:tr>
          <w:tr w:rsidR="001539B8" w:rsidTr="001539B8">
            <w:trPr>
              <w:trHeight w:val="285"/>
            </w:trPr>
            <w:sdt>
              <w:sdtPr>
                <w:tag w:val="_PLD_82ac8bb49f704e4d94c96a530da54377"/>
                <w:id w:val="-939827625"/>
                <w:lock w:val="sdtLocked"/>
              </w:sdtPr>
              <w:sdtContent>
                <w:tc>
                  <w:tcPr>
                    <w:tcW w:w="1687" w:type="pct"/>
                    <w:shd w:val="clear" w:color="auto" w:fill="auto"/>
                  </w:tcPr>
                  <w:p w:rsidR="001539B8" w:rsidRDefault="001539B8" w:rsidP="007C7BF5">
                    <w:r>
                      <w:rPr>
                        <w:rFonts w:hint="eastAsia"/>
                      </w:rPr>
                      <w:t>非同一控制企业合并资产评估增值</w:t>
                    </w:r>
                  </w:p>
                </w:tc>
              </w:sdtContent>
            </w:sdt>
            <w:tc>
              <w:tcPr>
                <w:tcW w:w="832" w:type="pct"/>
                <w:shd w:val="clear" w:color="auto" w:fill="auto"/>
              </w:tcPr>
              <w:p w:rsidR="001539B8" w:rsidRDefault="001539B8" w:rsidP="007C7BF5">
                <w:pPr>
                  <w:jc w:val="right"/>
                </w:pPr>
                <w:r>
                  <w:t>94,314,590.36</w:t>
                </w:r>
              </w:p>
            </w:tc>
            <w:tc>
              <w:tcPr>
                <w:tcW w:w="827" w:type="pct"/>
                <w:shd w:val="clear" w:color="auto" w:fill="auto"/>
              </w:tcPr>
              <w:p w:rsidR="001539B8" w:rsidRDefault="001539B8" w:rsidP="007C7BF5">
                <w:pPr>
                  <w:jc w:val="right"/>
                </w:pPr>
                <w:r>
                  <w:t>23,578,647.59</w:t>
                </w:r>
              </w:p>
            </w:tc>
            <w:tc>
              <w:tcPr>
                <w:tcW w:w="823" w:type="pct"/>
                <w:shd w:val="clear" w:color="auto" w:fill="auto"/>
              </w:tcPr>
              <w:p w:rsidR="001539B8" w:rsidRDefault="001539B8" w:rsidP="007C7BF5">
                <w:pPr>
                  <w:jc w:val="right"/>
                </w:pPr>
                <w:r>
                  <w:t>94,314,590.36</w:t>
                </w:r>
              </w:p>
            </w:tc>
            <w:tc>
              <w:tcPr>
                <w:tcW w:w="830" w:type="pct"/>
                <w:shd w:val="clear" w:color="auto" w:fill="auto"/>
              </w:tcPr>
              <w:p w:rsidR="001539B8" w:rsidRDefault="001539B8" w:rsidP="007C7BF5">
                <w:pPr>
                  <w:jc w:val="right"/>
                </w:pPr>
                <w:r>
                  <w:t>23,578,647.59</w:t>
                </w:r>
              </w:p>
            </w:tc>
          </w:tr>
          <w:tr w:rsidR="001539B8" w:rsidTr="001539B8">
            <w:trPr>
              <w:trHeight w:val="285"/>
            </w:trPr>
            <w:tc>
              <w:tcPr>
                <w:tcW w:w="1687" w:type="pct"/>
                <w:shd w:val="clear" w:color="auto" w:fill="auto"/>
              </w:tcPr>
              <w:sdt>
                <w:sdtPr>
                  <w:rPr>
                    <w:rFonts w:hint="eastAsia"/>
                  </w:rPr>
                  <w:tag w:val="_PLD_c10a6dcf7ba2404bb74bab955cd90441"/>
                  <w:id w:val="-2046738376"/>
                  <w:lock w:val="sdtLocked"/>
                </w:sdtPr>
                <w:sdtContent>
                  <w:p w:rsidR="001539B8" w:rsidRDefault="001539B8" w:rsidP="007C7BF5">
                    <w:r>
                      <w:rPr>
                        <w:rFonts w:hint="eastAsia"/>
                      </w:rPr>
                      <w:t>其他债权投资公允价值变动</w:t>
                    </w:r>
                  </w:p>
                </w:sdtContent>
              </w:sdt>
            </w:tc>
            <w:tc>
              <w:tcPr>
                <w:tcW w:w="832" w:type="pct"/>
                <w:shd w:val="clear" w:color="auto" w:fill="auto"/>
              </w:tcPr>
              <w:p w:rsidR="001539B8" w:rsidRDefault="001539B8" w:rsidP="007C7BF5">
                <w:pPr>
                  <w:jc w:val="right"/>
                </w:pPr>
              </w:p>
            </w:tc>
            <w:tc>
              <w:tcPr>
                <w:tcW w:w="827" w:type="pct"/>
                <w:shd w:val="clear" w:color="auto" w:fill="auto"/>
              </w:tcPr>
              <w:p w:rsidR="001539B8" w:rsidRDefault="001539B8" w:rsidP="007C7BF5">
                <w:pPr>
                  <w:jc w:val="right"/>
                </w:pPr>
              </w:p>
            </w:tc>
            <w:tc>
              <w:tcPr>
                <w:tcW w:w="823" w:type="pct"/>
                <w:shd w:val="clear" w:color="auto" w:fill="auto"/>
              </w:tcPr>
              <w:p w:rsidR="001539B8" w:rsidRDefault="001539B8" w:rsidP="007C7BF5">
                <w:pPr>
                  <w:jc w:val="right"/>
                </w:pPr>
              </w:p>
            </w:tc>
            <w:tc>
              <w:tcPr>
                <w:tcW w:w="830" w:type="pct"/>
                <w:shd w:val="clear" w:color="auto" w:fill="auto"/>
              </w:tcPr>
              <w:p w:rsidR="001539B8" w:rsidRDefault="001539B8" w:rsidP="007C7BF5">
                <w:pPr>
                  <w:jc w:val="right"/>
                </w:pPr>
              </w:p>
            </w:tc>
          </w:tr>
          <w:tr w:rsidR="001539B8" w:rsidTr="001539B8">
            <w:trPr>
              <w:trHeight w:val="285"/>
            </w:trPr>
            <w:tc>
              <w:tcPr>
                <w:tcW w:w="1687" w:type="pct"/>
                <w:shd w:val="clear" w:color="auto" w:fill="auto"/>
              </w:tcPr>
              <w:sdt>
                <w:sdtPr>
                  <w:rPr>
                    <w:rFonts w:hint="eastAsia"/>
                  </w:rPr>
                  <w:tag w:val="_PLD_c4d1e5f508084b6f99fe550210fa1b02"/>
                  <w:id w:val="31542270"/>
                  <w:lock w:val="sdtLocked"/>
                </w:sdtPr>
                <w:sdtContent>
                  <w:p w:rsidR="001539B8" w:rsidRDefault="001539B8" w:rsidP="007C7BF5">
                    <w:r>
                      <w:rPr>
                        <w:rFonts w:hint="eastAsia"/>
                      </w:rPr>
                      <w:t>其他权益工具投资公允价值变动</w:t>
                    </w:r>
                  </w:p>
                </w:sdtContent>
              </w:sdt>
            </w:tc>
            <w:tc>
              <w:tcPr>
                <w:tcW w:w="832" w:type="pct"/>
                <w:shd w:val="clear" w:color="auto" w:fill="auto"/>
              </w:tcPr>
              <w:p w:rsidR="001539B8" w:rsidRDefault="001539B8" w:rsidP="007C7BF5">
                <w:pPr>
                  <w:jc w:val="right"/>
                </w:pPr>
              </w:p>
            </w:tc>
            <w:tc>
              <w:tcPr>
                <w:tcW w:w="827" w:type="pct"/>
                <w:shd w:val="clear" w:color="auto" w:fill="auto"/>
              </w:tcPr>
              <w:p w:rsidR="001539B8" w:rsidRDefault="001539B8" w:rsidP="007C7BF5">
                <w:pPr>
                  <w:jc w:val="right"/>
                </w:pPr>
              </w:p>
            </w:tc>
            <w:tc>
              <w:tcPr>
                <w:tcW w:w="823" w:type="pct"/>
                <w:shd w:val="clear" w:color="auto" w:fill="auto"/>
              </w:tcPr>
              <w:p w:rsidR="001539B8" w:rsidRDefault="001539B8" w:rsidP="007C7BF5">
                <w:pPr>
                  <w:jc w:val="right"/>
                </w:pPr>
              </w:p>
            </w:tc>
            <w:tc>
              <w:tcPr>
                <w:tcW w:w="830" w:type="pct"/>
                <w:shd w:val="clear" w:color="auto" w:fill="auto"/>
              </w:tcPr>
              <w:p w:rsidR="001539B8" w:rsidRDefault="001539B8" w:rsidP="007C7BF5">
                <w:pPr>
                  <w:jc w:val="right"/>
                </w:pPr>
              </w:p>
            </w:tc>
          </w:tr>
          <w:tr w:rsidR="001539B8" w:rsidTr="001539B8">
            <w:trPr>
              <w:trHeight w:val="285"/>
            </w:trPr>
            <w:sdt>
              <w:sdtPr>
                <w:tag w:val="_PLD_382351978b994852b2d36dbea92fd0cc"/>
                <w:id w:val="-1734773188"/>
                <w:lock w:val="sdtLocked"/>
              </w:sdtPr>
              <w:sdtContent>
                <w:tc>
                  <w:tcPr>
                    <w:tcW w:w="1687" w:type="pct"/>
                    <w:shd w:val="clear" w:color="auto" w:fill="auto"/>
                    <w:vAlign w:val="center"/>
                  </w:tcPr>
                  <w:p w:rsidR="001539B8" w:rsidRDefault="001539B8" w:rsidP="007C7BF5">
                    <w:pPr>
                      <w:jc w:val="center"/>
                    </w:pPr>
                    <w:r>
                      <w:rPr>
                        <w:rFonts w:hint="eastAsia"/>
                      </w:rPr>
                      <w:t>合计</w:t>
                    </w:r>
                  </w:p>
                </w:tc>
              </w:sdtContent>
            </w:sdt>
            <w:tc>
              <w:tcPr>
                <w:tcW w:w="832" w:type="pct"/>
                <w:shd w:val="clear" w:color="auto" w:fill="auto"/>
              </w:tcPr>
              <w:p w:rsidR="001539B8" w:rsidRDefault="001539B8" w:rsidP="007C7BF5">
                <w:pPr>
                  <w:jc w:val="right"/>
                </w:pPr>
                <w:r>
                  <w:t>94,314,590.36</w:t>
                </w:r>
              </w:p>
            </w:tc>
            <w:tc>
              <w:tcPr>
                <w:tcW w:w="827" w:type="pct"/>
                <w:shd w:val="clear" w:color="auto" w:fill="auto"/>
              </w:tcPr>
              <w:p w:rsidR="001539B8" w:rsidRDefault="001539B8" w:rsidP="007C7BF5">
                <w:pPr>
                  <w:jc w:val="right"/>
                </w:pPr>
                <w:r>
                  <w:t>23,578,647.59</w:t>
                </w:r>
              </w:p>
            </w:tc>
            <w:tc>
              <w:tcPr>
                <w:tcW w:w="823" w:type="pct"/>
                <w:shd w:val="clear" w:color="auto" w:fill="auto"/>
              </w:tcPr>
              <w:p w:rsidR="001539B8" w:rsidRDefault="001539B8" w:rsidP="007C7BF5">
                <w:pPr>
                  <w:jc w:val="right"/>
                </w:pPr>
                <w:r>
                  <w:t>94,314,590.36</w:t>
                </w:r>
              </w:p>
            </w:tc>
            <w:tc>
              <w:tcPr>
                <w:tcW w:w="830" w:type="pct"/>
                <w:shd w:val="clear" w:color="auto" w:fill="auto"/>
              </w:tcPr>
              <w:p w:rsidR="001539B8" w:rsidRDefault="001539B8" w:rsidP="007C7BF5">
                <w:pPr>
                  <w:jc w:val="right"/>
                </w:pPr>
                <w:r>
                  <w:t>23,578,647.59</w:t>
                </w:r>
              </w:p>
            </w:tc>
          </w:tr>
        </w:tbl>
        <w:p w:rsidR="001539B8" w:rsidRDefault="001539B8"/>
        <w:p w:rsidR="00DC39CA" w:rsidRDefault="0003425D"/>
      </w:sdtContent>
    </w:sdt>
    <w:bookmarkEnd w:id="178" w:displacedByCustomXml="next"/>
    <w:bookmarkEnd w:id="177" w:displacedByCustomXml="next"/>
    <w:bookmarkStart w:id="179"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833523033"/>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29"/>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128402765"/>
            <w:lock w:val="sdtLocked"/>
            <w:placeholder>
              <w:docPart w:val="GBC22222222222222222222222222222"/>
            </w:placeholder>
          </w:sdtPr>
          <w:sdtContent>
            <w:p w:rsidR="00DC39CA" w:rsidRDefault="0003425D" w:rsidP="004E1145">
              <w:r>
                <w:fldChar w:fldCharType="begin"/>
              </w:r>
              <w:r w:rsidR="004E1145">
                <w:instrText xml:space="preserve"> MACROBUTTON  SnrToggleCheckbox □适用 </w:instrText>
              </w:r>
              <w:r>
                <w:fldChar w:fldCharType="end"/>
              </w:r>
              <w:r>
                <w:fldChar w:fldCharType="begin"/>
              </w:r>
              <w:r w:rsidR="004E1145">
                <w:instrText xml:space="preserve"> MACROBUTTON  SnrToggleCheckbox √不适用 </w:instrText>
              </w:r>
              <w:r>
                <w:fldChar w:fldCharType="end"/>
              </w:r>
            </w:p>
          </w:sdtContent>
        </w:sdt>
      </w:sdtContent>
    </w:sdt>
    <w:bookmarkEnd w:id="179" w:displacedByCustomXml="next"/>
    <w:bookmarkStart w:id="180" w:name="_Hlk11160660" w:displacedByCustomXml="next"/>
    <w:sdt>
      <w:sdtPr>
        <w:rPr>
          <w:rFonts w:ascii="宋体" w:hAnsi="宋体" w:cs="宋体" w:hint="eastAsia"/>
          <w:b w:val="0"/>
          <w:bCs w:val="0"/>
          <w:color w:val="FF0000"/>
          <w:kern w:val="0"/>
          <w:szCs w:val="21"/>
        </w:rPr>
        <w:alias w:val="模块:未确认递延所得税资产明细"/>
        <w:tag w:val="_SEC_858c4743950048c4949e354ac068e8af"/>
        <w:id w:val="1986889148"/>
        <w:lock w:val="sdtLocked"/>
        <w:placeholder>
          <w:docPart w:val="GBC22222222222222222222222222222"/>
        </w:placeholder>
      </w:sdtPr>
      <w:sdtEndPr>
        <w:rPr>
          <w:rFonts w:hint="default"/>
          <w:color w:val="auto"/>
        </w:rPr>
      </w:sdtEndPr>
      <w:sdtContent>
        <w:p w:rsidR="00DC39CA" w:rsidRPr="007616FA" w:rsidRDefault="0016651A" w:rsidP="004D4CDA">
          <w:pPr>
            <w:pStyle w:val="4"/>
            <w:numPr>
              <w:ilvl w:val="0"/>
              <w:numId w:val="29"/>
            </w:numPr>
            <w:tabs>
              <w:tab w:val="left" w:pos="588"/>
              <w:tab w:val="left" w:pos="616"/>
            </w:tabs>
            <w:rPr>
              <w:rFonts w:ascii="宋体" w:hAnsi="宋体"/>
              <w:szCs w:val="21"/>
            </w:rPr>
          </w:pPr>
          <w:r w:rsidRPr="007616FA">
            <w:rPr>
              <w:rFonts w:ascii="宋体" w:hAnsi="宋体" w:hint="eastAsia"/>
              <w:szCs w:val="21"/>
            </w:rPr>
            <w:t>未确认递延</w:t>
          </w:r>
          <w:r w:rsidRPr="007616FA">
            <w:rPr>
              <w:rFonts w:ascii="宋体" w:hAnsi="宋体" w:hint="eastAsia"/>
            </w:rPr>
            <w:t>所得税</w:t>
          </w:r>
          <w:r w:rsidRPr="007616FA">
            <w:rPr>
              <w:rFonts w:ascii="宋体" w:hAnsi="宋体" w:hint="eastAsia"/>
              <w:szCs w:val="21"/>
            </w:rPr>
            <w:t>资产明细</w:t>
          </w:r>
        </w:p>
        <w:sdt>
          <w:sdtPr>
            <w:alias w:val="是否适用：未确认递延所得税资产明细[双击切换]"/>
            <w:tag w:val="_GBC_f210878b05204277b5f70ed9ae786ea7"/>
            <w:id w:val="-1006042401"/>
            <w:lock w:val="sdtLocked"/>
            <w:placeholder>
              <w:docPart w:val="GBC22222222222222222222222222222"/>
            </w:placeholder>
          </w:sdtPr>
          <w:sdtContent>
            <w:p w:rsidR="00DC39CA" w:rsidRDefault="0003425D">
              <w:r>
                <w:fldChar w:fldCharType="begin"/>
              </w:r>
              <w:r w:rsidR="0079129E">
                <w:instrText xml:space="preserve"> MACROBUTTON  SnrToggleCheckbox √适用 </w:instrText>
              </w:r>
              <w:r>
                <w:fldChar w:fldCharType="end"/>
              </w:r>
              <w:r>
                <w:fldChar w:fldCharType="begin"/>
              </w:r>
              <w:r w:rsidR="0079129E">
                <w:instrText xml:space="preserve"> MACROBUTTON  SnrToggleCheckbox □不适用 </w:instrText>
              </w:r>
              <w:r>
                <w:fldChar w:fldCharType="end"/>
              </w:r>
            </w:p>
          </w:sdtContent>
        </w:sdt>
        <w:p w:rsidR="00DC39CA" w:rsidRDefault="0016651A">
          <w:pPr>
            <w:jc w:val="right"/>
          </w:pPr>
          <w:r>
            <w:rPr>
              <w:rFonts w:hint="eastAsia"/>
            </w:rPr>
            <w:lastRenderedPageBreak/>
            <w:t>单位：</w:t>
          </w:r>
          <w:sdt>
            <w:sdtPr>
              <w:rPr>
                <w:rFonts w:hint="eastAsia"/>
              </w:rPr>
              <w:alias w:val="单位：财务附注：未确认递延所得税资产明细"/>
              <w:tag w:val="_GBC_ce13c0c07be34b60aa76bbbf1260928d"/>
              <w:id w:val="19867407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13411193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DF0A2D" w:rsidTr="007C7BF5">
            <w:trPr>
              <w:trHeight w:val="285"/>
            </w:trPr>
            <w:sdt>
              <w:sdtPr>
                <w:tag w:val="_PLD_bfd226eac09b4e2fb1cc66684c879c9b"/>
                <w:id w:val="475270948"/>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DF0A2D" w:rsidRDefault="00DF0A2D" w:rsidP="007C7BF5">
                    <w:pPr>
                      <w:jc w:val="center"/>
                    </w:pPr>
                    <w:r>
                      <w:rPr>
                        <w:rFonts w:hint="eastAsia"/>
                      </w:rPr>
                      <w:t>项目</w:t>
                    </w:r>
                  </w:p>
                </w:tc>
              </w:sdtContent>
            </w:sdt>
            <w:sdt>
              <w:sdtPr>
                <w:tag w:val="_PLD_bba7988c74a34dcf950349beb6df1c0b"/>
                <w:id w:val="584493516"/>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DF0A2D" w:rsidRDefault="00DF0A2D" w:rsidP="007C7BF5">
                    <w:pPr>
                      <w:jc w:val="center"/>
                    </w:pPr>
                    <w:r>
                      <w:rPr>
                        <w:rFonts w:hint="eastAsia"/>
                      </w:rPr>
                      <w:t>期末余额</w:t>
                    </w:r>
                  </w:p>
                </w:tc>
              </w:sdtContent>
            </w:sdt>
            <w:sdt>
              <w:sdtPr>
                <w:tag w:val="_PLD_36004da9855d4469bf16ab328077f444"/>
                <w:id w:val="1437249215"/>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DF0A2D" w:rsidRDefault="00DF0A2D" w:rsidP="007C7BF5">
                    <w:pPr>
                      <w:jc w:val="center"/>
                    </w:pPr>
                    <w:r>
                      <w:rPr>
                        <w:rFonts w:hint="eastAsia"/>
                      </w:rPr>
                      <w:t>期初余额</w:t>
                    </w:r>
                  </w:p>
                </w:tc>
              </w:sdtContent>
            </w:sdt>
          </w:tr>
          <w:tr w:rsidR="00DF0A2D" w:rsidTr="007C7BF5">
            <w:trPr>
              <w:trHeight w:val="285"/>
            </w:trPr>
            <w:sdt>
              <w:sdtPr>
                <w:tag w:val="_PLD_381c26214cb146ecba0c66da7cccbb9b"/>
                <w:id w:val="98019211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DF0A2D" w:rsidRDefault="00DF0A2D" w:rsidP="007C7BF5">
                    <w:r>
                      <w:rPr>
                        <w:rFonts w:hint="eastAsia"/>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rsidR="00DF0A2D" w:rsidRDefault="00DF0A2D" w:rsidP="007C7BF5">
                <w:pPr>
                  <w:jc w:val="right"/>
                </w:pPr>
              </w:p>
            </w:tc>
            <w:tc>
              <w:tcPr>
                <w:tcW w:w="1701" w:type="pct"/>
                <w:tcBorders>
                  <w:top w:val="single" w:sz="4" w:space="0" w:color="auto"/>
                  <w:left w:val="single" w:sz="4" w:space="0" w:color="auto"/>
                  <w:bottom w:val="single" w:sz="4" w:space="0" w:color="auto"/>
                  <w:right w:val="single" w:sz="4" w:space="0" w:color="auto"/>
                </w:tcBorders>
              </w:tcPr>
              <w:p w:rsidR="00DF0A2D" w:rsidRDefault="00DF0A2D" w:rsidP="007C7BF5">
                <w:pPr>
                  <w:jc w:val="right"/>
                </w:pPr>
              </w:p>
            </w:tc>
          </w:tr>
          <w:tr w:rsidR="001E5662" w:rsidTr="00A943AB">
            <w:trPr>
              <w:trHeight w:val="285"/>
            </w:trPr>
            <w:sdt>
              <w:sdtPr>
                <w:tag w:val="_PLD_7d61d57f3afe461287d338be31b7f128"/>
                <w:id w:val="1941562519"/>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1E5662" w:rsidRDefault="001E5662" w:rsidP="007C7BF5">
                    <w:r>
                      <w:rPr>
                        <w:rFonts w:hint="eastAsia"/>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1E5662" w:rsidRPr="00B43F8B" w:rsidRDefault="001E5662" w:rsidP="001E5662">
                <w:pPr>
                  <w:jc w:val="right"/>
                </w:pPr>
                <w:r>
                  <w:t>186,959,064.56</w:t>
                </w:r>
              </w:p>
            </w:tc>
            <w:tc>
              <w:tcPr>
                <w:tcW w:w="1701" w:type="pct"/>
                <w:tcBorders>
                  <w:top w:val="single" w:sz="4" w:space="0" w:color="auto"/>
                  <w:left w:val="single" w:sz="4" w:space="0" w:color="auto"/>
                  <w:bottom w:val="single" w:sz="4" w:space="0" w:color="auto"/>
                  <w:right w:val="single" w:sz="4" w:space="0" w:color="auto"/>
                </w:tcBorders>
              </w:tcPr>
              <w:p w:rsidR="001E5662" w:rsidRDefault="001E5662" w:rsidP="007C7BF5">
                <w:pPr>
                  <w:jc w:val="right"/>
                </w:pPr>
                <w:r>
                  <w:t>194,843,923.64</w:t>
                </w:r>
              </w:p>
            </w:tc>
          </w:tr>
          <w:sdt>
            <w:sdtPr>
              <w:rPr>
                <w:rFonts w:hint="eastAsia"/>
              </w:rPr>
              <w:alias w:val="未确认递延所得税资产明细"/>
              <w:tag w:val="_GBC_dececa13e6ec42e9a7b6dc670fa5ccbb"/>
              <w:id w:val="-763383828"/>
              <w:lock w:val="sdtLocked"/>
            </w:sdtPr>
            <w:sdtContent>
              <w:tr w:rsidR="001E5662" w:rsidTr="00A943AB">
                <w:trPr>
                  <w:trHeight w:val="285"/>
                </w:trPr>
                <w:tc>
                  <w:tcPr>
                    <w:tcW w:w="1596" w:type="pct"/>
                    <w:tcBorders>
                      <w:top w:val="single" w:sz="4" w:space="0" w:color="auto"/>
                      <w:left w:val="single" w:sz="4" w:space="0" w:color="auto"/>
                      <w:bottom w:val="single" w:sz="4" w:space="0" w:color="auto"/>
                      <w:right w:val="single" w:sz="4" w:space="0" w:color="auto"/>
                    </w:tcBorders>
                  </w:tcPr>
                  <w:p w:rsidR="001E5662" w:rsidRDefault="001E5662" w:rsidP="007C7BF5">
                    <w:r>
                      <w:t>辞退福利</w:t>
                    </w:r>
                  </w:p>
                </w:tc>
                <w:tc>
                  <w:tcPr>
                    <w:tcW w:w="1703" w:type="pct"/>
                    <w:tcBorders>
                      <w:top w:val="single" w:sz="4" w:space="0" w:color="auto"/>
                      <w:left w:val="single" w:sz="4" w:space="0" w:color="auto"/>
                      <w:bottom w:val="single" w:sz="4" w:space="0" w:color="auto"/>
                      <w:right w:val="single" w:sz="4" w:space="0" w:color="auto"/>
                    </w:tcBorders>
                    <w:vAlign w:val="center"/>
                  </w:tcPr>
                  <w:p w:rsidR="001E5662" w:rsidRDefault="001E5662" w:rsidP="001E5662">
                    <w:pPr>
                      <w:jc w:val="right"/>
                    </w:pPr>
                  </w:p>
                </w:tc>
                <w:tc>
                  <w:tcPr>
                    <w:tcW w:w="1701" w:type="pct"/>
                    <w:tcBorders>
                      <w:top w:val="single" w:sz="4" w:space="0" w:color="auto"/>
                      <w:left w:val="single" w:sz="4" w:space="0" w:color="auto"/>
                      <w:bottom w:val="single" w:sz="4" w:space="0" w:color="auto"/>
                      <w:right w:val="single" w:sz="4" w:space="0" w:color="auto"/>
                    </w:tcBorders>
                  </w:tcPr>
                  <w:p w:rsidR="001E5662" w:rsidRDefault="001E5662" w:rsidP="007C7BF5">
                    <w:pPr>
                      <w:jc w:val="right"/>
                    </w:pPr>
                    <w:r>
                      <w:t>1,206,592.92</w:t>
                    </w:r>
                  </w:p>
                </w:tc>
              </w:tr>
            </w:sdtContent>
          </w:sdt>
          <w:sdt>
            <w:sdtPr>
              <w:rPr>
                <w:rFonts w:hint="eastAsia"/>
              </w:rPr>
              <w:alias w:val="未确认递延所得税资产明细"/>
              <w:tag w:val="_GBC_dececa13e6ec42e9a7b6dc670fa5ccbb"/>
              <w:id w:val="1723100193"/>
              <w:lock w:val="sdtLocked"/>
            </w:sdtPr>
            <w:sdtContent>
              <w:tr w:rsidR="001E5662" w:rsidTr="00A943AB">
                <w:trPr>
                  <w:trHeight w:val="285"/>
                </w:trPr>
                <w:tc>
                  <w:tcPr>
                    <w:tcW w:w="1596" w:type="pct"/>
                    <w:tcBorders>
                      <w:top w:val="single" w:sz="4" w:space="0" w:color="auto"/>
                      <w:left w:val="single" w:sz="4" w:space="0" w:color="auto"/>
                      <w:bottom w:val="single" w:sz="4" w:space="0" w:color="auto"/>
                      <w:right w:val="single" w:sz="4" w:space="0" w:color="auto"/>
                    </w:tcBorders>
                  </w:tcPr>
                  <w:p w:rsidR="001E5662" w:rsidRDefault="001E5662" w:rsidP="007C7BF5">
                    <w:r>
                      <w:t>资产减值准备</w:t>
                    </w:r>
                  </w:p>
                </w:tc>
                <w:tc>
                  <w:tcPr>
                    <w:tcW w:w="1703" w:type="pct"/>
                    <w:tcBorders>
                      <w:top w:val="single" w:sz="4" w:space="0" w:color="auto"/>
                      <w:left w:val="single" w:sz="4" w:space="0" w:color="auto"/>
                      <w:bottom w:val="single" w:sz="4" w:space="0" w:color="auto"/>
                      <w:right w:val="single" w:sz="4" w:space="0" w:color="auto"/>
                    </w:tcBorders>
                    <w:vAlign w:val="center"/>
                  </w:tcPr>
                  <w:p w:rsidR="001E5662" w:rsidRPr="00B43F8B" w:rsidRDefault="001E5662" w:rsidP="001E5662">
                    <w:pPr>
                      <w:jc w:val="right"/>
                      <w:rPr>
                        <w:color w:val="FF0000"/>
                      </w:rPr>
                    </w:pPr>
                    <w:r>
                      <w:t>126,606,847.42</w:t>
                    </w:r>
                  </w:p>
                </w:tc>
                <w:tc>
                  <w:tcPr>
                    <w:tcW w:w="1701" w:type="pct"/>
                    <w:tcBorders>
                      <w:top w:val="single" w:sz="4" w:space="0" w:color="auto"/>
                      <w:left w:val="single" w:sz="4" w:space="0" w:color="auto"/>
                      <w:bottom w:val="single" w:sz="4" w:space="0" w:color="auto"/>
                      <w:right w:val="single" w:sz="4" w:space="0" w:color="auto"/>
                    </w:tcBorders>
                  </w:tcPr>
                  <w:p w:rsidR="001E5662" w:rsidRDefault="001E5662" w:rsidP="007C7BF5">
                    <w:pPr>
                      <w:jc w:val="right"/>
                    </w:pPr>
                    <w:r>
                      <w:t>115,516,900.99</w:t>
                    </w:r>
                  </w:p>
                </w:tc>
              </w:tr>
            </w:sdtContent>
          </w:sdt>
          <w:sdt>
            <w:sdtPr>
              <w:rPr>
                <w:rFonts w:hint="eastAsia"/>
              </w:rPr>
              <w:alias w:val="未确认递延所得税资产明细"/>
              <w:tag w:val="_GBC_dececa13e6ec42e9a7b6dc670fa5ccbb"/>
              <w:id w:val="2067986942"/>
              <w:lock w:val="sdtLocked"/>
            </w:sdtPr>
            <w:sdtContent>
              <w:tr w:rsidR="001E5662" w:rsidTr="00A943AB">
                <w:trPr>
                  <w:trHeight w:val="285"/>
                </w:trPr>
                <w:tc>
                  <w:tcPr>
                    <w:tcW w:w="1596" w:type="pct"/>
                    <w:tcBorders>
                      <w:top w:val="single" w:sz="4" w:space="0" w:color="auto"/>
                      <w:left w:val="single" w:sz="4" w:space="0" w:color="auto"/>
                      <w:bottom w:val="single" w:sz="4" w:space="0" w:color="auto"/>
                      <w:right w:val="single" w:sz="4" w:space="0" w:color="auto"/>
                    </w:tcBorders>
                  </w:tcPr>
                  <w:p w:rsidR="001E5662" w:rsidRDefault="001E5662" w:rsidP="007C7BF5">
                    <w:r>
                      <w:t>递延收益</w:t>
                    </w:r>
                  </w:p>
                </w:tc>
                <w:tc>
                  <w:tcPr>
                    <w:tcW w:w="1703" w:type="pct"/>
                    <w:tcBorders>
                      <w:top w:val="single" w:sz="4" w:space="0" w:color="auto"/>
                      <w:left w:val="single" w:sz="4" w:space="0" w:color="auto"/>
                      <w:bottom w:val="single" w:sz="4" w:space="0" w:color="auto"/>
                      <w:right w:val="single" w:sz="4" w:space="0" w:color="auto"/>
                    </w:tcBorders>
                    <w:vAlign w:val="center"/>
                  </w:tcPr>
                  <w:p w:rsidR="001E5662" w:rsidRDefault="001E5662" w:rsidP="001E5662">
                    <w:pPr>
                      <w:jc w:val="right"/>
                    </w:pPr>
                    <w:r>
                      <w:t>18,454,730.66</w:t>
                    </w:r>
                  </w:p>
                </w:tc>
                <w:tc>
                  <w:tcPr>
                    <w:tcW w:w="1701" w:type="pct"/>
                    <w:tcBorders>
                      <w:top w:val="single" w:sz="4" w:space="0" w:color="auto"/>
                      <w:left w:val="single" w:sz="4" w:space="0" w:color="auto"/>
                      <w:bottom w:val="single" w:sz="4" w:space="0" w:color="auto"/>
                      <w:right w:val="single" w:sz="4" w:space="0" w:color="auto"/>
                    </w:tcBorders>
                  </w:tcPr>
                  <w:p w:rsidR="001E5662" w:rsidRDefault="001E5662" w:rsidP="007C7BF5">
                    <w:pPr>
                      <w:jc w:val="right"/>
                    </w:pPr>
                    <w:r>
                      <w:t>18,335,833.33</w:t>
                    </w:r>
                  </w:p>
                </w:tc>
              </w:tr>
            </w:sdtContent>
          </w:sdt>
          <w:tr w:rsidR="001E5662" w:rsidTr="00A943AB">
            <w:trPr>
              <w:trHeight w:val="285"/>
            </w:trPr>
            <w:sdt>
              <w:sdtPr>
                <w:tag w:val="_PLD_a867b83c897e41619f1515baeb2b55ff"/>
                <w:id w:val="-413391037"/>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1E5662" w:rsidRDefault="001E5662" w:rsidP="007C7BF5">
                    <w:pPr>
                      <w:jc w:val="center"/>
                    </w:pPr>
                    <w:r>
                      <w:rPr>
                        <w:rFonts w:hint="eastAsia"/>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1E5662" w:rsidRDefault="001E5662" w:rsidP="001E5662">
                <w:pPr>
                  <w:jc w:val="right"/>
                </w:pPr>
                <w:r>
                  <w:t>332,020,642.64</w:t>
                </w:r>
              </w:p>
            </w:tc>
            <w:tc>
              <w:tcPr>
                <w:tcW w:w="1701" w:type="pct"/>
                <w:tcBorders>
                  <w:top w:val="single" w:sz="4" w:space="0" w:color="auto"/>
                  <w:left w:val="single" w:sz="4" w:space="0" w:color="auto"/>
                  <w:bottom w:val="single" w:sz="4" w:space="0" w:color="auto"/>
                  <w:right w:val="single" w:sz="4" w:space="0" w:color="auto"/>
                </w:tcBorders>
              </w:tcPr>
              <w:p w:rsidR="001E5662" w:rsidRDefault="001E5662" w:rsidP="007C7BF5">
                <w:pPr>
                  <w:jc w:val="right"/>
                </w:pPr>
                <w:r>
                  <w:t>329,903,250.88</w:t>
                </w:r>
              </w:p>
            </w:tc>
          </w:tr>
        </w:tbl>
        <w:p w:rsidR="00DF0A2D" w:rsidRDefault="00DF0A2D"/>
        <w:p w:rsidR="00DC39CA" w:rsidRDefault="0003425D"/>
      </w:sdtContent>
    </w:sdt>
    <w:bookmarkEnd w:id="180" w:displacedByCustomXml="next"/>
    <w:bookmarkStart w:id="181"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935096757"/>
        <w:lock w:val="sdtLocked"/>
        <w:placeholder>
          <w:docPart w:val="GBC22222222222222222222222222222"/>
        </w:placeholder>
      </w:sdtPr>
      <w:sdtEndPr>
        <w:rPr>
          <w:rFonts w:hint="default"/>
        </w:rPr>
      </w:sdtEndPr>
      <w:sdtContent>
        <w:p w:rsidR="00DC39CA" w:rsidRPr="006A499E" w:rsidRDefault="0016651A" w:rsidP="004D4CDA">
          <w:pPr>
            <w:pStyle w:val="4"/>
            <w:numPr>
              <w:ilvl w:val="0"/>
              <w:numId w:val="29"/>
            </w:numPr>
            <w:tabs>
              <w:tab w:val="left" w:pos="588"/>
              <w:tab w:val="left" w:pos="616"/>
            </w:tabs>
            <w:rPr>
              <w:rFonts w:ascii="宋体" w:hAnsi="宋体"/>
              <w:szCs w:val="21"/>
            </w:rPr>
          </w:pPr>
          <w:r w:rsidRPr="006A499E">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663850832"/>
            <w:lock w:val="sdtLocked"/>
            <w:placeholder>
              <w:docPart w:val="GBC22222222222222222222222222222"/>
            </w:placeholder>
          </w:sdtPr>
          <w:sdtContent>
            <w:p w:rsidR="00DC39CA" w:rsidRDefault="0003425D">
              <w:r>
                <w:fldChar w:fldCharType="begin"/>
              </w:r>
              <w:r w:rsidR="00A71266">
                <w:instrText xml:space="preserve"> MACROBUTTON  SnrToggleCheckbox √适用 </w:instrText>
              </w:r>
              <w:r>
                <w:fldChar w:fldCharType="end"/>
              </w:r>
              <w:r>
                <w:fldChar w:fldCharType="begin"/>
              </w:r>
              <w:r w:rsidR="00A71266">
                <w:instrText xml:space="preserve"> MACROBUTTON  SnrToggleCheckbox □不适用 </w:instrText>
              </w:r>
              <w:r>
                <w:fldChar w:fldCharType="end"/>
              </w:r>
            </w:p>
          </w:sdtContent>
        </w:sdt>
        <w:p w:rsidR="00DC39CA" w:rsidRDefault="0016651A">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5693735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0072011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6A499E" w:rsidTr="007C7BF5">
            <w:trPr>
              <w:trHeight w:val="285"/>
            </w:trPr>
            <w:sdt>
              <w:sdtPr>
                <w:tag w:val="_PLD_710a470de2b84ef593de891faad46b6b"/>
                <w:id w:val="-1827190932"/>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6A499E" w:rsidRDefault="006A499E" w:rsidP="007C7BF5">
                    <w:pPr>
                      <w:jc w:val="center"/>
                    </w:pPr>
                    <w:r>
                      <w:rPr>
                        <w:rFonts w:hint="eastAsia"/>
                      </w:rPr>
                      <w:t>年份</w:t>
                    </w:r>
                  </w:p>
                </w:tc>
              </w:sdtContent>
            </w:sdt>
            <w:sdt>
              <w:sdtPr>
                <w:tag w:val="_PLD_a6335ab4fba14ab8946b823c64f03503"/>
                <w:id w:val="1105931025"/>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6A499E" w:rsidRDefault="006A499E" w:rsidP="007C7BF5">
                    <w:pPr>
                      <w:jc w:val="center"/>
                    </w:pPr>
                    <w:r>
                      <w:rPr>
                        <w:rFonts w:hint="eastAsia"/>
                      </w:rPr>
                      <w:t>期末金额</w:t>
                    </w:r>
                  </w:p>
                </w:tc>
              </w:sdtContent>
            </w:sdt>
            <w:sdt>
              <w:sdtPr>
                <w:tag w:val="_PLD_7582e6645cec4513a5606c104f2d83f1"/>
                <w:id w:val="-1984384401"/>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6A499E" w:rsidRDefault="006A499E" w:rsidP="007C7BF5">
                    <w:pPr>
                      <w:jc w:val="center"/>
                    </w:pPr>
                    <w:r>
                      <w:rPr>
                        <w:rFonts w:hint="eastAsia"/>
                      </w:rPr>
                      <w:t>期初金额</w:t>
                    </w:r>
                  </w:p>
                </w:tc>
              </w:sdtContent>
            </w:sdt>
            <w:sdt>
              <w:sdtPr>
                <w:tag w:val="_PLD_1a030fe5a0564bed845b9b81b2eda8b8"/>
                <w:id w:val="-1556849271"/>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rsidR="006A499E" w:rsidRDefault="006A499E" w:rsidP="007C7BF5">
                    <w:pPr>
                      <w:jc w:val="center"/>
                    </w:pPr>
                    <w:r>
                      <w:rPr>
                        <w:rFonts w:hint="eastAsia"/>
                      </w:rPr>
                      <w:t>备注</w:t>
                    </w:r>
                  </w:p>
                </w:tc>
              </w:sdtContent>
            </w:sdt>
          </w:tr>
          <w:sdt>
            <w:sdtPr>
              <w:rPr>
                <w:rFonts w:hint="eastAsia"/>
              </w:rPr>
              <w:alias w:val="未确认递延所得税资产的可抵扣亏损到期明细"/>
              <w:tag w:val="_GBC_a44a3a947eba4ff199b2b5473e07ff8b"/>
              <w:id w:val="-1575350076"/>
              <w:lock w:val="sdtLocked"/>
            </w:sdtPr>
            <w:sdtContent>
              <w:tr w:rsidR="006A499E" w:rsidTr="007C7BF5">
                <w:trPr>
                  <w:trHeight w:val="285"/>
                </w:trPr>
                <w:tc>
                  <w:tcPr>
                    <w:tcW w:w="1152" w:type="pct"/>
                    <w:tcBorders>
                      <w:top w:val="single" w:sz="4" w:space="0" w:color="auto"/>
                      <w:left w:val="single" w:sz="4" w:space="0" w:color="auto"/>
                      <w:bottom w:val="single" w:sz="4" w:space="0" w:color="auto"/>
                      <w:right w:val="single" w:sz="4" w:space="0" w:color="auto"/>
                    </w:tcBorders>
                  </w:tcPr>
                  <w:p w:rsidR="006A499E" w:rsidRDefault="006A499E" w:rsidP="006A499E">
                    <w:pPr>
                      <w:jc w:val="center"/>
                    </w:pPr>
                    <w:r>
                      <w:t>2022</w:t>
                    </w:r>
                  </w:p>
                </w:tc>
                <w:tc>
                  <w:tcPr>
                    <w:tcW w:w="1263" w:type="pct"/>
                    <w:tcBorders>
                      <w:top w:val="single" w:sz="4" w:space="0" w:color="auto"/>
                      <w:left w:val="single" w:sz="4" w:space="0" w:color="auto"/>
                      <w:bottom w:val="single" w:sz="4" w:space="0" w:color="auto"/>
                      <w:right w:val="single" w:sz="4" w:space="0" w:color="auto"/>
                    </w:tcBorders>
                  </w:tcPr>
                  <w:p w:rsidR="006A499E" w:rsidRPr="001052BB" w:rsidRDefault="006A499E" w:rsidP="007412DE">
                    <w:pPr>
                      <w:jc w:val="right"/>
                    </w:pPr>
                  </w:p>
                </w:tc>
                <w:tc>
                  <w:tcPr>
                    <w:tcW w:w="1284" w:type="pct"/>
                    <w:tcBorders>
                      <w:top w:val="single" w:sz="4" w:space="0" w:color="auto"/>
                      <w:left w:val="single" w:sz="4" w:space="0" w:color="auto"/>
                      <w:bottom w:val="single" w:sz="4" w:space="0" w:color="auto"/>
                      <w:right w:val="single" w:sz="4" w:space="0" w:color="auto"/>
                    </w:tcBorders>
                  </w:tcPr>
                  <w:p w:rsidR="006A499E" w:rsidRPr="001052BB" w:rsidRDefault="006A499E" w:rsidP="007412DE">
                    <w:pPr>
                      <w:jc w:val="right"/>
                    </w:pPr>
                    <w:r w:rsidRPr="001052BB">
                      <w:t>47,663,495.73</w:t>
                    </w:r>
                  </w:p>
                </w:tc>
                <w:tc>
                  <w:tcPr>
                    <w:tcW w:w="1301" w:type="pct"/>
                    <w:tcBorders>
                      <w:top w:val="single" w:sz="4" w:space="0" w:color="auto"/>
                      <w:left w:val="single" w:sz="4" w:space="0" w:color="auto"/>
                      <w:bottom w:val="single" w:sz="4" w:space="0" w:color="auto"/>
                      <w:right w:val="single" w:sz="4" w:space="0" w:color="auto"/>
                    </w:tcBorders>
                  </w:tcPr>
                  <w:p w:rsidR="006A499E" w:rsidRDefault="006A499E" w:rsidP="007C7BF5"/>
                </w:tc>
              </w:tr>
            </w:sdtContent>
          </w:sdt>
          <w:sdt>
            <w:sdtPr>
              <w:rPr>
                <w:rFonts w:hint="eastAsia"/>
              </w:rPr>
              <w:alias w:val="未确认递延所得税资产的可抵扣亏损到期明细"/>
              <w:tag w:val="_GBC_a44a3a947eba4ff199b2b5473e07ff8b"/>
              <w:id w:val="2077858038"/>
              <w:lock w:val="sdtLocked"/>
            </w:sdtPr>
            <w:sdtContent>
              <w:tr w:rsidR="003B67BB" w:rsidTr="00A943AB">
                <w:trPr>
                  <w:trHeight w:val="285"/>
                </w:trPr>
                <w:tc>
                  <w:tcPr>
                    <w:tcW w:w="1152" w:type="pct"/>
                    <w:tcBorders>
                      <w:top w:val="single" w:sz="4" w:space="0" w:color="auto"/>
                      <w:left w:val="single" w:sz="4" w:space="0" w:color="auto"/>
                      <w:bottom w:val="single" w:sz="4" w:space="0" w:color="auto"/>
                      <w:right w:val="single" w:sz="4" w:space="0" w:color="auto"/>
                    </w:tcBorders>
                  </w:tcPr>
                  <w:p w:rsidR="003B67BB" w:rsidRDefault="003B67BB" w:rsidP="006A499E">
                    <w:pPr>
                      <w:jc w:val="center"/>
                    </w:pPr>
                    <w:r>
                      <w:t>2023</w:t>
                    </w:r>
                  </w:p>
                </w:tc>
                <w:tc>
                  <w:tcPr>
                    <w:tcW w:w="1263" w:type="pct"/>
                    <w:tcBorders>
                      <w:top w:val="single" w:sz="4" w:space="0" w:color="auto"/>
                      <w:left w:val="single" w:sz="4" w:space="0" w:color="auto"/>
                      <w:bottom w:val="single" w:sz="4" w:space="0" w:color="auto"/>
                      <w:right w:val="single" w:sz="4" w:space="0" w:color="auto"/>
                    </w:tcBorders>
                    <w:vAlign w:val="center"/>
                  </w:tcPr>
                  <w:p w:rsidR="003B67BB" w:rsidRPr="001052BB" w:rsidRDefault="003B67BB" w:rsidP="003B67BB">
                    <w:pPr>
                      <w:jc w:val="right"/>
                    </w:pPr>
                    <w:r>
                      <w:t>34,118,112.69</w:t>
                    </w:r>
                  </w:p>
                </w:tc>
                <w:tc>
                  <w:tcPr>
                    <w:tcW w:w="1284" w:type="pct"/>
                    <w:tcBorders>
                      <w:top w:val="single" w:sz="4" w:space="0" w:color="auto"/>
                      <w:left w:val="single" w:sz="4" w:space="0" w:color="auto"/>
                      <w:bottom w:val="single" w:sz="4" w:space="0" w:color="auto"/>
                      <w:right w:val="single" w:sz="4" w:space="0" w:color="auto"/>
                    </w:tcBorders>
                  </w:tcPr>
                  <w:p w:rsidR="003B67BB" w:rsidRPr="001052BB" w:rsidRDefault="003B67BB" w:rsidP="007412DE">
                    <w:pPr>
                      <w:jc w:val="right"/>
                    </w:pPr>
                    <w:r w:rsidRPr="001052BB">
                      <w:t>34,118,112.69</w:t>
                    </w:r>
                  </w:p>
                </w:tc>
                <w:tc>
                  <w:tcPr>
                    <w:tcW w:w="1301" w:type="pct"/>
                    <w:tcBorders>
                      <w:top w:val="single" w:sz="4" w:space="0" w:color="auto"/>
                      <w:left w:val="single" w:sz="4" w:space="0" w:color="auto"/>
                      <w:bottom w:val="single" w:sz="4" w:space="0" w:color="auto"/>
                      <w:right w:val="single" w:sz="4" w:space="0" w:color="auto"/>
                    </w:tcBorders>
                  </w:tcPr>
                  <w:p w:rsidR="003B67BB" w:rsidRDefault="003B67BB" w:rsidP="007C7BF5"/>
                </w:tc>
              </w:tr>
            </w:sdtContent>
          </w:sdt>
          <w:sdt>
            <w:sdtPr>
              <w:rPr>
                <w:rFonts w:hint="eastAsia"/>
              </w:rPr>
              <w:alias w:val="未确认递延所得税资产的可抵扣亏损到期明细"/>
              <w:tag w:val="_GBC_a44a3a947eba4ff199b2b5473e07ff8b"/>
              <w:id w:val="-2133701182"/>
              <w:lock w:val="sdtLocked"/>
            </w:sdtPr>
            <w:sdtContent>
              <w:tr w:rsidR="003B67BB" w:rsidTr="00A943AB">
                <w:trPr>
                  <w:trHeight w:val="285"/>
                </w:trPr>
                <w:tc>
                  <w:tcPr>
                    <w:tcW w:w="1152" w:type="pct"/>
                    <w:tcBorders>
                      <w:top w:val="single" w:sz="4" w:space="0" w:color="auto"/>
                      <w:left w:val="single" w:sz="4" w:space="0" w:color="auto"/>
                      <w:bottom w:val="single" w:sz="4" w:space="0" w:color="auto"/>
                      <w:right w:val="single" w:sz="4" w:space="0" w:color="auto"/>
                    </w:tcBorders>
                  </w:tcPr>
                  <w:p w:rsidR="003B67BB" w:rsidRDefault="003B67BB" w:rsidP="006A499E">
                    <w:pPr>
                      <w:jc w:val="center"/>
                    </w:pPr>
                    <w:r>
                      <w:t>2024</w:t>
                    </w:r>
                  </w:p>
                </w:tc>
                <w:tc>
                  <w:tcPr>
                    <w:tcW w:w="1263" w:type="pct"/>
                    <w:tcBorders>
                      <w:top w:val="single" w:sz="4" w:space="0" w:color="auto"/>
                      <w:left w:val="single" w:sz="4" w:space="0" w:color="auto"/>
                      <w:bottom w:val="single" w:sz="4" w:space="0" w:color="auto"/>
                      <w:right w:val="single" w:sz="4" w:space="0" w:color="auto"/>
                    </w:tcBorders>
                    <w:vAlign w:val="center"/>
                  </w:tcPr>
                  <w:p w:rsidR="003B67BB" w:rsidRPr="001052BB" w:rsidRDefault="003B67BB" w:rsidP="003B67BB">
                    <w:pPr>
                      <w:jc w:val="right"/>
                    </w:pPr>
                    <w:r>
                      <w:t>16,476,574.06</w:t>
                    </w:r>
                  </w:p>
                </w:tc>
                <w:tc>
                  <w:tcPr>
                    <w:tcW w:w="1284" w:type="pct"/>
                    <w:tcBorders>
                      <w:top w:val="single" w:sz="4" w:space="0" w:color="auto"/>
                      <w:left w:val="single" w:sz="4" w:space="0" w:color="auto"/>
                      <w:bottom w:val="single" w:sz="4" w:space="0" w:color="auto"/>
                      <w:right w:val="single" w:sz="4" w:space="0" w:color="auto"/>
                    </w:tcBorders>
                  </w:tcPr>
                  <w:p w:rsidR="003B67BB" w:rsidRPr="001052BB" w:rsidRDefault="003B67BB" w:rsidP="007412DE">
                    <w:pPr>
                      <w:jc w:val="right"/>
                    </w:pPr>
                    <w:r w:rsidRPr="001052BB">
                      <w:t>16,476,574.06</w:t>
                    </w:r>
                  </w:p>
                </w:tc>
                <w:tc>
                  <w:tcPr>
                    <w:tcW w:w="1301" w:type="pct"/>
                    <w:tcBorders>
                      <w:top w:val="single" w:sz="4" w:space="0" w:color="auto"/>
                      <w:left w:val="single" w:sz="4" w:space="0" w:color="auto"/>
                      <w:bottom w:val="single" w:sz="4" w:space="0" w:color="auto"/>
                      <w:right w:val="single" w:sz="4" w:space="0" w:color="auto"/>
                    </w:tcBorders>
                  </w:tcPr>
                  <w:p w:rsidR="003B67BB" w:rsidRDefault="003B67BB" w:rsidP="007C7BF5"/>
                </w:tc>
              </w:tr>
            </w:sdtContent>
          </w:sdt>
          <w:sdt>
            <w:sdtPr>
              <w:rPr>
                <w:rFonts w:hint="eastAsia"/>
              </w:rPr>
              <w:alias w:val="未确认递延所得税资产的可抵扣亏损到期明细"/>
              <w:tag w:val="_GBC_a44a3a947eba4ff199b2b5473e07ff8b"/>
              <w:id w:val="1531685794"/>
              <w:lock w:val="sdtLocked"/>
            </w:sdtPr>
            <w:sdtContent>
              <w:tr w:rsidR="003B67BB" w:rsidTr="00A943AB">
                <w:trPr>
                  <w:trHeight w:val="285"/>
                </w:trPr>
                <w:tc>
                  <w:tcPr>
                    <w:tcW w:w="1152" w:type="pct"/>
                    <w:tcBorders>
                      <w:top w:val="single" w:sz="4" w:space="0" w:color="auto"/>
                      <w:left w:val="single" w:sz="4" w:space="0" w:color="auto"/>
                      <w:bottom w:val="single" w:sz="4" w:space="0" w:color="auto"/>
                      <w:right w:val="single" w:sz="4" w:space="0" w:color="auto"/>
                    </w:tcBorders>
                  </w:tcPr>
                  <w:p w:rsidR="003B67BB" w:rsidRDefault="003B67BB" w:rsidP="006A499E">
                    <w:pPr>
                      <w:jc w:val="center"/>
                    </w:pPr>
                    <w:r>
                      <w:t>2025</w:t>
                    </w:r>
                  </w:p>
                </w:tc>
                <w:tc>
                  <w:tcPr>
                    <w:tcW w:w="1263" w:type="pct"/>
                    <w:tcBorders>
                      <w:top w:val="single" w:sz="4" w:space="0" w:color="auto"/>
                      <w:left w:val="single" w:sz="4" w:space="0" w:color="auto"/>
                      <w:bottom w:val="single" w:sz="4" w:space="0" w:color="auto"/>
                      <w:right w:val="single" w:sz="4" w:space="0" w:color="auto"/>
                    </w:tcBorders>
                    <w:vAlign w:val="center"/>
                  </w:tcPr>
                  <w:p w:rsidR="003B67BB" w:rsidRPr="001052BB" w:rsidRDefault="003B67BB" w:rsidP="003B67BB">
                    <w:pPr>
                      <w:jc w:val="right"/>
                    </w:pPr>
                    <w:r>
                      <w:t>30,342,040.86</w:t>
                    </w:r>
                  </w:p>
                </w:tc>
                <w:tc>
                  <w:tcPr>
                    <w:tcW w:w="1284" w:type="pct"/>
                    <w:tcBorders>
                      <w:top w:val="single" w:sz="4" w:space="0" w:color="auto"/>
                      <w:left w:val="single" w:sz="4" w:space="0" w:color="auto"/>
                      <w:bottom w:val="single" w:sz="4" w:space="0" w:color="auto"/>
                      <w:right w:val="single" w:sz="4" w:space="0" w:color="auto"/>
                    </w:tcBorders>
                  </w:tcPr>
                  <w:p w:rsidR="003B67BB" w:rsidRPr="001052BB" w:rsidRDefault="003B67BB" w:rsidP="007412DE">
                    <w:pPr>
                      <w:jc w:val="right"/>
                    </w:pPr>
                    <w:r w:rsidRPr="001052BB">
                      <w:t>30,467,899.55</w:t>
                    </w:r>
                  </w:p>
                </w:tc>
                <w:tc>
                  <w:tcPr>
                    <w:tcW w:w="1301" w:type="pct"/>
                    <w:tcBorders>
                      <w:top w:val="single" w:sz="4" w:space="0" w:color="auto"/>
                      <w:left w:val="single" w:sz="4" w:space="0" w:color="auto"/>
                      <w:bottom w:val="single" w:sz="4" w:space="0" w:color="auto"/>
                      <w:right w:val="single" w:sz="4" w:space="0" w:color="auto"/>
                    </w:tcBorders>
                  </w:tcPr>
                  <w:p w:rsidR="003B67BB" w:rsidRDefault="003B67BB" w:rsidP="007C7BF5"/>
                </w:tc>
              </w:tr>
            </w:sdtContent>
          </w:sdt>
          <w:sdt>
            <w:sdtPr>
              <w:rPr>
                <w:rFonts w:hint="eastAsia"/>
              </w:rPr>
              <w:alias w:val="未确认递延所得税资产的可抵扣亏损到期明细"/>
              <w:tag w:val="_GBC_a44a3a947eba4ff199b2b5473e07ff8b"/>
              <w:id w:val="-944223225"/>
              <w:lock w:val="sdtLocked"/>
            </w:sdtPr>
            <w:sdtContent>
              <w:tr w:rsidR="003B67BB" w:rsidTr="00A943AB">
                <w:trPr>
                  <w:trHeight w:val="285"/>
                </w:trPr>
                <w:tc>
                  <w:tcPr>
                    <w:tcW w:w="1152" w:type="pct"/>
                    <w:tcBorders>
                      <w:top w:val="single" w:sz="4" w:space="0" w:color="auto"/>
                      <w:left w:val="single" w:sz="4" w:space="0" w:color="auto"/>
                      <w:bottom w:val="single" w:sz="4" w:space="0" w:color="auto"/>
                      <w:right w:val="single" w:sz="4" w:space="0" w:color="auto"/>
                    </w:tcBorders>
                  </w:tcPr>
                  <w:p w:rsidR="003B67BB" w:rsidRDefault="003B67BB" w:rsidP="006A499E">
                    <w:pPr>
                      <w:jc w:val="center"/>
                    </w:pPr>
                    <w:r>
                      <w:t>2026</w:t>
                    </w:r>
                  </w:p>
                </w:tc>
                <w:tc>
                  <w:tcPr>
                    <w:tcW w:w="1263" w:type="pct"/>
                    <w:tcBorders>
                      <w:top w:val="single" w:sz="4" w:space="0" w:color="auto"/>
                      <w:left w:val="single" w:sz="4" w:space="0" w:color="auto"/>
                      <w:bottom w:val="single" w:sz="4" w:space="0" w:color="auto"/>
                      <w:right w:val="single" w:sz="4" w:space="0" w:color="auto"/>
                    </w:tcBorders>
                    <w:vAlign w:val="center"/>
                  </w:tcPr>
                  <w:p w:rsidR="003B67BB" w:rsidRPr="001052BB" w:rsidRDefault="003B67BB" w:rsidP="003B67BB">
                    <w:pPr>
                      <w:jc w:val="right"/>
                    </w:pPr>
                    <w:r>
                      <w:t>66,117,841.61</w:t>
                    </w:r>
                  </w:p>
                </w:tc>
                <w:tc>
                  <w:tcPr>
                    <w:tcW w:w="1284" w:type="pct"/>
                    <w:tcBorders>
                      <w:top w:val="single" w:sz="4" w:space="0" w:color="auto"/>
                      <w:left w:val="single" w:sz="4" w:space="0" w:color="auto"/>
                      <w:bottom w:val="single" w:sz="4" w:space="0" w:color="auto"/>
                      <w:right w:val="single" w:sz="4" w:space="0" w:color="auto"/>
                    </w:tcBorders>
                  </w:tcPr>
                  <w:p w:rsidR="003B67BB" w:rsidRPr="001052BB" w:rsidRDefault="003B67BB" w:rsidP="007412DE">
                    <w:pPr>
                      <w:jc w:val="right"/>
                    </w:pPr>
                    <w:r w:rsidRPr="001052BB">
                      <w:t>66,117,841.61</w:t>
                    </w:r>
                  </w:p>
                </w:tc>
                <w:tc>
                  <w:tcPr>
                    <w:tcW w:w="1301" w:type="pct"/>
                    <w:tcBorders>
                      <w:top w:val="single" w:sz="4" w:space="0" w:color="auto"/>
                      <w:left w:val="single" w:sz="4" w:space="0" w:color="auto"/>
                      <w:bottom w:val="single" w:sz="4" w:space="0" w:color="auto"/>
                      <w:right w:val="single" w:sz="4" w:space="0" w:color="auto"/>
                    </w:tcBorders>
                  </w:tcPr>
                  <w:p w:rsidR="003B67BB" w:rsidRDefault="003B67BB" w:rsidP="007C7BF5"/>
                </w:tc>
              </w:tr>
            </w:sdtContent>
          </w:sdt>
          <w:sdt>
            <w:sdtPr>
              <w:rPr>
                <w:rFonts w:hint="eastAsia"/>
              </w:rPr>
              <w:alias w:val="未确认递延所得税资产的可抵扣亏损到期明细"/>
              <w:tag w:val="_GBC_a44a3a947eba4ff199b2b5473e07ff8b"/>
              <w:id w:val="181101926"/>
              <w:lock w:val="sdtLocked"/>
            </w:sdtPr>
            <w:sdtContent>
              <w:tr w:rsidR="003B67BB" w:rsidTr="00A943AB">
                <w:trPr>
                  <w:trHeight w:val="285"/>
                </w:trPr>
                <w:tc>
                  <w:tcPr>
                    <w:tcW w:w="1152" w:type="pct"/>
                    <w:tcBorders>
                      <w:top w:val="single" w:sz="4" w:space="0" w:color="auto"/>
                      <w:left w:val="single" w:sz="4" w:space="0" w:color="auto"/>
                      <w:bottom w:val="single" w:sz="4" w:space="0" w:color="auto"/>
                      <w:right w:val="single" w:sz="4" w:space="0" w:color="auto"/>
                    </w:tcBorders>
                  </w:tcPr>
                  <w:p w:rsidR="003B67BB" w:rsidRDefault="003B67BB" w:rsidP="006A499E">
                    <w:pPr>
                      <w:jc w:val="center"/>
                    </w:pPr>
                    <w:r>
                      <w:t>2027</w:t>
                    </w:r>
                  </w:p>
                </w:tc>
                <w:tc>
                  <w:tcPr>
                    <w:tcW w:w="1263" w:type="pct"/>
                    <w:tcBorders>
                      <w:top w:val="single" w:sz="4" w:space="0" w:color="auto"/>
                      <w:left w:val="single" w:sz="4" w:space="0" w:color="auto"/>
                      <w:bottom w:val="single" w:sz="4" w:space="0" w:color="auto"/>
                      <w:right w:val="single" w:sz="4" w:space="0" w:color="auto"/>
                    </w:tcBorders>
                    <w:vAlign w:val="center"/>
                  </w:tcPr>
                  <w:p w:rsidR="003B67BB" w:rsidRPr="001052BB" w:rsidRDefault="003B67BB" w:rsidP="003B67BB">
                    <w:pPr>
                      <w:jc w:val="right"/>
                    </w:pPr>
                    <w:r>
                      <w:t>39,904,495.34</w:t>
                    </w:r>
                  </w:p>
                </w:tc>
                <w:tc>
                  <w:tcPr>
                    <w:tcW w:w="1284" w:type="pct"/>
                    <w:tcBorders>
                      <w:top w:val="single" w:sz="4" w:space="0" w:color="auto"/>
                      <w:left w:val="single" w:sz="4" w:space="0" w:color="auto"/>
                      <w:bottom w:val="single" w:sz="4" w:space="0" w:color="auto"/>
                      <w:right w:val="single" w:sz="4" w:space="0" w:color="auto"/>
                    </w:tcBorders>
                  </w:tcPr>
                  <w:p w:rsidR="003B67BB" w:rsidRPr="001052BB" w:rsidRDefault="003B67BB" w:rsidP="007412DE">
                    <w:pPr>
                      <w:jc w:val="right"/>
                    </w:pPr>
                  </w:p>
                </w:tc>
                <w:tc>
                  <w:tcPr>
                    <w:tcW w:w="1301" w:type="pct"/>
                    <w:tcBorders>
                      <w:top w:val="single" w:sz="4" w:space="0" w:color="auto"/>
                      <w:left w:val="single" w:sz="4" w:space="0" w:color="auto"/>
                      <w:bottom w:val="single" w:sz="4" w:space="0" w:color="auto"/>
                      <w:right w:val="single" w:sz="4" w:space="0" w:color="auto"/>
                    </w:tcBorders>
                  </w:tcPr>
                  <w:p w:rsidR="003B67BB" w:rsidRDefault="003B67BB" w:rsidP="007C7BF5"/>
                </w:tc>
              </w:tr>
            </w:sdtContent>
          </w:sdt>
          <w:tr w:rsidR="003B67BB" w:rsidTr="00A943AB">
            <w:trPr>
              <w:trHeight w:val="285"/>
            </w:trPr>
            <w:sdt>
              <w:sdtPr>
                <w:tag w:val="_PLD_46168047d07447b6bd845849845604bb"/>
                <w:id w:val="1140769816"/>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rsidR="003B67BB" w:rsidRDefault="003B67BB" w:rsidP="007C7BF5">
                    <w:pPr>
                      <w:jc w:val="center"/>
                    </w:pPr>
                    <w:r>
                      <w:rPr>
                        <w:rFonts w:hint="eastAsia"/>
                      </w:rPr>
                      <w:t>合计</w:t>
                    </w:r>
                  </w:p>
                </w:tc>
              </w:sdtContent>
            </w:sdt>
            <w:tc>
              <w:tcPr>
                <w:tcW w:w="1263" w:type="pct"/>
                <w:tcBorders>
                  <w:top w:val="single" w:sz="4" w:space="0" w:color="auto"/>
                  <w:left w:val="single" w:sz="4" w:space="0" w:color="auto"/>
                  <w:bottom w:val="single" w:sz="4" w:space="0" w:color="auto"/>
                  <w:right w:val="single" w:sz="4" w:space="0" w:color="auto"/>
                </w:tcBorders>
                <w:vAlign w:val="center"/>
              </w:tcPr>
              <w:p w:rsidR="003B67BB" w:rsidRPr="001052BB" w:rsidRDefault="003B67BB" w:rsidP="003B67BB">
                <w:pPr>
                  <w:jc w:val="right"/>
                </w:pPr>
                <w:r>
                  <w:t>186,959,064.56</w:t>
                </w:r>
              </w:p>
            </w:tc>
            <w:tc>
              <w:tcPr>
                <w:tcW w:w="1284" w:type="pct"/>
                <w:tcBorders>
                  <w:top w:val="single" w:sz="4" w:space="0" w:color="auto"/>
                  <w:left w:val="single" w:sz="4" w:space="0" w:color="auto"/>
                  <w:bottom w:val="single" w:sz="4" w:space="0" w:color="auto"/>
                  <w:right w:val="single" w:sz="4" w:space="0" w:color="auto"/>
                </w:tcBorders>
              </w:tcPr>
              <w:p w:rsidR="003B67BB" w:rsidRDefault="003B67BB" w:rsidP="007412DE">
                <w:pPr>
                  <w:jc w:val="right"/>
                </w:pPr>
                <w:r w:rsidRPr="001052BB">
                  <w:t>194,843,923.64</w:t>
                </w:r>
              </w:p>
            </w:tc>
            <w:tc>
              <w:tcPr>
                <w:tcW w:w="1301" w:type="pct"/>
                <w:tcBorders>
                  <w:top w:val="single" w:sz="4" w:space="0" w:color="auto"/>
                  <w:left w:val="single" w:sz="4" w:space="0" w:color="auto"/>
                  <w:bottom w:val="single" w:sz="4" w:space="0" w:color="auto"/>
                  <w:right w:val="single" w:sz="4" w:space="0" w:color="auto"/>
                </w:tcBorders>
              </w:tcPr>
              <w:p w:rsidR="003B67BB" w:rsidRDefault="003B67BB" w:rsidP="007C7BF5">
                <w:pPr>
                  <w:jc w:val="center"/>
                </w:pPr>
                <w:r>
                  <w:rPr>
                    <w:rFonts w:hint="eastAsia"/>
                  </w:rPr>
                  <w:t>/</w:t>
                </w:r>
              </w:p>
            </w:tc>
          </w:tr>
        </w:tbl>
        <w:p w:rsidR="006A499E" w:rsidRDefault="006A499E"/>
        <w:p w:rsidR="00DC39CA" w:rsidRDefault="0003425D"/>
      </w:sdtContent>
    </w:sdt>
    <w:bookmarkEnd w:id="181" w:displacedByCustomXml="next"/>
    <w:sdt>
      <w:sdtPr>
        <w:rPr>
          <w:rFonts w:hint="eastAsia"/>
        </w:rPr>
        <w:alias w:val="模块:递延所得税资产和递延所得税负债的说明"/>
        <w:tag w:val="_GBC_057749240d604d9ab0db94f6e505935f"/>
        <w:id w:val="2012258438"/>
        <w:lock w:val="sdtLocked"/>
        <w:placeholder>
          <w:docPart w:val="GBC22222222222222222222222222222"/>
        </w:placeholder>
      </w:sdtPr>
      <w:sdtEndPr>
        <w:rPr>
          <w:rFonts w:hint="default"/>
        </w:rPr>
      </w:sdtEndPr>
      <w:sdtContent>
        <w:p w:rsidR="00DC39CA" w:rsidRDefault="0016651A">
          <w:r>
            <w:rPr>
              <w:rFonts w:hint="eastAsia"/>
            </w:rPr>
            <w:t>其他说明：</w:t>
          </w:r>
        </w:p>
        <w:sdt>
          <w:sdtPr>
            <w:alias w:val="是否适用：递延所得税资产和递延所得税负债的说明[双击切换]"/>
            <w:tag w:val="_GBC_06478ceb6b7447a791a4a5cbf8cc7e95"/>
            <w:id w:val="-2006187884"/>
            <w:lock w:val="sdtLocked"/>
            <w:placeholder>
              <w:docPart w:val="GBC22222222222222222222222222222"/>
            </w:placeholder>
          </w:sdtPr>
          <w:sdtContent>
            <w:p w:rsidR="00DC39CA" w:rsidRDefault="0003425D" w:rsidP="00630298">
              <w:r>
                <w:fldChar w:fldCharType="begin"/>
              </w:r>
              <w:r w:rsidR="00630298">
                <w:instrText xml:space="preserve"> MACROBUTTON  SnrToggleCheckbox □适用 </w:instrText>
              </w:r>
              <w:r>
                <w:fldChar w:fldCharType="end"/>
              </w:r>
              <w:r>
                <w:fldChar w:fldCharType="begin"/>
              </w:r>
              <w:r w:rsidR="00630298">
                <w:instrText xml:space="preserve"> MACROBUTTON  SnrToggleCheckbox √不适用 </w:instrText>
              </w:r>
              <w:r>
                <w:fldChar w:fldCharType="end"/>
              </w:r>
            </w:p>
          </w:sdtContent>
        </w:sdt>
      </w:sdtContent>
    </w:sdt>
    <w:p w:rsidR="00DC39CA" w:rsidRDefault="00DC39CA"/>
    <w:bookmarkStart w:id="182" w:name="_Hlk10535308" w:displacedByCustomXml="next"/>
    <w:sdt>
      <w:sdtPr>
        <w:rPr>
          <w:rFonts w:ascii="宋体" w:hAnsi="宋体" w:cs="宋体" w:hint="eastAsia"/>
          <w:b w:val="0"/>
          <w:bCs w:val="0"/>
          <w:kern w:val="0"/>
          <w:szCs w:val="21"/>
        </w:rPr>
        <w:alias w:val="模块:其他非流动资产"/>
        <w:tag w:val="_GBC_b8db472f168c433c9cdb46a39ab78b50"/>
        <w:id w:val="-92484117"/>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517763925"/>
            <w:lock w:val="sdtLocked"/>
            <w:placeholder>
              <w:docPart w:val="GBC22222222222222222222222222222"/>
            </w:placeholder>
          </w:sdtPr>
          <w:sdtContent>
            <w:p w:rsidR="00DC39CA" w:rsidRDefault="0003425D">
              <w:r>
                <w:fldChar w:fldCharType="begin"/>
              </w:r>
              <w:r w:rsidR="00630298">
                <w:instrText xml:space="preserve"> MACROBUTTON  SnrToggleCheckbox √适用 </w:instrText>
              </w:r>
              <w:r>
                <w:fldChar w:fldCharType="end"/>
              </w:r>
              <w:r>
                <w:fldChar w:fldCharType="begin"/>
              </w:r>
              <w:r w:rsidR="00630298">
                <w:instrText xml:space="preserve"> MACROBUTTON  SnrToggleCheckbox □不适用 </w:instrText>
              </w:r>
              <w:r>
                <w:fldChar w:fldCharType="end"/>
              </w:r>
            </w:p>
          </w:sdtContent>
        </w:sdt>
        <w:p w:rsidR="00DC39CA" w:rsidRDefault="0016651A">
          <w:pPr>
            <w:jc w:val="right"/>
          </w:pPr>
          <w:r>
            <w:rPr>
              <w:rFonts w:hint="eastAsia"/>
            </w:rPr>
            <w:t>单位：</w:t>
          </w:r>
          <w:sdt>
            <w:sdtPr>
              <w:alias w:val="单位：财务附注：其他非流动资产"/>
              <w:tag w:val="_GBC_5fd172528c7e4c4c8619b250ae90cdb4"/>
              <w:id w:val="20792384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18923841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427" w:type="pct"/>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729"/>
            <w:gridCol w:w="1591"/>
            <w:gridCol w:w="871"/>
            <w:gridCol w:w="1591"/>
            <w:gridCol w:w="1591"/>
            <w:gridCol w:w="869"/>
            <w:gridCol w:w="1591"/>
          </w:tblGrid>
          <w:tr w:rsidR="006A715C" w:rsidTr="006A715C">
            <w:sdt>
              <w:sdtPr>
                <w:tag w:val="_PLD_a0072e7adb6c49bb95cec91e0b7ec491"/>
                <w:id w:val="-982156184"/>
                <w:lock w:val="sdtLocked"/>
              </w:sdtPr>
              <w:sdtContent>
                <w:tc>
                  <w:tcPr>
                    <w:tcW w:w="879" w:type="pct"/>
                    <w:vMerge w:val="restart"/>
                    <w:shd w:val="clear" w:color="auto" w:fill="auto"/>
                    <w:vAlign w:val="center"/>
                  </w:tcPr>
                  <w:p w:rsidR="006A715C" w:rsidRDefault="006A715C" w:rsidP="007C7BF5">
                    <w:pPr>
                      <w:jc w:val="center"/>
                    </w:pPr>
                    <w:r>
                      <w:rPr>
                        <w:rFonts w:hint="eastAsia"/>
                      </w:rPr>
                      <w:t>项目</w:t>
                    </w:r>
                  </w:p>
                </w:tc>
              </w:sdtContent>
            </w:sdt>
            <w:sdt>
              <w:sdtPr>
                <w:tag w:val="_PLD_9557fd4b49c84b3db8c9ae69c7346562"/>
                <w:id w:val="-274103927"/>
                <w:lock w:val="sdtLocked"/>
              </w:sdtPr>
              <w:sdtContent>
                <w:tc>
                  <w:tcPr>
                    <w:tcW w:w="2061" w:type="pct"/>
                    <w:gridSpan w:val="3"/>
                    <w:vAlign w:val="center"/>
                  </w:tcPr>
                  <w:p w:rsidR="006A715C" w:rsidRDefault="006A715C" w:rsidP="007C7BF5">
                    <w:pPr>
                      <w:jc w:val="center"/>
                    </w:pPr>
                    <w:r>
                      <w:rPr>
                        <w:rFonts w:hint="eastAsia"/>
                      </w:rPr>
                      <w:t>期末余额</w:t>
                    </w:r>
                  </w:p>
                </w:tc>
              </w:sdtContent>
            </w:sdt>
            <w:sdt>
              <w:sdtPr>
                <w:tag w:val="_PLD_dad73a13c6c344aaa0bec642175f96c3"/>
                <w:id w:val="-1100874109"/>
                <w:lock w:val="sdtLocked"/>
              </w:sdtPr>
              <w:sdtContent>
                <w:tc>
                  <w:tcPr>
                    <w:tcW w:w="2060" w:type="pct"/>
                    <w:gridSpan w:val="3"/>
                    <w:vAlign w:val="center"/>
                  </w:tcPr>
                  <w:p w:rsidR="006A715C" w:rsidRDefault="006A715C" w:rsidP="007C7BF5">
                    <w:pPr>
                      <w:jc w:val="center"/>
                    </w:pPr>
                    <w:r>
                      <w:rPr>
                        <w:rFonts w:hint="eastAsia"/>
                      </w:rPr>
                      <w:t>期初余额</w:t>
                    </w:r>
                  </w:p>
                </w:tc>
              </w:sdtContent>
            </w:sdt>
          </w:tr>
          <w:tr w:rsidR="006A715C" w:rsidTr="006A715C">
            <w:tc>
              <w:tcPr>
                <w:tcW w:w="879" w:type="pct"/>
                <w:vMerge/>
                <w:shd w:val="clear" w:color="auto" w:fill="auto"/>
                <w:vAlign w:val="center"/>
              </w:tcPr>
              <w:p w:rsidR="006A715C" w:rsidRDefault="006A715C" w:rsidP="007C7BF5">
                <w:pPr>
                  <w:jc w:val="center"/>
                </w:pPr>
              </w:p>
            </w:tc>
            <w:tc>
              <w:tcPr>
                <w:tcW w:w="809" w:type="pct"/>
                <w:vAlign w:val="center"/>
              </w:tcPr>
              <w:sdt>
                <w:sdtPr>
                  <w:rPr>
                    <w:rFonts w:hint="eastAsia"/>
                  </w:rPr>
                  <w:tag w:val="_PLD_93d316b5ed8d45ea95cfce051b0f999d"/>
                  <w:id w:val="1370870990"/>
                  <w:lock w:val="sdtLocked"/>
                </w:sdtPr>
                <w:sdtContent>
                  <w:p w:rsidR="006A715C" w:rsidRDefault="006A715C" w:rsidP="007C7BF5">
                    <w:pPr>
                      <w:jc w:val="center"/>
                    </w:pPr>
                    <w:r>
                      <w:rPr>
                        <w:rFonts w:hint="eastAsia"/>
                      </w:rPr>
                      <w:t>账面余额</w:t>
                    </w:r>
                  </w:p>
                </w:sdtContent>
              </w:sdt>
            </w:tc>
            <w:tc>
              <w:tcPr>
                <w:tcW w:w="443" w:type="pct"/>
                <w:vAlign w:val="center"/>
              </w:tcPr>
              <w:sdt>
                <w:sdtPr>
                  <w:tag w:val="_PLD_ce9573e9b47f4859912e77c530974f87"/>
                  <w:id w:val="1425542523"/>
                  <w:lock w:val="sdtLocked"/>
                </w:sdtPr>
                <w:sdtContent>
                  <w:p w:rsidR="006A715C" w:rsidRDefault="006A715C" w:rsidP="007C7BF5">
                    <w:pPr>
                      <w:jc w:val="center"/>
                    </w:pPr>
                    <w:r>
                      <w:t>减值准备</w:t>
                    </w:r>
                  </w:p>
                </w:sdtContent>
              </w:sdt>
            </w:tc>
            <w:tc>
              <w:tcPr>
                <w:tcW w:w="809" w:type="pct"/>
                <w:shd w:val="clear" w:color="auto" w:fill="auto"/>
                <w:vAlign w:val="center"/>
              </w:tcPr>
              <w:sdt>
                <w:sdtPr>
                  <w:tag w:val="_PLD_4b72c2cb7df84a3a9384f2eaa1acaf3a"/>
                  <w:id w:val="-2063699780"/>
                  <w:lock w:val="sdtLocked"/>
                </w:sdtPr>
                <w:sdtContent>
                  <w:p w:rsidR="006A715C" w:rsidRDefault="006A715C" w:rsidP="007C7BF5">
                    <w:pPr>
                      <w:jc w:val="center"/>
                    </w:pPr>
                    <w:r>
                      <w:t>账面价值</w:t>
                    </w:r>
                  </w:p>
                </w:sdtContent>
              </w:sdt>
            </w:tc>
            <w:tc>
              <w:tcPr>
                <w:tcW w:w="809" w:type="pct"/>
                <w:vAlign w:val="center"/>
              </w:tcPr>
              <w:sdt>
                <w:sdtPr>
                  <w:tag w:val="_PLD_31abd03025c54702bba8f28fbcd435be"/>
                  <w:id w:val="1090589561"/>
                  <w:lock w:val="sdtLocked"/>
                </w:sdtPr>
                <w:sdtContent>
                  <w:p w:rsidR="006A715C" w:rsidRDefault="006A715C" w:rsidP="007C7BF5">
                    <w:pPr>
                      <w:jc w:val="center"/>
                    </w:pPr>
                    <w:r>
                      <w:t>账面余额</w:t>
                    </w:r>
                  </w:p>
                </w:sdtContent>
              </w:sdt>
            </w:tc>
            <w:tc>
              <w:tcPr>
                <w:tcW w:w="442" w:type="pct"/>
                <w:vAlign w:val="center"/>
              </w:tcPr>
              <w:sdt>
                <w:sdtPr>
                  <w:tag w:val="_PLD_5650816a035d4b9d999e9f87d1506d3b"/>
                  <w:id w:val="1672834913"/>
                  <w:lock w:val="sdtLocked"/>
                </w:sdtPr>
                <w:sdtContent>
                  <w:p w:rsidR="006A715C" w:rsidRDefault="006A715C" w:rsidP="007C7BF5">
                    <w:pPr>
                      <w:jc w:val="center"/>
                    </w:pPr>
                    <w:r>
                      <w:t>减值准备</w:t>
                    </w:r>
                  </w:p>
                </w:sdtContent>
              </w:sdt>
            </w:tc>
            <w:tc>
              <w:tcPr>
                <w:tcW w:w="809" w:type="pct"/>
                <w:shd w:val="clear" w:color="auto" w:fill="auto"/>
                <w:vAlign w:val="center"/>
              </w:tcPr>
              <w:sdt>
                <w:sdtPr>
                  <w:tag w:val="_PLD_76b67d2d1c1543c0b22ec33e5ae8e28a"/>
                  <w:id w:val="716009434"/>
                  <w:lock w:val="sdtLocked"/>
                </w:sdtPr>
                <w:sdtContent>
                  <w:p w:rsidR="006A715C" w:rsidRDefault="006A715C" w:rsidP="007C7BF5">
                    <w:pPr>
                      <w:jc w:val="center"/>
                    </w:pPr>
                    <w:r>
                      <w:t>账面价值</w:t>
                    </w:r>
                  </w:p>
                </w:sdtContent>
              </w:sdt>
            </w:tc>
          </w:tr>
          <w:tr w:rsidR="006A715C" w:rsidTr="006A715C">
            <w:sdt>
              <w:sdtPr>
                <w:tag w:val="_PLD_9f43b36b71d04985ba53ac007747aff7"/>
                <w:id w:val="1221325349"/>
                <w:lock w:val="sdtLocked"/>
              </w:sdtPr>
              <w:sdtContent>
                <w:tc>
                  <w:tcPr>
                    <w:tcW w:w="879" w:type="pct"/>
                    <w:shd w:val="clear" w:color="auto" w:fill="auto"/>
                    <w:vAlign w:val="center"/>
                  </w:tcPr>
                  <w:p w:rsidR="006A715C" w:rsidRDefault="006A715C" w:rsidP="007C7BF5">
                    <w:r>
                      <w:rPr>
                        <w:rFonts w:hint="eastAsia"/>
                      </w:rPr>
                      <w:t>合同取得成本</w:t>
                    </w:r>
                  </w:p>
                </w:tc>
              </w:sdtContent>
            </w:sdt>
            <w:tc>
              <w:tcPr>
                <w:tcW w:w="809" w:type="pct"/>
                <w:vAlign w:val="center"/>
              </w:tcPr>
              <w:p w:rsidR="006A715C" w:rsidRDefault="006A715C" w:rsidP="007C7BF5">
                <w:pPr>
                  <w:jc w:val="right"/>
                </w:pPr>
              </w:p>
            </w:tc>
            <w:tc>
              <w:tcPr>
                <w:tcW w:w="443" w:type="pct"/>
                <w:vAlign w:val="center"/>
              </w:tcPr>
              <w:p w:rsidR="006A715C" w:rsidRDefault="006A715C" w:rsidP="007C7BF5">
                <w:pPr>
                  <w:jc w:val="right"/>
                </w:pPr>
              </w:p>
            </w:tc>
            <w:tc>
              <w:tcPr>
                <w:tcW w:w="809" w:type="pct"/>
                <w:shd w:val="clear" w:color="auto" w:fill="auto"/>
                <w:vAlign w:val="center"/>
              </w:tcPr>
              <w:p w:rsidR="006A715C" w:rsidRDefault="006A715C" w:rsidP="007C7BF5">
                <w:pPr>
                  <w:jc w:val="right"/>
                </w:pPr>
              </w:p>
            </w:tc>
            <w:tc>
              <w:tcPr>
                <w:tcW w:w="809" w:type="pct"/>
                <w:vAlign w:val="center"/>
              </w:tcPr>
              <w:p w:rsidR="006A715C" w:rsidRDefault="006A715C" w:rsidP="007C7BF5">
                <w:pPr>
                  <w:jc w:val="right"/>
                </w:pPr>
              </w:p>
            </w:tc>
            <w:tc>
              <w:tcPr>
                <w:tcW w:w="442" w:type="pct"/>
                <w:vAlign w:val="center"/>
              </w:tcPr>
              <w:p w:rsidR="006A715C" w:rsidRDefault="006A715C" w:rsidP="007C7BF5">
                <w:pPr>
                  <w:jc w:val="right"/>
                </w:pPr>
              </w:p>
            </w:tc>
            <w:tc>
              <w:tcPr>
                <w:tcW w:w="809" w:type="pct"/>
                <w:shd w:val="clear" w:color="auto" w:fill="auto"/>
                <w:vAlign w:val="center"/>
              </w:tcPr>
              <w:p w:rsidR="006A715C" w:rsidRDefault="006A715C" w:rsidP="007C7BF5">
                <w:pPr>
                  <w:jc w:val="right"/>
                </w:pPr>
              </w:p>
            </w:tc>
          </w:tr>
          <w:tr w:rsidR="006A715C" w:rsidTr="006A715C">
            <w:sdt>
              <w:sdtPr>
                <w:tag w:val="_PLD_c550a39c676e441eae179e171293d126"/>
                <w:id w:val="-538359250"/>
                <w:lock w:val="sdtLocked"/>
              </w:sdtPr>
              <w:sdtContent>
                <w:tc>
                  <w:tcPr>
                    <w:tcW w:w="879" w:type="pct"/>
                    <w:shd w:val="clear" w:color="auto" w:fill="auto"/>
                    <w:vAlign w:val="center"/>
                  </w:tcPr>
                  <w:p w:rsidR="006A715C" w:rsidRDefault="006A715C" w:rsidP="007C7BF5">
                    <w:r>
                      <w:rPr>
                        <w:rFonts w:hint="eastAsia"/>
                      </w:rPr>
                      <w:t>合同履约成本</w:t>
                    </w:r>
                  </w:p>
                </w:tc>
              </w:sdtContent>
            </w:sdt>
            <w:tc>
              <w:tcPr>
                <w:tcW w:w="809" w:type="pct"/>
                <w:vAlign w:val="center"/>
              </w:tcPr>
              <w:p w:rsidR="006A715C" w:rsidRDefault="006A715C" w:rsidP="007C7BF5">
                <w:pPr>
                  <w:jc w:val="right"/>
                </w:pPr>
              </w:p>
            </w:tc>
            <w:tc>
              <w:tcPr>
                <w:tcW w:w="443" w:type="pct"/>
                <w:vAlign w:val="center"/>
              </w:tcPr>
              <w:p w:rsidR="006A715C" w:rsidRDefault="006A715C" w:rsidP="007C7BF5">
                <w:pPr>
                  <w:jc w:val="right"/>
                </w:pPr>
              </w:p>
            </w:tc>
            <w:tc>
              <w:tcPr>
                <w:tcW w:w="809" w:type="pct"/>
                <w:shd w:val="clear" w:color="auto" w:fill="auto"/>
                <w:vAlign w:val="center"/>
              </w:tcPr>
              <w:p w:rsidR="006A715C" w:rsidRDefault="006A715C" w:rsidP="007C7BF5">
                <w:pPr>
                  <w:jc w:val="right"/>
                </w:pPr>
              </w:p>
            </w:tc>
            <w:tc>
              <w:tcPr>
                <w:tcW w:w="809" w:type="pct"/>
                <w:vAlign w:val="center"/>
              </w:tcPr>
              <w:p w:rsidR="006A715C" w:rsidRDefault="006A715C" w:rsidP="007C7BF5">
                <w:pPr>
                  <w:jc w:val="right"/>
                </w:pPr>
              </w:p>
            </w:tc>
            <w:tc>
              <w:tcPr>
                <w:tcW w:w="442" w:type="pct"/>
                <w:vAlign w:val="center"/>
              </w:tcPr>
              <w:p w:rsidR="006A715C" w:rsidRDefault="006A715C" w:rsidP="007C7BF5">
                <w:pPr>
                  <w:jc w:val="right"/>
                </w:pPr>
              </w:p>
            </w:tc>
            <w:tc>
              <w:tcPr>
                <w:tcW w:w="809" w:type="pct"/>
                <w:shd w:val="clear" w:color="auto" w:fill="auto"/>
                <w:vAlign w:val="center"/>
              </w:tcPr>
              <w:p w:rsidR="006A715C" w:rsidRDefault="006A715C" w:rsidP="007C7BF5">
                <w:pPr>
                  <w:jc w:val="right"/>
                </w:pPr>
              </w:p>
            </w:tc>
          </w:tr>
          <w:tr w:rsidR="006A715C" w:rsidTr="006A715C">
            <w:sdt>
              <w:sdtPr>
                <w:tag w:val="_PLD_21c63e43195a45f681e28944e7d60b72"/>
                <w:id w:val="302663561"/>
                <w:lock w:val="sdtLocked"/>
              </w:sdtPr>
              <w:sdtContent>
                <w:tc>
                  <w:tcPr>
                    <w:tcW w:w="879" w:type="pct"/>
                    <w:shd w:val="clear" w:color="auto" w:fill="auto"/>
                    <w:vAlign w:val="center"/>
                  </w:tcPr>
                  <w:p w:rsidR="006A715C" w:rsidRDefault="006A715C" w:rsidP="007C7BF5">
                    <w:r>
                      <w:rPr>
                        <w:rFonts w:hint="eastAsia"/>
                      </w:rPr>
                      <w:t>应收退货成本</w:t>
                    </w:r>
                  </w:p>
                </w:tc>
              </w:sdtContent>
            </w:sdt>
            <w:tc>
              <w:tcPr>
                <w:tcW w:w="809" w:type="pct"/>
                <w:vAlign w:val="center"/>
              </w:tcPr>
              <w:p w:rsidR="006A715C" w:rsidRDefault="006A715C" w:rsidP="007C7BF5">
                <w:pPr>
                  <w:jc w:val="right"/>
                </w:pPr>
              </w:p>
            </w:tc>
            <w:tc>
              <w:tcPr>
                <w:tcW w:w="443" w:type="pct"/>
                <w:vAlign w:val="center"/>
              </w:tcPr>
              <w:p w:rsidR="006A715C" w:rsidRDefault="006A715C" w:rsidP="007C7BF5">
                <w:pPr>
                  <w:jc w:val="right"/>
                </w:pPr>
              </w:p>
            </w:tc>
            <w:tc>
              <w:tcPr>
                <w:tcW w:w="809" w:type="pct"/>
                <w:shd w:val="clear" w:color="auto" w:fill="auto"/>
                <w:vAlign w:val="center"/>
              </w:tcPr>
              <w:p w:rsidR="006A715C" w:rsidRDefault="006A715C" w:rsidP="007C7BF5">
                <w:pPr>
                  <w:jc w:val="right"/>
                </w:pPr>
              </w:p>
            </w:tc>
            <w:tc>
              <w:tcPr>
                <w:tcW w:w="809" w:type="pct"/>
                <w:vAlign w:val="center"/>
              </w:tcPr>
              <w:p w:rsidR="006A715C" w:rsidRDefault="006A715C" w:rsidP="007C7BF5">
                <w:pPr>
                  <w:jc w:val="right"/>
                </w:pPr>
              </w:p>
            </w:tc>
            <w:tc>
              <w:tcPr>
                <w:tcW w:w="442" w:type="pct"/>
                <w:vAlign w:val="center"/>
              </w:tcPr>
              <w:p w:rsidR="006A715C" w:rsidRDefault="006A715C" w:rsidP="007C7BF5">
                <w:pPr>
                  <w:jc w:val="right"/>
                </w:pPr>
              </w:p>
            </w:tc>
            <w:tc>
              <w:tcPr>
                <w:tcW w:w="809" w:type="pct"/>
                <w:shd w:val="clear" w:color="auto" w:fill="auto"/>
                <w:vAlign w:val="center"/>
              </w:tcPr>
              <w:p w:rsidR="006A715C" w:rsidRDefault="006A715C" w:rsidP="007C7BF5">
                <w:pPr>
                  <w:jc w:val="right"/>
                </w:pPr>
              </w:p>
            </w:tc>
          </w:tr>
          <w:tr w:rsidR="006A715C" w:rsidTr="006A715C">
            <w:sdt>
              <w:sdtPr>
                <w:tag w:val="_PLD_f1f5826e769b49f1996be0b834406450"/>
                <w:id w:val="-1473434477"/>
                <w:lock w:val="sdtLocked"/>
              </w:sdtPr>
              <w:sdtContent>
                <w:tc>
                  <w:tcPr>
                    <w:tcW w:w="879" w:type="pct"/>
                    <w:shd w:val="clear" w:color="auto" w:fill="auto"/>
                    <w:vAlign w:val="center"/>
                  </w:tcPr>
                  <w:p w:rsidR="006A715C" w:rsidRDefault="006A715C" w:rsidP="007C7BF5">
                    <w:r>
                      <w:rPr>
                        <w:rFonts w:hint="eastAsia"/>
                      </w:rPr>
                      <w:t>合同资产</w:t>
                    </w:r>
                  </w:p>
                </w:tc>
              </w:sdtContent>
            </w:sdt>
            <w:tc>
              <w:tcPr>
                <w:tcW w:w="809" w:type="pct"/>
                <w:vAlign w:val="center"/>
              </w:tcPr>
              <w:p w:rsidR="006A715C" w:rsidRDefault="006A715C" w:rsidP="007C7BF5">
                <w:pPr>
                  <w:jc w:val="right"/>
                </w:pPr>
              </w:p>
            </w:tc>
            <w:tc>
              <w:tcPr>
                <w:tcW w:w="443" w:type="pct"/>
                <w:vAlign w:val="center"/>
              </w:tcPr>
              <w:p w:rsidR="006A715C" w:rsidRDefault="006A715C" w:rsidP="007C7BF5">
                <w:pPr>
                  <w:jc w:val="right"/>
                </w:pPr>
              </w:p>
            </w:tc>
            <w:tc>
              <w:tcPr>
                <w:tcW w:w="809" w:type="pct"/>
                <w:shd w:val="clear" w:color="auto" w:fill="auto"/>
                <w:vAlign w:val="center"/>
              </w:tcPr>
              <w:p w:rsidR="006A715C" w:rsidRDefault="006A715C" w:rsidP="007C7BF5">
                <w:pPr>
                  <w:jc w:val="right"/>
                </w:pPr>
              </w:p>
            </w:tc>
            <w:tc>
              <w:tcPr>
                <w:tcW w:w="809" w:type="pct"/>
                <w:vAlign w:val="center"/>
              </w:tcPr>
              <w:p w:rsidR="006A715C" w:rsidRDefault="006A715C" w:rsidP="007C7BF5">
                <w:pPr>
                  <w:jc w:val="right"/>
                </w:pPr>
              </w:p>
            </w:tc>
            <w:tc>
              <w:tcPr>
                <w:tcW w:w="442" w:type="pct"/>
                <w:vAlign w:val="center"/>
              </w:tcPr>
              <w:p w:rsidR="006A715C" w:rsidRDefault="006A715C" w:rsidP="007C7BF5">
                <w:pPr>
                  <w:jc w:val="right"/>
                </w:pPr>
              </w:p>
            </w:tc>
            <w:tc>
              <w:tcPr>
                <w:tcW w:w="809" w:type="pct"/>
                <w:shd w:val="clear" w:color="auto" w:fill="auto"/>
                <w:vAlign w:val="center"/>
              </w:tcPr>
              <w:p w:rsidR="006A715C" w:rsidRDefault="006A715C" w:rsidP="007C7BF5">
                <w:pPr>
                  <w:jc w:val="right"/>
                </w:pPr>
              </w:p>
            </w:tc>
          </w:tr>
          <w:sdt>
            <w:sdtPr>
              <w:alias w:val="其他长期资产明细"/>
              <w:tag w:val="_TUP_d1338bd1e5ff437489b690d48cf84797"/>
              <w:id w:val="1244075331"/>
              <w:lock w:val="sdtLocked"/>
            </w:sdtPr>
            <w:sdtEndPr>
              <w:rPr>
                <w:rFonts w:hint="eastAsia"/>
              </w:rPr>
            </w:sdtEndPr>
            <w:sdtContent>
              <w:tr w:rsidR="006A715C" w:rsidTr="006A715C">
                <w:tc>
                  <w:tcPr>
                    <w:tcW w:w="879" w:type="pct"/>
                    <w:shd w:val="clear" w:color="auto" w:fill="auto"/>
                    <w:vAlign w:val="center"/>
                  </w:tcPr>
                  <w:p w:rsidR="006A715C" w:rsidRDefault="006A715C" w:rsidP="007C7BF5">
                    <w:r w:rsidRPr="006A715C">
                      <w:rPr>
                        <w:rFonts w:hint="eastAsia"/>
                      </w:rPr>
                      <w:t>预付</w:t>
                    </w:r>
                    <w:r w:rsidRPr="006A715C">
                      <w:t>200万吨项目工程款</w:t>
                    </w:r>
                  </w:p>
                </w:tc>
                <w:tc>
                  <w:tcPr>
                    <w:tcW w:w="809" w:type="pct"/>
                    <w:vAlign w:val="center"/>
                  </w:tcPr>
                  <w:p w:rsidR="006A715C" w:rsidRDefault="006A715C" w:rsidP="006A715C">
                    <w:pPr>
                      <w:jc w:val="right"/>
                    </w:pPr>
                    <w:r>
                      <w:t>16,860,692.32</w:t>
                    </w:r>
                  </w:p>
                </w:tc>
                <w:tc>
                  <w:tcPr>
                    <w:tcW w:w="443" w:type="pct"/>
                    <w:vAlign w:val="center"/>
                  </w:tcPr>
                  <w:p w:rsidR="006A715C" w:rsidRDefault="006A715C" w:rsidP="006A715C">
                    <w:pPr>
                      <w:jc w:val="right"/>
                    </w:pPr>
                  </w:p>
                </w:tc>
                <w:tc>
                  <w:tcPr>
                    <w:tcW w:w="809" w:type="pct"/>
                    <w:shd w:val="clear" w:color="auto" w:fill="auto"/>
                    <w:vAlign w:val="center"/>
                  </w:tcPr>
                  <w:p w:rsidR="006A715C" w:rsidRDefault="006A715C" w:rsidP="006A715C">
                    <w:pPr>
                      <w:jc w:val="right"/>
                    </w:pPr>
                    <w:r>
                      <w:t>16,860,692.32</w:t>
                    </w:r>
                  </w:p>
                </w:tc>
                <w:tc>
                  <w:tcPr>
                    <w:tcW w:w="809" w:type="pct"/>
                    <w:vAlign w:val="center"/>
                  </w:tcPr>
                  <w:p w:rsidR="006A715C" w:rsidRDefault="006A715C" w:rsidP="006A715C">
                    <w:pPr>
                      <w:jc w:val="right"/>
                    </w:pPr>
                    <w:r>
                      <w:t>60,139,790.91</w:t>
                    </w:r>
                  </w:p>
                </w:tc>
                <w:tc>
                  <w:tcPr>
                    <w:tcW w:w="442" w:type="pct"/>
                    <w:vAlign w:val="center"/>
                  </w:tcPr>
                  <w:p w:rsidR="006A715C" w:rsidRDefault="006A715C" w:rsidP="006A715C">
                    <w:pPr>
                      <w:jc w:val="right"/>
                    </w:pPr>
                  </w:p>
                </w:tc>
                <w:tc>
                  <w:tcPr>
                    <w:tcW w:w="809" w:type="pct"/>
                    <w:shd w:val="clear" w:color="auto" w:fill="auto"/>
                    <w:vAlign w:val="center"/>
                  </w:tcPr>
                  <w:p w:rsidR="006A715C" w:rsidRDefault="006A715C" w:rsidP="006A715C">
                    <w:pPr>
                      <w:jc w:val="right"/>
                    </w:pPr>
                    <w:r>
                      <w:t>60,139,790.91</w:t>
                    </w:r>
                  </w:p>
                </w:tc>
              </w:tr>
            </w:sdtContent>
          </w:sdt>
          <w:sdt>
            <w:sdtPr>
              <w:alias w:val="其他长期资产明细"/>
              <w:tag w:val="_TUP_d1338bd1e5ff437489b690d48cf84797"/>
              <w:id w:val="-275021008"/>
              <w:lock w:val="sdtLocked"/>
            </w:sdtPr>
            <w:sdtEndPr>
              <w:rPr>
                <w:rFonts w:hint="eastAsia"/>
              </w:rPr>
            </w:sdtEndPr>
            <w:sdtContent>
              <w:tr w:rsidR="006A715C" w:rsidTr="006A715C">
                <w:tc>
                  <w:tcPr>
                    <w:tcW w:w="879" w:type="pct"/>
                    <w:shd w:val="clear" w:color="auto" w:fill="auto"/>
                    <w:vAlign w:val="center"/>
                  </w:tcPr>
                  <w:p w:rsidR="006A715C" w:rsidRDefault="006A715C" w:rsidP="007C7BF5"/>
                </w:tc>
                <w:tc>
                  <w:tcPr>
                    <w:tcW w:w="809" w:type="pct"/>
                    <w:vAlign w:val="center"/>
                  </w:tcPr>
                  <w:p w:rsidR="006A715C" w:rsidRDefault="006A715C" w:rsidP="006A715C">
                    <w:pPr>
                      <w:jc w:val="right"/>
                    </w:pPr>
                  </w:p>
                </w:tc>
                <w:tc>
                  <w:tcPr>
                    <w:tcW w:w="443" w:type="pct"/>
                    <w:vAlign w:val="center"/>
                  </w:tcPr>
                  <w:p w:rsidR="006A715C" w:rsidRDefault="006A715C" w:rsidP="006A715C">
                    <w:pPr>
                      <w:jc w:val="right"/>
                    </w:pPr>
                  </w:p>
                </w:tc>
                <w:tc>
                  <w:tcPr>
                    <w:tcW w:w="809" w:type="pct"/>
                    <w:shd w:val="clear" w:color="auto" w:fill="auto"/>
                    <w:vAlign w:val="center"/>
                  </w:tcPr>
                  <w:p w:rsidR="006A715C" w:rsidRDefault="006A715C" w:rsidP="006A715C">
                    <w:pPr>
                      <w:jc w:val="right"/>
                    </w:pPr>
                  </w:p>
                </w:tc>
                <w:tc>
                  <w:tcPr>
                    <w:tcW w:w="809" w:type="pct"/>
                    <w:vAlign w:val="center"/>
                  </w:tcPr>
                  <w:p w:rsidR="006A715C" w:rsidRDefault="006A715C" w:rsidP="006A715C">
                    <w:pPr>
                      <w:jc w:val="right"/>
                    </w:pPr>
                  </w:p>
                </w:tc>
                <w:tc>
                  <w:tcPr>
                    <w:tcW w:w="442" w:type="pct"/>
                    <w:vAlign w:val="center"/>
                  </w:tcPr>
                  <w:p w:rsidR="006A715C" w:rsidRDefault="006A715C" w:rsidP="006A715C">
                    <w:pPr>
                      <w:jc w:val="right"/>
                    </w:pPr>
                  </w:p>
                </w:tc>
                <w:tc>
                  <w:tcPr>
                    <w:tcW w:w="809" w:type="pct"/>
                    <w:shd w:val="clear" w:color="auto" w:fill="auto"/>
                    <w:vAlign w:val="center"/>
                  </w:tcPr>
                  <w:p w:rsidR="006A715C" w:rsidRDefault="006A715C" w:rsidP="006A715C">
                    <w:pPr>
                      <w:jc w:val="right"/>
                    </w:pPr>
                  </w:p>
                </w:tc>
              </w:tr>
            </w:sdtContent>
          </w:sdt>
          <w:tr w:rsidR="006A715C" w:rsidTr="006A715C">
            <w:sdt>
              <w:sdtPr>
                <w:tag w:val="_PLD_baa34d661ffd46a3a68ebd63193a4444"/>
                <w:id w:val="874734074"/>
                <w:lock w:val="sdtLocked"/>
              </w:sdtPr>
              <w:sdtContent>
                <w:tc>
                  <w:tcPr>
                    <w:tcW w:w="879" w:type="pct"/>
                    <w:shd w:val="clear" w:color="auto" w:fill="auto"/>
                    <w:vAlign w:val="center"/>
                  </w:tcPr>
                  <w:p w:rsidR="006A715C" w:rsidRDefault="006A715C" w:rsidP="007C7BF5">
                    <w:pPr>
                      <w:jc w:val="center"/>
                    </w:pPr>
                    <w:r>
                      <w:rPr>
                        <w:rFonts w:hint="eastAsia"/>
                      </w:rPr>
                      <w:t>合计</w:t>
                    </w:r>
                  </w:p>
                </w:tc>
              </w:sdtContent>
            </w:sdt>
            <w:tc>
              <w:tcPr>
                <w:tcW w:w="809" w:type="pct"/>
                <w:vAlign w:val="center"/>
              </w:tcPr>
              <w:p w:rsidR="006A715C" w:rsidRDefault="006A715C" w:rsidP="006A715C">
                <w:pPr>
                  <w:jc w:val="right"/>
                </w:pPr>
                <w:r>
                  <w:t>16,860,692.32</w:t>
                </w:r>
              </w:p>
            </w:tc>
            <w:tc>
              <w:tcPr>
                <w:tcW w:w="443" w:type="pct"/>
                <w:vAlign w:val="center"/>
              </w:tcPr>
              <w:p w:rsidR="006A715C" w:rsidRDefault="006A715C" w:rsidP="006A715C">
                <w:pPr>
                  <w:jc w:val="right"/>
                </w:pPr>
              </w:p>
            </w:tc>
            <w:tc>
              <w:tcPr>
                <w:tcW w:w="809" w:type="pct"/>
                <w:shd w:val="clear" w:color="auto" w:fill="auto"/>
                <w:vAlign w:val="center"/>
              </w:tcPr>
              <w:p w:rsidR="006A715C" w:rsidRDefault="006A715C" w:rsidP="006A715C">
                <w:pPr>
                  <w:jc w:val="right"/>
                </w:pPr>
                <w:r>
                  <w:t>16,860,692.32</w:t>
                </w:r>
              </w:p>
            </w:tc>
            <w:tc>
              <w:tcPr>
                <w:tcW w:w="809" w:type="pct"/>
                <w:vAlign w:val="center"/>
              </w:tcPr>
              <w:p w:rsidR="006A715C" w:rsidRDefault="006A715C" w:rsidP="006A715C">
                <w:pPr>
                  <w:jc w:val="right"/>
                </w:pPr>
                <w:r>
                  <w:t>60,139,790.91</w:t>
                </w:r>
              </w:p>
            </w:tc>
            <w:tc>
              <w:tcPr>
                <w:tcW w:w="442" w:type="pct"/>
                <w:vAlign w:val="center"/>
              </w:tcPr>
              <w:p w:rsidR="006A715C" w:rsidRDefault="006A715C" w:rsidP="006A715C">
                <w:pPr>
                  <w:jc w:val="right"/>
                </w:pPr>
              </w:p>
            </w:tc>
            <w:tc>
              <w:tcPr>
                <w:tcW w:w="809" w:type="pct"/>
                <w:shd w:val="clear" w:color="auto" w:fill="auto"/>
                <w:vAlign w:val="center"/>
              </w:tcPr>
              <w:p w:rsidR="006A715C" w:rsidRDefault="006A715C" w:rsidP="006A715C">
                <w:pPr>
                  <w:jc w:val="right"/>
                </w:pPr>
                <w:r>
                  <w:t>60,139,790.91</w:t>
                </w:r>
              </w:p>
            </w:tc>
          </w:tr>
        </w:tbl>
        <w:p w:rsidR="006A715C" w:rsidRDefault="006A715C"/>
        <w:p w:rsidR="00DC39CA" w:rsidRDefault="0003425D"/>
      </w:sdtContent>
    </w:sdt>
    <w:bookmarkEnd w:id="182"/>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1860231280"/>
        <w:lock w:val="sdtLocked"/>
        <w:placeholder>
          <w:docPart w:val="GBC22222222222222222222222222222"/>
        </w:placeholder>
      </w:sdtPr>
      <w:sdtEndPr>
        <w:rPr>
          <w:rFonts w:hint="default"/>
        </w:rPr>
      </w:sdtEndPr>
      <w:sdtContent>
        <w:p w:rsidR="00DC39CA" w:rsidRDefault="0016651A" w:rsidP="004D4CDA">
          <w:pPr>
            <w:pStyle w:val="4"/>
            <w:numPr>
              <w:ilvl w:val="0"/>
              <w:numId w:val="30"/>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415675235"/>
            <w:lock w:val="sdtLocked"/>
            <w:placeholder>
              <w:docPart w:val="GBC22222222222222222222222222222"/>
            </w:placeholder>
          </w:sdtPr>
          <w:sdtContent>
            <w:p w:rsidR="00DC39CA" w:rsidRDefault="0003425D">
              <w:r>
                <w:fldChar w:fldCharType="begin"/>
              </w:r>
              <w:r w:rsidR="00251DBD">
                <w:instrText xml:space="preserve"> MACROBUTTON  SnrToggleCheckbox √适用 </w:instrText>
              </w:r>
              <w:r>
                <w:fldChar w:fldCharType="end"/>
              </w:r>
              <w:r>
                <w:fldChar w:fldCharType="begin"/>
              </w:r>
              <w:r w:rsidR="00251DBD">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短期借款分类"/>
              <w:tag w:val="_GBC_f3353209b65c4921b63143340e11aac9"/>
              <w:id w:val="12486908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1095820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DC39CA" w:rsidTr="009449D3">
            <w:trPr>
              <w:cantSplit/>
            </w:trPr>
            <w:sdt>
              <w:sdtPr>
                <w:tag w:val="_PLD_3476605067da474199aa03dc83e3d88c"/>
                <w:id w:val="-457260937"/>
                <w:lock w:val="sdtLocked"/>
              </w:sdtPr>
              <w:sdtContent>
                <w:tc>
                  <w:tcPr>
                    <w:tcW w:w="1614" w:type="pct"/>
                    <w:vAlign w:val="center"/>
                  </w:tcPr>
                  <w:p w:rsidR="00DC39CA" w:rsidRDefault="0016651A">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157359236"/>
                <w:lock w:val="sdtLocked"/>
              </w:sdtPr>
              <w:sdtContent>
                <w:tc>
                  <w:tcPr>
                    <w:tcW w:w="1688" w:type="pct"/>
                    <w:vAlign w:val="center"/>
                  </w:tcPr>
                  <w:p w:rsidR="00DC39CA" w:rsidRDefault="0016651A">
                    <w:pPr>
                      <w:jc w:val="center"/>
                      <w:rPr>
                        <w:color w:val="000000" w:themeColor="text1"/>
                      </w:rPr>
                    </w:pPr>
                    <w:r>
                      <w:rPr>
                        <w:rFonts w:hint="eastAsia"/>
                        <w:color w:val="000000" w:themeColor="text1"/>
                      </w:rPr>
                      <w:t>期末余额</w:t>
                    </w:r>
                  </w:p>
                </w:tc>
              </w:sdtContent>
            </w:sdt>
            <w:sdt>
              <w:sdtPr>
                <w:tag w:val="_PLD_c16f582c583d4324abc605c4bc563081"/>
                <w:id w:val="1303041651"/>
                <w:lock w:val="sdtLocked"/>
              </w:sdtPr>
              <w:sdtContent>
                <w:tc>
                  <w:tcPr>
                    <w:tcW w:w="1698" w:type="pct"/>
                    <w:vAlign w:val="center"/>
                  </w:tcPr>
                  <w:p w:rsidR="00DC39CA" w:rsidRDefault="0016651A">
                    <w:pPr>
                      <w:jc w:val="center"/>
                      <w:rPr>
                        <w:color w:val="000000" w:themeColor="text1"/>
                      </w:rPr>
                    </w:pPr>
                    <w:r>
                      <w:rPr>
                        <w:rFonts w:hint="eastAsia"/>
                        <w:color w:val="000000" w:themeColor="text1"/>
                      </w:rPr>
                      <w:t>期初余额</w:t>
                    </w:r>
                  </w:p>
                </w:tc>
              </w:sdtContent>
            </w:sdt>
          </w:tr>
          <w:tr w:rsidR="00DC39CA" w:rsidTr="009449D3">
            <w:trPr>
              <w:cantSplit/>
            </w:trPr>
            <w:tc>
              <w:tcPr>
                <w:tcW w:w="1614" w:type="pct"/>
                <w:shd w:val="clear" w:color="auto" w:fill="auto"/>
              </w:tcPr>
              <w:p w:rsidR="00DC39CA" w:rsidRDefault="0016651A">
                <w:pPr>
                  <w:autoSpaceDE w:val="0"/>
                  <w:autoSpaceDN w:val="0"/>
                  <w:adjustRightInd w:val="0"/>
                  <w:snapToGrid w:val="0"/>
                  <w:spacing w:line="240" w:lineRule="atLeast"/>
                  <w:jc w:val="both"/>
                  <w:rPr>
                    <w:color w:val="000000" w:themeColor="text1"/>
                  </w:rPr>
                </w:pPr>
                <w:r>
                  <w:rPr>
                    <w:rFonts w:hint="eastAsia"/>
                    <w:color w:val="000000" w:themeColor="text1"/>
                  </w:rPr>
                  <w:t>质押借款</w:t>
                </w:r>
              </w:p>
            </w:tc>
            <w:tc>
              <w:tcPr>
                <w:tcW w:w="1688" w:type="pct"/>
                <w:shd w:val="clear" w:color="auto" w:fill="auto"/>
              </w:tcPr>
              <w:p w:rsidR="00DC39CA" w:rsidRDefault="00DC39CA">
                <w:pPr>
                  <w:autoSpaceDE w:val="0"/>
                  <w:autoSpaceDN w:val="0"/>
                  <w:adjustRightInd w:val="0"/>
                  <w:snapToGrid w:val="0"/>
                  <w:spacing w:line="240" w:lineRule="atLeast"/>
                  <w:ind w:right="180"/>
                  <w:jc w:val="right"/>
                </w:pPr>
              </w:p>
            </w:tc>
            <w:tc>
              <w:tcPr>
                <w:tcW w:w="1698" w:type="pct"/>
                <w:shd w:val="clear" w:color="auto" w:fill="auto"/>
              </w:tcPr>
              <w:p w:rsidR="00DC39CA" w:rsidRDefault="00DC39CA">
                <w:pPr>
                  <w:autoSpaceDE w:val="0"/>
                  <w:autoSpaceDN w:val="0"/>
                  <w:adjustRightInd w:val="0"/>
                  <w:snapToGrid w:val="0"/>
                  <w:spacing w:line="240" w:lineRule="atLeast"/>
                  <w:ind w:right="180"/>
                  <w:jc w:val="right"/>
                </w:pPr>
              </w:p>
            </w:tc>
          </w:tr>
          <w:tr w:rsidR="00DC39CA" w:rsidTr="009449D3">
            <w:trPr>
              <w:cantSplit/>
            </w:trPr>
            <w:tc>
              <w:tcPr>
                <w:tcW w:w="1614" w:type="pct"/>
                <w:shd w:val="clear" w:color="auto" w:fill="auto"/>
              </w:tcPr>
              <w:p w:rsidR="00DC39CA" w:rsidRDefault="0016651A">
                <w:pPr>
                  <w:autoSpaceDE w:val="0"/>
                  <w:autoSpaceDN w:val="0"/>
                  <w:adjustRightInd w:val="0"/>
                  <w:snapToGrid w:val="0"/>
                  <w:spacing w:line="240" w:lineRule="atLeast"/>
                  <w:jc w:val="both"/>
                  <w:rPr>
                    <w:color w:val="000000" w:themeColor="text1"/>
                  </w:rPr>
                </w:pPr>
                <w:r>
                  <w:rPr>
                    <w:rFonts w:hint="eastAsia"/>
                    <w:color w:val="000000" w:themeColor="text1"/>
                  </w:rPr>
                  <w:t>抵押借款</w:t>
                </w:r>
              </w:p>
            </w:tc>
            <w:tc>
              <w:tcPr>
                <w:tcW w:w="1688" w:type="pct"/>
                <w:shd w:val="clear" w:color="auto" w:fill="auto"/>
              </w:tcPr>
              <w:p w:rsidR="00DC39CA" w:rsidRDefault="00DC39CA">
                <w:pPr>
                  <w:autoSpaceDE w:val="0"/>
                  <w:autoSpaceDN w:val="0"/>
                  <w:adjustRightInd w:val="0"/>
                  <w:snapToGrid w:val="0"/>
                  <w:spacing w:line="240" w:lineRule="atLeast"/>
                  <w:ind w:right="180"/>
                  <w:jc w:val="right"/>
                </w:pPr>
              </w:p>
            </w:tc>
            <w:tc>
              <w:tcPr>
                <w:tcW w:w="1698" w:type="pct"/>
                <w:shd w:val="clear" w:color="auto" w:fill="auto"/>
              </w:tcPr>
              <w:p w:rsidR="00DC39CA" w:rsidRDefault="00DC39CA">
                <w:pPr>
                  <w:autoSpaceDE w:val="0"/>
                  <w:autoSpaceDN w:val="0"/>
                  <w:adjustRightInd w:val="0"/>
                  <w:snapToGrid w:val="0"/>
                  <w:spacing w:line="240" w:lineRule="atLeast"/>
                  <w:ind w:right="180"/>
                  <w:jc w:val="right"/>
                </w:pPr>
              </w:p>
            </w:tc>
          </w:tr>
          <w:tr w:rsidR="009449D3" w:rsidTr="009449D3">
            <w:trPr>
              <w:cantSplit/>
            </w:trPr>
            <w:tc>
              <w:tcPr>
                <w:tcW w:w="1614" w:type="pct"/>
                <w:shd w:val="clear" w:color="auto" w:fill="auto"/>
              </w:tcPr>
              <w:p w:rsidR="009449D3" w:rsidRDefault="009449D3">
                <w:pPr>
                  <w:autoSpaceDE w:val="0"/>
                  <w:autoSpaceDN w:val="0"/>
                  <w:adjustRightInd w:val="0"/>
                  <w:snapToGrid w:val="0"/>
                  <w:spacing w:line="240" w:lineRule="atLeast"/>
                  <w:jc w:val="both"/>
                  <w:rPr>
                    <w:color w:val="000000" w:themeColor="text1"/>
                  </w:rPr>
                </w:pPr>
                <w:r>
                  <w:rPr>
                    <w:rFonts w:hint="eastAsia"/>
                    <w:color w:val="000000" w:themeColor="text1"/>
                  </w:rPr>
                  <w:t>保证借款</w:t>
                </w:r>
              </w:p>
            </w:tc>
            <w:tc>
              <w:tcPr>
                <w:tcW w:w="1688" w:type="pct"/>
                <w:shd w:val="clear" w:color="auto" w:fill="auto"/>
              </w:tcPr>
              <w:p w:rsidR="009449D3" w:rsidRPr="004519BA" w:rsidRDefault="009449D3" w:rsidP="007412DE">
                <w:pPr>
                  <w:jc w:val="right"/>
                </w:pPr>
                <w:r w:rsidRPr="004519BA">
                  <w:t>389,616,800.00</w:t>
                </w:r>
              </w:p>
            </w:tc>
            <w:tc>
              <w:tcPr>
                <w:tcW w:w="1698" w:type="pct"/>
                <w:shd w:val="clear" w:color="auto" w:fill="auto"/>
              </w:tcPr>
              <w:p w:rsidR="009449D3" w:rsidRPr="004519BA" w:rsidRDefault="009449D3" w:rsidP="007412DE">
                <w:pPr>
                  <w:jc w:val="right"/>
                </w:pPr>
                <w:r w:rsidRPr="004519BA">
                  <w:t>396,000,000.00</w:t>
                </w:r>
              </w:p>
            </w:tc>
          </w:tr>
          <w:tr w:rsidR="009449D3" w:rsidTr="009449D3">
            <w:trPr>
              <w:cantSplit/>
              <w:trHeight w:val="237"/>
            </w:trPr>
            <w:tc>
              <w:tcPr>
                <w:tcW w:w="1614" w:type="pct"/>
                <w:shd w:val="clear" w:color="auto" w:fill="auto"/>
              </w:tcPr>
              <w:p w:rsidR="009449D3" w:rsidRDefault="009449D3">
                <w:pPr>
                  <w:autoSpaceDE w:val="0"/>
                  <w:autoSpaceDN w:val="0"/>
                  <w:adjustRightInd w:val="0"/>
                  <w:snapToGrid w:val="0"/>
                  <w:spacing w:line="240" w:lineRule="atLeast"/>
                  <w:jc w:val="both"/>
                  <w:rPr>
                    <w:color w:val="000000" w:themeColor="text1"/>
                  </w:rPr>
                </w:pPr>
                <w:r>
                  <w:rPr>
                    <w:rFonts w:hint="eastAsia"/>
                    <w:color w:val="000000" w:themeColor="text1"/>
                  </w:rPr>
                  <w:t>信用借款</w:t>
                </w:r>
              </w:p>
            </w:tc>
            <w:tc>
              <w:tcPr>
                <w:tcW w:w="1688" w:type="pct"/>
                <w:shd w:val="clear" w:color="auto" w:fill="auto"/>
              </w:tcPr>
              <w:p w:rsidR="009449D3" w:rsidRPr="004519BA" w:rsidRDefault="009449D3" w:rsidP="007412DE">
                <w:pPr>
                  <w:jc w:val="right"/>
                </w:pPr>
                <w:r w:rsidRPr="004519BA">
                  <w:t>296,910,121.23</w:t>
                </w:r>
              </w:p>
            </w:tc>
            <w:tc>
              <w:tcPr>
                <w:tcW w:w="1698" w:type="pct"/>
                <w:shd w:val="clear" w:color="auto" w:fill="auto"/>
              </w:tcPr>
              <w:p w:rsidR="009449D3" w:rsidRPr="004519BA" w:rsidRDefault="009449D3" w:rsidP="007412DE">
                <w:pPr>
                  <w:jc w:val="right"/>
                </w:pPr>
                <w:r w:rsidRPr="004519BA">
                  <w:t>333,000,000.00</w:t>
                </w:r>
              </w:p>
            </w:tc>
          </w:tr>
          <w:tr w:rsidR="009449D3" w:rsidTr="009449D3">
            <w:trPr>
              <w:cantSplit/>
            </w:trPr>
            <w:tc>
              <w:tcPr>
                <w:tcW w:w="1614" w:type="pct"/>
              </w:tcPr>
              <w:p w:rsidR="009449D3" w:rsidRDefault="009449D3">
                <w:pPr>
                  <w:autoSpaceDE w:val="0"/>
                  <w:autoSpaceDN w:val="0"/>
                  <w:adjustRightInd w:val="0"/>
                  <w:snapToGrid w:val="0"/>
                  <w:spacing w:line="240" w:lineRule="atLeast"/>
                </w:pPr>
                <w:r w:rsidRPr="009449D3">
                  <w:rPr>
                    <w:rFonts w:hint="eastAsia"/>
                  </w:rPr>
                  <w:t>利息调整</w:t>
                </w:r>
              </w:p>
            </w:tc>
            <w:tc>
              <w:tcPr>
                <w:tcW w:w="1688" w:type="pct"/>
              </w:tcPr>
              <w:p w:rsidR="009449D3" w:rsidRPr="004519BA" w:rsidRDefault="009449D3" w:rsidP="007412DE">
                <w:pPr>
                  <w:jc w:val="right"/>
                </w:pPr>
                <w:r w:rsidRPr="004519BA">
                  <w:t>163,593.72</w:t>
                </w:r>
              </w:p>
            </w:tc>
            <w:tc>
              <w:tcPr>
                <w:tcW w:w="1698" w:type="pct"/>
              </w:tcPr>
              <w:p w:rsidR="009449D3" w:rsidRPr="004519BA" w:rsidRDefault="009449D3" w:rsidP="007412DE">
                <w:pPr>
                  <w:jc w:val="right"/>
                </w:pPr>
                <w:r w:rsidRPr="004519BA">
                  <w:t>1,038,985.42</w:t>
                </w:r>
              </w:p>
            </w:tc>
          </w:tr>
          <w:tr w:rsidR="009449D3" w:rsidTr="009449D3">
            <w:trPr>
              <w:cantSplit/>
            </w:trPr>
            <w:tc>
              <w:tcPr>
                <w:tcW w:w="1614" w:type="pct"/>
              </w:tcPr>
              <w:p w:rsidR="009449D3" w:rsidRDefault="009449D3">
                <w:pPr>
                  <w:autoSpaceDE w:val="0"/>
                  <w:autoSpaceDN w:val="0"/>
                  <w:adjustRightInd w:val="0"/>
                  <w:snapToGrid w:val="0"/>
                  <w:spacing w:line="240" w:lineRule="atLeast"/>
                </w:pPr>
              </w:p>
            </w:tc>
            <w:tc>
              <w:tcPr>
                <w:tcW w:w="1688" w:type="pct"/>
              </w:tcPr>
              <w:p w:rsidR="009449D3" w:rsidRPr="004519BA" w:rsidRDefault="009449D3" w:rsidP="007412DE">
                <w:pPr>
                  <w:jc w:val="right"/>
                </w:pPr>
              </w:p>
            </w:tc>
            <w:tc>
              <w:tcPr>
                <w:tcW w:w="1698" w:type="pct"/>
              </w:tcPr>
              <w:p w:rsidR="009449D3" w:rsidRPr="004519BA" w:rsidRDefault="009449D3" w:rsidP="007412DE">
                <w:pPr>
                  <w:jc w:val="right"/>
                </w:pPr>
              </w:p>
            </w:tc>
          </w:tr>
          <w:tr w:rsidR="009449D3" w:rsidTr="009449D3">
            <w:trPr>
              <w:cantSplit/>
            </w:trPr>
            <w:tc>
              <w:tcPr>
                <w:tcW w:w="1614" w:type="pct"/>
                <w:vAlign w:val="center"/>
              </w:tcPr>
              <w:p w:rsidR="009449D3" w:rsidRDefault="009449D3">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tcPr>
              <w:p w:rsidR="009449D3" w:rsidRPr="004519BA" w:rsidRDefault="009449D3" w:rsidP="007412DE">
                <w:pPr>
                  <w:jc w:val="right"/>
                </w:pPr>
                <w:r w:rsidRPr="004519BA">
                  <w:t>686,690,514.95</w:t>
                </w:r>
              </w:p>
            </w:tc>
            <w:tc>
              <w:tcPr>
                <w:tcW w:w="1698" w:type="pct"/>
              </w:tcPr>
              <w:p w:rsidR="009449D3" w:rsidRDefault="009449D3" w:rsidP="007412DE">
                <w:pPr>
                  <w:jc w:val="right"/>
                </w:pPr>
                <w:r w:rsidRPr="004519BA">
                  <w:t>730,038,985.42</w:t>
                </w:r>
              </w:p>
            </w:tc>
          </w:tr>
        </w:tbl>
        <w:p w:rsidR="00DC39CA" w:rsidRDefault="0016651A">
          <w:pPr>
            <w:snapToGrid w:val="0"/>
            <w:spacing w:line="240" w:lineRule="atLeast"/>
            <w:rPr>
              <w:color w:val="000000" w:themeColor="text1"/>
            </w:rPr>
          </w:pPr>
          <w:r>
            <w:rPr>
              <w:rFonts w:hint="eastAsia"/>
              <w:color w:val="000000" w:themeColor="text1"/>
            </w:rPr>
            <w:t>短期借款分类的说明：</w:t>
          </w:r>
        </w:p>
        <w:sdt>
          <w:sdtPr>
            <w:alias w:val="短期借款分类的说明"/>
            <w:tag w:val="_GBC_fc19e133dd4f4dbdb9d583e76175b714"/>
            <w:id w:val="1447656909"/>
            <w:lock w:val="sdtLocked"/>
            <w:placeholder>
              <w:docPart w:val="GBC22222222222222222222222222222"/>
            </w:placeholder>
          </w:sdtPr>
          <w:sdtContent>
            <w:p w:rsidR="00AB6AFA" w:rsidRDefault="00AB6AFA">
              <w:pPr>
                <w:snapToGrid w:val="0"/>
                <w:spacing w:line="240" w:lineRule="atLeast"/>
              </w:pPr>
            </w:p>
            <w:tbl>
              <w:tblPr>
                <w:tblStyle w:val="a6"/>
                <w:tblW w:w="6267" w:type="pct"/>
                <w:tblInd w:w="-1310" w:type="dxa"/>
                <w:tblLook w:val="04A0"/>
              </w:tblPr>
              <w:tblGrid>
                <w:gridCol w:w="1561"/>
                <w:gridCol w:w="2128"/>
                <w:gridCol w:w="1701"/>
                <w:gridCol w:w="1277"/>
                <w:gridCol w:w="1275"/>
                <w:gridCol w:w="1277"/>
                <w:gridCol w:w="991"/>
                <w:gridCol w:w="1132"/>
              </w:tblGrid>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贷款单位</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贷款银行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借款金额</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借款起始日</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借款终止日</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币种</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利率（%）</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抵押或担保情况</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云南煤业能源股份有限公司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交通银行股份有限公司昆明昆钢支行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60,000,000.00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2022/5/30</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2022/11/25</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4.187</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信用借款</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云南煤业能源股份有限公司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交通银行股份有限公司昆明昆钢支行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80,000,000.00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2022/6/16</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2022/12/14</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3.5</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信用借款</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云南煤业能源股份有限公司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交通银行股份有限公司昆明昆钢支行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40,000,000.00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2022/3/30</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2023/2/28</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3.9</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信用借款</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云南煤业能源股份有限公司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富滇银行股份有限公司昆明安宁支行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98,000,000.00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2022/6/30</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2023/6/29</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4.66</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信用借款</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云南煤业能源股份有限公司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中国银行股份有限公司昆明市昆钢支行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120,000,000.00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2021/7/30</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2022/7/30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3.85</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昆明钢铁控股有限公司提供担保</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云南昆钢燃气工程有限公司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交通银行股份有限公司昆明拓东路支行</w:t>
                    </w:r>
                  </w:p>
                </w:tc>
                <w:tc>
                  <w:tcPr>
                    <w:tcW w:w="750" w:type="pct"/>
                  </w:tcPr>
                  <w:p w:rsidR="00AB6AFA" w:rsidRPr="00AB6AFA" w:rsidRDefault="00AB6AFA" w:rsidP="003D2911">
                    <w:pPr>
                      <w:snapToGrid w:val="0"/>
                      <w:spacing w:line="240" w:lineRule="atLeast"/>
                      <w:jc w:val="right"/>
                      <w:rPr>
                        <w:rFonts w:asciiTheme="minorEastAsia" w:eastAsiaTheme="minorEastAsia" w:hAnsiTheme="minorEastAsia"/>
                      </w:rPr>
                    </w:pPr>
                    <w:r w:rsidRPr="00AB6AFA">
                      <w:rPr>
                        <w:rFonts w:asciiTheme="minorEastAsia" w:eastAsiaTheme="minorEastAsia" w:hAnsiTheme="minorEastAsia"/>
                      </w:rPr>
                      <w:t>910,121.23</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2022/6/27</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2023/6/26</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3.85</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信用借款</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云南煤业能源股份有限公司安宁分公司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上海浦东发展银行股份有限公司昆明分行</w:t>
                    </w:r>
                  </w:p>
                </w:tc>
                <w:tc>
                  <w:tcPr>
                    <w:tcW w:w="750" w:type="pct"/>
                  </w:tcPr>
                  <w:p w:rsidR="00AB6AFA" w:rsidRPr="00AB6AFA" w:rsidRDefault="003D2911" w:rsidP="003D2911">
                    <w:pPr>
                      <w:snapToGrid w:val="0"/>
                      <w:spacing w:line="240" w:lineRule="atLeast"/>
                      <w:jc w:val="right"/>
                      <w:rPr>
                        <w:rFonts w:asciiTheme="minorEastAsia" w:eastAsiaTheme="minorEastAsia" w:hAnsiTheme="minorEastAsia"/>
                      </w:rPr>
                    </w:pPr>
                    <w:r w:rsidRPr="003D2911">
                      <w:rPr>
                        <w:rFonts w:asciiTheme="minorEastAsia" w:eastAsiaTheme="minorEastAsia" w:hAnsiTheme="minorEastAsia"/>
                      </w:rPr>
                      <w:t>74,616,800.00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2022/6/20</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2023/6/10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3.3</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昆明钢铁控股有限公司提供担保</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云南煤业能源股份有限公司安宁分公司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上海浦东发展银行股份有限公司昆明分行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49,000,000.00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2022/2/28</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2023/3/5</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3.496</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昆明钢铁控股有限公司提供担保</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云南煤业能源股份有限公司安宁分公司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上海浦东发展银行股份有限公司昆明分行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125,000,000.00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2022/3/22</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2023/3/5</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3.175</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昆明钢铁控股有限公司提供担保</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云南昆钢耐磨材料科技股份有限公司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云南新平农村商业银行股份有限公司</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21,000,000.00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2022/1/24</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2023/1/24</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5.65</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昆明钢铁控股有限公司提供担保</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云南昆钢耐磨材料科技股份有限公司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富滇银行股份有限公司昆明安宁支行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10,000,000.00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2021/9/9</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2022/9/8</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4.66</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信用借款</w:t>
                    </w:r>
                  </w:p>
                </w:tc>
              </w:tr>
              <w:tr w:rsidR="00AB6AFA"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云南昆钢耐磨材料科技股份有限公司</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交通银行股份有限公司昆明昆钢支行</w:t>
                    </w:r>
                  </w:p>
                </w:tc>
                <w:tc>
                  <w:tcPr>
                    <w:tcW w:w="75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8,000,000.00</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2022/1/1</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2023/1/1</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人民币</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3.85</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信用借款</w:t>
                    </w:r>
                  </w:p>
                </w:tc>
              </w:tr>
              <w:tr w:rsidR="00A1060E" w:rsidRPr="00AB6AFA" w:rsidTr="00A1060E">
                <w:tc>
                  <w:tcPr>
                    <w:tcW w:w="68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合计</w:t>
                    </w:r>
                  </w:p>
                </w:tc>
                <w:tc>
                  <w:tcPr>
                    <w:tcW w:w="938"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 xml:space="preserve">　</w:t>
                    </w:r>
                  </w:p>
                </w:tc>
                <w:tc>
                  <w:tcPr>
                    <w:tcW w:w="750" w:type="pct"/>
                  </w:tcPr>
                  <w:p w:rsidR="00AB6AFA" w:rsidRPr="00AB6AFA" w:rsidRDefault="00623610" w:rsidP="007C7BF5">
                    <w:pPr>
                      <w:snapToGrid w:val="0"/>
                      <w:spacing w:line="240" w:lineRule="atLeast"/>
                      <w:rPr>
                        <w:rFonts w:asciiTheme="minorEastAsia" w:eastAsiaTheme="minorEastAsia" w:hAnsiTheme="minorEastAsia"/>
                      </w:rPr>
                    </w:pPr>
                    <w:r w:rsidRPr="00623610">
                      <w:rPr>
                        <w:rFonts w:asciiTheme="minorEastAsia" w:eastAsiaTheme="minorEastAsia" w:hAnsiTheme="minorEastAsia"/>
                      </w:rPr>
                      <w:t>686,526,921.23</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 xml:space="preserve">　</w:t>
                    </w:r>
                  </w:p>
                </w:tc>
                <w:tc>
                  <w:tcPr>
                    <w:tcW w:w="562"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 xml:space="preserve">　</w:t>
                    </w:r>
                  </w:p>
                </w:tc>
                <w:tc>
                  <w:tcPr>
                    <w:tcW w:w="563"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 xml:space="preserve">　</w:t>
                    </w:r>
                  </w:p>
                </w:tc>
                <w:tc>
                  <w:tcPr>
                    <w:tcW w:w="437"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 xml:space="preserve">　</w:t>
                    </w:r>
                  </w:p>
                </w:tc>
                <w:tc>
                  <w:tcPr>
                    <w:tcW w:w="500" w:type="pct"/>
                  </w:tcPr>
                  <w:p w:rsidR="00AB6AFA" w:rsidRPr="00AB6AFA" w:rsidRDefault="00AB6AFA" w:rsidP="007C7BF5">
                    <w:pPr>
                      <w:snapToGrid w:val="0"/>
                      <w:spacing w:line="240" w:lineRule="atLeast"/>
                      <w:rPr>
                        <w:rFonts w:asciiTheme="minorEastAsia" w:eastAsiaTheme="minorEastAsia" w:hAnsiTheme="minorEastAsia"/>
                      </w:rPr>
                    </w:pPr>
                    <w:r w:rsidRPr="00AB6AFA">
                      <w:rPr>
                        <w:rFonts w:asciiTheme="minorEastAsia" w:eastAsiaTheme="minorEastAsia" w:hAnsiTheme="minorEastAsia"/>
                      </w:rPr>
                      <w:t xml:space="preserve">　</w:t>
                    </w:r>
                  </w:p>
                </w:tc>
              </w:tr>
            </w:tbl>
            <w:p w:rsidR="00DC39CA" w:rsidRPr="00AB6AFA" w:rsidRDefault="0003425D" w:rsidP="00AB6AFA"/>
          </w:sdtContent>
        </w:sdt>
      </w:sdtContent>
    </w:sdt>
    <w:p w:rsidR="00DC39CA" w:rsidRDefault="00DC39CA">
      <w:pPr>
        <w:snapToGrid w:val="0"/>
        <w:spacing w:line="240" w:lineRule="atLeast"/>
        <w:ind w:rightChars="-73" w:right="-153"/>
        <w:rPr>
          <w:b/>
        </w:rPr>
      </w:pPr>
    </w:p>
    <w:sdt>
      <w:sdtPr>
        <w:rPr>
          <w:rFonts w:ascii="宋体" w:hAnsi="宋体" w:cs="宋体" w:hint="eastAsia"/>
          <w:b w:val="0"/>
          <w:bCs w:val="0"/>
          <w:kern w:val="0"/>
          <w:szCs w:val="21"/>
        </w:rPr>
        <w:alias w:val="模块:已到期未偿还的短期借款情况"/>
        <w:tag w:val="_GBC_ed2a6c31b7cf49cda098dbe4c44cf674"/>
        <w:id w:val="-1433582203"/>
        <w:lock w:val="sdtLocked"/>
        <w:placeholder>
          <w:docPart w:val="GBC22222222222222222222222222222"/>
        </w:placeholder>
      </w:sdtPr>
      <w:sdtEndPr>
        <w:rPr>
          <w:rFonts w:cstheme="minorBidi" w:hint="default"/>
          <w:color w:val="000000" w:themeColor="text1"/>
          <w:kern w:val="2"/>
        </w:rPr>
      </w:sdtEndPr>
      <w:sdtContent>
        <w:p w:rsidR="00DC39CA" w:rsidRDefault="0016651A" w:rsidP="004D4CDA">
          <w:pPr>
            <w:pStyle w:val="4"/>
            <w:numPr>
              <w:ilvl w:val="0"/>
              <w:numId w:val="30"/>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520150325"/>
            <w:lock w:val="sdtLocked"/>
            <w:placeholder>
              <w:docPart w:val="GBC22222222222222222222222222222"/>
            </w:placeholder>
          </w:sdtPr>
          <w:sdtContent>
            <w:p w:rsidR="00DC39CA" w:rsidRDefault="0003425D" w:rsidP="00C87A7F">
              <w:r>
                <w:fldChar w:fldCharType="begin"/>
              </w:r>
              <w:r w:rsidR="00C87A7F">
                <w:instrText xml:space="preserve"> MACROBUTTON  SnrToggleCheckbox □适用 </w:instrText>
              </w:r>
              <w:r>
                <w:fldChar w:fldCharType="end"/>
              </w:r>
              <w:r>
                <w:fldChar w:fldCharType="begin"/>
              </w:r>
              <w:r w:rsidR="00C87A7F">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1468475083"/>
        <w:lock w:val="sdtLocked"/>
        <w:placeholder>
          <w:docPart w:val="GBC22222222222222222222222222222"/>
        </w:placeholder>
      </w:sdtPr>
      <w:sdtContent>
        <w:p w:rsidR="00DC39CA" w:rsidRDefault="0016651A">
          <w:r>
            <w:rPr>
              <w:rFonts w:hint="eastAsia"/>
            </w:rPr>
            <w:t>其他说明：</w:t>
          </w:r>
        </w:p>
        <w:sdt>
          <w:sdtPr>
            <w:alias w:val="是否适用：短期借款的说明[双击切换]"/>
            <w:tag w:val="_GBC_663e3ee6df014147bb9c7daa18ccb062"/>
            <w:id w:val="1302504691"/>
            <w:lock w:val="sdtLocked"/>
            <w:placeholder>
              <w:docPart w:val="GBC22222222222222222222222222222"/>
            </w:placeholder>
          </w:sdtPr>
          <w:sdtContent>
            <w:p w:rsidR="00DC39CA" w:rsidRDefault="0003425D" w:rsidP="00C87A7F">
              <w:r>
                <w:fldChar w:fldCharType="begin"/>
              </w:r>
              <w:r w:rsidR="00C87A7F">
                <w:instrText xml:space="preserve"> MACROBUTTON  SnrToggleCheckbox □适用 </w:instrText>
              </w:r>
              <w:r>
                <w:fldChar w:fldCharType="end"/>
              </w:r>
              <w:r>
                <w:fldChar w:fldCharType="begin"/>
              </w:r>
              <w:r w:rsidR="00C87A7F">
                <w:instrText xml:space="preserve"> MACROBUTTON  SnrToggleCheckbox √不适用 </w:instrText>
              </w:r>
              <w:r>
                <w:fldChar w:fldCharType="end"/>
              </w:r>
            </w:p>
          </w:sdtContent>
        </w:sdt>
      </w:sdtContent>
    </w:sdt>
    <w:p w:rsidR="00DC39CA" w:rsidRDefault="00DC39CA"/>
    <w:bookmarkStart w:id="183" w:name="_Hlk10535388" w:displacedByCustomXml="next"/>
    <w:sdt>
      <w:sdtPr>
        <w:rPr>
          <w:rFonts w:ascii="宋体" w:hAnsi="宋体" w:cs="宋体" w:hint="eastAsia"/>
          <w:b w:val="0"/>
          <w:bCs w:val="0"/>
          <w:kern w:val="0"/>
          <w:szCs w:val="21"/>
        </w:rPr>
        <w:alias w:val="模块:交易性金融负债"/>
        <w:tag w:val="_SEC_354c17e0a096493bbae36dd9bb3f3774"/>
        <w:id w:val="376430487"/>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2050872144"/>
            <w:lock w:val="sdtLocked"/>
            <w:placeholder>
              <w:docPart w:val="GBC22222222222222222222222222222"/>
            </w:placeholder>
          </w:sdtPr>
          <w:sdtContent>
            <w:p w:rsidR="00C87A7F" w:rsidRDefault="0003425D" w:rsidP="00C87A7F">
              <w:r>
                <w:fldChar w:fldCharType="begin"/>
              </w:r>
              <w:r w:rsidR="00C87A7F">
                <w:instrText xml:space="preserve"> MACROBUTTON  SnrToggleCheckbox □适用 </w:instrText>
              </w:r>
              <w:r>
                <w:fldChar w:fldCharType="end"/>
              </w:r>
              <w:r>
                <w:fldChar w:fldCharType="begin"/>
              </w:r>
              <w:r w:rsidR="00C87A7F">
                <w:instrText xml:space="preserve"> MACROBUTTON  SnrToggleCheckbox √不适用 </w:instrText>
              </w:r>
              <w:r>
                <w:fldChar w:fldCharType="end"/>
              </w:r>
            </w:p>
          </w:sdtContent>
        </w:sdt>
        <w:p w:rsidR="00DC39CA" w:rsidRDefault="0003425D"/>
      </w:sdtContent>
    </w:sdt>
    <w:bookmarkEnd w:id="183" w:displacedByCustomXml="prev"/>
    <w:sdt>
      <w:sdtPr>
        <w:rPr>
          <w:rFonts w:ascii="宋体" w:hAnsi="宋体" w:cs="宋体" w:hint="eastAsia"/>
          <w:b w:val="0"/>
          <w:bCs w:val="0"/>
          <w:kern w:val="0"/>
          <w:szCs w:val="21"/>
        </w:rPr>
        <w:alias w:val="模块:衍生金融负债"/>
        <w:tag w:val="_GBC_c6a901495ec44a7798e3a75ddb5e06bf"/>
        <w:id w:val="1893452708"/>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22204588"/>
            <w:lock w:val="sdtLocked"/>
            <w:placeholder>
              <w:docPart w:val="GBC22222222222222222222222222222"/>
            </w:placeholder>
          </w:sdtPr>
          <w:sdtContent>
            <w:p w:rsidR="00C87A7F" w:rsidRDefault="0003425D" w:rsidP="00C87A7F">
              <w:r>
                <w:fldChar w:fldCharType="begin"/>
              </w:r>
              <w:r w:rsidR="00C87A7F">
                <w:instrText xml:space="preserve"> MACROBUTTON  SnrToggleCheckbox □适用 </w:instrText>
              </w:r>
              <w:r>
                <w:fldChar w:fldCharType="end"/>
              </w:r>
              <w:r>
                <w:fldChar w:fldCharType="begin"/>
              </w:r>
              <w:r w:rsidR="00C87A7F">
                <w:instrText xml:space="preserve"> MACROBUTTON  SnrToggleCheckbox √不适用 </w:instrText>
              </w:r>
              <w:r>
                <w:fldChar w:fldCharType="end"/>
              </w:r>
            </w:p>
          </w:sdtContent>
        </w:sdt>
        <w:p w:rsidR="00DC39CA" w:rsidRDefault="0003425D"/>
      </w:sdtContent>
    </w:sdt>
    <w:p w:rsidR="00DC39CA" w:rsidRDefault="00DC39CA"/>
    <w:p w:rsidR="00DC39CA" w:rsidRDefault="0016651A" w:rsidP="004D4CDA">
      <w:pPr>
        <w:pStyle w:val="3"/>
        <w:numPr>
          <w:ilvl w:val="0"/>
          <w:numId w:val="7"/>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942691951"/>
        <w:lock w:val="sdtContentLocked"/>
        <w:placeholder>
          <w:docPart w:val="GBC22222222222222222222222222222"/>
        </w:placeholder>
      </w:sdtPr>
      <w:sdtContent>
        <w:p w:rsidR="00DC39CA" w:rsidRDefault="0003425D">
          <w:r>
            <w:fldChar w:fldCharType="begin"/>
          </w:r>
          <w:r w:rsidR="00C87A7F">
            <w:instrText xml:space="preserve"> MACROBUTTON  SnrToggleCheckbox √适用 </w:instrText>
          </w:r>
          <w:r>
            <w:fldChar w:fldCharType="end"/>
          </w:r>
          <w:r>
            <w:fldChar w:fldCharType="begin"/>
          </w:r>
          <w:r w:rsidR="00C87A7F">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978994758"/>
        <w:lock w:val="sdtLocked"/>
        <w:placeholder>
          <w:docPart w:val="GBC22222222222222222222222222222"/>
        </w:placeholder>
      </w:sdtPr>
      <w:sdtContent>
        <w:p w:rsidR="00DC39CA" w:rsidRDefault="0016651A">
          <w:pPr>
            <w:jc w:val="right"/>
          </w:pPr>
          <w:r>
            <w:rPr>
              <w:rFonts w:hint="eastAsia"/>
            </w:rPr>
            <w:t>单位：</w:t>
          </w:r>
          <w:sdt>
            <w:sdtPr>
              <w:rPr>
                <w:rFonts w:hint="eastAsia"/>
              </w:rPr>
              <w:alias w:val="单位：财务附注：应付票据"/>
              <w:tag w:val="_GBC_db69c246a0d14735805df636930e34ba"/>
              <w:id w:val="21333559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881901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DC39CA" w:rsidTr="004F78D8">
            <w:trPr>
              <w:cantSplit/>
            </w:trPr>
            <w:sdt>
              <w:sdtPr>
                <w:tag w:val="_PLD_faa4f5cfe5ae4b0a9c786ca922191e7e"/>
                <w:id w:val="-1831199779"/>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DC39CA" w:rsidRDefault="0016651A">
                    <w:pPr>
                      <w:autoSpaceDE w:val="0"/>
                      <w:autoSpaceDN w:val="0"/>
                      <w:adjustRightInd w:val="0"/>
                      <w:snapToGrid w:val="0"/>
                      <w:spacing w:line="240" w:lineRule="atLeast"/>
                      <w:jc w:val="center"/>
                    </w:pPr>
                    <w:r>
                      <w:rPr>
                        <w:rFonts w:hint="eastAsia"/>
                      </w:rPr>
                      <w:t>种类</w:t>
                    </w:r>
                  </w:p>
                </w:tc>
              </w:sdtContent>
            </w:sdt>
            <w:sdt>
              <w:sdtPr>
                <w:tag w:val="_PLD_b51f0f25994640289becfaca28eb1d5c"/>
                <w:id w:val="680553727"/>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DC39CA" w:rsidRDefault="0016651A">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604272258"/>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DC39CA" w:rsidRDefault="0016651A">
                    <w:pPr>
                      <w:autoSpaceDE w:val="0"/>
                      <w:autoSpaceDN w:val="0"/>
                      <w:adjustRightInd w:val="0"/>
                      <w:snapToGrid w:val="0"/>
                      <w:spacing w:line="240" w:lineRule="atLeast"/>
                      <w:jc w:val="center"/>
                    </w:pPr>
                    <w:r>
                      <w:rPr>
                        <w:rFonts w:hint="eastAsia"/>
                      </w:rPr>
                      <w:t>期初余额</w:t>
                    </w:r>
                  </w:p>
                </w:tc>
              </w:sdtContent>
            </w:sdt>
          </w:tr>
          <w:tr w:rsidR="009C2A0C" w:rsidTr="00C70082">
            <w:trPr>
              <w:cantSplit/>
            </w:trPr>
            <w:sdt>
              <w:sdtPr>
                <w:tag w:val="_PLD_612dd94d183548b6a311a7688699608c"/>
                <w:id w:val="-199861625"/>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9C2A0C" w:rsidRDefault="009C2A0C">
                    <w:pPr>
                      <w:autoSpaceDE w:val="0"/>
                      <w:autoSpaceDN w:val="0"/>
                      <w:adjustRightInd w:val="0"/>
                      <w:snapToGrid w:val="0"/>
                      <w:spacing w:line="240" w:lineRule="atLeast"/>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9C2A0C" w:rsidRPr="002372A1" w:rsidRDefault="009C2A0C" w:rsidP="007412DE">
                <w:pPr>
                  <w:jc w:val="right"/>
                </w:pPr>
                <w:r w:rsidRPr="002372A1">
                  <w:t>366,102,409.85</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9C2A0C" w:rsidRPr="002372A1" w:rsidRDefault="009C2A0C" w:rsidP="007412DE">
                <w:pPr>
                  <w:jc w:val="right"/>
                </w:pPr>
                <w:r w:rsidRPr="002372A1">
                  <w:t>254,354,968.03</w:t>
                </w:r>
              </w:p>
            </w:tc>
          </w:tr>
          <w:tr w:rsidR="009C2A0C" w:rsidTr="00C70082">
            <w:trPr>
              <w:cantSplit/>
            </w:trPr>
            <w:sdt>
              <w:sdtPr>
                <w:tag w:val="_PLD_a78177bc2f9c4e819670fb289b9d6192"/>
                <w:id w:val="1234813936"/>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9C2A0C" w:rsidRDefault="009C2A0C">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9C2A0C" w:rsidRPr="002372A1" w:rsidRDefault="009C2A0C" w:rsidP="007412DE">
                <w:pPr>
                  <w:jc w:val="right"/>
                </w:pPr>
                <w:r w:rsidRPr="002372A1">
                  <w:t>562,500,000.00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9C2A0C" w:rsidRPr="002372A1" w:rsidRDefault="009C2A0C" w:rsidP="007412DE">
                <w:pPr>
                  <w:jc w:val="right"/>
                </w:pPr>
                <w:r w:rsidRPr="002372A1">
                  <w:t>254,509,587.95</w:t>
                </w:r>
              </w:p>
            </w:tc>
          </w:tr>
          <w:tr w:rsidR="009C2A0C" w:rsidTr="004F78D8">
            <w:trPr>
              <w:cantSplit/>
            </w:trPr>
            <w:sdt>
              <w:sdtPr>
                <w:tag w:val="_PLD_91c7e1de96284cd2994cfcf7c0e798dc"/>
                <w:id w:val="587888927"/>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9C2A0C" w:rsidRDefault="009C2A0C">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9C2A0C" w:rsidRPr="002372A1" w:rsidRDefault="009C2A0C" w:rsidP="007412DE">
                <w:pPr>
                  <w:jc w:val="right"/>
                </w:pPr>
                <w:r w:rsidRPr="002372A1">
                  <w:t>928,602,409.85</w:t>
                </w:r>
              </w:p>
            </w:tc>
            <w:tc>
              <w:tcPr>
                <w:tcW w:w="1824" w:type="pct"/>
                <w:tcBorders>
                  <w:top w:val="single" w:sz="6" w:space="0" w:color="auto"/>
                  <w:left w:val="single" w:sz="6" w:space="0" w:color="auto"/>
                  <w:bottom w:val="single" w:sz="6" w:space="0" w:color="auto"/>
                  <w:right w:val="single" w:sz="6" w:space="0" w:color="auto"/>
                </w:tcBorders>
              </w:tcPr>
              <w:p w:rsidR="009C2A0C" w:rsidRDefault="009C2A0C" w:rsidP="007412DE">
                <w:pPr>
                  <w:jc w:val="right"/>
                </w:pPr>
                <w:r w:rsidRPr="002372A1">
                  <w:t>508,864,555.98</w:t>
                </w:r>
              </w:p>
            </w:tc>
          </w:tr>
        </w:tbl>
        <w:p w:rsidR="00DC39CA" w:rsidRDefault="0016651A">
          <w:pPr>
            <w:snapToGrid w:val="0"/>
            <w:spacing w:line="240" w:lineRule="atLeast"/>
          </w:pPr>
          <w:r>
            <w:rPr>
              <w:rFonts w:hint="eastAsia"/>
            </w:rPr>
            <w:t>本期末已到期未支付的应付票据总额为</w:t>
          </w:r>
          <w:sdt>
            <w:sdtPr>
              <w:rPr>
                <w:rFonts w:hint="eastAsia"/>
              </w:rPr>
              <w:alias w:val="已到期未支付的应付票据总额"/>
              <w:tag w:val="_GBC_c9651441e218453780f22db83f133e6a"/>
              <w:id w:val="-391662392"/>
              <w:lock w:val="sdtLocked"/>
              <w:placeholder>
                <w:docPart w:val="GBC22222222222222222222222222222"/>
              </w:placeholder>
            </w:sdtPr>
            <w:sdtContent>
              <w:r w:rsidR="00713322">
                <w:rPr>
                  <w:rFonts w:hint="eastAsia"/>
                </w:rPr>
                <w:t>0</w:t>
              </w:r>
            </w:sdtContent>
          </w:sdt>
          <w:r>
            <w:rPr>
              <w:rFonts w:hint="eastAsia"/>
            </w:rPr>
            <w:t xml:space="preserve"> 元。</w:t>
          </w:r>
        </w:p>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45996807"/>
        <w:lock w:val="sdtLocked"/>
        <w:placeholder>
          <w:docPart w:val="GBC22222222222222222222222222222"/>
        </w:placeholder>
      </w:sdtPr>
      <w:sdtEndPr>
        <w:rPr>
          <w:rFonts w:hint="default"/>
        </w:rPr>
      </w:sdtEndPr>
      <w:sdtContent>
        <w:p w:rsidR="00DC39CA" w:rsidRDefault="0016651A" w:rsidP="004D4CDA">
          <w:pPr>
            <w:pStyle w:val="4"/>
            <w:numPr>
              <w:ilvl w:val="0"/>
              <w:numId w:val="31"/>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1982880908"/>
            <w:lock w:val="sdtLocked"/>
            <w:placeholder>
              <w:docPart w:val="GBC22222222222222222222222222222"/>
            </w:placeholder>
          </w:sdtPr>
          <w:sdtContent>
            <w:p w:rsidR="00DC39CA" w:rsidRDefault="0003425D">
              <w:r>
                <w:fldChar w:fldCharType="begin"/>
              </w:r>
              <w:r w:rsidR="00B518DE">
                <w:instrText xml:space="preserve"> MACROBUTTON  SnrToggleCheckbox √适用 </w:instrText>
              </w:r>
              <w:r>
                <w:fldChar w:fldCharType="end"/>
              </w:r>
              <w:r>
                <w:fldChar w:fldCharType="begin"/>
              </w:r>
              <w:r w:rsidR="00B518DE">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应付账款情况"/>
              <w:tag w:val="_GBC_53c05e3ea1bb4f08bbe5cf204a0947b9"/>
              <w:id w:val="-9519406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5192809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903092" w:rsidTr="007C7BF5">
            <w:sdt>
              <w:sdtPr>
                <w:tag w:val="_PLD_7dae27caeee34d74add24cd985083c75"/>
                <w:id w:val="-456174279"/>
                <w:lock w:val="sdtLocked"/>
              </w:sdtPr>
              <w:sdtContent>
                <w:tc>
                  <w:tcPr>
                    <w:tcW w:w="1570" w:type="pct"/>
                    <w:shd w:val="clear" w:color="auto" w:fill="auto"/>
                  </w:tcPr>
                  <w:p w:rsidR="00903092" w:rsidRDefault="00903092" w:rsidP="007C7BF5">
                    <w:pPr>
                      <w:jc w:val="center"/>
                    </w:pPr>
                    <w:r>
                      <w:rPr>
                        <w:rFonts w:hint="eastAsia"/>
                      </w:rPr>
                      <w:t>项目</w:t>
                    </w:r>
                  </w:p>
                </w:tc>
              </w:sdtContent>
            </w:sdt>
            <w:sdt>
              <w:sdtPr>
                <w:tag w:val="_PLD_136ba417561e421ea02da8004fdf8b33"/>
                <w:id w:val="-927573434"/>
                <w:lock w:val="sdtLocked"/>
              </w:sdtPr>
              <w:sdtContent>
                <w:tc>
                  <w:tcPr>
                    <w:tcW w:w="1584" w:type="pct"/>
                    <w:shd w:val="clear" w:color="auto" w:fill="auto"/>
                  </w:tcPr>
                  <w:p w:rsidR="00903092" w:rsidRDefault="00903092" w:rsidP="007C7BF5">
                    <w:pPr>
                      <w:jc w:val="center"/>
                    </w:pPr>
                    <w:r>
                      <w:rPr>
                        <w:rFonts w:hint="eastAsia"/>
                      </w:rPr>
                      <w:t>期末余额</w:t>
                    </w:r>
                  </w:p>
                </w:tc>
              </w:sdtContent>
            </w:sdt>
            <w:sdt>
              <w:sdtPr>
                <w:tag w:val="_PLD_bc4b311c1ee54bd48b7b2ba2ab79c364"/>
                <w:id w:val="-1879543884"/>
                <w:lock w:val="sdtLocked"/>
              </w:sdtPr>
              <w:sdtContent>
                <w:tc>
                  <w:tcPr>
                    <w:tcW w:w="1846" w:type="pct"/>
                    <w:shd w:val="clear" w:color="auto" w:fill="auto"/>
                  </w:tcPr>
                  <w:p w:rsidR="00903092" w:rsidRDefault="00903092" w:rsidP="007C7BF5">
                    <w:pPr>
                      <w:jc w:val="center"/>
                    </w:pPr>
                    <w:r>
                      <w:rPr>
                        <w:rFonts w:hint="eastAsia"/>
                      </w:rPr>
                      <w:t>期初余额</w:t>
                    </w:r>
                  </w:p>
                </w:tc>
              </w:sdtContent>
            </w:sdt>
          </w:tr>
          <w:sdt>
            <w:sdtPr>
              <w:rPr>
                <w:rFonts w:hint="eastAsia"/>
              </w:rPr>
              <w:alias w:val="应付账款情况明细"/>
              <w:tag w:val="_GBC_6a9eb940fbe64774bcca168078c6adaa"/>
              <w:id w:val="-1635868550"/>
              <w:lock w:val="sdtLocked"/>
            </w:sdtPr>
            <w:sdtContent>
              <w:tr w:rsidR="00903092" w:rsidTr="007C7BF5">
                <w:tc>
                  <w:tcPr>
                    <w:tcW w:w="1570" w:type="pct"/>
                    <w:shd w:val="clear" w:color="auto" w:fill="auto"/>
                  </w:tcPr>
                  <w:p w:rsidR="00903092" w:rsidRDefault="00903092" w:rsidP="007C7BF5">
                    <w:r>
                      <w:t>产能指标</w:t>
                    </w:r>
                  </w:p>
                </w:tc>
                <w:tc>
                  <w:tcPr>
                    <w:tcW w:w="1584" w:type="pct"/>
                    <w:shd w:val="clear" w:color="auto" w:fill="auto"/>
                  </w:tcPr>
                  <w:p w:rsidR="00903092" w:rsidRDefault="00903092" w:rsidP="007412DE">
                    <w:pPr>
                      <w:jc w:val="right"/>
                    </w:pPr>
                    <w:r>
                      <w:t>1,415,723.08</w:t>
                    </w:r>
                  </w:p>
                </w:tc>
                <w:tc>
                  <w:tcPr>
                    <w:tcW w:w="1846" w:type="pct"/>
                    <w:shd w:val="clear" w:color="auto" w:fill="auto"/>
                  </w:tcPr>
                  <w:p w:rsidR="00903092" w:rsidRDefault="00903092" w:rsidP="007412DE">
                    <w:pPr>
                      <w:jc w:val="right"/>
                    </w:pPr>
                  </w:p>
                </w:tc>
              </w:tr>
            </w:sdtContent>
          </w:sdt>
          <w:sdt>
            <w:sdtPr>
              <w:rPr>
                <w:rFonts w:hint="eastAsia"/>
              </w:rPr>
              <w:alias w:val="应付账款情况明细"/>
              <w:tag w:val="_GBC_6a9eb940fbe64774bcca168078c6adaa"/>
              <w:id w:val="-842628973"/>
              <w:lock w:val="sdtLocked"/>
            </w:sdtPr>
            <w:sdtContent>
              <w:tr w:rsidR="00903092" w:rsidTr="007C7BF5">
                <w:tc>
                  <w:tcPr>
                    <w:tcW w:w="1570" w:type="pct"/>
                    <w:shd w:val="clear" w:color="auto" w:fill="auto"/>
                  </w:tcPr>
                  <w:p w:rsidR="00903092" w:rsidRDefault="00903092" w:rsidP="007C7BF5">
                    <w:r>
                      <w:t>工程款</w:t>
                    </w:r>
                  </w:p>
                </w:tc>
                <w:tc>
                  <w:tcPr>
                    <w:tcW w:w="1584" w:type="pct"/>
                    <w:shd w:val="clear" w:color="auto" w:fill="auto"/>
                  </w:tcPr>
                  <w:p w:rsidR="00903092" w:rsidRDefault="00903092" w:rsidP="007412DE">
                    <w:pPr>
                      <w:jc w:val="right"/>
                    </w:pPr>
                    <w:r>
                      <w:t>811,633,716.36</w:t>
                    </w:r>
                  </w:p>
                </w:tc>
                <w:tc>
                  <w:tcPr>
                    <w:tcW w:w="1846" w:type="pct"/>
                    <w:shd w:val="clear" w:color="auto" w:fill="auto"/>
                  </w:tcPr>
                  <w:p w:rsidR="00903092" w:rsidRDefault="00903092" w:rsidP="007412DE">
                    <w:pPr>
                      <w:jc w:val="right"/>
                    </w:pPr>
                    <w:r>
                      <w:t>107,846,561.85</w:t>
                    </w:r>
                  </w:p>
                </w:tc>
              </w:tr>
            </w:sdtContent>
          </w:sdt>
          <w:sdt>
            <w:sdtPr>
              <w:rPr>
                <w:rFonts w:hint="eastAsia"/>
              </w:rPr>
              <w:alias w:val="应付账款情况明细"/>
              <w:tag w:val="_GBC_6a9eb940fbe64774bcca168078c6adaa"/>
              <w:id w:val="-458339770"/>
              <w:lock w:val="sdtLocked"/>
            </w:sdtPr>
            <w:sdtContent>
              <w:tr w:rsidR="00903092" w:rsidTr="007C7BF5">
                <w:tc>
                  <w:tcPr>
                    <w:tcW w:w="1570" w:type="pct"/>
                    <w:shd w:val="clear" w:color="auto" w:fill="auto"/>
                  </w:tcPr>
                  <w:p w:rsidR="00903092" w:rsidRDefault="00903092" w:rsidP="007C7BF5">
                    <w:r>
                      <w:t>材料款</w:t>
                    </w:r>
                  </w:p>
                </w:tc>
                <w:tc>
                  <w:tcPr>
                    <w:tcW w:w="1584" w:type="pct"/>
                    <w:shd w:val="clear" w:color="auto" w:fill="auto"/>
                  </w:tcPr>
                  <w:p w:rsidR="00903092" w:rsidRDefault="00903092" w:rsidP="007412DE">
                    <w:pPr>
                      <w:jc w:val="right"/>
                    </w:pPr>
                    <w:r>
                      <w:t>983,708,481.22</w:t>
                    </w:r>
                  </w:p>
                </w:tc>
                <w:tc>
                  <w:tcPr>
                    <w:tcW w:w="1846" w:type="pct"/>
                    <w:shd w:val="clear" w:color="auto" w:fill="auto"/>
                  </w:tcPr>
                  <w:p w:rsidR="00903092" w:rsidRDefault="00903092" w:rsidP="007412DE">
                    <w:pPr>
                      <w:jc w:val="right"/>
                    </w:pPr>
                    <w:r>
                      <w:t>824,233,070.77</w:t>
                    </w:r>
                  </w:p>
                </w:tc>
              </w:tr>
            </w:sdtContent>
          </w:sdt>
          <w:sdt>
            <w:sdtPr>
              <w:rPr>
                <w:rFonts w:hint="eastAsia"/>
              </w:rPr>
              <w:alias w:val="应付账款情况明细"/>
              <w:tag w:val="_GBC_6a9eb940fbe64774bcca168078c6adaa"/>
              <w:id w:val="-1338456417"/>
              <w:lock w:val="sdtLocked"/>
            </w:sdtPr>
            <w:sdtContent>
              <w:tr w:rsidR="00903092" w:rsidTr="007C7BF5">
                <w:tc>
                  <w:tcPr>
                    <w:tcW w:w="1570" w:type="pct"/>
                    <w:shd w:val="clear" w:color="auto" w:fill="auto"/>
                  </w:tcPr>
                  <w:p w:rsidR="00903092" w:rsidRDefault="00903092" w:rsidP="007C7BF5">
                    <w:r>
                      <w:t>服务费</w:t>
                    </w:r>
                  </w:p>
                </w:tc>
                <w:tc>
                  <w:tcPr>
                    <w:tcW w:w="1584" w:type="pct"/>
                    <w:shd w:val="clear" w:color="auto" w:fill="auto"/>
                  </w:tcPr>
                  <w:p w:rsidR="00903092" w:rsidRDefault="00903092" w:rsidP="007412DE">
                    <w:pPr>
                      <w:jc w:val="right"/>
                    </w:pPr>
                    <w:r>
                      <w:t>38,203,678.86</w:t>
                    </w:r>
                  </w:p>
                </w:tc>
                <w:tc>
                  <w:tcPr>
                    <w:tcW w:w="1846" w:type="pct"/>
                    <w:shd w:val="clear" w:color="auto" w:fill="auto"/>
                  </w:tcPr>
                  <w:p w:rsidR="00903092" w:rsidRDefault="00903092" w:rsidP="007412DE">
                    <w:pPr>
                      <w:jc w:val="right"/>
                    </w:pPr>
                    <w:r>
                      <w:t>12,837,498.15</w:t>
                    </w:r>
                  </w:p>
                </w:tc>
              </w:tr>
            </w:sdtContent>
          </w:sdt>
          <w:tr w:rsidR="00903092" w:rsidTr="007C7BF5">
            <w:sdt>
              <w:sdtPr>
                <w:tag w:val="_PLD_b82b4cb1d4fa4c8fb75bed463f2da31b"/>
                <w:id w:val="840591354"/>
                <w:lock w:val="sdtLocked"/>
              </w:sdtPr>
              <w:sdtContent>
                <w:tc>
                  <w:tcPr>
                    <w:tcW w:w="1570" w:type="pct"/>
                    <w:shd w:val="clear" w:color="auto" w:fill="auto"/>
                  </w:tcPr>
                  <w:p w:rsidR="00903092" w:rsidRDefault="00903092" w:rsidP="007C7BF5">
                    <w:pPr>
                      <w:jc w:val="center"/>
                      <w:rPr>
                        <w:color w:val="000000" w:themeColor="text1"/>
                      </w:rPr>
                    </w:pPr>
                    <w:r>
                      <w:rPr>
                        <w:rFonts w:hint="eastAsia"/>
                        <w:color w:val="000000" w:themeColor="text1"/>
                      </w:rPr>
                      <w:t>合计</w:t>
                    </w:r>
                  </w:p>
                </w:tc>
              </w:sdtContent>
            </w:sdt>
            <w:tc>
              <w:tcPr>
                <w:tcW w:w="1584" w:type="pct"/>
                <w:shd w:val="clear" w:color="auto" w:fill="auto"/>
              </w:tcPr>
              <w:p w:rsidR="00903092" w:rsidRDefault="00903092" w:rsidP="007412DE">
                <w:pPr>
                  <w:jc w:val="right"/>
                </w:pPr>
                <w:r>
                  <w:t>1,834,961,599.52</w:t>
                </w:r>
              </w:p>
            </w:tc>
            <w:tc>
              <w:tcPr>
                <w:tcW w:w="1846" w:type="pct"/>
                <w:shd w:val="clear" w:color="auto" w:fill="auto"/>
              </w:tcPr>
              <w:p w:rsidR="00903092" w:rsidRDefault="00903092" w:rsidP="007412DE">
                <w:pPr>
                  <w:jc w:val="right"/>
                </w:pPr>
                <w:r>
                  <w:t>944,917,130.77</w:t>
                </w:r>
              </w:p>
            </w:tc>
          </w:tr>
        </w:tbl>
        <w:p w:rsidR="00903092" w:rsidRDefault="00903092"/>
        <w:p w:rsidR="00DC39CA" w:rsidRDefault="0003425D"/>
      </w:sdtContent>
    </w:sdt>
    <w:sdt>
      <w:sdtPr>
        <w:rPr>
          <w:rFonts w:ascii="宋体" w:hAnsi="宋体" w:cstheme="minorBidi" w:hint="eastAsia"/>
          <w:b w:val="0"/>
          <w:bCs w:val="0"/>
          <w:kern w:val="0"/>
          <w:szCs w:val="22"/>
        </w:rPr>
        <w:alias w:val="模块:重要的账龄超过1年的应付账款单位：元币种：人民币项目期末..."/>
        <w:tag w:val="_GBC_5fffbd1416eb408d959645d37f190cf5"/>
        <w:id w:val="1206371987"/>
        <w:lock w:val="sdtLocked"/>
        <w:placeholder>
          <w:docPart w:val="GBC22222222222222222222222222222"/>
        </w:placeholder>
      </w:sdtPr>
      <w:sdtEndPr>
        <w:rPr>
          <w:kern w:val="2"/>
        </w:rPr>
      </w:sdtEndPr>
      <w:sdtContent>
        <w:p w:rsidR="00DC39CA" w:rsidRDefault="0016651A" w:rsidP="004D4CDA">
          <w:pPr>
            <w:pStyle w:val="4"/>
            <w:numPr>
              <w:ilvl w:val="0"/>
              <w:numId w:val="31"/>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584837493"/>
            <w:lock w:val="sdtLocked"/>
            <w:placeholder>
              <w:docPart w:val="GBC22222222222222222222222222222"/>
            </w:placeholder>
          </w:sdtPr>
          <w:sdtContent>
            <w:p w:rsidR="00DC39CA" w:rsidRDefault="0003425D">
              <w:r>
                <w:fldChar w:fldCharType="begin"/>
              </w:r>
              <w:r w:rsidR="00C66BA2">
                <w:instrText xml:space="preserve"> MACROBUTTON  SnrToggleCheckbox √适用 </w:instrText>
              </w:r>
              <w:r>
                <w:fldChar w:fldCharType="end"/>
              </w:r>
              <w:r>
                <w:fldChar w:fldCharType="begin"/>
              </w:r>
              <w:r w:rsidR="00C66BA2">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重要的账龄超过1年的应付账款"/>
              <w:tag w:val="_GBC_4828fbb06386477f83dfc0c7b55875e7"/>
              <w:id w:val="8410528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13012245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2827"/>
            <w:gridCol w:w="2939"/>
          </w:tblGrid>
          <w:tr w:rsidR="00D869F0" w:rsidTr="007C7BF5">
            <w:sdt>
              <w:sdtPr>
                <w:tag w:val="_PLD_31272c72b1bc41e2a47d7fbfb0839e2b"/>
                <w:id w:val="234597685"/>
                <w:lock w:val="sdtLocked"/>
              </w:sdtPr>
              <w:sdtContent>
                <w:tc>
                  <w:tcPr>
                    <w:tcW w:w="1814" w:type="pct"/>
                    <w:shd w:val="clear" w:color="auto" w:fill="auto"/>
                    <w:vAlign w:val="center"/>
                  </w:tcPr>
                  <w:p w:rsidR="00D869F0" w:rsidRDefault="00D869F0" w:rsidP="007C7BF5">
                    <w:pPr>
                      <w:jc w:val="center"/>
                    </w:pPr>
                    <w:r>
                      <w:rPr>
                        <w:rFonts w:hint="eastAsia"/>
                      </w:rPr>
                      <w:t>项目</w:t>
                    </w:r>
                  </w:p>
                </w:tc>
              </w:sdtContent>
            </w:sdt>
            <w:sdt>
              <w:sdtPr>
                <w:tag w:val="_PLD_41b9d7d7e0c84d6c9f8c3a0a59e37c14"/>
                <w:id w:val="618112144"/>
                <w:lock w:val="sdtLocked"/>
              </w:sdtPr>
              <w:sdtContent>
                <w:tc>
                  <w:tcPr>
                    <w:tcW w:w="1562" w:type="pct"/>
                    <w:shd w:val="clear" w:color="auto" w:fill="auto"/>
                    <w:vAlign w:val="center"/>
                  </w:tcPr>
                  <w:p w:rsidR="00D869F0" w:rsidRDefault="00D869F0" w:rsidP="007C7BF5">
                    <w:pPr>
                      <w:jc w:val="center"/>
                    </w:pPr>
                    <w:r>
                      <w:rPr>
                        <w:rFonts w:hint="eastAsia"/>
                      </w:rPr>
                      <w:t>期末余额</w:t>
                    </w:r>
                  </w:p>
                </w:tc>
              </w:sdtContent>
            </w:sdt>
            <w:sdt>
              <w:sdtPr>
                <w:tag w:val="_PLD_49e0f43ba09d42649fabb4ecc22986ca"/>
                <w:id w:val="-1981304428"/>
                <w:lock w:val="sdtLocked"/>
              </w:sdtPr>
              <w:sdtContent>
                <w:tc>
                  <w:tcPr>
                    <w:tcW w:w="1624" w:type="pct"/>
                    <w:shd w:val="clear" w:color="auto" w:fill="auto"/>
                    <w:vAlign w:val="center"/>
                  </w:tcPr>
                  <w:p w:rsidR="00D869F0" w:rsidRDefault="00D869F0" w:rsidP="007C7BF5">
                    <w:pPr>
                      <w:jc w:val="center"/>
                    </w:pPr>
                    <w:r>
                      <w:rPr>
                        <w:rFonts w:hint="eastAsia"/>
                      </w:rPr>
                      <w:t>未偿还或结转的原因</w:t>
                    </w:r>
                  </w:p>
                </w:tc>
              </w:sdtContent>
            </w:sdt>
          </w:tr>
          <w:sdt>
            <w:sdtPr>
              <w:alias w:val="重要的账龄超过1年的应付账款明细"/>
              <w:tag w:val="_GBC_3c24b8450a0a47bd8859f88e883aa952"/>
              <w:id w:val="-449313169"/>
              <w:lock w:val="sdtLocked"/>
            </w:sdtPr>
            <w:sdtContent>
              <w:tr w:rsidR="00D869F0" w:rsidTr="007C7BF5">
                <w:tc>
                  <w:tcPr>
                    <w:tcW w:w="1814" w:type="pct"/>
                    <w:tcBorders>
                      <w:bottom w:val="single" w:sz="4" w:space="0" w:color="auto"/>
                    </w:tcBorders>
                    <w:shd w:val="clear" w:color="auto" w:fill="auto"/>
                  </w:tcPr>
                  <w:p w:rsidR="00D869F0" w:rsidRDefault="00D869F0" w:rsidP="007C7BF5">
                    <w:r>
                      <w:t>梦网荣信科技集团股份有限公司</w:t>
                    </w:r>
                  </w:p>
                </w:tc>
                <w:tc>
                  <w:tcPr>
                    <w:tcW w:w="1562" w:type="pct"/>
                    <w:shd w:val="clear" w:color="auto" w:fill="auto"/>
                  </w:tcPr>
                  <w:p w:rsidR="00D869F0" w:rsidRDefault="00D869F0" w:rsidP="007C7BF5">
                    <w:pPr>
                      <w:jc w:val="right"/>
                    </w:pPr>
                    <w:r>
                      <w:t>11,400,000.00</w:t>
                    </w:r>
                  </w:p>
                </w:tc>
                <w:tc>
                  <w:tcPr>
                    <w:tcW w:w="1624" w:type="pct"/>
                    <w:shd w:val="clear" w:color="auto" w:fill="auto"/>
                  </w:tcPr>
                  <w:p w:rsidR="00D869F0" w:rsidRDefault="00D869F0" w:rsidP="007C7BF5">
                    <w:r>
                      <w:t>未进行结算</w:t>
                    </w:r>
                  </w:p>
                </w:tc>
              </w:tr>
            </w:sdtContent>
          </w:sdt>
          <w:sdt>
            <w:sdtPr>
              <w:alias w:val="重要的账龄超过1年的应付账款明细"/>
              <w:tag w:val="_GBC_3c24b8450a0a47bd8859f88e883aa952"/>
              <w:id w:val="128826843"/>
              <w:lock w:val="sdtLocked"/>
            </w:sdtPr>
            <w:sdtContent>
              <w:tr w:rsidR="00D869F0" w:rsidTr="007C7BF5">
                <w:tc>
                  <w:tcPr>
                    <w:tcW w:w="1814" w:type="pct"/>
                    <w:tcBorders>
                      <w:bottom w:val="single" w:sz="4" w:space="0" w:color="auto"/>
                    </w:tcBorders>
                    <w:shd w:val="clear" w:color="auto" w:fill="auto"/>
                  </w:tcPr>
                  <w:p w:rsidR="00D869F0" w:rsidRDefault="00D869F0" w:rsidP="007C7BF5">
                    <w:r>
                      <w:t>龙港二期项目暂估款</w:t>
                    </w:r>
                  </w:p>
                </w:tc>
                <w:tc>
                  <w:tcPr>
                    <w:tcW w:w="1562" w:type="pct"/>
                    <w:shd w:val="clear" w:color="auto" w:fill="auto"/>
                  </w:tcPr>
                  <w:p w:rsidR="00D869F0" w:rsidRDefault="00D869F0" w:rsidP="007C7BF5">
                    <w:pPr>
                      <w:jc w:val="right"/>
                    </w:pPr>
                    <w:r>
                      <w:t>5,763,864.78</w:t>
                    </w:r>
                  </w:p>
                </w:tc>
                <w:tc>
                  <w:tcPr>
                    <w:tcW w:w="1624" w:type="pct"/>
                    <w:shd w:val="clear" w:color="auto" w:fill="auto"/>
                  </w:tcPr>
                  <w:p w:rsidR="00D869F0" w:rsidRDefault="00D869F0" w:rsidP="007C7BF5">
                    <w:r>
                      <w:t>未进行结算</w:t>
                    </w:r>
                  </w:p>
                </w:tc>
              </w:tr>
            </w:sdtContent>
          </w:sdt>
          <w:sdt>
            <w:sdtPr>
              <w:alias w:val="重要的账龄超过1年的应付账款明细"/>
              <w:tag w:val="_GBC_3c24b8450a0a47bd8859f88e883aa952"/>
              <w:id w:val="-242500272"/>
              <w:lock w:val="sdtLocked"/>
            </w:sdtPr>
            <w:sdtContent>
              <w:tr w:rsidR="00D869F0" w:rsidTr="007C7BF5">
                <w:tc>
                  <w:tcPr>
                    <w:tcW w:w="1814" w:type="pct"/>
                    <w:tcBorders>
                      <w:bottom w:val="single" w:sz="4" w:space="0" w:color="auto"/>
                    </w:tcBorders>
                    <w:shd w:val="clear" w:color="auto" w:fill="auto"/>
                  </w:tcPr>
                  <w:p w:rsidR="00D869F0" w:rsidRDefault="00D869F0" w:rsidP="007C7BF5">
                    <w:r>
                      <w:t>大庆市强力建筑劳务有限公司</w:t>
                    </w:r>
                  </w:p>
                </w:tc>
                <w:tc>
                  <w:tcPr>
                    <w:tcW w:w="1562" w:type="pct"/>
                    <w:shd w:val="clear" w:color="auto" w:fill="auto"/>
                  </w:tcPr>
                  <w:p w:rsidR="00D869F0" w:rsidRDefault="00D869F0" w:rsidP="007C7BF5">
                    <w:pPr>
                      <w:jc w:val="right"/>
                    </w:pPr>
                    <w:r>
                      <w:t>1,401,614.40</w:t>
                    </w:r>
                  </w:p>
                </w:tc>
                <w:tc>
                  <w:tcPr>
                    <w:tcW w:w="1624" w:type="pct"/>
                    <w:shd w:val="clear" w:color="auto" w:fill="auto"/>
                  </w:tcPr>
                  <w:p w:rsidR="00D869F0" w:rsidRDefault="00D869F0" w:rsidP="007C7BF5">
                    <w:r>
                      <w:t>未进行结算</w:t>
                    </w:r>
                  </w:p>
                </w:tc>
              </w:tr>
            </w:sdtContent>
          </w:sdt>
          <w:sdt>
            <w:sdtPr>
              <w:alias w:val="重要的账龄超过1年的应付账款明细"/>
              <w:tag w:val="_GBC_3c24b8450a0a47bd8859f88e883aa952"/>
              <w:id w:val="452372636"/>
              <w:lock w:val="sdtLocked"/>
            </w:sdtPr>
            <w:sdtContent>
              <w:tr w:rsidR="00D869F0" w:rsidTr="007C7BF5">
                <w:tc>
                  <w:tcPr>
                    <w:tcW w:w="1814" w:type="pct"/>
                    <w:tcBorders>
                      <w:bottom w:val="single" w:sz="4" w:space="0" w:color="auto"/>
                    </w:tcBorders>
                    <w:shd w:val="clear" w:color="auto" w:fill="auto"/>
                  </w:tcPr>
                  <w:p w:rsidR="00D869F0" w:rsidRDefault="00D869F0" w:rsidP="007C7BF5">
                    <w:r>
                      <w:t>六盘水恒鼎实业有限公司</w:t>
                    </w:r>
                  </w:p>
                </w:tc>
                <w:tc>
                  <w:tcPr>
                    <w:tcW w:w="1562" w:type="pct"/>
                    <w:shd w:val="clear" w:color="auto" w:fill="auto"/>
                  </w:tcPr>
                  <w:p w:rsidR="00D869F0" w:rsidRDefault="00D869F0" w:rsidP="007C7BF5">
                    <w:pPr>
                      <w:jc w:val="right"/>
                    </w:pPr>
                    <w:r>
                      <w:t>1,287,196.14</w:t>
                    </w:r>
                  </w:p>
                </w:tc>
                <w:tc>
                  <w:tcPr>
                    <w:tcW w:w="1624" w:type="pct"/>
                    <w:shd w:val="clear" w:color="auto" w:fill="auto"/>
                  </w:tcPr>
                  <w:p w:rsidR="00D869F0" w:rsidRDefault="00D869F0" w:rsidP="007C7BF5">
                    <w:r>
                      <w:t>未进行结算</w:t>
                    </w:r>
                  </w:p>
                </w:tc>
              </w:tr>
            </w:sdtContent>
          </w:sdt>
          <w:sdt>
            <w:sdtPr>
              <w:alias w:val="重要的账龄超过1年的应付账款明细"/>
              <w:tag w:val="_GBC_3c24b8450a0a47bd8859f88e883aa952"/>
              <w:id w:val="-637641014"/>
              <w:lock w:val="sdtLocked"/>
            </w:sdtPr>
            <w:sdtContent>
              <w:tr w:rsidR="00D869F0" w:rsidTr="007C7BF5">
                <w:tc>
                  <w:tcPr>
                    <w:tcW w:w="1814" w:type="pct"/>
                    <w:tcBorders>
                      <w:bottom w:val="single" w:sz="4" w:space="0" w:color="auto"/>
                    </w:tcBorders>
                    <w:shd w:val="clear" w:color="auto" w:fill="auto"/>
                  </w:tcPr>
                  <w:p w:rsidR="00D869F0" w:rsidRDefault="00D869F0" w:rsidP="007C7BF5">
                    <w:r>
                      <w:t>贵州邦达能源开发有限公司</w:t>
                    </w:r>
                  </w:p>
                </w:tc>
                <w:tc>
                  <w:tcPr>
                    <w:tcW w:w="1562" w:type="pct"/>
                    <w:shd w:val="clear" w:color="auto" w:fill="auto"/>
                  </w:tcPr>
                  <w:p w:rsidR="00D869F0" w:rsidRDefault="00D869F0" w:rsidP="007C7BF5">
                    <w:pPr>
                      <w:jc w:val="right"/>
                    </w:pPr>
                    <w:r>
                      <w:t>1,017,549.35</w:t>
                    </w:r>
                  </w:p>
                </w:tc>
                <w:tc>
                  <w:tcPr>
                    <w:tcW w:w="1624" w:type="pct"/>
                    <w:shd w:val="clear" w:color="auto" w:fill="auto"/>
                  </w:tcPr>
                  <w:p w:rsidR="00D869F0" w:rsidRDefault="00D869F0" w:rsidP="007C7BF5">
                    <w:r>
                      <w:t>未进行结算</w:t>
                    </w:r>
                  </w:p>
                </w:tc>
              </w:tr>
            </w:sdtContent>
          </w:sdt>
          <w:sdt>
            <w:sdtPr>
              <w:alias w:val="重要的账龄超过1年的应付账款明细"/>
              <w:tag w:val="_GBC_3c24b8450a0a47bd8859f88e883aa952"/>
              <w:id w:val="-1197228855"/>
              <w:lock w:val="sdtLocked"/>
            </w:sdtPr>
            <w:sdtContent>
              <w:tr w:rsidR="00D869F0" w:rsidTr="007C7BF5">
                <w:tc>
                  <w:tcPr>
                    <w:tcW w:w="1814" w:type="pct"/>
                    <w:tcBorders>
                      <w:bottom w:val="single" w:sz="4" w:space="0" w:color="auto"/>
                    </w:tcBorders>
                    <w:shd w:val="clear" w:color="auto" w:fill="auto"/>
                  </w:tcPr>
                  <w:p w:rsidR="00D869F0" w:rsidRDefault="00D869F0" w:rsidP="007C7BF5">
                    <w:r>
                      <w:t>云南昊昌建筑有限公司</w:t>
                    </w:r>
                  </w:p>
                </w:tc>
                <w:tc>
                  <w:tcPr>
                    <w:tcW w:w="1562" w:type="pct"/>
                    <w:shd w:val="clear" w:color="auto" w:fill="auto"/>
                  </w:tcPr>
                  <w:p w:rsidR="00D869F0" w:rsidRDefault="00D869F0" w:rsidP="007C7BF5">
                    <w:pPr>
                      <w:jc w:val="right"/>
                    </w:pPr>
                    <w:r>
                      <w:t>955,554.82</w:t>
                    </w:r>
                  </w:p>
                </w:tc>
                <w:tc>
                  <w:tcPr>
                    <w:tcW w:w="1624" w:type="pct"/>
                    <w:shd w:val="clear" w:color="auto" w:fill="auto"/>
                  </w:tcPr>
                  <w:p w:rsidR="00D869F0" w:rsidRDefault="00D869F0" w:rsidP="007C7BF5">
                    <w:r>
                      <w:t>未进行结算</w:t>
                    </w:r>
                  </w:p>
                </w:tc>
              </w:tr>
            </w:sdtContent>
          </w:sdt>
          <w:sdt>
            <w:sdtPr>
              <w:alias w:val="重要的账龄超过1年的应付账款明细"/>
              <w:tag w:val="_GBC_3c24b8450a0a47bd8859f88e883aa952"/>
              <w:id w:val="-751423536"/>
              <w:lock w:val="sdtLocked"/>
            </w:sdtPr>
            <w:sdtContent>
              <w:tr w:rsidR="00D869F0" w:rsidTr="007C7BF5">
                <w:tc>
                  <w:tcPr>
                    <w:tcW w:w="1814" w:type="pct"/>
                    <w:tcBorders>
                      <w:bottom w:val="single" w:sz="4" w:space="0" w:color="auto"/>
                    </w:tcBorders>
                    <w:shd w:val="clear" w:color="auto" w:fill="auto"/>
                  </w:tcPr>
                  <w:p w:rsidR="00D869F0" w:rsidRDefault="00D869F0" w:rsidP="007C7BF5">
                    <w:r>
                      <w:t>中国重型机械研究院股份公司</w:t>
                    </w:r>
                  </w:p>
                </w:tc>
                <w:tc>
                  <w:tcPr>
                    <w:tcW w:w="1562" w:type="pct"/>
                    <w:shd w:val="clear" w:color="auto" w:fill="auto"/>
                  </w:tcPr>
                  <w:p w:rsidR="00D869F0" w:rsidRDefault="00D869F0" w:rsidP="007C7BF5">
                    <w:pPr>
                      <w:jc w:val="right"/>
                    </w:pPr>
                    <w:r>
                      <w:t>714,820.00</w:t>
                    </w:r>
                  </w:p>
                </w:tc>
                <w:tc>
                  <w:tcPr>
                    <w:tcW w:w="1624" w:type="pct"/>
                    <w:shd w:val="clear" w:color="auto" w:fill="auto"/>
                  </w:tcPr>
                  <w:p w:rsidR="00D869F0" w:rsidRDefault="00D869F0" w:rsidP="007C7BF5">
                    <w:r>
                      <w:t>未进行结算</w:t>
                    </w:r>
                  </w:p>
                </w:tc>
              </w:tr>
            </w:sdtContent>
          </w:sdt>
          <w:tr w:rsidR="00D869F0" w:rsidTr="007C7BF5">
            <w:sdt>
              <w:sdtPr>
                <w:tag w:val="_PLD_eca4761bb44d46c18cd4488e72a6e130"/>
                <w:id w:val="-1932810888"/>
                <w:lock w:val="sdtLocked"/>
              </w:sdtPr>
              <w:sdtContent>
                <w:tc>
                  <w:tcPr>
                    <w:tcW w:w="1814" w:type="pct"/>
                    <w:shd w:val="clear" w:color="auto" w:fill="auto"/>
                    <w:vAlign w:val="center"/>
                  </w:tcPr>
                  <w:p w:rsidR="00D869F0" w:rsidRDefault="00D869F0" w:rsidP="007C7BF5">
                    <w:pPr>
                      <w:jc w:val="center"/>
                    </w:pPr>
                    <w:r>
                      <w:rPr>
                        <w:rFonts w:hint="eastAsia"/>
                      </w:rPr>
                      <w:t>合计</w:t>
                    </w:r>
                  </w:p>
                </w:tc>
              </w:sdtContent>
            </w:sdt>
            <w:tc>
              <w:tcPr>
                <w:tcW w:w="1562" w:type="pct"/>
                <w:shd w:val="clear" w:color="auto" w:fill="auto"/>
              </w:tcPr>
              <w:p w:rsidR="00D869F0" w:rsidRDefault="00D869F0" w:rsidP="007C7BF5">
                <w:pPr>
                  <w:jc w:val="right"/>
                </w:pPr>
                <w:r>
                  <w:t>22,540,599.49</w:t>
                </w:r>
              </w:p>
            </w:tc>
            <w:tc>
              <w:tcPr>
                <w:tcW w:w="1624" w:type="pct"/>
                <w:shd w:val="clear" w:color="auto" w:fill="auto"/>
              </w:tcPr>
              <w:p w:rsidR="00D869F0" w:rsidRDefault="00D869F0" w:rsidP="007C7BF5">
                <w:pPr>
                  <w:jc w:val="center"/>
                </w:pPr>
                <w:r>
                  <w:rPr>
                    <w:rFonts w:hint="eastAsia"/>
                  </w:rPr>
                  <w:t xml:space="preserve">　</w:t>
                </w:r>
              </w:p>
            </w:tc>
          </w:tr>
        </w:tbl>
        <w:p w:rsidR="00D869F0" w:rsidRDefault="00D869F0"/>
        <w:p w:rsidR="00DC39CA" w:rsidRDefault="0003425D"/>
      </w:sdtContent>
    </w:sdt>
    <w:sdt>
      <w:sdtPr>
        <w:rPr>
          <w:rFonts w:hint="eastAsia"/>
          <w:b/>
          <w:bCs/>
        </w:rPr>
        <w:alias w:val="模块:应付账款的其他说明"/>
        <w:tag w:val="_GBC_aecd44efc3ea456b9149dd662d0a5085"/>
        <w:id w:val="1471013887"/>
        <w:lock w:val="sdtLocked"/>
        <w:placeholder>
          <w:docPart w:val="GBC22222222222222222222222222222"/>
        </w:placeholder>
      </w:sdtPr>
      <w:sdtEndPr>
        <w:rPr>
          <w:rFonts w:cstheme="minorBidi" w:hint="default"/>
          <w:b w:val="0"/>
          <w:bCs w:val="0"/>
          <w:kern w:val="2"/>
        </w:rPr>
      </w:sdtEndPr>
      <w:sdtContent>
        <w:p w:rsidR="00DC39CA" w:rsidRDefault="0016651A">
          <w:r>
            <w:rPr>
              <w:rFonts w:hint="eastAsia"/>
            </w:rPr>
            <w:t>其他说明：</w:t>
          </w:r>
        </w:p>
        <w:sdt>
          <w:sdtPr>
            <w:alias w:val="是否适用：应付账款的其他说明[双击切换]"/>
            <w:tag w:val="_GBC_9a797e83ea1747e9aca4221e6cdfe89f"/>
            <w:id w:val="1270899943"/>
            <w:lock w:val="sdtLocked"/>
            <w:placeholder>
              <w:docPart w:val="GBC22222222222222222222222222222"/>
            </w:placeholder>
          </w:sdtPr>
          <w:sdtContent>
            <w:p w:rsidR="00DC39CA" w:rsidRDefault="0003425D" w:rsidP="00B94115">
              <w:r>
                <w:fldChar w:fldCharType="begin"/>
              </w:r>
              <w:r w:rsidR="00B94115">
                <w:instrText xml:space="preserve"> MACROBUTTON  SnrToggleCheckbox □适用 </w:instrText>
              </w:r>
              <w:r>
                <w:fldChar w:fldCharType="end"/>
              </w:r>
              <w:r>
                <w:fldChar w:fldCharType="begin"/>
              </w:r>
              <w:r w:rsidR="00B94115">
                <w:instrText xml:space="preserve"> MACROBUTTON  SnrToggleCheckbox √不适用 </w:instrText>
              </w:r>
              <w:r>
                <w:fldChar w:fldCharType="end"/>
              </w:r>
            </w:p>
          </w:sdtContent>
        </w:sdt>
      </w:sdtContent>
    </w:sdt>
    <w:p w:rsidR="00DC39CA" w:rsidRDefault="00DC39CA">
      <w:pPr>
        <w:snapToGrid w:val="0"/>
        <w:spacing w:line="240" w:lineRule="atLeast"/>
      </w:pPr>
    </w:p>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783794579"/>
        <w:lock w:val="sdtLocked"/>
        <w:placeholder>
          <w:docPart w:val="GBC22222222222222222222222222222"/>
        </w:placeholder>
      </w:sdtPr>
      <w:sdtEndPr>
        <w:rPr>
          <w:rFonts w:hint="default"/>
        </w:rPr>
      </w:sdtEndPr>
      <w:sdtContent>
        <w:p w:rsidR="00DC39CA" w:rsidRDefault="0016651A" w:rsidP="004D4CDA">
          <w:pPr>
            <w:pStyle w:val="4"/>
            <w:numPr>
              <w:ilvl w:val="0"/>
              <w:numId w:val="32"/>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729965956"/>
            <w:lock w:val="sdtLocked"/>
            <w:placeholder>
              <w:docPart w:val="GBC22222222222222222222222222222"/>
            </w:placeholder>
          </w:sdtPr>
          <w:sdtContent>
            <w:p w:rsidR="00DC39CA" w:rsidRDefault="0003425D">
              <w:r>
                <w:fldChar w:fldCharType="begin"/>
              </w:r>
              <w:r w:rsidR="00B94115">
                <w:instrText xml:space="preserve"> MACROBUTTON  SnrToggleCheckbox √适用 </w:instrText>
              </w:r>
              <w:r>
                <w:fldChar w:fldCharType="end"/>
              </w:r>
              <w:r>
                <w:fldChar w:fldCharType="begin"/>
              </w:r>
              <w:r w:rsidR="00B94115">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预收账款情况"/>
              <w:tag w:val="_GBC_f4564e0d7a8a4a9589aae9168c4c8fdb"/>
              <w:id w:val="-9969557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收账款情况"/>
              <w:tag w:val="_GBC_e993db46bf3641c59c10bd3e14a930d9"/>
              <w:id w:val="1660656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CE5639" w:rsidTr="007C7BF5">
            <w:sdt>
              <w:sdtPr>
                <w:tag w:val="_PLD_d5dd98b095374d108e2df93a96e434bb"/>
                <w:id w:val="1250470427"/>
                <w:lock w:val="sdtLocked"/>
              </w:sdtPr>
              <w:sdtContent>
                <w:tc>
                  <w:tcPr>
                    <w:tcW w:w="1601" w:type="pct"/>
                    <w:shd w:val="clear" w:color="auto" w:fill="auto"/>
                  </w:tcPr>
                  <w:p w:rsidR="00CE5639" w:rsidRDefault="00CE5639" w:rsidP="007C7BF5">
                    <w:pPr>
                      <w:jc w:val="center"/>
                    </w:pPr>
                    <w:r>
                      <w:rPr>
                        <w:rFonts w:hint="eastAsia"/>
                      </w:rPr>
                      <w:t>项目</w:t>
                    </w:r>
                  </w:p>
                </w:tc>
              </w:sdtContent>
            </w:sdt>
            <w:sdt>
              <w:sdtPr>
                <w:tag w:val="_PLD_9fc077db74354318b54c7ec24cd1ce0c"/>
                <w:id w:val="1121345543"/>
                <w:lock w:val="sdtLocked"/>
              </w:sdtPr>
              <w:sdtContent>
                <w:tc>
                  <w:tcPr>
                    <w:tcW w:w="1701" w:type="pct"/>
                    <w:shd w:val="clear" w:color="auto" w:fill="auto"/>
                  </w:tcPr>
                  <w:p w:rsidR="00CE5639" w:rsidRDefault="00CE5639" w:rsidP="007C7BF5">
                    <w:pPr>
                      <w:jc w:val="center"/>
                    </w:pPr>
                    <w:r>
                      <w:rPr>
                        <w:rFonts w:hint="eastAsia"/>
                      </w:rPr>
                      <w:t>期末余额</w:t>
                    </w:r>
                  </w:p>
                </w:tc>
              </w:sdtContent>
            </w:sdt>
            <w:sdt>
              <w:sdtPr>
                <w:tag w:val="_PLD_aa9447699c054ad4b698586b835a3180"/>
                <w:id w:val="941111757"/>
                <w:lock w:val="sdtLocked"/>
              </w:sdtPr>
              <w:sdtContent>
                <w:tc>
                  <w:tcPr>
                    <w:tcW w:w="1698" w:type="pct"/>
                    <w:shd w:val="clear" w:color="auto" w:fill="auto"/>
                  </w:tcPr>
                  <w:p w:rsidR="00CE5639" w:rsidRDefault="00CE5639" w:rsidP="007C7BF5">
                    <w:pPr>
                      <w:jc w:val="center"/>
                    </w:pPr>
                    <w:r>
                      <w:rPr>
                        <w:rFonts w:hint="eastAsia"/>
                      </w:rPr>
                      <w:t>期初余额</w:t>
                    </w:r>
                  </w:p>
                </w:tc>
              </w:sdtContent>
            </w:sdt>
          </w:tr>
          <w:sdt>
            <w:sdtPr>
              <w:rPr>
                <w:rFonts w:hint="eastAsia"/>
              </w:rPr>
              <w:alias w:val="预收账款情况明细"/>
              <w:tag w:val="_GBC_230853c1febc415e90da55e0c713ce54"/>
              <w:id w:val="-790357456"/>
              <w:lock w:val="sdtLocked"/>
            </w:sdtPr>
            <w:sdtContent>
              <w:tr w:rsidR="00CE5639" w:rsidTr="007C7BF5">
                <w:tc>
                  <w:tcPr>
                    <w:tcW w:w="1601" w:type="pct"/>
                    <w:shd w:val="clear" w:color="auto" w:fill="auto"/>
                  </w:tcPr>
                  <w:p w:rsidR="00CE5639" w:rsidRDefault="00F94AC4" w:rsidP="007C7BF5">
                    <w:r>
                      <w:rPr>
                        <w:rFonts w:hint="eastAsia"/>
                      </w:rPr>
                      <w:t>材料款</w:t>
                    </w:r>
                  </w:p>
                </w:tc>
                <w:tc>
                  <w:tcPr>
                    <w:tcW w:w="1701" w:type="pct"/>
                    <w:shd w:val="clear" w:color="auto" w:fill="auto"/>
                  </w:tcPr>
                  <w:p w:rsidR="00CE5639" w:rsidRDefault="00CE5639" w:rsidP="007C7BF5">
                    <w:pPr>
                      <w:jc w:val="right"/>
                    </w:pPr>
                    <w:r>
                      <w:t>984,002.49</w:t>
                    </w:r>
                  </w:p>
                </w:tc>
                <w:tc>
                  <w:tcPr>
                    <w:tcW w:w="1698" w:type="pct"/>
                    <w:shd w:val="clear" w:color="auto" w:fill="auto"/>
                  </w:tcPr>
                  <w:p w:rsidR="00CE5639" w:rsidRDefault="00CE5639" w:rsidP="007C7BF5">
                    <w:pPr>
                      <w:jc w:val="right"/>
                    </w:pPr>
                    <w:r>
                      <w:t>7,733,287.59</w:t>
                    </w:r>
                  </w:p>
                </w:tc>
              </w:tr>
            </w:sdtContent>
          </w:sdt>
          <w:tr w:rsidR="00CE5639" w:rsidTr="007C7BF5">
            <w:sdt>
              <w:sdtPr>
                <w:tag w:val="_PLD_dbdcdc98ceee47408e8ac7a0d53c5b39"/>
                <w:id w:val="-99719619"/>
                <w:lock w:val="sdtLocked"/>
              </w:sdtPr>
              <w:sdtContent>
                <w:tc>
                  <w:tcPr>
                    <w:tcW w:w="1601" w:type="pct"/>
                    <w:shd w:val="clear" w:color="auto" w:fill="auto"/>
                  </w:tcPr>
                  <w:p w:rsidR="00CE5639" w:rsidRDefault="00CE5639" w:rsidP="007C7BF5">
                    <w:pPr>
                      <w:jc w:val="center"/>
                      <w:rPr>
                        <w:color w:val="000000" w:themeColor="text1"/>
                      </w:rPr>
                    </w:pPr>
                    <w:r>
                      <w:rPr>
                        <w:rFonts w:hint="eastAsia"/>
                        <w:color w:val="000000" w:themeColor="text1"/>
                      </w:rPr>
                      <w:t>合计</w:t>
                    </w:r>
                  </w:p>
                </w:tc>
              </w:sdtContent>
            </w:sdt>
            <w:tc>
              <w:tcPr>
                <w:tcW w:w="1701" w:type="pct"/>
                <w:shd w:val="clear" w:color="auto" w:fill="auto"/>
              </w:tcPr>
              <w:p w:rsidR="00CE5639" w:rsidRDefault="00CE5639" w:rsidP="007C7BF5">
                <w:pPr>
                  <w:jc w:val="right"/>
                </w:pPr>
                <w:r>
                  <w:t>984,002.49</w:t>
                </w:r>
              </w:p>
            </w:tc>
            <w:tc>
              <w:tcPr>
                <w:tcW w:w="1698" w:type="pct"/>
                <w:shd w:val="clear" w:color="auto" w:fill="auto"/>
              </w:tcPr>
              <w:p w:rsidR="00CE5639" w:rsidRDefault="00CE5639" w:rsidP="007C7BF5">
                <w:pPr>
                  <w:jc w:val="right"/>
                </w:pPr>
                <w:r>
                  <w:t>7,733,287.59</w:t>
                </w:r>
              </w:p>
            </w:tc>
          </w:tr>
        </w:tbl>
        <w:p w:rsidR="00CE5639" w:rsidRDefault="00CE5639"/>
        <w:p w:rsidR="00DC39CA" w:rsidRDefault="0003425D"/>
      </w:sdtContent>
    </w:sdt>
    <w:sdt>
      <w:sdtPr>
        <w:rPr>
          <w:rFonts w:ascii="宋体" w:hAnsi="宋体" w:cstheme="minorBidi" w:hint="eastAsia"/>
          <w:b w:val="0"/>
          <w:bCs w:val="0"/>
          <w:kern w:val="0"/>
          <w:szCs w:val="21"/>
        </w:rPr>
        <w:alias w:val="模块:账龄超过1年的重要预收款项"/>
        <w:tag w:val="_GBC_59300802f7ac43e3ab1ce4a570fb0267"/>
        <w:id w:val="711844847"/>
        <w:lock w:val="sdtLocked"/>
        <w:placeholder>
          <w:docPart w:val="GBC22222222222222222222222222222"/>
        </w:placeholder>
      </w:sdtPr>
      <w:sdtContent>
        <w:p w:rsidR="00DC39CA" w:rsidRDefault="0016651A" w:rsidP="004D4CDA">
          <w:pPr>
            <w:pStyle w:val="4"/>
            <w:numPr>
              <w:ilvl w:val="0"/>
              <w:numId w:val="32"/>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624463497"/>
            <w:lock w:val="sdtLocked"/>
            <w:placeholder>
              <w:docPart w:val="GBC22222222222222222222222222222"/>
            </w:placeholder>
          </w:sdtPr>
          <w:sdtContent>
            <w:p w:rsidR="00DC39CA" w:rsidRDefault="0003425D" w:rsidP="00B94115">
              <w:pPr>
                <w:rPr>
                  <w:rFonts w:cstheme="minorBidi"/>
                </w:rPr>
              </w:pPr>
              <w:r>
                <w:fldChar w:fldCharType="begin"/>
              </w:r>
              <w:r w:rsidR="00B94115">
                <w:instrText xml:space="preserve"> MACROBUTTON  SnrToggleCheckbox □适用 </w:instrText>
              </w:r>
              <w:r>
                <w:fldChar w:fldCharType="end"/>
              </w:r>
              <w:r>
                <w:fldChar w:fldCharType="begin"/>
              </w:r>
              <w:r w:rsidR="00B94115">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1018894351"/>
        <w:lock w:val="sdtLocked"/>
        <w:placeholder>
          <w:docPart w:val="GBC22222222222222222222222222222"/>
        </w:placeholder>
      </w:sdtPr>
      <w:sdtEndPr>
        <w:rPr>
          <w:rFonts w:cstheme="minorBidi" w:hint="default"/>
          <w:b w:val="0"/>
          <w:bCs w:val="0"/>
          <w:color w:val="000000" w:themeColor="text1"/>
          <w:kern w:val="2"/>
        </w:rPr>
      </w:sdtEndPr>
      <w:sdtContent>
        <w:p w:rsidR="00DC39CA" w:rsidRDefault="0016651A">
          <w:r>
            <w:rPr>
              <w:rFonts w:hint="eastAsia"/>
            </w:rPr>
            <w:t>其他说明：</w:t>
          </w:r>
        </w:p>
        <w:sdt>
          <w:sdtPr>
            <w:alias w:val="是否适用：预收账款的其他说明[双击切换]"/>
            <w:tag w:val="_GBC_f473b6b28a104ffc812e6da4cf5177e5"/>
            <w:id w:val="-1593392938"/>
            <w:lock w:val="sdtLocked"/>
            <w:placeholder>
              <w:docPart w:val="GBC22222222222222222222222222222"/>
            </w:placeholder>
          </w:sdtPr>
          <w:sdtContent>
            <w:p w:rsidR="00DC39CA" w:rsidRDefault="0003425D" w:rsidP="00B94115">
              <w:r>
                <w:fldChar w:fldCharType="begin"/>
              </w:r>
              <w:r w:rsidR="00B94115">
                <w:instrText xml:space="preserve"> MACROBUTTON  SnrToggleCheckbox □适用 </w:instrText>
              </w:r>
              <w:r>
                <w:fldChar w:fldCharType="end"/>
              </w:r>
              <w:r>
                <w:fldChar w:fldCharType="begin"/>
              </w:r>
              <w:r w:rsidR="00B94115">
                <w:instrText xml:space="preserve"> MACROBUTTON  SnrToggleCheckbox √不适用 </w:instrText>
              </w:r>
              <w:r>
                <w:fldChar w:fldCharType="end"/>
              </w:r>
            </w:p>
          </w:sdtContent>
        </w:sdt>
      </w:sdtContent>
    </w:sdt>
    <w:p w:rsidR="00DC39CA" w:rsidRDefault="00DC39CA"/>
    <w:bookmarkStart w:id="184" w:name="_Hlk10535609" w:displacedByCustomXml="next"/>
    <w:sdt>
      <w:sdtPr>
        <w:rPr>
          <w:rFonts w:ascii="宋体" w:hAnsi="宋体" w:cs="宋体" w:hint="eastAsia"/>
          <w:b w:val="0"/>
          <w:bCs w:val="0"/>
          <w:kern w:val="0"/>
          <w:szCs w:val="21"/>
        </w:rPr>
        <w:alias w:val="模块:合同负债"/>
        <w:tag w:val="_SEC_c98a59ac0d184ea5b3b590c23bf7ff8d"/>
        <w:id w:val="1992744931"/>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合同负债</w:t>
          </w:r>
        </w:p>
        <w:p w:rsidR="00DC39CA" w:rsidRDefault="0016651A" w:rsidP="004D4CDA">
          <w:pPr>
            <w:pStyle w:val="4"/>
            <w:numPr>
              <w:ilvl w:val="0"/>
              <w:numId w:val="53"/>
            </w:numPr>
            <w:rPr>
              <w:rFonts w:ascii="宋体" w:hAnsi="宋体"/>
            </w:rPr>
          </w:pPr>
          <w:r>
            <w:rPr>
              <w:rFonts w:ascii="宋体" w:hAnsi="宋体" w:hint="eastAsia"/>
            </w:rPr>
            <w:t>合同负债情况</w:t>
          </w:r>
        </w:p>
        <w:sdt>
          <w:sdtPr>
            <w:alias w:val="是否适用：合同负债情况[双击切换]"/>
            <w:tag w:val="_GBC_2b6238a8ea00438eab947f83a5f6451d"/>
            <w:id w:val="1088733309"/>
            <w:lock w:val="sdtLocked"/>
            <w:placeholder>
              <w:docPart w:val="GBC22222222222222222222222222222"/>
            </w:placeholder>
          </w:sdtPr>
          <w:sdtContent>
            <w:p w:rsidR="00DC39CA" w:rsidRDefault="0003425D">
              <w:r>
                <w:fldChar w:fldCharType="begin"/>
              </w:r>
              <w:r w:rsidR="00B94115">
                <w:instrText xml:space="preserve"> MACROBUTTON  SnrToggleCheckbox √适用 </w:instrText>
              </w:r>
              <w:r>
                <w:fldChar w:fldCharType="end"/>
              </w:r>
              <w:r>
                <w:fldChar w:fldCharType="begin"/>
              </w:r>
              <w:r w:rsidR="00B94115">
                <w:instrText xml:space="preserve"> MACROBUTTON  SnrToggleCheckbox □不适用 </w:instrText>
              </w:r>
              <w:r>
                <w:fldChar w:fldCharType="end"/>
              </w:r>
            </w:p>
          </w:sdtContent>
        </w:sdt>
        <w:p w:rsidR="00DC39CA" w:rsidRDefault="0016651A">
          <w:pPr>
            <w:ind w:left="360"/>
            <w:jc w:val="right"/>
          </w:pPr>
          <w:r>
            <w:rPr>
              <w:rFonts w:hint="eastAsia"/>
            </w:rPr>
            <w:t>单位：</w:t>
          </w:r>
          <w:sdt>
            <w:sdtPr>
              <w:rPr>
                <w:rFonts w:hint="eastAsia"/>
              </w:rPr>
              <w:alias w:val="单位：合同负债情况"/>
              <w:tag w:val="_GBC_0024c0ddc3514b009e8166b63dc10ae9"/>
              <w:id w:val="-5747535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4765357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EE256D" w:rsidTr="007C7BF5">
            <w:sdt>
              <w:sdtPr>
                <w:tag w:val="_PLD_c5e783ac966e416184ff57e436f98be2"/>
                <w:id w:val="-967040586"/>
                <w:lock w:val="sdtLocked"/>
              </w:sdtPr>
              <w:sdtContent>
                <w:tc>
                  <w:tcPr>
                    <w:tcW w:w="1601" w:type="pct"/>
                    <w:shd w:val="clear" w:color="auto" w:fill="auto"/>
                  </w:tcPr>
                  <w:p w:rsidR="00EE256D" w:rsidRDefault="00EE256D" w:rsidP="007C7BF5">
                    <w:pPr>
                      <w:jc w:val="center"/>
                    </w:pPr>
                    <w:r>
                      <w:rPr>
                        <w:rFonts w:hint="eastAsia"/>
                      </w:rPr>
                      <w:t>项目</w:t>
                    </w:r>
                  </w:p>
                </w:tc>
              </w:sdtContent>
            </w:sdt>
            <w:sdt>
              <w:sdtPr>
                <w:tag w:val="_PLD_a4f8a9567271447e9f7bc01f59c6eed6"/>
                <w:id w:val="-2117658880"/>
                <w:lock w:val="sdtLocked"/>
              </w:sdtPr>
              <w:sdtContent>
                <w:tc>
                  <w:tcPr>
                    <w:tcW w:w="1701" w:type="pct"/>
                    <w:shd w:val="clear" w:color="auto" w:fill="auto"/>
                    <w:vAlign w:val="center"/>
                  </w:tcPr>
                  <w:p w:rsidR="00EE256D" w:rsidRDefault="00EE256D" w:rsidP="007C7BF5">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1642952878"/>
                <w:lock w:val="sdtLocked"/>
              </w:sdtPr>
              <w:sdtContent>
                <w:tc>
                  <w:tcPr>
                    <w:tcW w:w="1698" w:type="pct"/>
                    <w:shd w:val="clear" w:color="auto" w:fill="auto"/>
                    <w:vAlign w:val="center"/>
                  </w:tcPr>
                  <w:p w:rsidR="00EE256D" w:rsidRDefault="00EE256D" w:rsidP="007C7BF5">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1404136564"/>
              <w:lock w:val="sdtLocked"/>
            </w:sdtPr>
            <w:sdtContent>
              <w:tr w:rsidR="00EE256D" w:rsidTr="007C7BF5">
                <w:tc>
                  <w:tcPr>
                    <w:tcW w:w="1601" w:type="pct"/>
                    <w:shd w:val="clear" w:color="auto" w:fill="auto"/>
                  </w:tcPr>
                  <w:p w:rsidR="00EE256D" w:rsidRDefault="00EE256D" w:rsidP="007C7BF5">
                    <w:r>
                      <w:t>产品销售预收款</w:t>
                    </w:r>
                  </w:p>
                </w:tc>
                <w:tc>
                  <w:tcPr>
                    <w:tcW w:w="1701" w:type="pct"/>
                    <w:shd w:val="clear" w:color="auto" w:fill="auto"/>
                  </w:tcPr>
                  <w:p w:rsidR="00EE256D" w:rsidRDefault="00EE256D" w:rsidP="007C7BF5">
                    <w:pPr>
                      <w:jc w:val="right"/>
                    </w:pPr>
                    <w:r>
                      <w:t>19,587,103.07</w:t>
                    </w:r>
                  </w:p>
                </w:tc>
                <w:tc>
                  <w:tcPr>
                    <w:tcW w:w="1698" w:type="pct"/>
                    <w:shd w:val="clear" w:color="auto" w:fill="auto"/>
                  </w:tcPr>
                  <w:p w:rsidR="00EE256D" w:rsidRDefault="00EE256D" w:rsidP="007C7BF5">
                    <w:pPr>
                      <w:jc w:val="right"/>
                    </w:pPr>
                    <w:r>
                      <w:t>23,674,081.26</w:t>
                    </w:r>
                  </w:p>
                </w:tc>
              </w:tr>
            </w:sdtContent>
          </w:sdt>
          <w:sdt>
            <w:sdtPr>
              <w:rPr>
                <w:color w:val="000000"/>
              </w:rPr>
              <w:alias w:val="合同负债明细"/>
              <w:tag w:val="_TUP_d1c7a7f050fb40619e0f52b844ab99a2"/>
              <w:id w:val="-1197001948"/>
              <w:lock w:val="sdtLocked"/>
            </w:sdtPr>
            <w:sdtContent>
              <w:tr w:rsidR="00EE256D" w:rsidTr="007C7BF5">
                <w:tc>
                  <w:tcPr>
                    <w:tcW w:w="1601" w:type="pct"/>
                    <w:shd w:val="clear" w:color="auto" w:fill="auto"/>
                  </w:tcPr>
                  <w:p w:rsidR="00EE256D" w:rsidRDefault="00EE256D" w:rsidP="007C7BF5">
                    <w:r>
                      <w:t>工程预收款</w:t>
                    </w:r>
                  </w:p>
                </w:tc>
                <w:tc>
                  <w:tcPr>
                    <w:tcW w:w="1701" w:type="pct"/>
                    <w:shd w:val="clear" w:color="auto" w:fill="auto"/>
                  </w:tcPr>
                  <w:p w:rsidR="00EE256D" w:rsidRDefault="00EE256D" w:rsidP="007C7BF5">
                    <w:pPr>
                      <w:jc w:val="right"/>
                    </w:pPr>
                    <w:r>
                      <w:t>2,081,889.70</w:t>
                    </w:r>
                  </w:p>
                </w:tc>
                <w:tc>
                  <w:tcPr>
                    <w:tcW w:w="1698" w:type="pct"/>
                    <w:shd w:val="clear" w:color="auto" w:fill="auto"/>
                  </w:tcPr>
                  <w:p w:rsidR="00EE256D" w:rsidRDefault="00EE256D" w:rsidP="007C7BF5">
                    <w:pPr>
                      <w:jc w:val="right"/>
                    </w:pPr>
                    <w:r>
                      <w:t>1,672,861.05</w:t>
                    </w:r>
                  </w:p>
                </w:tc>
              </w:tr>
            </w:sdtContent>
          </w:sdt>
          <w:sdt>
            <w:sdtPr>
              <w:rPr>
                <w:color w:val="000000"/>
              </w:rPr>
              <w:alias w:val="合同负债明细"/>
              <w:tag w:val="_TUP_d1c7a7f050fb40619e0f52b844ab99a2"/>
              <w:id w:val="898165595"/>
              <w:lock w:val="sdtLocked"/>
            </w:sdtPr>
            <w:sdtContent>
              <w:tr w:rsidR="00EE256D" w:rsidTr="007C7BF5">
                <w:tc>
                  <w:tcPr>
                    <w:tcW w:w="1601" w:type="pct"/>
                    <w:shd w:val="clear" w:color="auto" w:fill="auto"/>
                  </w:tcPr>
                  <w:p w:rsidR="00EE256D" w:rsidRDefault="00EE256D" w:rsidP="007C7BF5">
                    <w:r>
                      <w:t>减：计入其他非流动负债</w:t>
                    </w:r>
                  </w:p>
                </w:tc>
                <w:tc>
                  <w:tcPr>
                    <w:tcW w:w="1701" w:type="pct"/>
                    <w:shd w:val="clear" w:color="auto" w:fill="auto"/>
                  </w:tcPr>
                  <w:p w:rsidR="00EE256D" w:rsidRDefault="00EE256D" w:rsidP="007C7BF5">
                    <w:pPr>
                      <w:jc w:val="right"/>
                    </w:pPr>
                  </w:p>
                </w:tc>
                <w:tc>
                  <w:tcPr>
                    <w:tcW w:w="1698" w:type="pct"/>
                    <w:shd w:val="clear" w:color="auto" w:fill="auto"/>
                  </w:tcPr>
                  <w:p w:rsidR="00EE256D" w:rsidRDefault="00EE256D" w:rsidP="007C7BF5">
                    <w:pPr>
                      <w:jc w:val="right"/>
                    </w:pPr>
                  </w:p>
                </w:tc>
              </w:tr>
            </w:sdtContent>
          </w:sdt>
          <w:tr w:rsidR="00EE256D" w:rsidTr="007C7BF5">
            <w:sdt>
              <w:sdtPr>
                <w:tag w:val="_PLD_749720f346f74db784b99fec9408ed39"/>
                <w:id w:val="2098592831"/>
                <w:lock w:val="sdtLocked"/>
              </w:sdtPr>
              <w:sdtContent>
                <w:tc>
                  <w:tcPr>
                    <w:tcW w:w="1601" w:type="pct"/>
                    <w:shd w:val="clear" w:color="auto" w:fill="auto"/>
                  </w:tcPr>
                  <w:p w:rsidR="00EE256D" w:rsidRDefault="00EE256D" w:rsidP="007C7BF5">
                    <w:pPr>
                      <w:jc w:val="center"/>
                      <w:rPr>
                        <w:color w:val="000000"/>
                      </w:rPr>
                    </w:pPr>
                    <w:r>
                      <w:rPr>
                        <w:rFonts w:hint="eastAsia"/>
                        <w:color w:val="000000"/>
                      </w:rPr>
                      <w:t>合计</w:t>
                    </w:r>
                  </w:p>
                </w:tc>
              </w:sdtContent>
            </w:sdt>
            <w:tc>
              <w:tcPr>
                <w:tcW w:w="1701" w:type="pct"/>
                <w:shd w:val="clear" w:color="auto" w:fill="auto"/>
              </w:tcPr>
              <w:p w:rsidR="00EE256D" w:rsidRDefault="00EE256D" w:rsidP="007C7BF5">
                <w:pPr>
                  <w:jc w:val="right"/>
                </w:pPr>
                <w:r>
                  <w:t>21,668,992.77</w:t>
                </w:r>
              </w:p>
            </w:tc>
            <w:tc>
              <w:tcPr>
                <w:tcW w:w="1698" w:type="pct"/>
                <w:shd w:val="clear" w:color="auto" w:fill="auto"/>
              </w:tcPr>
              <w:p w:rsidR="00EE256D" w:rsidRDefault="00EE256D" w:rsidP="007C7BF5">
                <w:pPr>
                  <w:jc w:val="right"/>
                </w:pPr>
                <w:r>
                  <w:t>25,346,942.31</w:t>
                </w:r>
              </w:p>
            </w:tc>
          </w:tr>
        </w:tbl>
        <w:p w:rsidR="00EE256D" w:rsidRDefault="00EE256D"/>
        <w:p w:rsidR="00DC39CA" w:rsidRDefault="0003425D"/>
      </w:sdtContent>
    </w:sdt>
    <w:bookmarkEnd w:id="184" w:displacedByCustomXml="prev"/>
    <w:bookmarkStart w:id="185"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875992132"/>
        <w:lock w:val="sdtLocked"/>
        <w:placeholder>
          <w:docPart w:val="GBC22222222222222222222222222222"/>
        </w:placeholder>
      </w:sdtPr>
      <w:sdtEndPr>
        <w:rPr>
          <w:rFonts w:hint="default"/>
        </w:rPr>
      </w:sdtEndPr>
      <w:sdtContent>
        <w:p w:rsidR="00DC39CA" w:rsidRDefault="0016651A" w:rsidP="004D4CDA">
          <w:pPr>
            <w:pStyle w:val="4"/>
            <w:numPr>
              <w:ilvl w:val="0"/>
              <w:numId w:val="53"/>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1898939474"/>
            <w:lock w:val="sdtLocked"/>
            <w:placeholder>
              <w:docPart w:val="GBC22222222222222222222222222222"/>
            </w:placeholder>
          </w:sdtPr>
          <w:sdtContent>
            <w:p w:rsidR="00DC39CA" w:rsidRDefault="0003425D" w:rsidP="00B94115">
              <w:r>
                <w:fldChar w:fldCharType="begin"/>
              </w:r>
              <w:r w:rsidR="00B94115">
                <w:instrText xml:space="preserve"> MACROBUTTON  SnrToggleCheckbox □适用 </w:instrText>
              </w:r>
              <w:r>
                <w:fldChar w:fldCharType="end"/>
              </w:r>
              <w:r>
                <w:fldChar w:fldCharType="begin"/>
              </w:r>
              <w:r w:rsidR="00B94115">
                <w:instrText xml:space="preserve"> MACROBUTTON  SnrToggleCheckbox √不适用 </w:instrText>
              </w:r>
              <w:r>
                <w:fldChar w:fldCharType="end"/>
              </w:r>
            </w:p>
          </w:sdtContent>
        </w:sdt>
      </w:sdtContent>
    </w:sdt>
    <w:bookmarkEnd w:id="185" w:displacedByCustomXml="prev"/>
    <w:bookmarkStart w:id="186" w:name="_Hlk10535687" w:displacedByCustomXml="next"/>
    <w:bookmarkStart w:id="187" w:name="_Hlk10535696" w:displacedByCustomXml="next"/>
    <w:sdt>
      <w:sdtPr>
        <w:rPr>
          <w:rFonts w:hint="eastAsia"/>
        </w:rPr>
        <w:alias w:val="模块:其他说明："/>
        <w:tag w:val="_SEC_1910d69cccc04d3fb0422784d0b1dd58"/>
        <w:id w:val="142930691"/>
        <w:lock w:val="sdtLocked"/>
        <w:placeholder>
          <w:docPart w:val="GBC22222222222222222222222222222"/>
        </w:placeholder>
      </w:sdtPr>
      <w:sdtEndPr>
        <w:rPr>
          <w:rFonts w:hint="default"/>
        </w:rPr>
      </w:sdtEndPr>
      <w:sdtContent>
        <w:p w:rsidR="00DC39CA" w:rsidRDefault="0016651A">
          <w:r>
            <w:rPr>
              <w:rFonts w:hint="eastAsia"/>
            </w:rPr>
            <w:t>其他说明：</w:t>
          </w:r>
          <w:bookmarkEnd w:id="186"/>
        </w:p>
        <w:sdt>
          <w:sdtPr>
            <w:alias w:val="是否适用：合同负债其他说明[双击切换]"/>
            <w:tag w:val="_GBC_f73cf097b72042508657c656d4dc0c08"/>
            <w:id w:val="-2132775"/>
            <w:lock w:val="sdtLocked"/>
            <w:placeholder>
              <w:docPart w:val="GBC22222222222222222222222222222"/>
            </w:placeholder>
          </w:sdtPr>
          <w:sdtContent>
            <w:p w:rsidR="00DC39CA" w:rsidRDefault="0003425D" w:rsidP="00B94115">
              <w:r>
                <w:fldChar w:fldCharType="begin"/>
              </w:r>
              <w:r w:rsidR="00B94115">
                <w:instrText xml:space="preserve"> MACROBUTTON  SnrToggleCheckbox □适用 </w:instrText>
              </w:r>
              <w:r>
                <w:fldChar w:fldCharType="end"/>
              </w:r>
              <w:r>
                <w:fldChar w:fldCharType="begin"/>
              </w:r>
              <w:r w:rsidR="00B94115">
                <w:instrText xml:space="preserve"> MACROBUTTON  SnrToggleCheckbox √不适用 </w:instrText>
              </w:r>
              <w:r>
                <w:fldChar w:fldCharType="end"/>
              </w:r>
            </w:p>
          </w:sdtContent>
        </w:sdt>
      </w:sdtContent>
    </w:sdt>
    <w:bookmarkEnd w:id="187" w:displacedByCustomXml="prev"/>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2062628909"/>
        <w:lock w:val="sdtLocked"/>
        <w:placeholder>
          <w:docPart w:val="GBC22222222222222222222222222222"/>
        </w:placeholder>
      </w:sdtPr>
      <w:sdtEndPr>
        <w:rPr>
          <w:szCs w:val="21"/>
        </w:rPr>
      </w:sdtEndPr>
      <w:sdtContent>
        <w:p w:rsidR="00DC39CA" w:rsidRDefault="0016651A" w:rsidP="004D4CDA">
          <w:pPr>
            <w:pStyle w:val="4"/>
            <w:numPr>
              <w:ilvl w:val="0"/>
              <w:numId w:val="76"/>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972093099"/>
            <w:lock w:val="sdtLocked"/>
            <w:placeholder>
              <w:docPart w:val="GBC22222222222222222222222222222"/>
            </w:placeholder>
          </w:sdtPr>
          <w:sdtContent>
            <w:p w:rsidR="00DC39CA" w:rsidRDefault="0003425D">
              <w:r>
                <w:fldChar w:fldCharType="begin"/>
              </w:r>
              <w:r w:rsidR="00B94115">
                <w:instrText xml:space="preserve"> MACROBUTTON  SnrToggleCheckbox √适用 </w:instrText>
              </w:r>
              <w:r>
                <w:fldChar w:fldCharType="end"/>
              </w:r>
              <w:r>
                <w:fldChar w:fldCharType="begin"/>
              </w:r>
              <w:r w:rsidR="00B94115">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应付职工薪酬"/>
              <w:tag w:val="_GBC_5c4cdcd7cd924c4ca8e87f806bc459b0"/>
              <w:id w:val="1676612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542870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87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2"/>
            <w:gridCol w:w="1835"/>
            <w:gridCol w:w="1993"/>
            <w:gridCol w:w="1699"/>
            <w:gridCol w:w="1844"/>
          </w:tblGrid>
          <w:tr w:rsidR="00763DD1" w:rsidTr="00966D2F">
            <w:sdt>
              <w:sdtPr>
                <w:tag w:val="_PLD_481bea2acb8f49ac9b4cfc92cd4a426e"/>
                <w:id w:val="194965694"/>
                <w:lock w:val="sdtLocked"/>
              </w:sdtPr>
              <w:sdtContent>
                <w:tc>
                  <w:tcPr>
                    <w:tcW w:w="1534" w:type="pct"/>
                    <w:shd w:val="clear" w:color="auto" w:fill="auto"/>
                    <w:vAlign w:val="center"/>
                  </w:tcPr>
                  <w:p w:rsidR="00763DD1" w:rsidRDefault="00763DD1" w:rsidP="00966D2F">
                    <w:pPr>
                      <w:jc w:val="center"/>
                    </w:pPr>
                    <w:r>
                      <w:rPr>
                        <w:rFonts w:hint="eastAsia"/>
                      </w:rPr>
                      <w:t>项目</w:t>
                    </w:r>
                  </w:p>
                </w:tc>
              </w:sdtContent>
            </w:sdt>
            <w:sdt>
              <w:sdtPr>
                <w:tag w:val="_PLD_ff27c0f5bcb94d9b932762b91edf2ff1"/>
                <w:id w:val="403263109"/>
                <w:lock w:val="sdtLocked"/>
              </w:sdtPr>
              <w:sdtContent>
                <w:tc>
                  <w:tcPr>
                    <w:tcW w:w="863" w:type="pct"/>
                    <w:shd w:val="clear" w:color="auto" w:fill="auto"/>
                    <w:vAlign w:val="center"/>
                  </w:tcPr>
                  <w:p w:rsidR="00763DD1" w:rsidRDefault="00763DD1" w:rsidP="00966D2F">
                    <w:pPr>
                      <w:jc w:val="center"/>
                    </w:pPr>
                    <w:r>
                      <w:rPr>
                        <w:rFonts w:hint="eastAsia"/>
                      </w:rPr>
                      <w:t>期初余额</w:t>
                    </w:r>
                  </w:p>
                </w:tc>
              </w:sdtContent>
            </w:sdt>
            <w:sdt>
              <w:sdtPr>
                <w:tag w:val="_PLD_7274636f27ae4e048ade60bfddaa8164"/>
                <w:id w:val="-1836825529"/>
                <w:lock w:val="sdtLocked"/>
              </w:sdtPr>
              <w:sdtContent>
                <w:tc>
                  <w:tcPr>
                    <w:tcW w:w="937" w:type="pct"/>
                    <w:shd w:val="clear" w:color="auto" w:fill="auto"/>
                    <w:vAlign w:val="center"/>
                  </w:tcPr>
                  <w:p w:rsidR="00763DD1" w:rsidRDefault="00763DD1" w:rsidP="00966D2F">
                    <w:pPr>
                      <w:jc w:val="center"/>
                    </w:pPr>
                    <w:r>
                      <w:rPr>
                        <w:rFonts w:hint="eastAsia"/>
                      </w:rPr>
                      <w:t>本期增加</w:t>
                    </w:r>
                  </w:p>
                </w:tc>
              </w:sdtContent>
            </w:sdt>
            <w:sdt>
              <w:sdtPr>
                <w:tag w:val="_PLD_07ae572963de436aa2308d649a28c23b"/>
                <w:id w:val="-1205785492"/>
                <w:lock w:val="sdtLocked"/>
              </w:sdtPr>
              <w:sdtContent>
                <w:tc>
                  <w:tcPr>
                    <w:tcW w:w="799" w:type="pct"/>
                    <w:shd w:val="clear" w:color="auto" w:fill="auto"/>
                    <w:vAlign w:val="center"/>
                  </w:tcPr>
                  <w:p w:rsidR="00763DD1" w:rsidRDefault="00763DD1" w:rsidP="00966D2F">
                    <w:pPr>
                      <w:jc w:val="center"/>
                    </w:pPr>
                    <w:r>
                      <w:rPr>
                        <w:rFonts w:hint="eastAsia"/>
                      </w:rPr>
                      <w:t>本期减少</w:t>
                    </w:r>
                  </w:p>
                </w:tc>
              </w:sdtContent>
            </w:sdt>
            <w:sdt>
              <w:sdtPr>
                <w:tag w:val="_PLD_27069329d7654e34bc45ca7dee532204"/>
                <w:id w:val="1967545136"/>
                <w:lock w:val="sdtLocked"/>
              </w:sdtPr>
              <w:sdtContent>
                <w:tc>
                  <w:tcPr>
                    <w:tcW w:w="867" w:type="pct"/>
                    <w:shd w:val="clear" w:color="auto" w:fill="auto"/>
                    <w:vAlign w:val="center"/>
                  </w:tcPr>
                  <w:p w:rsidR="00763DD1" w:rsidRDefault="00763DD1" w:rsidP="00966D2F">
                    <w:pPr>
                      <w:jc w:val="center"/>
                    </w:pPr>
                    <w:r>
                      <w:rPr>
                        <w:rFonts w:hint="eastAsia"/>
                      </w:rPr>
                      <w:t>期末余额</w:t>
                    </w:r>
                  </w:p>
                </w:tc>
              </w:sdtContent>
            </w:sdt>
          </w:tr>
          <w:tr w:rsidR="00763DD1" w:rsidTr="00966D2F">
            <w:sdt>
              <w:sdtPr>
                <w:tag w:val="_PLD_8272d2e82a6f45a197d65c1251ac79c7"/>
                <w:id w:val="-1497647993"/>
                <w:lock w:val="sdtLocked"/>
              </w:sdtPr>
              <w:sdtContent>
                <w:tc>
                  <w:tcPr>
                    <w:tcW w:w="1534" w:type="pct"/>
                    <w:shd w:val="clear" w:color="auto" w:fill="auto"/>
                  </w:tcPr>
                  <w:p w:rsidR="00763DD1" w:rsidRDefault="00763DD1" w:rsidP="00966D2F">
                    <w:r>
                      <w:rPr>
                        <w:rFonts w:hint="eastAsia"/>
                      </w:rPr>
                      <w:t>一、短期薪酬</w:t>
                    </w:r>
                  </w:p>
                </w:tc>
              </w:sdtContent>
            </w:sdt>
            <w:tc>
              <w:tcPr>
                <w:tcW w:w="863" w:type="pct"/>
                <w:shd w:val="clear" w:color="auto" w:fill="auto"/>
              </w:tcPr>
              <w:p w:rsidR="00763DD1" w:rsidRDefault="00763DD1" w:rsidP="00763DD1">
                <w:pPr>
                  <w:jc w:val="right"/>
                </w:pPr>
                <w:r>
                  <w:t>7,682,472.25</w:t>
                </w:r>
              </w:p>
            </w:tc>
            <w:tc>
              <w:tcPr>
                <w:tcW w:w="937" w:type="pct"/>
                <w:shd w:val="clear" w:color="auto" w:fill="auto"/>
              </w:tcPr>
              <w:p w:rsidR="00763DD1" w:rsidRPr="00304381" w:rsidRDefault="00763DD1" w:rsidP="00763DD1">
                <w:pPr>
                  <w:jc w:val="right"/>
                </w:pPr>
                <w:r>
                  <w:t>140,610,815.20</w:t>
                </w:r>
              </w:p>
            </w:tc>
            <w:tc>
              <w:tcPr>
                <w:tcW w:w="799" w:type="pct"/>
                <w:shd w:val="clear" w:color="auto" w:fill="auto"/>
              </w:tcPr>
              <w:p w:rsidR="00763DD1" w:rsidRDefault="00763DD1" w:rsidP="00763DD1">
                <w:pPr>
                  <w:jc w:val="right"/>
                </w:pPr>
                <w:r>
                  <w:t>141,083,698.10</w:t>
                </w:r>
              </w:p>
            </w:tc>
            <w:tc>
              <w:tcPr>
                <w:tcW w:w="867" w:type="pct"/>
                <w:shd w:val="clear" w:color="auto" w:fill="auto"/>
              </w:tcPr>
              <w:p w:rsidR="00763DD1" w:rsidDel="0038014A" w:rsidRDefault="00763DD1" w:rsidP="00763DD1">
                <w:pPr>
                  <w:jc w:val="right"/>
                </w:pPr>
                <w:r>
                  <w:t>7,209,589.35</w:t>
                </w:r>
              </w:p>
            </w:tc>
          </w:tr>
          <w:tr w:rsidR="00763DD1" w:rsidTr="00966D2F">
            <w:sdt>
              <w:sdtPr>
                <w:tag w:val="_PLD_e3c7b981b4f64fe3993a41cabeb3d888"/>
                <w:id w:val="220412533"/>
                <w:lock w:val="sdtLocked"/>
              </w:sdtPr>
              <w:sdtContent>
                <w:tc>
                  <w:tcPr>
                    <w:tcW w:w="1534" w:type="pct"/>
                    <w:shd w:val="clear" w:color="auto" w:fill="auto"/>
                  </w:tcPr>
                  <w:p w:rsidR="00763DD1" w:rsidRDefault="00763DD1" w:rsidP="00966D2F">
                    <w:r>
                      <w:rPr>
                        <w:rFonts w:hint="eastAsia"/>
                      </w:rPr>
                      <w:t>二、离职后福利-设定提存计划</w:t>
                    </w:r>
                  </w:p>
                </w:tc>
              </w:sdtContent>
            </w:sdt>
            <w:tc>
              <w:tcPr>
                <w:tcW w:w="863" w:type="pct"/>
                <w:shd w:val="clear" w:color="auto" w:fill="auto"/>
              </w:tcPr>
              <w:p w:rsidR="00763DD1" w:rsidRDefault="00763DD1" w:rsidP="00763DD1">
                <w:pPr>
                  <w:jc w:val="right"/>
                </w:pPr>
                <w:r>
                  <w:t>556,945.90</w:t>
                </w:r>
              </w:p>
            </w:tc>
            <w:tc>
              <w:tcPr>
                <w:tcW w:w="937" w:type="pct"/>
                <w:shd w:val="clear" w:color="auto" w:fill="auto"/>
              </w:tcPr>
              <w:p w:rsidR="00763DD1" w:rsidRPr="00957976" w:rsidRDefault="00763DD1" w:rsidP="00763DD1">
                <w:pPr>
                  <w:jc w:val="right"/>
                </w:pPr>
                <w:r>
                  <w:t>15,784,577.75</w:t>
                </w:r>
              </w:p>
            </w:tc>
            <w:tc>
              <w:tcPr>
                <w:tcW w:w="799" w:type="pct"/>
                <w:shd w:val="clear" w:color="auto" w:fill="auto"/>
              </w:tcPr>
              <w:p w:rsidR="00763DD1" w:rsidRDefault="00763DD1" w:rsidP="00763DD1">
                <w:pPr>
                  <w:jc w:val="right"/>
                </w:pPr>
                <w:r>
                  <w:t>15,785,317.67</w:t>
                </w:r>
              </w:p>
            </w:tc>
            <w:tc>
              <w:tcPr>
                <w:tcW w:w="867" w:type="pct"/>
                <w:shd w:val="clear" w:color="auto" w:fill="auto"/>
              </w:tcPr>
              <w:p w:rsidR="00763DD1" w:rsidRDefault="00763DD1" w:rsidP="00763DD1">
                <w:pPr>
                  <w:jc w:val="right"/>
                </w:pPr>
                <w:r>
                  <w:t>556,205.98</w:t>
                </w:r>
              </w:p>
            </w:tc>
          </w:tr>
          <w:tr w:rsidR="00763DD1" w:rsidTr="00966D2F">
            <w:sdt>
              <w:sdtPr>
                <w:tag w:val="_PLD_d615e4da2a4948e5994fcc5682898c56"/>
                <w:id w:val="-479766445"/>
                <w:lock w:val="sdtLocked"/>
              </w:sdtPr>
              <w:sdtContent>
                <w:tc>
                  <w:tcPr>
                    <w:tcW w:w="1534" w:type="pct"/>
                    <w:shd w:val="clear" w:color="auto" w:fill="auto"/>
                  </w:tcPr>
                  <w:p w:rsidR="00763DD1" w:rsidRDefault="00763DD1" w:rsidP="00966D2F">
                    <w:r>
                      <w:rPr>
                        <w:rFonts w:hint="eastAsia"/>
                      </w:rPr>
                      <w:t>三、辞退福利</w:t>
                    </w:r>
                  </w:p>
                </w:tc>
              </w:sdtContent>
            </w:sdt>
            <w:tc>
              <w:tcPr>
                <w:tcW w:w="863" w:type="pct"/>
                <w:shd w:val="clear" w:color="auto" w:fill="auto"/>
              </w:tcPr>
              <w:p w:rsidR="00763DD1" w:rsidRDefault="00763DD1" w:rsidP="00763DD1">
                <w:pPr>
                  <w:jc w:val="right"/>
                </w:pPr>
                <w:r>
                  <w:t>14,000,776.73</w:t>
                </w:r>
              </w:p>
            </w:tc>
            <w:tc>
              <w:tcPr>
                <w:tcW w:w="937" w:type="pct"/>
                <w:shd w:val="clear" w:color="auto" w:fill="auto"/>
              </w:tcPr>
              <w:p w:rsidR="00763DD1" w:rsidRDefault="00763DD1" w:rsidP="00763DD1">
                <w:pPr>
                  <w:jc w:val="right"/>
                </w:pPr>
                <w:r>
                  <w:t>38,811,986.43</w:t>
                </w:r>
              </w:p>
            </w:tc>
            <w:tc>
              <w:tcPr>
                <w:tcW w:w="799" w:type="pct"/>
                <w:shd w:val="clear" w:color="auto" w:fill="auto"/>
              </w:tcPr>
              <w:p w:rsidR="00763DD1" w:rsidRDefault="00763DD1" w:rsidP="00763DD1">
                <w:pPr>
                  <w:jc w:val="right"/>
                </w:pPr>
                <w:r>
                  <w:t>42,462,126.28</w:t>
                </w:r>
              </w:p>
            </w:tc>
            <w:tc>
              <w:tcPr>
                <w:tcW w:w="867" w:type="pct"/>
                <w:shd w:val="clear" w:color="auto" w:fill="auto"/>
              </w:tcPr>
              <w:p w:rsidR="00763DD1" w:rsidRDefault="00763DD1" w:rsidP="00763DD1">
                <w:pPr>
                  <w:jc w:val="right"/>
                </w:pPr>
                <w:r>
                  <w:t>10,350,636.88</w:t>
                </w:r>
              </w:p>
            </w:tc>
          </w:tr>
          <w:tr w:rsidR="00763DD1" w:rsidTr="00966D2F">
            <w:sdt>
              <w:sdtPr>
                <w:tag w:val="_PLD_f85ecebc2b9f455eb675b5c3c3edb84c"/>
                <w:id w:val="-1127929638"/>
                <w:lock w:val="sdtLocked"/>
              </w:sdtPr>
              <w:sdtContent>
                <w:tc>
                  <w:tcPr>
                    <w:tcW w:w="1534" w:type="pct"/>
                    <w:shd w:val="clear" w:color="auto" w:fill="auto"/>
                  </w:tcPr>
                  <w:p w:rsidR="00763DD1" w:rsidRDefault="00763DD1" w:rsidP="00966D2F">
                    <w:r>
                      <w:rPr>
                        <w:rFonts w:hint="eastAsia"/>
                      </w:rPr>
                      <w:t>四、一年内到期的其他福利</w:t>
                    </w:r>
                  </w:p>
                </w:tc>
              </w:sdtContent>
            </w:sdt>
            <w:tc>
              <w:tcPr>
                <w:tcW w:w="863" w:type="pct"/>
                <w:shd w:val="clear" w:color="auto" w:fill="auto"/>
              </w:tcPr>
              <w:p w:rsidR="00763DD1" w:rsidRDefault="00763DD1" w:rsidP="00763DD1">
                <w:pPr>
                  <w:jc w:val="right"/>
                </w:pPr>
              </w:p>
            </w:tc>
            <w:tc>
              <w:tcPr>
                <w:tcW w:w="937" w:type="pct"/>
                <w:shd w:val="clear" w:color="auto" w:fill="auto"/>
              </w:tcPr>
              <w:p w:rsidR="00763DD1" w:rsidRDefault="00763DD1" w:rsidP="00763DD1">
                <w:pPr>
                  <w:jc w:val="right"/>
                </w:pPr>
              </w:p>
            </w:tc>
            <w:tc>
              <w:tcPr>
                <w:tcW w:w="799" w:type="pct"/>
                <w:shd w:val="clear" w:color="auto" w:fill="auto"/>
              </w:tcPr>
              <w:p w:rsidR="00763DD1" w:rsidRDefault="00763DD1" w:rsidP="00763DD1">
                <w:pPr>
                  <w:jc w:val="right"/>
                </w:pPr>
              </w:p>
            </w:tc>
            <w:tc>
              <w:tcPr>
                <w:tcW w:w="867" w:type="pct"/>
                <w:shd w:val="clear" w:color="auto" w:fill="auto"/>
              </w:tcPr>
              <w:p w:rsidR="00763DD1" w:rsidRDefault="00763DD1" w:rsidP="00763DD1">
                <w:pPr>
                  <w:jc w:val="right"/>
                </w:pPr>
              </w:p>
            </w:tc>
          </w:tr>
          <w:sdt>
            <w:sdtPr>
              <w:alias w:val="应付职工薪酬列示明细"/>
              <w:tag w:val="_GBC_6ee0b500781e4fffb019cdc104a0467e"/>
              <w:id w:val="1932233120"/>
              <w:lock w:val="sdtLocked"/>
            </w:sdtPr>
            <w:sdtContent>
              <w:tr w:rsidR="00763DD1" w:rsidTr="00966D2F">
                <w:tc>
                  <w:tcPr>
                    <w:tcW w:w="1534" w:type="pct"/>
                    <w:shd w:val="clear" w:color="auto" w:fill="auto"/>
                  </w:tcPr>
                  <w:p w:rsidR="00763DD1" w:rsidRDefault="00763DD1" w:rsidP="00966D2F"/>
                </w:tc>
                <w:tc>
                  <w:tcPr>
                    <w:tcW w:w="863" w:type="pct"/>
                    <w:shd w:val="clear" w:color="auto" w:fill="auto"/>
                  </w:tcPr>
                  <w:p w:rsidR="00763DD1" w:rsidRDefault="00763DD1" w:rsidP="00763DD1">
                    <w:pPr>
                      <w:jc w:val="right"/>
                    </w:pPr>
                  </w:p>
                </w:tc>
                <w:tc>
                  <w:tcPr>
                    <w:tcW w:w="937" w:type="pct"/>
                    <w:shd w:val="clear" w:color="auto" w:fill="auto"/>
                  </w:tcPr>
                  <w:p w:rsidR="00763DD1" w:rsidRDefault="00763DD1" w:rsidP="00763DD1">
                    <w:pPr>
                      <w:jc w:val="right"/>
                    </w:pPr>
                  </w:p>
                </w:tc>
                <w:tc>
                  <w:tcPr>
                    <w:tcW w:w="799" w:type="pct"/>
                    <w:shd w:val="clear" w:color="auto" w:fill="auto"/>
                  </w:tcPr>
                  <w:p w:rsidR="00763DD1" w:rsidRDefault="00763DD1" w:rsidP="00763DD1">
                    <w:pPr>
                      <w:jc w:val="right"/>
                    </w:pPr>
                  </w:p>
                </w:tc>
                <w:tc>
                  <w:tcPr>
                    <w:tcW w:w="867" w:type="pct"/>
                    <w:shd w:val="clear" w:color="auto" w:fill="auto"/>
                  </w:tcPr>
                  <w:p w:rsidR="00763DD1" w:rsidRDefault="00763DD1" w:rsidP="00763DD1">
                    <w:pPr>
                      <w:jc w:val="right"/>
                    </w:pPr>
                  </w:p>
                </w:tc>
              </w:tr>
            </w:sdtContent>
          </w:sdt>
          <w:tr w:rsidR="00763DD1" w:rsidTr="00966D2F">
            <w:sdt>
              <w:sdtPr>
                <w:tag w:val="_PLD_5ce2e7ac546346f4a7bec33299c89503"/>
                <w:id w:val="414673873"/>
                <w:lock w:val="sdtLocked"/>
              </w:sdtPr>
              <w:sdtContent>
                <w:tc>
                  <w:tcPr>
                    <w:tcW w:w="1534" w:type="pct"/>
                    <w:shd w:val="clear" w:color="auto" w:fill="auto"/>
                    <w:vAlign w:val="center"/>
                  </w:tcPr>
                  <w:p w:rsidR="00763DD1" w:rsidRDefault="00763DD1" w:rsidP="00966D2F">
                    <w:pPr>
                      <w:jc w:val="center"/>
                    </w:pPr>
                    <w:r>
                      <w:rPr>
                        <w:rFonts w:hint="eastAsia"/>
                      </w:rPr>
                      <w:t>合计</w:t>
                    </w:r>
                  </w:p>
                </w:tc>
              </w:sdtContent>
            </w:sdt>
            <w:tc>
              <w:tcPr>
                <w:tcW w:w="863" w:type="pct"/>
                <w:shd w:val="clear" w:color="auto" w:fill="auto"/>
              </w:tcPr>
              <w:p w:rsidR="00763DD1" w:rsidRDefault="00763DD1" w:rsidP="00763DD1">
                <w:pPr>
                  <w:jc w:val="right"/>
                </w:pPr>
                <w:r>
                  <w:t>22,240,194.88</w:t>
                </w:r>
              </w:p>
            </w:tc>
            <w:tc>
              <w:tcPr>
                <w:tcW w:w="937" w:type="pct"/>
                <w:shd w:val="clear" w:color="auto" w:fill="auto"/>
                <w:vAlign w:val="center"/>
              </w:tcPr>
              <w:p w:rsidR="00763DD1" w:rsidRDefault="00763DD1" w:rsidP="00763DD1">
                <w:pPr>
                  <w:jc w:val="right"/>
                  <w:rPr>
                    <w:sz w:val="24"/>
                    <w:szCs w:val="24"/>
                  </w:rPr>
                </w:pPr>
                <w:r>
                  <w:t>195,207,379.38</w:t>
                </w:r>
              </w:p>
            </w:tc>
            <w:tc>
              <w:tcPr>
                <w:tcW w:w="799" w:type="pct"/>
                <w:shd w:val="clear" w:color="auto" w:fill="auto"/>
                <w:vAlign w:val="center"/>
              </w:tcPr>
              <w:p w:rsidR="00763DD1" w:rsidRDefault="00763DD1" w:rsidP="00763DD1">
                <w:pPr>
                  <w:jc w:val="right"/>
                  <w:rPr>
                    <w:sz w:val="24"/>
                    <w:szCs w:val="24"/>
                  </w:rPr>
                </w:pPr>
                <w:r>
                  <w:t>199,331,142.05</w:t>
                </w:r>
              </w:p>
            </w:tc>
            <w:tc>
              <w:tcPr>
                <w:tcW w:w="867" w:type="pct"/>
                <w:shd w:val="clear" w:color="auto" w:fill="auto"/>
                <w:vAlign w:val="center"/>
              </w:tcPr>
              <w:p w:rsidR="00763DD1" w:rsidRDefault="00763DD1" w:rsidP="00763DD1">
                <w:pPr>
                  <w:jc w:val="right"/>
                  <w:rPr>
                    <w:sz w:val="24"/>
                    <w:szCs w:val="24"/>
                  </w:rPr>
                </w:pPr>
                <w:r>
                  <w:t>18,116,432.21</w:t>
                </w:r>
              </w:p>
            </w:tc>
          </w:tr>
        </w:tbl>
        <w:p w:rsidR="00763DD1" w:rsidRDefault="00763DD1"/>
        <w:p w:rsidR="00DC39CA" w:rsidRDefault="0003425D"/>
      </w:sdtContent>
    </w:sdt>
    <w:sdt>
      <w:sdtPr>
        <w:rPr>
          <w:rFonts w:ascii="宋体" w:hAnsi="宋体" w:cs="宋体" w:hint="eastAsia"/>
          <w:b w:val="0"/>
          <w:bCs w:val="0"/>
          <w:kern w:val="0"/>
          <w:szCs w:val="24"/>
        </w:rPr>
        <w:alias w:val="模块:短期薪酬列示"/>
        <w:tag w:val="_GBC_8889528627cf49dfa80ba4d972a53405"/>
        <w:id w:val="1880735981"/>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76"/>
            </w:numPr>
            <w:rPr>
              <w:rFonts w:ascii="宋体" w:hAnsi="宋体"/>
            </w:rPr>
          </w:pPr>
          <w:r>
            <w:rPr>
              <w:rFonts w:ascii="宋体" w:hAnsi="宋体" w:hint="eastAsia"/>
            </w:rPr>
            <w:t>短期薪酬列示</w:t>
          </w:r>
        </w:p>
        <w:sdt>
          <w:sdtPr>
            <w:alias w:val="是否适用：短期薪酬列示[双击切换]"/>
            <w:tag w:val="_GBC_fe9cc4ffdf524f4695448b31c76167ce"/>
            <w:id w:val="1315534427"/>
            <w:lock w:val="sdtLocked"/>
            <w:placeholder>
              <w:docPart w:val="GBC22222222222222222222222222222"/>
            </w:placeholder>
          </w:sdtPr>
          <w:sdtContent>
            <w:p w:rsidR="00DC39CA" w:rsidRDefault="0003425D">
              <w:r>
                <w:fldChar w:fldCharType="begin"/>
              </w:r>
              <w:r w:rsidR="00682857">
                <w:instrText xml:space="preserve"> MACROBUTTON  SnrToggleCheckbox √适用 </w:instrText>
              </w:r>
              <w:r>
                <w:fldChar w:fldCharType="end"/>
              </w:r>
              <w:r>
                <w:fldChar w:fldCharType="begin"/>
              </w:r>
              <w:r w:rsidR="00682857">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短期薪酬"/>
              <w:tag w:val="_GBC_f5a2a934147944d68f11ca2bcce4d80f"/>
              <w:id w:val="-6666275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160443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56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1614"/>
            <w:gridCol w:w="1695"/>
            <w:gridCol w:w="1701"/>
            <w:gridCol w:w="1983"/>
          </w:tblGrid>
          <w:tr w:rsidR="009520F2" w:rsidTr="00C2530F">
            <w:sdt>
              <w:sdtPr>
                <w:tag w:val="_PLD_7b5378bc64e24511ae79d643c80f9c98"/>
                <w:id w:val="400037554"/>
                <w:lock w:val="sdtLocked"/>
              </w:sdtPr>
              <w:sdtContent>
                <w:tc>
                  <w:tcPr>
                    <w:tcW w:w="1526" w:type="pct"/>
                    <w:tcBorders>
                      <w:top w:val="single" w:sz="4" w:space="0" w:color="auto"/>
                      <w:left w:val="single" w:sz="4" w:space="0" w:color="auto"/>
                      <w:bottom w:val="single" w:sz="4" w:space="0" w:color="auto"/>
                      <w:right w:val="single" w:sz="4" w:space="0" w:color="auto"/>
                    </w:tcBorders>
                    <w:vAlign w:val="center"/>
                  </w:tcPr>
                  <w:p w:rsidR="009520F2" w:rsidRDefault="009520F2" w:rsidP="00C2530F">
                    <w:pPr>
                      <w:autoSpaceDE w:val="0"/>
                      <w:autoSpaceDN w:val="0"/>
                      <w:adjustRightInd w:val="0"/>
                      <w:jc w:val="center"/>
                    </w:pPr>
                    <w:r>
                      <w:rPr>
                        <w:rFonts w:hint="eastAsia"/>
                      </w:rPr>
                      <w:t>项目</w:t>
                    </w:r>
                  </w:p>
                </w:tc>
              </w:sdtContent>
            </w:sdt>
            <w:sdt>
              <w:sdtPr>
                <w:tag w:val="_PLD_0144fa4bad154236aa75e1dcc0a89e56"/>
                <w:id w:val="-143511015"/>
                <w:lock w:val="sdtLocked"/>
              </w:sdtPr>
              <w:sdtContent>
                <w:tc>
                  <w:tcPr>
                    <w:tcW w:w="802" w:type="pct"/>
                    <w:tcBorders>
                      <w:top w:val="single" w:sz="4" w:space="0" w:color="auto"/>
                      <w:left w:val="single" w:sz="4" w:space="0" w:color="auto"/>
                      <w:bottom w:val="single" w:sz="4" w:space="0" w:color="auto"/>
                      <w:right w:val="single" w:sz="4" w:space="0" w:color="auto"/>
                    </w:tcBorders>
                    <w:vAlign w:val="center"/>
                  </w:tcPr>
                  <w:p w:rsidR="009520F2" w:rsidRDefault="009520F2" w:rsidP="00C2530F">
                    <w:pPr>
                      <w:autoSpaceDE w:val="0"/>
                      <w:autoSpaceDN w:val="0"/>
                      <w:adjustRightInd w:val="0"/>
                      <w:jc w:val="center"/>
                    </w:pPr>
                    <w:r>
                      <w:rPr>
                        <w:rFonts w:hint="eastAsia"/>
                      </w:rPr>
                      <w:t>期初余额</w:t>
                    </w:r>
                  </w:p>
                </w:tc>
              </w:sdtContent>
            </w:sdt>
            <w:sdt>
              <w:sdtPr>
                <w:tag w:val="_PLD_2d15a4a9e10b4386a7ed67bc2137e04a"/>
                <w:id w:val="1093437573"/>
                <w:lock w:val="sdtLocked"/>
              </w:sdtPr>
              <w:sdtContent>
                <w:tc>
                  <w:tcPr>
                    <w:tcW w:w="842" w:type="pct"/>
                    <w:tcBorders>
                      <w:top w:val="single" w:sz="4" w:space="0" w:color="auto"/>
                      <w:left w:val="single" w:sz="4" w:space="0" w:color="auto"/>
                      <w:bottom w:val="single" w:sz="4" w:space="0" w:color="auto"/>
                      <w:right w:val="single" w:sz="4" w:space="0" w:color="auto"/>
                    </w:tcBorders>
                    <w:vAlign w:val="center"/>
                  </w:tcPr>
                  <w:p w:rsidR="009520F2" w:rsidRDefault="009520F2" w:rsidP="00C2530F">
                    <w:pPr>
                      <w:jc w:val="center"/>
                    </w:pPr>
                    <w:r>
                      <w:rPr>
                        <w:rFonts w:hint="eastAsia"/>
                      </w:rPr>
                      <w:t>本期增加</w:t>
                    </w:r>
                  </w:p>
                </w:tc>
              </w:sdtContent>
            </w:sdt>
            <w:sdt>
              <w:sdtPr>
                <w:tag w:val="_PLD_12a2bbefe0874cde83fdb77f4a4158a1"/>
                <w:id w:val="-1285188743"/>
                <w:lock w:val="sdtLocked"/>
              </w:sdtPr>
              <w:sdtContent>
                <w:tc>
                  <w:tcPr>
                    <w:tcW w:w="845" w:type="pct"/>
                    <w:tcBorders>
                      <w:top w:val="single" w:sz="4" w:space="0" w:color="auto"/>
                      <w:left w:val="single" w:sz="4" w:space="0" w:color="auto"/>
                      <w:bottom w:val="single" w:sz="4" w:space="0" w:color="auto"/>
                      <w:right w:val="single" w:sz="4" w:space="0" w:color="auto"/>
                    </w:tcBorders>
                    <w:vAlign w:val="center"/>
                  </w:tcPr>
                  <w:p w:rsidR="009520F2" w:rsidRDefault="009520F2" w:rsidP="00C2530F">
                    <w:pPr>
                      <w:jc w:val="center"/>
                    </w:pPr>
                    <w:r>
                      <w:t>本期减少</w:t>
                    </w:r>
                  </w:p>
                </w:tc>
              </w:sdtContent>
            </w:sdt>
            <w:sdt>
              <w:sdtPr>
                <w:tag w:val="_PLD_190d6bcbbde148ffb48f230c6d9d7186"/>
                <w:id w:val="-176194321"/>
                <w:lock w:val="sdtLocked"/>
              </w:sdtPr>
              <w:sdtContent>
                <w:tc>
                  <w:tcPr>
                    <w:tcW w:w="985" w:type="pct"/>
                    <w:tcBorders>
                      <w:top w:val="single" w:sz="4" w:space="0" w:color="auto"/>
                      <w:left w:val="single" w:sz="4" w:space="0" w:color="auto"/>
                      <w:bottom w:val="single" w:sz="4" w:space="0" w:color="auto"/>
                      <w:right w:val="single" w:sz="4" w:space="0" w:color="auto"/>
                    </w:tcBorders>
                    <w:vAlign w:val="center"/>
                  </w:tcPr>
                  <w:p w:rsidR="009520F2" w:rsidRDefault="009520F2" w:rsidP="00C2530F">
                    <w:pPr>
                      <w:autoSpaceDE w:val="0"/>
                      <w:autoSpaceDN w:val="0"/>
                      <w:adjustRightInd w:val="0"/>
                      <w:jc w:val="center"/>
                    </w:pPr>
                    <w:r>
                      <w:rPr>
                        <w:rFonts w:hint="eastAsia"/>
                      </w:rPr>
                      <w:t>期末余额</w:t>
                    </w:r>
                  </w:p>
                </w:tc>
              </w:sdtContent>
            </w:sdt>
          </w:tr>
          <w:tr w:rsidR="009520F2" w:rsidTr="00C2530F">
            <w:sdt>
              <w:sdtPr>
                <w:tag w:val="_PLD_b24db0ed8285493c9b46db6af314618d"/>
                <w:id w:val="947738997"/>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autoSpaceDE w:val="0"/>
                      <w:autoSpaceDN w:val="0"/>
                      <w:adjustRightInd w:val="0"/>
                    </w:pPr>
                    <w:r>
                      <w:rPr>
                        <w:rFonts w:hint="eastAsia"/>
                      </w:rPr>
                      <w:t>一、工资、奖金、津贴和补贴</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136,454.00</w:t>
                </w: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108,991,733.49</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109,123,093.49</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5,094.00</w:t>
                </w:r>
              </w:p>
            </w:tc>
          </w:tr>
          <w:tr w:rsidR="009520F2" w:rsidTr="00C2530F">
            <w:sdt>
              <w:sdtPr>
                <w:tag w:val="_PLD_f557df41d0484816863da6fa2f5bb6e0"/>
                <w:id w:val="867802457"/>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autoSpaceDE w:val="0"/>
                      <w:autoSpaceDN w:val="0"/>
                      <w:adjustRightInd w:val="0"/>
                    </w:pPr>
                    <w:r>
                      <w:rPr>
                        <w:rFonts w:hint="eastAsia"/>
                      </w:rPr>
                      <w:t>二、职工福利费</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6,973,156.75</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6,973,156.75</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r>
          <w:tr w:rsidR="009520F2" w:rsidTr="00C2530F">
            <w:sdt>
              <w:sdtPr>
                <w:tag w:val="_PLD_dbac61dc87104ba08157258eaf632c94"/>
                <w:id w:val="-928269677"/>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autoSpaceDE w:val="0"/>
                      <w:autoSpaceDN w:val="0"/>
                      <w:adjustRightInd w:val="0"/>
                    </w:pPr>
                    <w:r>
                      <w:rPr>
                        <w:rFonts w:hint="eastAsia"/>
                      </w:rPr>
                      <w:t>三、社会保险费</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10,605,757.71</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10,605,757.71</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r>
          <w:tr w:rsidR="009520F2" w:rsidTr="00C2530F">
            <w:sdt>
              <w:sdtPr>
                <w:tag w:val="_PLD_1ae6ec180f494dc4bdbe2a71caadcf9d"/>
                <w:id w:val="-262912923"/>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rPr>
                        <w:color w:val="008000"/>
                      </w:rPr>
                    </w:pPr>
                    <w:r>
                      <w:rPr>
                        <w:rFonts w:hint="eastAsia"/>
                      </w:rPr>
                      <w:t>其中：</w:t>
                    </w:r>
                    <w:r>
                      <w:t>医疗保险费</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10,372,367.80</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10,372,367.80</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r>
          <w:tr w:rsidR="009520F2" w:rsidTr="00C2530F">
            <w:sdt>
              <w:sdtPr>
                <w:tag w:val="_PLD_a5396281963e4191a16040ecc2da4b44"/>
                <w:id w:val="509258959"/>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ind w:firstLineChars="300" w:firstLine="630"/>
                    </w:pPr>
                    <w:r>
                      <w:rPr>
                        <w:rFonts w:hint="eastAsia"/>
                      </w:rPr>
                      <w:t>工伤保险费</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206,569.55</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206,569.55</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r>
          <w:tr w:rsidR="009520F2" w:rsidTr="00C2530F">
            <w:sdt>
              <w:sdtPr>
                <w:tag w:val="_PLD_804a3b1683d741ebb83bd99deed156d6"/>
                <w:id w:val="-269557806"/>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ind w:firstLineChars="300" w:firstLine="630"/>
                    </w:pPr>
                    <w:r>
                      <w:rPr>
                        <w:rFonts w:hint="eastAsia"/>
                      </w:rPr>
                      <w:t>生育保险费</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22,953.96</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22,953.96</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r>
          <w:sdt>
            <w:sdtPr>
              <w:rPr>
                <w:rFonts w:asciiTheme="minorHAnsi" w:eastAsiaTheme="minorEastAsia" w:hAnsiTheme="minorHAnsi" w:cstheme="minorBidi"/>
                <w:kern w:val="2"/>
                <w:szCs w:val="22"/>
              </w:rPr>
              <w:alias w:val="应付职工薪酬中的社会保险费明细"/>
              <w:tag w:val="_GBC_5265fa6813104866908e166950473449"/>
              <w:id w:val="-366213744"/>
              <w:lock w:val="sdtLocked"/>
            </w:sdtPr>
            <w:sdtContent>
              <w:tr w:rsidR="009520F2" w:rsidTr="00C2530F">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ind w:firstLineChars="300" w:firstLine="630"/>
                    </w:pPr>
                    <w:r>
                      <w:t>其他</w:t>
                    </w:r>
                  </w:p>
                </w:tc>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3,866.40</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3,866.40</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r>
            </w:sdtContent>
          </w:sdt>
          <w:sdt>
            <w:sdtPr>
              <w:rPr>
                <w:rFonts w:asciiTheme="minorHAnsi" w:eastAsiaTheme="minorEastAsia" w:hAnsiTheme="minorHAnsi" w:cstheme="minorBidi"/>
                <w:kern w:val="2"/>
                <w:szCs w:val="22"/>
              </w:rPr>
              <w:alias w:val="应付职工薪酬中的社会保险费明细"/>
              <w:tag w:val="_GBC_5265fa6813104866908e166950473449"/>
              <w:id w:val="-1525090793"/>
              <w:lock w:val="sdtLocked"/>
            </w:sdtPr>
            <w:sdtContent>
              <w:tr w:rsidR="009520F2" w:rsidTr="00C2530F">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ind w:firstLineChars="300" w:firstLine="630"/>
                    </w:pPr>
                  </w:p>
                </w:tc>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r>
            </w:sdtContent>
          </w:sdt>
          <w:tr w:rsidR="009520F2" w:rsidTr="00C2530F">
            <w:sdt>
              <w:sdtPr>
                <w:tag w:val="_PLD_7cd8935ff2544a81820fdc14f7afe2b7"/>
                <w:id w:val="924152358"/>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autoSpaceDE w:val="0"/>
                      <w:autoSpaceDN w:val="0"/>
                      <w:adjustRightInd w:val="0"/>
                    </w:pPr>
                    <w:r>
                      <w:rPr>
                        <w:rFonts w:hint="eastAsia"/>
                      </w:rPr>
                      <w:t>四、住房公积金</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38,509.00</w:t>
                </w: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12,704,028.00</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12,704,028.00</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38,509.00</w:t>
                </w:r>
              </w:p>
            </w:tc>
          </w:tr>
          <w:tr w:rsidR="009520F2" w:rsidTr="00C2530F">
            <w:sdt>
              <w:sdtPr>
                <w:tag w:val="_PLD_9a4d3040fb464e23a007dcea5588dfc0"/>
                <w:id w:val="2051420565"/>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autoSpaceDE w:val="0"/>
                      <w:autoSpaceDN w:val="0"/>
                      <w:adjustRightInd w:val="0"/>
                    </w:pPr>
                    <w:r>
                      <w:rPr>
                        <w:rFonts w:hint="eastAsia"/>
                      </w:rPr>
                      <w:t>五、工会经费和职工教育经费</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7,507,509.25</w:t>
                </w: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1,336,139.25</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1,677,662.15</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7,165,986.35</w:t>
                </w:r>
              </w:p>
            </w:tc>
          </w:tr>
          <w:tr w:rsidR="009520F2" w:rsidTr="00C2530F">
            <w:sdt>
              <w:sdtPr>
                <w:tag w:val="_PLD_bc842d3a1ac64d43805380b3757b59de"/>
                <w:id w:val="1822700599"/>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autoSpaceDE w:val="0"/>
                      <w:autoSpaceDN w:val="0"/>
                      <w:adjustRightInd w:val="0"/>
                    </w:pPr>
                    <w:r>
                      <w:rPr>
                        <w:rFonts w:hint="eastAsia"/>
                      </w:rPr>
                      <w:t>六、短期带薪缺勤</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r>
          <w:tr w:rsidR="009520F2" w:rsidTr="00C2530F">
            <w:sdt>
              <w:sdtPr>
                <w:tag w:val="_PLD_54541d44000e431dabc3b1ad9c535a6b"/>
                <w:id w:val="-2043821106"/>
                <w:lock w:val="sdtLocked"/>
              </w:sdtPr>
              <w:sdtContent>
                <w:tc>
                  <w:tcPr>
                    <w:tcW w:w="1526" w:type="pct"/>
                    <w:tcBorders>
                      <w:top w:val="single" w:sz="4" w:space="0" w:color="auto"/>
                      <w:left w:val="single" w:sz="4" w:space="0" w:color="auto"/>
                      <w:bottom w:val="single" w:sz="4" w:space="0" w:color="auto"/>
                      <w:right w:val="single" w:sz="4" w:space="0" w:color="auto"/>
                    </w:tcBorders>
                  </w:tcPr>
                  <w:p w:rsidR="009520F2" w:rsidRDefault="009520F2" w:rsidP="00C2530F">
                    <w:pPr>
                      <w:autoSpaceDE w:val="0"/>
                      <w:autoSpaceDN w:val="0"/>
                      <w:adjustRightInd w:val="0"/>
                    </w:pPr>
                    <w:r>
                      <w:rPr>
                        <w:rFonts w:hint="eastAsia"/>
                      </w:rPr>
                      <w:t>七、短期利润分享计划</w:t>
                    </w:r>
                  </w:p>
                </w:tc>
              </w:sdtContent>
            </w:sdt>
            <w:tc>
              <w:tcPr>
                <w:tcW w:w="80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2"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p>
            </w:tc>
          </w:tr>
          <w:tr w:rsidR="009520F2" w:rsidTr="00C2530F">
            <w:sdt>
              <w:sdtPr>
                <w:tag w:val="_PLD_9abbed23473c4b4bb51ec9b7d667e31c"/>
                <w:id w:val="776913275"/>
                <w:lock w:val="sdtLocked"/>
              </w:sdtPr>
              <w:sdtContent>
                <w:tc>
                  <w:tcPr>
                    <w:tcW w:w="1526" w:type="pct"/>
                    <w:tcBorders>
                      <w:top w:val="single" w:sz="4" w:space="0" w:color="auto"/>
                      <w:left w:val="single" w:sz="4" w:space="0" w:color="auto"/>
                      <w:bottom w:val="single" w:sz="4" w:space="0" w:color="auto"/>
                      <w:right w:val="single" w:sz="4" w:space="0" w:color="auto"/>
                    </w:tcBorders>
                    <w:vAlign w:val="center"/>
                  </w:tcPr>
                  <w:p w:rsidR="009520F2" w:rsidRDefault="009520F2" w:rsidP="00C2530F">
                    <w:pPr>
                      <w:autoSpaceDE w:val="0"/>
                      <w:autoSpaceDN w:val="0"/>
                      <w:adjustRightInd w:val="0"/>
                      <w:jc w:val="center"/>
                    </w:pPr>
                    <w:r>
                      <w:rPr>
                        <w:rFonts w:hint="eastAsia"/>
                      </w:rPr>
                      <w:t>合计</w:t>
                    </w:r>
                  </w:p>
                </w:tc>
              </w:sdtContent>
            </w:sdt>
            <w:tc>
              <w:tcPr>
                <w:tcW w:w="802" w:type="pct"/>
                <w:tcBorders>
                  <w:top w:val="single" w:sz="4" w:space="0" w:color="auto"/>
                  <w:left w:val="single" w:sz="4" w:space="0" w:color="auto"/>
                  <w:bottom w:val="single" w:sz="4" w:space="0" w:color="auto"/>
                  <w:right w:val="single" w:sz="4" w:space="0" w:color="auto"/>
                </w:tcBorders>
              </w:tcPr>
              <w:p w:rsidR="009520F2" w:rsidRPr="0020492D" w:rsidRDefault="009520F2" w:rsidP="009520F2">
                <w:pPr>
                  <w:jc w:val="right"/>
                </w:pPr>
                <w:r>
                  <w:t>7,682,472.25</w:t>
                </w:r>
              </w:p>
            </w:tc>
            <w:tc>
              <w:tcPr>
                <w:tcW w:w="842" w:type="pct"/>
                <w:tcBorders>
                  <w:top w:val="single" w:sz="4" w:space="0" w:color="auto"/>
                  <w:left w:val="single" w:sz="4" w:space="0" w:color="auto"/>
                  <w:bottom w:val="single" w:sz="4" w:space="0" w:color="auto"/>
                  <w:right w:val="single" w:sz="4" w:space="0" w:color="auto"/>
                </w:tcBorders>
              </w:tcPr>
              <w:p w:rsidR="009520F2" w:rsidRPr="00BE5947" w:rsidRDefault="009520F2" w:rsidP="009520F2">
                <w:pPr>
                  <w:jc w:val="right"/>
                </w:pPr>
                <w:r>
                  <w:t>140,610,815.20</w:t>
                </w:r>
              </w:p>
            </w:tc>
            <w:tc>
              <w:tcPr>
                <w:tcW w:w="84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141,083,698.10</w:t>
                </w:r>
              </w:p>
            </w:tc>
            <w:tc>
              <w:tcPr>
                <w:tcW w:w="985" w:type="pct"/>
                <w:tcBorders>
                  <w:top w:val="single" w:sz="4" w:space="0" w:color="auto"/>
                  <w:left w:val="single" w:sz="4" w:space="0" w:color="auto"/>
                  <w:bottom w:val="single" w:sz="4" w:space="0" w:color="auto"/>
                  <w:right w:val="single" w:sz="4" w:space="0" w:color="auto"/>
                </w:tcBorders>
              </w:tcPr>
              <w:p w:rsidR="009520F2" w:rsidRDefault="009520F2" w:rsidP="009520F2">
                <w:pPr>
                  <w:jc w:val="right"/>
                </w:pPr>
                <w:r>
                  <w:t>7,209,589.35</w:t>
                </w:r>
              </w:p>
            </w:tc>
          </w:tr>
        </w:tbl>
        <w:p w:rsidR="009520F2" w:rsidRDefault="009520F2"/>
        <w:p w:rsidR="00DC39CA" w:rsidRDefault="0003425D">
          <w:pPr>
            <w:rPr>
              <w:color w:val="000000" w:themeColor="text1"/>
            </w:rPr>
          </w:pPr>
        </w:p>
      </w:sdtContent>
    </w:sdt>
    <w:sdt>
      <w:sdtPr>
        <w:rPr>
          <w:rFonts w:ascii="宋体" w:hAnsi="宋体" w:cs="宋体" w:hint="eastAsia"/>
          <w:b w:val="0"/>
          <w:bCs w:val="0"/>
          <w:kern w:val="0"/>
          <w:szCs w:val="21"/>
        </w:rPr>
        <w:alias w:val="模块:设定提存计划列示"/>
        <w:tag w:val="_GBC_b98ebc9fce454755bd30d763bee0283a"/>
        <w:id w:val="-679429409"/>
        <w:lock w:val="sdtLocked"/>
        <w:placeholder>
          <w:docPart w:val="GBC22222222222222222222222222222"/>
        </w:placeholder>
      </w:sdtPr>
      <w:sdtContent>
        <w:p w:rsidR="00DC39CA" w:rsidRDefault="0016651A" w:rsidP="004D4CDA">
          <w:pPr>
            <w:pStyle w:val="4"/>
            <w:numPr>
              <w:ilvl w:val="0"/>
              <w:numId w:val="76"/>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5931697"/>
            <w:lock w:val="sdtLocked"/>
            <w:placeholder>
              <w:docPart w:val="GBC22222222222222222222222222222"/>
            </w:placeholder>
          </w:sdtPr>
          <w:sdtContent>
            <w:p w:rsidR="00DC39CA" w:rsidRDefault="0003425D">
              <w:r>
                <w:fldChar w:fldCharType="begin"/>
              </w:r>
              <w:r w:rsidR="00DD066C">
                <w:instrText xml:space="preserve"> MACROBUTTON  SnrToggleCheckbox √适用 </w:instrText>
              </w:r>
              <w:r>
                <w:fldChar w:fldCharType="end"/>
              </w:r>
              <w:r>
                <w:fldChar w:fldCharType="begin"/>
              </w:r>
              <w:r w:rsidR="00DD066C">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设定提存计划列示"/>
              <w:tag w:val="_GBC_744d8f829e6040c78616ef1951ef7e59"/>
              <w:id w:val="-15129101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4658944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DC39CA" w:rsidTr="004F78D8">
            <w:sdt>
              <w:sdtPr>
                <w:tag w:val="_PLD_f8a9011ca6bd4cc895a50279da6547e9"/>
                <w:id w:val="-94392312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DC39CA" w:rsidRDefault="0016651A">
                    <w:pPr>
                      <w:jc w:val="center"/>
                    </w:pPr>
                    <w:r>
                      <w:rPr>
                        <w:rFonts w:hint="eastAsia"/>
                      </w:rPr>
                      <w:t>项目</w:t>
                    </w:r>
                  </w:p>
                </w:tc>
              </w:sdtContent>
            </w:sdt>
            <w:sdt>
              <w:sdtPr>
                <w:tag w:val="_PLD_db9ecea0e08e4c1bb5fe2474183a8480"/>
                <w:id w:val="645869462"/>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DC39CA" w:rsidRDefault="0016651A">
                    <w:pPr>
                      <w:jc w:val="center"/>
                    </w:pPr>
                    <w:r>
                      <w:rPr>
                        <w:rFonts w:hint="eastAsia"/>
                      </w:rPr>
                      <w:t>期初余额</w:t>
                    </w:r>
                  </w:p>
                </w:tc>
              </w:sdtContent>
            </w:sdt>
            <w:sdt>
              <w:sdtPr>
                <w:tag w:val="_PLD_11b6b53867b44c92b19ef791cad0c8c4"/>
                <w:id w:val="-467050974"/>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DC39CA" w:rsidRDefault="0016651A">
                    <w:pPr>
                      <w:jc w:val="center"/>
                    </w:pPr>
                    <w:r>
                      <w:rPr>
                        <w:rFonts w:hint="eastAsia"/>
                      </w:rPr>
                      <w:t>本期增加</w:t>
                    </w:r>
                  </w:p>
                </w:tc>
              </w:sdtContent>
            </w:sdt>
            <w:sdt>
              <w:sdtPr>
                <w:tag w:val="_PLD_c2cbd009dd4248ceb9040da5fc326084"/>
                <w:id w:val="-1870132949"/>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DC39CA" w:rsidRDefault="0016651A">
                    <w:pPr>
                      <w:jc w:val="center"/>
                    </w:pPr>
                    <w:r>
                      <w:rPr>
                        <w:rFonts w:hint="eastAsia"/>
                      </w:rPr>
                      <w:t>本期减少</w:t>
                    </w:r>
                  </w:p>
                </w:tc>
              </w:sdtContent>
            </w:sdt>
            <w:sdt>
              <w:sdtPr>
                <w:tag w:val="_PLD_0ded00fbf217420ebfe8ace86c12086d"/>
                <w:id w:val="163752710"/>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DC39CA" w:rsidRDefault="0016651A">
                    <w:pPr>
                      <w:jc w:val="center"/>
                    </w:pPr>
                    <w:r>
                      <w:rPr>
                        <w:rFonts w:hint="eastAsia"/>
                      </w:rPr>
                      <w:t>期末余额</w:t>
                    </w:r>
                  </w:p>
                </w:tc>
              </w:sdtContent>
            </w:sdt>
          </w:tr>
          <w:tr w:rsidR="00AB159B" w:rsidTr="00933B80">
            <w:sdt>
              <w:sdtPr>
                <w:tag w:val="_PLD_b93c5842361145079010296748b2acbc"/>
                <w:id w:val="2009870657"/>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B159B" w:rsidRDefault="00AB159B">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AB159B" w:rsidRPr="000D56EF" w:rsidRDefault="00AB159B" w:rsidP="00AB159B">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r w:rsidRPr="000D56EF">
                  <w:t>15,361,795.75</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r w:rsidRPr="000D56EF">
                  <w:t>15,361,795.75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p>
            </w:tc>
          </w:tr>
          <w:tr w:rsidR="00AB159B" w:rsidTr="00933B80">
            <w:sdt>
              <w:sdtPr>
                <w:tag w:val="_PLD_909a72476f78427892237821bb7d583f"/>
                <w:id w:val="-71765893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B159B" w:rsidRDefault="00AB159B">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AB159B" w:rsidRPr="000D56EF" w:rsidRDefault="00AB159B" w:rsidP="00AB159B">
                <w:pPr>
                  <w:jc w:val="right"/>
                </w:pPr>
                <w:r w:rsidRPr="000D56EF">
                  <w:t>739.92</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r w:rsidRPr="000D56EF">
                  <w:t>422,782.00</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r w:rsidRPr="000D56EF">
                  <w:t>423,521.92</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p>
            </w:tc>
          </w:tr>
          <w:tr w:rsidR="00AB159B" w:rsidTr="00933B80">
            <w:sdt>
              <w:sdtPr>
                <w:tag w:val="_PLD_f2bb08099d4d4b2a96054f71c4e23a24"/>
                <w:id w:val="-33985073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B159B" w:rsidRDefault="00AB159B">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AB159B" w:rsidRPr="000D56EF" w:rsidRDefault="00AB159B" w:rsidP="00AB159B">
                <w:pPr>
                  <w:jc w:val="right"/>
                </w:pPr>
                <w:r w:rsidRPr="000D56EF">
                  <w:t>556,205.98</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r w:rsidRPr="000D56EF">
                  <w:t>556,205.98</w:t>
                </w:r>
              </w:p>
            </w:tc>
          </w:tr>
          <w:tr w:rsidR="00AB159B" w:rsidTr="004F78D8">
            <w:sdt>
              <w:sdtPr>
                <w:tag w:val="_PLD_258ec0cea28b41718457ba73ff6955af"/>
                <w:id w:val="-142379465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AB159B" w:rsidRDefault="00AB159B">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AB159B" w:rsidRPr="000D56EF" w:rsidRDefault="00AB159B" w:rsidP="00AB159B">
                <w:pPr>
                  <w:jc w:val="right"/>
                </w:pPr>
                <w:r w:rsidRPr="000D56EF">
                  <w:t>556,945.90</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r w:rsidRPr="000D56EF">
                  <w:t>15,784,577.75</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AB159B" w:rsidRPr="000D56EF" w:rsidRDefault="00AB159B" w:rsidP="00AB159B">
                <w:pPr>
                  <w:jc w:val="right"/>
                </w:pPr>
                <w:r w:rsidRPr="000D56EF">
                  <w:t>15,785,317.67</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AB159B" w:rsidRDefault="00AB159B" w:rsidP="00AB159B">
                <w:pPr>
                  <w:jc w:val="right"/>
                </w:pPr>
                <w:r w:rsidRPr="000D56EF">
                  <w:t>556,205.98</w:t>
                </w:r>
              </w:p>
            </w:tc>
          </w:tr>
        </w:tbl>
        <w:p w:rsidR="00DC39CA" w:rsidRDefault="0003425D">
          <w:pPr>
            <w:autoSpaceDE w:val="0"/>
            <w:autoSpaceDN w:val="0"/>
            <w:adjustRightInd w:val="0"/>
          </w:pPr>
        </w:p>
      </w:sdtContent>
    </w:sdt>
    <w:sdt>
      <w:sdtPr>
        <w:rPr>
          <w:rFonts w:hint="eastAsia"/>
        </w:rPr>
        <w:alias w:val="模块:应付职工薪酬说明"/>
        <w:tag w:val="_GBC_9173eff793e04226ba65f69088a27313"/>
        <w:id w:val="-2066636463"/>
        <w:lock w:val="sdtLocked"/>
        <w:placeholder>
          <w:docPart w:val="GBC22222222222222222222222222222"/>
        </w:placeholder>
      </w:sdtPr>
      <w:sdtContent>
        <w:p w:rsidR="00DC39CA" w:rsidRDefault="0016651A">
          <w:pPr>
            <w:autoSpaceDE w:val="0"/>
            <w:autoSpaceDN w:val="0"/>
            <w:adjustRightInd w:val="0"/>
          </w:pPr>
          <w:r>
            <w:rPr>
              <w:rFonts w:hint="eastAsia"/>
            </w:rPr>
            <w:t>其他说明：</w:t>
          </w:r>
        </w:p>
        <w:sdt>
          <w:sdtPr>
            <w:alias w:val="是否适用：应付职工薪酬的说明[双击切换]"/>
            <w:tag w:val="_GBC_f41ecc08d4994ba99707111806caa376"/>
            <w:id w:val="1777216320"/>
            <w:lock w:val="sdtLocked"/>
            <w:placeholder>
              <w:docPart w:val="GBC22222222222222222222222222222"/>
            </w:placeholder>
          </w:sdtPr>
          <w:sdtContent>
            <w:p w:rsidR="00DC39CA" w:rsidRDefault="0003425D" w:rsidP="00DD066C">
              <w:pPr>
                <w:autoSpaceDE w:val="0"/>
                <w:autoSpaceDN w:val="0"/>
                <w:adjustRightInd w:val="0"/>
              </w:pPr>
              <w:r>
                <w:fldChar w:fldCharType="begin"/>
              </w:r>
              <w:r w:rsidR="00DD066C">
                <w:instrText xml:space="preserve"> MACROBUTTON  SnrToggleCheckbox □适用 </w:instrText>
              </w:r>
              <w:r>
                <w:fldChar w:fldCharType="end"/>
              </w:r>
              <w:r>
                <w:fldChar w:fldCharType="begin"/>
              </w:r>
              <w:r w:rsidR="00DD066C">
                <w:instrText xml:space="preserve"> MACROBUTTON  SnrToggleCheckbox √不适用 </w:instrText>
              </w:r>
              <w:r>
                <w:fldChar w:fldCharType="end"/>
              </w:r>
            </w:p>
          </w:sdtContent>
        </w:sdt>
      </w:sdtContent>
    </w:sdt>
    <w:p w:rsidR="00DC39CA" w:rsidRDefault="00DC39CA">
      <w:pPr>
        <w:autoSpaceDE w:val="0"/>
        <w:autoSpaceDN w:val="0"/>
        <w:adjustRightInd w:val="0"/>
      </w:pPr>
    </w:p>
    <w:sdt>
      <w:sdtPr>
        <w:rPr>
          <w:rFonts w:ascii="宋体" w:hAnsi="宋体" w:cs="宋体" w:hint="eastAsia"/>
          <w:b w:val="0"/>
          <w:bCs w:val="0"/>
          <w:kern w:val="0"/>
          <w:szCs w:val="21"/>
        </w:rPr>
        <w:alias w:val="模块:应交税费"/>
        <w:tag w:val="_GBC_50fc9ef51868432e98c401f69097dfc6"/>
        <w:id w:val="19513689"/>
        <w:lock w:val="sdtLocked"/>
        <w:placeholder>
          <w:docPart w:val="GBC22222222222222222222222222222"/>
        </w:placeholder>
      </w:sdtPr>
      <w:sdtEndPr>
        <w:rPr>
          <w:rFonts w:cstheme="minorBidi" w:hint="default"/>
          <w:color w:val="000000" w:themeColor="text1"/>
          <w:kern w:val="2"/>
        </w:rPr>
      </w:sdtEndPr>
      <w:sdtContent>
        <w:p w:rsidR="00DC39CA" w:rsidRPr="00837011" w:rsidRDefault="0016651A" w:rsidP="004D4CDA">
          <w:pPr>
            <w:pStyle w:val="3"/>
            <w:numPr>
              <w:ilvl w:val="0"/>
              <w:numId w:val="7"/>
            </w:numPr>
            <w:tabs>
              <w:tab w:val="left" w:pos="504"/>
            </w:tabs>
            <w:rPr>
              <w:rFonts w:ascii="宋体" w:hAnsi="宋体"/>
              <w:szCs w:val="21"/>
            </w:rPr>
          </w:pPr>
          <w:r w:rsidRPr="00837011">
            <w:rPr>
              <w:rFonts w:ascii="宋体" w:hAnsi="宋体" w:hint="eastAsia"/>
              <w:szCs w:val="21"/>
            </w:rPr>
            <w:t>应交税费</w:t>
          </w:r>
        </w:p>
        <w:sdt>
          <w:sdtPr>
            <w:alias w:val="是否适用：应交税费[双击切换]"/>
            <w:tag w:val="_GBC_e7e2664720b9408384c5d3cd6d97c132"/>
            <w:id w:val="37478599"/>
            <w:lock w:val="sdtLocked"/>
            <w:placeholder>
              <w:docPart w:val="GBC22222222222222222222222222222"/>
            </w:placeholder>
          </w:sdtPr>
          <w:sdtContent>
            <w:p w:rsidR="00DC39CA" w:rsidRDefault="0003425D">
              <w:r>
                <w:fldChar w:fldCharType="begin"/>
              </w:r>
              <w:r w:rsidR="00837011">
                <w:instrText xml:space="preserve"> MACROBUTTON  SnrToggleCheckbox √适用 </w:instrText>
              </w:r>
              <w:r>
                <w:fldChar w:fldCharType="end"/>
              </w:r>
              <w:r>
                <w:fldChar w:fldCharType="begin"/>
              </w:r>
              <w:r w:rsidR="00837011">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应交税费"/>
              <w:tag w:val="_GBC_a6162c9f021640929018406be611b834"/>
              <w:id w:val="-14788372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10860593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837011" w:rsidTr="007C7BF5">
            <w:trPr>
              <w:cantSplit/>
            </w:trPr>
            <w:sdt>
              <w:sdtPr>
                <w:tag w:val="_PLD_ab0019be2d10489d885d15626d85168f"/>
                <w:id w:val="2007622028"/>
                <w:lock w:val="sdtLocked"/>
              </w:sdtPr>
              <w:sdtContent>
                <w:tc>
                  <w:tcPr>
                    <w:tcW w:w="1675" w:type="pct"/>
                    <w:vAlign w:val="center"/>
                  </w:tcPr>
                  <w:p w:rsidR="00837011" w:rsidRDefault="00837011" w:rsidP="007C7BF5">
                    <w:pPr>
                      <w:ind w:right="105"/>
                      <w:jc w:val="center"/>
                    </w:pPr>
                    <w:r>
                      <w:rPr>
                        <w:rFonts w:hint="eastAsia"/>
                      </w:rPr>
                      <w:t>项目</w:t>
                    </w:r>
                  </w:p>
                </w:tc>
              </w:sdtContent>
            </w:sdt>
            <w:sdt>
              <w:sdtPr>
                <w:tag w:val="_PLD_4d086e8f4e004ee3aa116a5d10a7ecbd"/>
                <w:id w:val="794568668"/>
                <w:lock w:val="sdtLocked"/>
              </w:sdtPr>
              <w:sdtContent>
                <w:tc>
                  <w:tcPr>
                    <w:tcW w:w="1661" w:type="pct"/>
                    <w:vAlign w:val="center"/>
                  </w:tcPr>
                  <w:p w:rsidR="00837011" w:rsidRDefault="00837011" w:rsidP="007C7BF5">
                    <w:pPr>
                      <w:jc w:val="center"/>
                    </w:pPr>
                    <w:r>
                      <w:rPr>
                        <w:rFonts w:hint="eastAsia"/>
                      </w:rPr>
                      <w:t>期末余额</w:t>
                    </w:r>
                  </w:p>
                </w:tc>
              </w:sdtContent>
            </w:sdt>
            <w:sdt>
              <w:sdtPr>
                <w:tag w:val="_PLD_8b866f731e474c6ebfb67cd903ab95c8"/>
                <w:id w:val="1752393167"/>
                <w:lock w:val="sdtLocked"/>
              </w:sdtPr>
              <w:sdtContent>
                <w:tc>
                  <w:tcPr>
                    <w:tcW w:w="1664" w:type="pct"/>
                    <w:vAlign w:val="center"/>
                  </w:tcPr>
                  <w:p w:rsidR="00837011" w:rsidRDefault="00837011" w:rsidP="007C7BF5">
                    <w:pPr>
                      <w:jc w:val="center"/>
                    </w:pPr>
                    <w:r>
                      <w:rPr>
                        <w:rFonts w:hint="eastAsia"/>
                      </w:rPr>
                      <w:t>期初余额</w:t>
                    </w:r>
                  </w:p>
                </w:tc>
              </w:sdtContent>
            </w:sdt>
          </w:tr>
          <w:tr w:rsidR="00747E67" w:rsidTr="00C2530F">
            <w:trPr>
              <w:cantSplit/>
            </w:trPr>
            <w:tc>
              <w:tcPr>
                <w:tcW w:w="1675" w:type="pct"/>
                <w:shd w:val="clear" w:color="auto" w:fill="auto"/>
              </w:tcPr>
              <w:p w:rsidR="00747E67" w:rsidRDefault="00747E67" w:rsidP="007C7BF5">
                <w:pPr>
                  <w:ind w:right="105"/>
                </w:pPr>
                <w:r>
                  <w:rPr>
                    <w:rFonts w:hint="eastAsia"/>
                  </w:rPr>
                  <w:t>增值税</w:t>
                </w:r>
              </w:p>
            </w:tc>
            <w:tc>
              <w:tcPr>
                <w:tcW w:w="1661" w:type="pct"/>
                <w:shd w:val="clear" w:color="auto" w:fill="auto"/>
              </w:tcPr>
              <w:p w:rsidR="00747E67" w:rsidRPr="00D728D7" w:rsidRDefault="00747E67" w:rsidP="00747E67">
                <w:pPr>
                  <w:jc w:val="right"/>
                </w:pPr>
                <w:r w:rsidRPr="00D728D7">
                  <w:t>1,897,460.91</w:t>
                </w:r>
              </w:p>
            </w:tc>
            <w:tc>
              <w:tcPr>
                <w:tcW w:w="1664" w:type="pct"/>
                <w:shd w:val="clear" w:color="auto" w:fill="auto"/>
                <w:vAlign w:val="center"/>
              </w:tcPr>
              <w:p w:rsidR="00747E67" w:rsidRDefault="00747E67" w:rsidP="00837011">
                <w:pPr>
                  <w:jc w:val="right"/>
                  <w:rPr>
                    <w:sz w:val="24"/>
                    <w:szCs w:val="24"/>
                  </w:rPr>
                </w:pPr>
                <w:r>
                  <w:t>3,006,466.98</w:t>
                </w:r>
              </w:p>
            </w:tc>
          </w:tr>
          <w:tr w:rsidR="00747E67" w:rsidTr="00C2530F">
            <w:trPr>
              <w:cantSplit/>
            </w:trPr>
            <w:tc>
              <w:tcPr>
                <w:tcW w:w="1675" w:type="pct"/>
                <w:shd w:val="clear" w:color="auto" w:fill="auto"/>
              </w:tcPr>
              <w:p w:rsidR="00747E67" w:rsidRDefault="00747E67" w:rsidP="007C7BF5">
                <w:pPr>
                  <w:ind w:right="105"/>
                </w:pPr>
                <w:r>
                  <w:rPr>
                    <w:rFonts w:hint="eastAsia"/>
                  </w:rPr>
                  <w:t>消费税</w:t>
                </w:r>
              </w:p>
            </w:tc>
            <w:tc>
              <w:tcPr>
                <w:tcW w:w="1661" w:type="pct"/>
                <w:shd w:val="clear" w:color="auto" w:fill="auto"/>
              </w:tcPr>
              <w:p w:rsidR="00747E67" w:rsidRPr="00D728D7" w:rsidRDefault="00747E67" w:rsidP="00747E67">
                <w:pPr>
                  <w:jc w:val="right"/>
                </w:pPr>
              </w:p>
            </w:tc>
            <w:tc>
              <w:tcPr>
                <w:tcW w:w="1664" w:type="pct"/>
                <w:shd w:val="clear" w:color="auto" w:fill="auto"/>
                <w:vAlign w:val="center"/>
              </w:tcPr>
              <w:p w:rsidR="00747E67" w:rsidRDefault="00747E67" w:rsidP="00837011">
                <w:pPr>
                  <w:jc w:val="right"/>
                  <w:rPr>
                    <w:sz w:val="24"/>
                    <w:szCs w:val="24"/>
                  </w:rPr>
                </w:pPr>
              </w:p>
            </w:tc>
          </w:tr>
          <w:tr w:rsidR="00747E67" w:rsidTr="00C2530F">
            <w:trPr>
              <w:cantSplit/>
            </w:trPr>
            <w:tc>
              <w:tcPr>
                <w:tcW w:w="1675" w:type="pct"/>
                <w:shd w:val="clear" w:color="auto" w:fill="auto"/>
              </w:tcPr>
              <w:p w:rsidR="00747E67" w:rsidRDefault="00747E67" w:rsidP="007C7BF5">
                <w:pPr>
                  <w:ind w:right="105"/>
                </w:pPr>
                <w:r>
                  <w:rPr>
                    <w:rFonts w:hint="eastAsia"/>
                  </w:rPr>
                  <w:t>营业税</w:t>
                </w:r>
              </w:p>
            </w:tc>
            <w:tc>
              <w:tcPr>
                <w:tcW w:w="1661" w:type="pct"/>
                <w:shd w:val="clear" w:color="auto" w:fill="auto"/>
              </w:tcPr>
              <w:p w:rsidR="00747E67" w:rsidRPr="00D728D7" w:rsidRDefault="00747E67" w:rsidP="00747E67">
                <w:pPr>
                  <w:jc w:val="right"/>
                </w:pPr>
              </w:p>
            </w:tc>
            <w:tc>
              <w:tcPr>
                <w:tcW w:w="1664" w:type="pct"/>
                <w:shd w:val="clear" w:color="auto" w:fill="auto"/>
                <w:vAlign w:val="center"/>
              </w:tcPr>
              <w:p w:rsidR="00747E67" w:rsidRDefault="00747E67" w:rsidP="00837011">
                <w:pPr>
                  <w:jc w:val="right"/>
                  <w:rPr>
                    <w:sz w:val="24"/>
                    <w:szCs w:val="24"/>
                  </w:rPr>
                </w:pPr>
              </w:p>
            </w:tc>
          </w:tr>
          <w:tr w:rsidR="00747E67" w:rsidTr="00C2530F">
            <w:trPr>
              <w:cantSplit/>
            </w:trPr>
            <w:tc>
              <w:tcPr>
                <w:tcW w:w="1675" w:type="pct"/>
                <w:shd w:val="clear" w:color="auto" w:fill="auto"/>
              </w:tcPr>
              <w:p w:rsidR="00747E67" w:rsidRDefault="00747E67" w:rsidP="007C7BF5">
                <w:pPr>
                  <w:ind w:right="105"/>
                </w:pPr>
                <w:r>
                  <w:rPr>
                    <w:rFonts w:hint="eastAsia"/>
                  </w:rPr>
                  <w:t>企业所得税</w:t>
                </w:r>
              </w:p>
            </w:tc>
            <w:tc>
              <w:tcPr>
                <w:tcW w:w="1661" w:type="pct"/>
                <w:shd w:val="clear" w:color="auto" w:fill="auto"/>
              </w:tcPr>
              <w:p w:rsidR="00747E67" w:rsidRPr="00D728D7" w:rsidRDefault="00747E67" w:rsidP="00747E67">
                <w:pPr>
                  <w:jc w:val="right"/>
                </w:pPr>
                <w:r w:rsidRPr="00D728D7">
                  <w:t>5,114,769.51</w:t>
                </w:r>
              </w:p>
            </w:tc>
            <w:tc>
              <w:tcPr>
                <w:tcW w:w="1664" w:type="pct"/>
                <w:shd w:val="clear" w:color="auto" w:fill="auto"/>
                <w:vAlign w:val="center"/>
              </w:tcPr>
              <w:p w:rsidR="00747E67" w:rsidRDefault="00747E67" w:rsidP="00837011">
                <w:pPr>
                  <w:jc w:val="right"/>
                  <w:rPr>
                    <w:sz w:val="24"/>
                    <w:szCs w:val="24"/>
                  </w:rPr>
                </w:pPr>
                <w:r>
                  <w:t>5,425,905.81</w:t>
                </w:r>
              </w:p>
            </w:tc>
          </w:tr>
          <w:tr w:rsidR="00747E67" w:rsidTr="00C2530F">
            <w:trPr>
              <w:cantSplit/>
            </w:trPr>
            <w:tc>
              <w:tcPr>
                <w:tcW w:w="1675" w:type="pct"/>
                <w:shd w:val="clear" w:color="auto" w:fill="auto"/>
              </w:tcPr>
              <w:p w:rsidR="00747E67" w:rsidRDefault="00747E67" w:rsidP="007C7BF5">
                <w:pPr>
                  <w:ind w:right="105"/>
                </w:pPr>
                <w:r>
                  <w:rPr>
                    <w:rFonts w:hint="eastAsia"/>
                  </w:rPr>
                  <w:t>个人所得税</w:t>
                </w:r>
              </w:p>
            </w:tc>
            <w:tc>
              <w:tcPr>
                <w:tcW w:w="1661" w:type="pct"/>
                <w:shd w:val="clear" w:color="auto" w:fill="auto"/>
              </w:tcPr>
              <w:p w:rsidR="00747E67" w:rsidRPr="00D728D7" w:rsidRDefault="00747E67" w:rsidP="00747E67">
                <w:pPr>
                  <w:jc w:val="right"/>
                </w:pPr>
                <w:r w:rsidRPr="00D728D7">
                  <w:t>260,823.16</w:t>
                </w:r>
              </w:p>
            </w:tc>
            <w:tc>
              <w:tcPr>
                <w:tcW w:w="1664" w:type="pct"/>
                <w:shd w:val="clear" w:color="auto" w:fill="auto"/>
                <w:vAlign w:val="center"/>
              </w:tcPr>
              <w:p w:rsidR="00747E67" w:rsidRDefault="00747E67" w:rsidP="00837011">
                <w:pPr>
                  <w:jc w:val="right"/>
                  <w:rPr>
                    <w:sz w:val="24"/>
                    <w:szCs w:val="24"/>
                  </w:rPr>
                </w:pPr>
                <w:r>
                  <w:t>306,786.06</w:t>
                </w:r>
              </w:p>
            </w:tc>
          </w:tr>
          <w:tr w:rsidR="00747E67" w:rsidTr="00C2530F">
            <w:trPr>
              <w:cantSplit/>
            </w:trPr>
            <w:tc>
              <w:tcPr>
                <w:tcW w:w="1675" w:type="pct"/>
                <w:shd w:val="clear" w:color="auto" w:fill="auto"/>
              </w:tcPr>
              <w:p w:rsidR="00747E67" w:rsidRDefault="00747E67" w:rsidP="007C7BF5">
                <w:pPr>
                  <w:ind w:right="105"/>
                </w:pPr>
                <w:r>
                  <w:rPr>
                    <w:rFonts w:hint="eastAsia"/>
                  </w:rPr>
                  <w:t>城市维护建设税</w:t>
                </w:r>
              </w:p>
            </w:tc>
            <w:tc>
              <w:tcPr>
                <w:tcW w:w="1661" w:type="pct"/>
                <w:shd w:val="clear" w:color="auto" w:fill="auto"/>
              </w:tcPr>
              <w:p w:rsidR="00747E67" w:rsidRPr="00D728D7" w:rsidRDefault="00747E67" w:rsidP="00747E67">
                <w:pPr>
                  <w:jc w:val="right"/>
                </w:pPr>
                <w:r w:rsidRPr="00D728D7">
                  <w:t>284,840.40</w:t>
                </w:r>
              </w:p>
            </w:tc>
            <w:tc>
              <w:tcPr>
                <w:tcW w:w="1664" w:type="pct"/>
                <w:shd w:val="clear" w:color="auto" w:fill="auto"/>
                <w:vAlign w:val="center"/>
              </w:tcPr>
              <w:p w:rsidR="00747E67" w:rsidRDefault="00747E67" w:rsidP="00837011">
                <w:pPr>
                  <w:jc w:val="right"/>
                  <w:rPr>
                    <w:sz w:val="24"/>
                    <w:szCs w:val="24"/>
                  </w:rPr>
                </w:pPr>
                <w:r>
                  <w:t>154,703.80</w:t>
                </w:r>
              </w:p>
            </w:tc>
          </w:tr>
          <w:tr w:rsidR="00747E67" w:rsidTr="00C2530F">
            <w:trPr>
              <w:cantSplit/>
            </w:trPr>
            <w:tc>
              <w:tcPr>
                <w:tcW w:w="1675" w:type="pct"/>
              </w:tcPr>
              <w:p w:rsidR="00747E67" w:rsidRDefault="00747E67" w:rsidP="007C7BF5">
                <w:pPr>
                  <w:ind w:right="105"/>
                </w:pPr>
                <w:r>
                  <w:t>房产税</w:t>
                </w:r>
              </w:p>
            </w:tc>
            <w:tc>
              <w:tcPr>
                <w:tcW w:w="1661" w:type="pct"/>
              </w:tcPr>
              <w:p w:rsidR="00747E67" w:rsidRPr="00D728D7" w:rsidRDefault="00747E67" w:rsidP="00747E67">
                <w:pPr>
                  <w:jc w:val="right"/>
                </w:pPr>
                <w:r w:rsidRPr="00D728D7">
                  <w:t>100,222.40</w:t>
                </w:r>
              </w:p>
            </w:tc>
            <w:tc>
              <w:tcPr>
                <w:tcW w:w="1664" w:type="pct"/>
                <w:vAlign w:val="center"/>
              </w:tcPr>
              <w:p w:rsidR="00747E67" w:rsidRDefault="00747E67" w:rsidP="00837011">
                <w:pPr>
                  <w:jc w:val="right"/>
                  <w:rPr>
                    <w:sz w:val="24"/>
                    <w:szCs w:val="24"/>
                  </w:rPr>
                </w:pPr>
              </w:p>
            </w:tc>
          </w:tr>
          <w:tr w:rsidR="00747E67" w:rsidTr="00C2530F">
            <w:trPr>
              <w:cantSplit/>
            </w:trPr>
            <w:tc>
              <w:tcPr>
                <w:tcW w:w="1675" w:type="pct"/>
              </w:tcPr>
              <w:p w:rsidR="00747E67" w:rsidRDefault="00747E67" w:rsidP="007C7BF5">
                <w:pPr>
                  <w:ind w:right="105"/>
                </w:pPr>
                <w:r>
                  <w:t>土地使用税</w:t>
                </w:r>
              </w:p>
            </w:tc>
            <w:tc>
              <w:tcPr>
                <w:tcW w:w="1661" w:type="pct"/>
              </w:tcPr>
              <w:p w:rsidR="00747E67" w:rsidRPr="00D728D7" w:rsidRDefault="00747E67" w:rsidP="00747E67">
                <w:pPr>
                  <w:jc w:val="right"/>
                </w:pPr>
                <w:r w:rsidRPr="00D728D7">
                  <w:t>213,049.02</w:t>
                </w:r>
              </w:p>
            </w:tc>
            <w:tc>
              <w:tcPr>
                <w:tcW w:w="1664" w:type="pct"/>
                <w:vAlign w:val="center"/>
              </w:tcPr>
              <w:p w:rsidR="00747E67" w:rsidRDefault="00747E67" w:rsidP="00837011">
                <w:pPr>
                  <w:jc w:val="right"/>
                  <w:rPr>
                    <w:sz w:val="24"/>
                    <w:szCs w:val="24"/>
                  </w:rPr>
                </w:pPr>
              </w:p>
            </w:tc>
          </w:tr>
          <w:tr w:rsidR="00747E67" w:rsidTr="00C2530F">
            <w:trPr>
              <w:cantSplit/>
            </w:trPr>
            <w:tc>
              <w:tcPr>
                <w:tcW w:w="1675" w:type="pct"/>
              </w:tcPr>
              <w:p w:rsidR="00747E67" w:rsidRDefault="00747E67" w:rsidP="007C7BF5">
                <w:pPr>
                  <w:ind w:right="105"/>
                </w:pPr>
                <w:r>
                  <w:t>印花税</w:t>
                </w:r>
              </w:p>
            </w:tc>
            <w:tc>
              <w:tcPr>
                <w:tcW w:w="1661" w:type="pct"/>
              </w:tcPr>
              <w:p w:rsidR="00747E67" w:rsidRPr="00D728D7" w:rsidRDefault="00747E67" w:rsidP="00747E67">
                <w:pPr>
                  <w:jc w:val="right"/>
                </w:pPr>
                <w:r w:rsidRPr="00D728D7">
                  <w:t>1,101,147.52</w:t>
                </w:r>
              </w:p>
            </w:tc>
            <w:tc>
              <w:tcPr>
                <w:tcW w:w="1664" w:type="pct"/>
                <w:vAlign w:val="center"/>
              </w:tcPr>
              <w:p w:rsidR="00747E67" w:rsidRDefault="00747E67" w:rsidP="00837011">
                <w:pPr>
                  <w:jc w:val="right"/>
                  <w:rPr>
                    <w:sz w:val="24"/>
                    <w:szCs w:val="24"/>
                  </w:rPr>
                </w:pPr>
                <w:r>
                  <w:t>1,593,513.14</w:t>
                </w:r>
              </w:p>
            </w:tc>
          </w:tr>
          <w:tr w:rsidR="00747E67" w:rsidTr="00C2530F">
            <w:trPr>
              <w:cantSplit/>
            </w:trPr>
            <w:tc>
              <w:tcPr>
                <w:tcW w:w="1675" w:type="pct"/>
              </w:tcPr>
              <w:p w:rsidR="00747E67" w:rsidRDefault="00747E67" w:rsidP="007C7BF5">
                <w:pPr>
                  <w:ind w:right="105"/>
                </w:pPr>
                <w:r>
                  <w:t>车船使用税</w:t>
                </w:r>
              </w:p>
            </w:tc>
            <w:tc>
              <w:tcPr>
                <w:tcW w:w="1661" w:type="pct"/>
              </w:tcPr>
              <w:p w:rsidR="00747E67" w:rsidRPr="00D728D7" w:rsidRDefault="00747E67" w:rsidP="00747E67">
                <w:pPr>
                  <w:jc w:val="right"/>
                </w:pPr>
              </w:p>
            </w:tc>
            <w:tc>
              <w:tcPr>
                <w:tcW w:w="1664" w:type="pct"/>
                <w:vAlign w:val="center"/>
              </w:tcPr>
              <w:p w:rsidR="00747E67" w:rsidRDefault="00747E67" w:rsidP="00837011">
                <w:pPr>
                  <w:jc w:val="right"/>
                  <w:rPr>
                    <w:sz w:val="24"/>
                    <w:szCs w:val="24"/>
                  </w:rPr>
                </w:pPr>
              </w:p>
            </w:tc>
          </w:tr>
          <w:tr w:rsidR="00747E67" w:rsidTr="00C2530F">
            <w:trPr>
              <w:cantSplit/>
            </w:trPr>
            <w:tc>
              <w:tcPr>
                <w:tcW w:w="1675" w:type="pct"/>
              </w:tcPr>
              <w:p w:rsidR="00747E67" w:rsidRDefault="00747E67" w:rsidP="007C7BF5">
                <w:pPr>
                  <w:ind w:right="105"/>
                </w:pPr>
                <w:r>
                  <w:t>资源税</w:t>
                </w:r>
              </w:p>
            </w:tc>
            <w:tc>
              <w:tcPr>
                <w:tcW w:w="1661" w:type="pct"/>
              </w:tcPr>
              <w:p w:rsidR="00747E67" w:rsidRPr="00D728D7" w:rsidRDefault="00747E67" w:rsidP="00747E67">
                <w:pPr>
                  <w:jc w:val="right"/>
                </w:pPr>
                <w:r w:rsidRPr="00D728D7">
                  <w:t>25,219.75</w:t>
                </w:r>
              </w:p>
            </w:tc>
            <w:tc>
              <w:tcPr>
                <w:tcW w:w="1664" w:type="pct"/>
                <w:vAlign w:val="center"/>
              </w:tcPr>
              <w:p w:rsidR="00747E67" w:rsidRDefault="00747E67" w:rsidP="00837011">
                <w:pPr>
                  <w:jc w:val="right"/>
                  <w:rPr>
                    <w:sz w:val="24"/>
                    <w:szCs w:val="24"/>
                  </w:rPr>
                </w:pPr>
                <w:r>
                  <w:t>25,219.75</w:t>
                </w:r>
              </w:p>
            </w:tc>
          </w:tr>
          <w:tr w:rsidR="00747E67" w:rsidTr="00C2530F">
            <w:trPr>
              <w:cantSplit/>
            </w:trPr>
            <w:tc>
              <w:tcPr>
                <w:tcW w:w="1675" w:type="pct"/>
              </w:tcPr>
              <w:p w:rsidR="00747E67" w:rsidRDefault="00747E67" w:rsidP="007C7BF5">
                <w:pPr>
                  <w:ind w:right="105"/>
                </w:pPr>
                <w:r>
                  <w:t>教育费附加</w:t>
                </w:r>
              </w:p>
            </w:tc>
            <w:tc>
              <w:tcPr>
                <w:tcW w:w="1661" w:type="pct"/>
              </w:tcPr>
              <w:p w:rsidR="00747E67" w:rsidRPr="00D728D7" w:rsidRDefault="00747E67" w:rsidP="00747E67">
                <w:pPr>
                  <w:jc w:val="right"/>
                </w:pPr>
                <w:r w:rsidRPr="00D728D7">
                  <w:t>155,325.97</w:t>
                </w:r>
              </w:p>
            </w:tc>
            <w:tc>
              <w:tcPr>
                <w:tcW w:w="1664" w:type="pct"/>
                <w:vAlign w:val="center"/>
              </w:tcPr>
              <w:p w:rsidR="00747E67" w:rsidRDefault="00747E67" w:rsidP="00837011">
                <w:pPr>
                  <w:jc w:val="right"/>
                  <w:rPr>
                    <w:sz w:val="24"/>
                    <w:szCs w:val="24"/>
                  </w:rPr>
                </w:pPr>
                <w:r>
                  <w:t>83,770.35</w:t>
                </w:r>
              </w:p>
            </w:tc>
          </w:tr>
          <w:tr w:rsidR="00747E67" w:rsidTr="00C2530F">
            <w:trPr>
              <w:cantSplit/>
            </w:trPr>
            <w:tc>
              <w:tcPr>
                <w:tcW w:w="1675" w:type="pct"/>
              </w:tcPr>
              <w:p w:rsidR="00747E67" w:rsidRDefault="00747E67" w:rsidP="007C7BF5">
                <w:pPr>
                  <w:ind w:right="105"/>
                </w:pPr>
                <w:r>
                  <w:lastRenderedPageBreak/>
                  <w:t>地方教育费附加</w:t>
                </w:r>
              </w:p>
            </w:tc>
            <w:tc>
              <w:tcPr>
                <w:tcW w:w="1661" w:type="pct"/>
              </w:tcPr>
              <w:p w:rsidR="00747E67" w:rsidRPr="00D728D7" w:rsidRDefault="00747E67" w:rsidP="00747E67">
                <w:pPr>
                  <w:jc w:val="right"/>
                </w:pPr>
                <w:r w:rsidRPr="00D728D7">
                  <w:t>95,372.00</w:t>
                </w:r>
              </w:p>
            </w:tc>
            <w:tc>
              <w:tcPr>
                <w:tcW w:w="1664" w:type="pct"/>
                <w:vAlign w:val="center"/>
              </w:tcPr>
              <w:p w:rsidR="00747E67" w:rsidRDefault="00747E67" w:rsidP="00837011">
                <w:pPr>
                  <w:jc w:val="right"/>
                  <w:rPr>
                    <w:sz w:val="24"/>
                    <w:szCs w:val="24"/>
                  </w:rPr>
                </w:pPr>
                <w:r>
                  <w:t>47,624.10</w:t>
                </w:r>
              </w:p>
            </w:tc>
          </w:tr>
          <w:tr w:rsidR="00747E67" w:rsidTr="00C2530F">
            <w:trPr>
              <w:cantSplit/>
            </w:trPr>
            <w:tc>
              <w:tcPr>
                <w:tcW w:w="1675" w:type="pct"/>
              </w:tcPr>
              <w:p w:rsidR="00747E67" w:rsidRDefault="00747E67" w:rsidP="007C7BF5">
                <w:pPr>
                  <w:ind w:right="105"/>
                </w:pPr>
                <w:r>
                  <w:t>环境保护税</w:t>
                </w:r>
              </w:p>
            </w:tc>
            <w:tc>
              <w:tcPr>
                <w:tcW w:w="1661" w:type="pct"/>
              </w:tcPr>
              <w:p w:rsidR="00747E67" w:rsidRPr="00D728D7" w:rsidRDefault="00747E67" w:rsidP="00747E67">
                <w:pPr>
                  <w:jc w:val="right"/>
                </w:pPr>
                <w:r w:rsidRPr="00D728D7">
                  <w:t>1,076,997.53</w:t>
                </w:r>
              </w:p>
            </w:tc>
            <w:tc>
              <w:tcPr>
                <w:tcW w:w="1664" w:type="pct"/>
                <w:vAlign w:val="center"/>
              </w:tcPr>
              <w:p w:rsidR="00747E67" w:rsidRDefault="00747E67" w:rsidP="00837011">
                <w:pPr>
                  <w:jc w:val="right"/>
                  <w:rPr>
                    <w:sz w:val="24"/>
                    <w:szCs w:val="24"/>
                  </w:rPr>
                </w:pPr>
                <w:r>
                  <w:t>975,834.95</w:t>
                </w:r>
              </w:p>
            </w:tc>
          </w:tr>
          <w:tr w:rsidR="00747E67" w:rsidTr="00C2530F">
            <w:trPr>
              <w:cantSplit/>
            </w:trPr>
            <w:tc>
              <w:tcPr>
                <w:tcW w:w="1675" w:type="pct"/>
              </w:tcPr>
              <w:p w:rsidR="00747E67" w:rsidRDefault="00747E67" w:rsidP="007C7BF5">
                <w:pPr>
                  <w:ind w:right="105"/>
                </w:pPr>
                <w:r>
                  <w:t>地方水利建设基金</w:t>
                </w:r>
              </w:p>
            </w:tc>
            <w:tc>
              <w:tcPr>
                <w:tcW w:w="1661" w:type="pct"/>
              </w:tcPr>
              <w:p w:rsidR="00747E67" w:rsidRPr="00D728D7" w:rsidRDefault="00747E67" w:rsidP="00747E67">
                <w:pPr>
                  <w:jc w:val="right"/>
                </w:pPr>
                <w:r w:rsidRPr="00D728D7">
                  <w:t>102,534.24</w:t>
                </w:r>
              </w:p>
            </w:tc>
            <w:tc>
              <w:tcPr>
                <w:tcW w:w="1664" w:type="pct"/>
                <w:vAlign w:val="center"/>
              </w:tcPr>
              <w:p w:rsidR="00747E67" w:rsidRDefault="00747E67" w:rsidP="00837011">
                <w:pPr>
                  <w:jc w:val="right"/>
                  <w:rPr>
                    <w:sz w:val="24"/>
                    <w:szCs w:val="24"/>
                  </w:rPr>
                </w:pPr>
                <w:r>
                  <w:t>86,141.98</w:t>
                </w:r>
              </w:p>
            </w:tc>
          </w:tr>
          <w:tr w:rsidR="00747E67" w:rsidTr="00C2530F">
            <w:trPr>
              <w:cantSplit/>
            </w:trPr>
            <w:tc>
              <w:tcPr>
                <w:tcW w:w="1675" w:type="pct"/>
              </w:tcPr>
              <w:p w:rsidR="00747E67" w:rsidRDefault="00747E67" w:rsidP="007C7BF5">
                <w:pPr>
                  <w:ind w:right="105"/>
                </w:pPr>
                <w:r>
                  <w:t>矿产资源补偿费</w:t>
                </w:r>
              </w:p>
            </w:tc>
            <w:tc>
              <w:tcPr>
                <w:tcW w:w="1661" w:type="pct"/>
              </w:tcPr>
              <w:p w:rsidR="00747E67" w:rsidRPr="00D728D7" w:rsidRDefault="00747E67" w:rsidP="00747E67">
                <w:pPr>
                  <w:jc w:val="right"/>
                </w:pPr>
                <w:r w:rsidRPr="00D728D7">
                  <w:t>1,036,757.55</w:t>
                </w:r>
              </w:p>
            </w:tc>
            <w:tc>
              <w:tcPr>
                <w:tcW w:w="1664" w:type="pct"/>
                <w:vAlign w:val="center"/>
              </w:tcPr>
              <w:p w:rsidR="00747E67" w:rsidRDefault="00747E67" w:rsidP="00837011">
                <w:pPr>
                  <w:jc w:val="right"/>
                  <w:rPr>
                    <w:sz w:val="24"/>
                    <w:szCs w:val="24"/>
                  </w:rPr>
                </w:pPr>
                <w:r>
                  <w:t>1,036,757.55</w:t>
                </w:r>
              </w:p>
            </w:tc>
          </w:tr>
          <w:tr w:rsidR="00747E67" w:rsidTr="00C2530F">
            <w:trPr>
              <w:cantSplit/>
            </w:trPr>
            <w:tc>
              <w:tcPr>
                <w:tcW w:w="1675" w:type="pct"/>
              </w:tcPr>
              <w:p w:rsidR="00747E67" w:rsidRDefault="00747E67" w:rsidP="007C7BF5">
                <w:pPr>
                  <w:ind w:right="105"/>
                </w:pPr>
                <w:r>
                  <w:t>其他</w:t>
                </w:r>
              </w:p>
            </w:tc>
            <w:tc>
              <w:tcPr>
                <w:tcW w:w="1661" w:type="pct"/>
              </w:tcPr>
              <w:p w:rsidR="00747E67" w:rsidRPr="00D728D7" w:rsidRDefault="00747E67" w:rsidP="00747E67">
                <w:pPr>
                  <w:jc w:val="right"/>
                </w:pPr>
              </w:p>
            </w:tc>
            <w:tc>
              <w:tcPr>
                <w:tcW w:w="1664" w:type="pct"/>
                <w:vAlign w:val="center"/>
              </w:tcPr>
              <w:p w:rsidR="00747E67" w:rsidRDefault="00747E67" w:rsidP="00837011">
                <w:pPr>
                  <w:jc w:val="right"/>
                  <w:rPr>
                    <w:sz w:val="24"/>
                    <w:szCs w:val="24"/>
                  </w:rPr>
                </w:pPr>
              </w:p>
            </w:tc>
          </w:tr>
          <w:tr w:rsidR="00747E67" w:rsidTr="00C2530F">
            <w:trPr>
              <w:cantSplit/>
            </w:trPr>
            <w:tc>
              <w:tcPr>
                <w:tcW w:w="1675" w:type="pct"/>
                <w:vAlign w:val="center"/>
              </w:tcPr>
              <w:p w:rsidR="00747E67" w:rsidRDefault="00747E67" w:rsidP="007C7BF5">
                <w:pPr>
                  <w:ind w:right="105"/>
                  <w:jc w:val="center"/>
                </w:pPr>
                <w:r>
                  <w:rPr>
                    <w:rFonts w:hint="eastAsia"/>
                  </w:rPr>
                  <w:t>合计</w:t>
                </w:r>
              </w:p>
            </w:tc>
            <w:tc>
              <w:tcPr>
                <w:tcW w:w="1661" w:type="pct"/>
              </w:tcPr>
              <w:p w:rsidR="00747E67" w:rsidRDefault="00747E67" w:rsidP="00747E67">
                <w:pPr>
                  <w:jc w:val="right"/>
                </w:pPr>
                <w:r w:rsidRPr="00D728D7">
                  <w:t>11,464,519.96</w:t>
                </w:r>
              </w:p>
            </w:tc>
            <w:tc>
              <w:tcPr>
                <w:tcW w:w="1664" w:type="pct"/>
                <w:vAlign w:val="center"/>
              </w:tcPr>
              <w:p w:rsidR="00747E67" w:rsidRDefault="00747E67" w:rsidP="00837011">
                <w:pPr>
                  <w:jc w:val="right"/>
                  <w:rPr>
                    <w:sz w:val="24"/>
                    <w:szCs w:val="24"/>
                  </w:rPr>
                </w:pPr>
                <w:r>
                  <w:t>12,742,724.47</w:t>
                </w:r>
              </w:p>
            </w:tc>
          </w:tr>
        </w:tbl>
        <w:p w:rsidR="00837011" w:rsidRDefault="00837011"/>
        <w:p w:rsidR="00DC39CA" w:rsidRDefault="0003425D"/>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其他应付款</w:t>
      </w:r>
    </w:p>
    <w:bookmarkStart w:id="188" w:name="_Hlk10535943" w:displacedByCustomXml="next"/>
    <w:sdt>
      <w:sdtPr>
        <w:rPr>
          <w:rFonts w:ascii="宋体" w:hAnsi="宋体" w:cs="宋体" w:hint="eastAsia"/>
          <w:b w:val="0"/>
          <w:bCs w:val="0"/>
          <w:kern w:val="0"/>
          <w:szCs w:val="24"/>
        </w:rPr>
        <w:alias w:val="模块:项目列示"/>
        <w:tag w:val="_SEC_d4a31631d4c141d39fd547efdfcde484"/>
        <w:id w:val="1746834135"/>
        <w:lock w:val="sdtLocked"/>
        <w:placeholder>
          <w:docPart w:val="GBC22222222222222222222222222222"/>
        </w:placeholder>
      </w:sdtPr>
      <w:sdtEndPr>
        <w:rPr>
          <w:szCs w:val="21"/>
        </w:rPr>
      </w:sdtEndPr>
      <w:sdtContent>
        <w:p w:rsidR="00DC39CA" w:rsidRDefault="0016651A">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332613698"/>
            <w:lock w:val="sdtLocked"/>
            <w:placeholder>
              <w:docPart w:val="GBC22222222222222222222222222222"/>
            </w:placeholder>
          </w:sdtPr>
          <w:sdtContent>
            <w:p w:rsidR="00DC39CA" w:rsidRDefault="0003425D">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其他应付款分类列示"/>
              <w:tag w:val="_GBC_f725af1ac18e4ea28ff0b171fd9076b1"/>
              <w:id w:val="1273826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6198038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DC39CA" w:rsidTr="00D17AC2">
            <w:sdt>
              <w:sdtPr>
                <w:tag w:val="_PLD_d301d6d0c6f244d3b16ca7922fb1eae1"/>
                <w:id w:val="-150059796"/>
                <w:lock w:val="sdtLocked"/>
              </w:sdtPr>
              <w:sdtContent>
                <w:tc>
                  <w:tcPr>
                    <w:tcW w:w="1828" w:type="pct"/>
                    <w:shd w:val="clear" w:color="auto" w:fill="auto"/>
                    <w:vAlign w:val="center"/>
                  </w:tcPr>
                  <w:p w:rsidR="00DC39CA" w:rsidRDefault="0016651A">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558668526"/>
                <w:lock w:val="sdtLocked"/>
              </w:sdtPr>
              <w:sdtContent>
                <w:tc>
                  <w:tcPr>
                    <w:tcW w:w="1582" w:type="pct"/>
                    <w:shd w:val="clear" w:color="auto" w:fill="auto"/>
                    <w:vAlign w:val="center"/>
                  </w:tcPr>
                  <w:p w:rsidR="00DC39CA" w:rsidRDefault="0016651A">
                    <w:pPr>
                      <w:jc w:val="center"/>
                    </w:pPr>
                    <w:r>
                      <w:rPr>
                        <w:rFonts w:hint="eastAsia"/>
                      </w:rPr>
                      <w:t>期末余额</w:t>
                    </w:r>
                  </w:p>
                </w:tc>
              </w:sdtContent>
            </w:sdt>
            <w:sdt>
              <w:sdtPr>
                <w:tag w:val="_PLD_3ada436da03540938e5f25706fc839ab"/>
                <w:id w:val="1700596399"/>
                <w:lock w:val="sdtLocked"/>
              </w:sdtPr>
              <w:sdtContent>
                <w:tc>
                  <w:tcPr>
                    <w:tcW w:w="1590" w:type="pct"/>
                    <w:shd w:val="clear" w:color="auto" w:fill="auto"/>
                    <w:vAlign w:val="center"/>
                  </w:tcPr>
                  <w:p w:rsidR="00DC39CA" w:rsidRDefault="0016651A">
                    <w:pPr>
                      <w:jc w:val="center"/>
                    </w:pPr>
                    <w:r>
                      <w:rPr>
                        <w:rFonts w:hint="eastAsia"/>
                      </w:rPr>
                      <w:t>期初余额</w:t>
                    </w:r>
                  </w:p>
                </w:tc>
              </w:sdtContent>
            </w:sdt>
          </w:tr>
          <w:tr w:rsidR="00DC39CA" w:rsidTr="00D17AC2">
            <w:sdt>
              <w:sdtPr>
                <w:tag w:val="_PLD_d66a9d37a92f4ab8ae47e30c7542c8f2"/>
                <w:id w:val="641460499"/>
                <w:lock w:val="sdtLocked"/>
              </w:sdtPr>
              <w:sdtContent>
                <w:tc>
                  <w:tcPr>
                    <w:tcW w:w="1828" w:type="pct"/>
                    <w:shd w:val="clear" w:color="auto" w:fill="auto"/>
                  </w:tcPr>
                  <w:p w:rsidR="00DC39CA" w:rsidRDefault="0016651A">
                    <w:pPr>
                      <w:tabs>
                        <w:tab w:val="right" w:pos="3690"/>
                        <w:tab w:val="right" w:pos="5130"/>
                        <w:tab w:val="right" w:pos="6030"/>
                        <w:tab w:val="right" w:pos="7650"/>
                        <w:tab w:val="right" w:pos="9270"/>
                      </w:tabs>
                      <w:adjustRightInd w:val="0"/>
                      <w:snapToGrid w:val="0"/>
                    </w:pPr>
                    <w:r>
                      <w:rPr>
                        <w:rFonts w:hint="eastAsia"/>
                      </w:rPr>
                      <w:t>应付利息</w:t>
                    </w:r>
                  </w:p>
                </w:tc>
              </w:sdtContent>
            </w:sdt>
            <w:tc>
              <w:tcPr>
                <w:tcW w:w="1582" w:type="pct"/>
                <w:shd w:val="clear" w:color="auto" w:fill="auto"/>
              </w:tcPr>
              <w:p w:rsidR="00DC39CA" w:rsidRDefault="00DC39CA">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rsidR="00DC39CA" w:rsidRDefault="00DC39CA">
                <w:pPr>
                  <w:tabs>
                    <w:tab w:val="right" w:pos="3690"/>
                    <w:tab w:val="right" w:pos="5130"/>
                    <w:tab w:val="right" w:pos="6030"/>
                    <w:tab w:val="right" w:pos="7650"/>
                    <w:tab w:val="right" w:pos="9270"/>
                  </w:tabs>
                  <w:adjustRightInd w:val="0"/>
                  <w:snapToGrid w:val="0"/>
                  <w:jc w:val="right"/>
                </w:pPr>
              </w:p>
            </w:tc>
          </w:tr>
          <w:tr w:rsidR="00DC39CA" w:rsidTr="00D17AC2">
            <w:sdt>
              <w:sdtPr>
                <w:tag w:val="_PLD_f7c963c0ee7f4ae9a9ee01376e1c10a3"/>
                <w:id w:val="-355274249"/>
                <w:lock w:val="sdtLocked"/>
              </w:sdtPr>
              <w:sdtContent>
                <w:tc>
                  <w:tcPr>
                    <w:tcW w:w="1828" w:type="pct"/>
                    <w:shd w:val="clear" w:color="auto" w:fill="auto"/>
                  </w:tcPr>
                  <w:p w:rsidR="00DC39CA" w:rsidRDefault="0016651A">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tcPr>
              <w:p w:rsidR="00DC39CA" w:rsidRDefault="00DC39CA">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rsidR="00DC39CA" w:rsidRDefault="00DC39CA">
                <w:pPr>
                  <w:tabs>
                    <w:tab w:val="right" w:pos="3690"/>
                    <w:tab w:val="right" w:pos="5130"/>
                    <w:tab w:val="right" w:pos="6030"/>
                    <w:tab w:val="right" w:pos="7650"/>
                    <w:tab w:val="right" w:pos="9270"/>
                  </w:tabs>
                  <w:adjustRightInd w:val="0"/>
                  <w:snapToGrid w:val="0"/>
                  <w:jc w:val="right"/>
                </w:pPr>
              </w:p>
            </w:tc>
          </w:tr>
          <w:tr w:rsidR="008B1AA1" w:rsidTr="007C7BF5">
            <w:sdt>
              <w:sdtPr>
                <w:tag w:val="_PLD_bef380fd911e4f2a9e651243d4593795"/>
                <w:id w:val="253174482"/>
                <w:lock w:val="sdtLocked"/>
              </w:sdtPr>
              <w:sdtContent>
                <w:tc>
                  <w:tcPr>
                    <w:tcW w:w="1828" w:type="pct"/>
                    <w:shd w:val="clear" w:color="auto" w:fill="auto"/>
                  </w:tcPr>
                  <w:p w:rsidR="008B1AA1" w:rsidRDefault="008B1AA1">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vAlign w:val="center"/>
              </w:tcPr>
              <w:p w:rsidR="008B1AA1" w:rsidRDefault="008B1AA1" w:rsidP="008B1AA1">
                <w:pPr>
                  <w:jc w:val="right"/>
                  <w:rPr>
                    <w:sz w:val="24"/>
                    <w:szCs w:val="24"/>
                  </w:rPr>
                </w:pPr>
                <w:r>
                  <w:t>41,426,248.44</w:t>
                </w:r>
              </w:p>
            </w:tc>
            <w:tc>
              <w:tcPr>
                <w:tcW w:w="1590" w:type="pct"/>
                <w:shd w:val="clear" w:color="auto" w:fill="auto"/>
                <w:vAlign w:val="center"/>
              </w:tcPr>
              <w:p w:rsidR="008B1AA1" w:rsidRDefault="008B1AA1" w:rsidP="008B1AA1">
                <w:pPr>
                  <w:jc w:val="right"/>
                  <w:rPr>
                    <w:sz w:val="24"/>
                    <w:szCs w:val="24"/>
                  </w:rPr>
                </w:pPr>
                <w:r>
                  <w:t>34,039,860.65</w:t>
                </w:r>
              </w:p>
            </w:tc>
          </w:tr>
          <w:tr w:rsidR="008B1AA1" w:rsidTr="007C7BF5">
            <w:sdt>
              <w:sdtPr>
                <w:tag w:val="_PLD_90dc33535197444a8eb7c8a4e477d9b7"/>
                <w:id w:val="741610628"/>
                <w:lock w:val="sdtLocked"/>
              </w:sdtPr>
              <w:sdtContent>
                <w:tc>
                  <w:tcPr>
                    <w:tcW w:w="1828" w:type="pct"/>
                    <w:shd w:val="clear" w:color="auto" w:fill="auto"/>
                  </w:tcPr>
                  <w:p w:rsidR="008B1AA1" w:rsidRDefault="008B1AA1">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rsidR="008B1AA1" w:rsidRDefault="008B1AA1" w:rsidP="008B1AA1">
                <w:pPr>
                  <w:jc w:val="right"/>
                  <w:rPr>
                    <w:sz w:val="24"/>
                    <w:szCs w:val="24"/>
                  </w:rPr>
                </w:pPr>
                <w:r>
                  <w:t>41,426,248.44</w:t>
                </w:r>
              </w:p>
            </w:tc>
            <w:tc>
              <w:tcPr>
                <w:tcW w:w="1590" w:type="pct"/>
                <w:shd w:val="clear" w:color="auto" w:fill="auto"/>
                <w:vAlign w:val="center"/>
              </w:tcPr>
              <w:p w:rsidR="008B1AA1" w:rsidRDefault="008B1AA1" w:rsidP="008B1AA1">
                <w:pPr>
                  <w:jc w:val="right"/>
                  <w:rPr>
                    <w:sz w:val="24"/>
                    <w:szCs w:val="24"/>
                  </w:rPr>
                </w:pPr>
                <w:r>
                  <w:t>34,039,860.65</w:t>
                </w:r>
              </w:p>
            </w:tc>
          </w:tr>
        </w:tbl>
        <w:p w:rsidR="00DC39CA" w:rsidRDefault="00DC39CA"/>
        <w:p w:rsidR="00DC39CA" w:rsidRDefault="0003425D"/>
      </w:sdtContent>
    </w:sdt>
    <w:bookmarkEnd w:id="188" w:displacedByCustomXml="prev"/>
    <w:bookmarkStart w:id="189" w:name="_Hlk10536047" w:displacedByCustomXml="next"/>
    <w:sdt>
      <w:sdtPr>
        <w:rPr>
          <w:rFonts w:ascii="宋体" w:hAnsi="宋体" w:cs="宋体" w:hint="eastAsia"/>
          <w:b w:val="0"/>
          <w:bCs w:val="0"/>
          <w:kern w:val="0"/>
          <w:szCs w:val="24"/>
        </w:rPr>
        <w:alias w:val="模块:应付利息"/>
        <w:tag w:val="_SEC_60feb8ef6f7c4655a263f50d12c222d8"/>
        <w:id w:val="1019354878"/>
        <w:lock w:val="sdtLocked"/>
        <w:placeholder>
          <w:docPart w:val="GBC22222222222222222222222222222"/>
        </w:placeholder>
      </w:sdtPr>
      <w:sdtEndPr>
        <w:rPr>
          <w:szCs w:val="21"/>
        </w:rPr>
      </w:sdtEndPr>
      <w:sdtContent>
        <w:p w:rsidR="00DC39CA" w:rsidRDefault="0016651A">
          <w:pPr>
            <w:pStyle w:val="4"/>
            <w:rPr>
              <w:rFonts w:ascii="宋体" w:hAnsi="宋体"/>
            </w:rPr>
          </w:pPr>
          <w:r>
            <w:rPr>
              <w:rFonts w:ascii="宋体" w:hAnsi="宋体" w:hint="eastAsia"/>
            </w:rPr>
            <w:t>应付利息</w:t>
          </w:r>
        </w:p>
        <w:sdt>
          <w:sdtPr>
            <w:alias w:val="是否适用：应付利息[双击切换]"/>
            <w:tag w:val="_GBC_9058c1c6b0a94f6a8c531ec2dbd35706"/>
            <w:id w:val="-1380697714"/>
            <w:lock w:val="sdtLocked"/>
            <w:placeholder>
              <w:docPart w:val="GBC22222222222222222222222222222"/>
            </w:placeholder>
          </w:sdtPr>
          <w:sdtContent>
            <w:p w:rsidR="00662F40" w:rsidRDefault="0003425D" w:rsidP="00662F40">
              <w:r>
                <w:fldChar w:fldCharType="begin"/>
              </w:r>
              <w:r w:rsidR="00662F40">
                <w:instrText xml:space="preserve">MACROBUTTON  SnrToggleCheckbox □适用 </w:instrText>
              </w:r>
              <w:r>
                <w:fldChar w:fldCharType="end"/>
              </w:r>
              <w:r>
                <w:fldChar w:fldCharType="begin"/>
              </w:r>
              <w:r w:rsidR="00662F40">
                <w:instrText xml:space="preserve"> MACROBUTTON  SnrToggleCheckbox √不适用 </w:instrText>
              </w:r>
              <w:r>
                <w:fldChar w:fldCharType="end"/>
              </w:r>
            </w:p>
          </w:sdtContent>
        </w:sdt>
        <w:p w:rsidR="00DC39CA" w:rsidRDefault="0003425D"/>
      </w:sdtContent>
    </w:sdt>
    <w:bookmarkEnd w:id="189" w:displacedByCustomXml="prev"/>
    <w:bookmarkStart w:id="190" w:name="_Hlk10536068" w:displacedByCustomXml="next"/>
    <w:bookmarkStart w:id="191" w:name="_Hlk10536082" w:displacedByCustomXml="next"/>
    <w:sdt>
      <w:sdtPr>
        <w:rPr>
          <w:rFonts w:ascii="宋体" w:hAnsi="宋体" w:cs="宋体" w:hint="eastAsia"/>
          <w:b w:val="0"/>
          <w:bCs w:val="0"/>
          <w:kern w:val="0"/>
          <w:szCs w:val="24"/>
        </w:rPr>
        <w:alias w:val="模块:应付股利"/>
        <w:tag w:val="_SEC_454db7ed64ca40e48e42eb6c38ae54ca"/>
        <w:id w:val="-1313008888"/>
        <w:lock w:val="sdtLocked"/>
        <w:placeholder>
          <w:docPart w:val="GBC22222222222222222222222222222"/>
        </w:placeholder>
      </w:sdtPr>
      <w:sdtEndPr>
        <w:rPr>
          <w:rFonts w:hint="default"/>
          <w:szCs w:val="21"/>
        </w:rPr>
      </w:sdtEndPr>
      <w:sdtContent>
        <w:p w:rsidR="00DC39CA" w:rsidRDefault="0016651A">
          <w:pPr>
            <w:pStyle w:val="4"/>
            <w:rPr>
              <w:rFonts w:ascii="宋体" w:hAnsi="宋体"/>
            </w:rPr>
          </w:pPr>
          <w:r>
            <w:rPr>
              <w:rFonts w:ascii="宋体" w:hAnsi="宋体" w:hint="eastAsia"/>
            </w:rPr>
            <w:t>应付股利</w:t>
          </w:r>
          <w:bookmarkEnd w:id="190"/>
        </w:p>
        <w:sdt>
          <w:sdtPr>
            <w:alias w:val="是否适用：应付股利[双击切换]"/>
            <w:tag w:val="_GBC_09dc75ba10d44acfb18b03320a40e4c5"/>
            <w:id w:val="996305327"/>
            <w:lock w:val="sdtLocked"/>
            <w:placeholder>
              <w:docPart w:val="GBC22222222222222222222222222222"/>
            </w:placeholder>
          </w:sdtPr>
          <w:sdtContent>
            <w:p w:rsidR="00662F40" w:rsidRDefault="0003425D" w:rsidP="00662F40">
              <w:r>
                <w:fldChar w:fldCharType="begin"/>
              </w:r>
              <w:r w:rsidR="00662F40">
                <w:instrText xml:space="preserve">MACROBUTTON  SnrToggleCheckbox □适用 </w:instrText>
              </w:r>
              <w:r>
                <w:fldChar w:fldCharType="end"/>
              </w:r>
              <w:r>
                <w:fldChar w:fldCharType="begin"/>
              </w:r>
              <w:r w:rsidR="00662F40">
                <w:instrText xml:space="preserve"> MACROBUTTON  SnrToggleCheckbox √不适用 </w:instrText>
              </w:r>
              <w:r>
                <w:fldChar w:fldCharType="end"/>
              </w:r>
            </w:p>
          </w:sdtContent>
        </w:sdt>
        <w:p w:rsidR="00DC39CA" w:rsidRDefault="0003425D" w:rsidP="00E113D6">
          <w:pPr>
            <w:snapToGrid w:val="0"/>
          </w:pPr>
        </w:p>
      </w:sdtContent>
    </w:sdt>
    <w:bookmarkEnd w:id="191" w:displacedByCustomXml="prev"/>
    <w:p w:rsidR="00DC39CA" w:rsidRDefault="0016651A">
      <w:pPr>
        <w:pStyle w:val="4"/>
        <w:rPr>
          <w:rFonts w:ascii="宋体" w:hAnsi="宋体"/>
        </w:rPr>
      </w:pPr>
      <w:bookmarkStart w:id="192" w:name="_Hlk10536163"/>
      <w:r>
        <w:rPr>
          <w:rFonts w:ascii="宋体" w:hAnsi="宋体"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846558478"/>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33"/>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361976295"/>
            <w:lock w:val="sdtLocked"/>
            <w:placeholder>
              <w:docPart w:val="GBC22222222222222222222222222222"/>
            </w:placeholder>
          </w:sdtPr>
          <w:sdtContent>
            <w:p w:rsidR="00DC39CA" w:rsidRDefault="0003425D">
              <w:r>
                <w:fldChar w:fldCharType="begin"/>
              </w:r>
              <w:r w:rsidR="00662F40">
                <w:instrText xml:space="preserve">MACROBUTTON  SnrToggleCheckbox √适用 </w:instrText>
              </w:r>
              <w:r>
                <w:fldChar w:fldCharType="end"/>
              </w:r>
              <w:r>
                <w:fldChar w:fldCharType="begin"/>
              </w:r>
              <w:r w:rsidR="00662F40">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其他应付款情况"/>
              <w:tag w:val="_GBC_781a05c0c742470b88557fa8878adf9c"/>
              <w:id w:val="1722102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21458052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E113D6" w:rsidTr="007C7BF5">
            <w:sdt>
              <w:sdtPr>
                <w:tag w:val="_PLD_3991c4118c8d4069811e5f758978143f"/>
                <w:id w:val="1275126723"/>
                <w:lock w:val="sdtLocked"/>
              </w:sdtPr>
              <w:sdtContent>
                <w:tc>
                  <w:tcPr>
                    <w:tcW w:w="1615" w:type="pct"/>
                    <w:shd w:val="clear" w:color="auto" w:fill="auto"/>
                  </w:tcPr>
                  <w:p w:rsidR="00E113D6" w:rsidRDefault="00E113D6" w:rsidP="007C7BF5">
                    <w:pPr>
                      <w:jc w:val="center"/>
                    </w:pPr>
                    <w:r>
                      <w:rPr>
                        <w:rFonts w:hint="eastAsia"/>
                      </w:rPr>
                      <w:t>项目</w:t>
                    </w:r>
                  </w:p>
                </w:tc>
              </w:sdtContent>
            </w:sdt>
            <w:sdt>
              <w:sdtPr>
                <w:tag w:val="_PLD_c1bcea3523f040f08da3a1bd0d135ad5"/>
                <w:id w:val="553898016"/>
                <w:lock w:val="sdtLocked"/>
              </w:sdtPr>
              <w:sdtContent>
                <w:tc>
                  <w:tcPr>
                    <w:tcW w:w="1657" w:type="pct"/>
                    <w:shd w:val="clear" w:color="auto" w:fill="auto"/>
                  </w:tcPr>
                  <w:p w:rsidR="00E113D6" w:rsidRDefault="00E113D6" w:rsidP="007C7BF5">
                    <w:pPr>
                      <w:jc w:val="center"/>
                    </w:pPr>
                    <w:r>
                      <w:rPr>
                        <w:rFonts w:hint="eastAsia"/>
                      </w:rPr>
                      <w:t>期末余额</w:t>
                    </w:r>
                  </w:p>
                </w:tc>
              </w:sdtContent>
            </w:sdt>
            <w:sdt>
              <w:sdtPr>
                <w:tag w:val="_PLD_b89663858245498c995c58e2bab384aa"/>
                <w:id w:val="-1310476717"/>
                <w:lock w:val="sdtLocked"/>
              </w:sdtPr>
              <w:sdtContent>
                <w:tc>
                  <w:tcPr>
                    <w:tcW w:w="1728" w:type="pct"/>
                    <w:shd w:val="clear" w:color="auto" w:fill="auto"/>
                  </w:tcPr>
                  <w:p w:rsidR="00E113D6" w:rsidRDefault="00E113D6" w:rsidP="007C7BF5">
                    <w:pPr>
                      <w:jc w:val="center"/>
                    </w:pPr>
                    <w:r>
                      <w:rPr>
                        <w:rFonts w:hint="eastAsia"/>
                      </w:rPr>
                      <w:t>期初余额</w:t>
                    </w:r>
                  </w:p>
                </w:tc>
              </w:sdtContent>
            </w:sdt>
          </w:tr>
          <w:sdt>
            <w:sdtPr>
              <w:rPr>
                <w:rFonts w:hint="eastAsia"/>
              </w:rPr>
              <w:alias w:val="其他应付款情况明细"/>
              <w:tag w:val="_TUP_d68cb62e22fc4f99ab4d25c145efcd43"/>
              <w:id w:val="-196316308"/>
              <w:lock w:val="sdtLocked"/>
            </w:sdtPr>
            <w:sdtEndPr>
              <w:rPr>
                <w:rFonts w:hint="default"/>
              </w:rPr>
            </w:sdtEndPr>
            <w:sdtContent>
              <w:tr w:rsidR="00E113D6" w:rsidTr="007C7BF5">
                <w:tc>
                  <w:tcPr>
                    <w:tcW w:w="1615" w:type="pct"/>
                    <w:shd w:val="clear" w:color="auto" w:fill="auto"/>
                  </w:tcPr>
                  <w:p w:rsidR="00E113D6" w:rsidRDefault="00E113D6" w:rsidP="007C7BF5">
                    <w:r>
                      <w:t>保证金、押金及风险金</w:t>
                    </w:r>
                  </w:p>
                </w:tc>
                <w:tc>
                  <w:tcPr>
                    <w:tcW w:w="1657" w:type="pct"/>
                    <w:shd w:val="clear" w:color="auto" w:fill="auto"/>
                  </w:tcPr>
                  <w:p w:rsidR="00E113D6" w:rsidRDefault="00E113D6" w:rsidP="007C7BF5">
                    <w:pPr>
                      <w:jc w:val="right"/>
                    </w:pPr>
                    <w:r>
                      <w:t>26,427,219.09</w:t>
                    </w:r>
                  </w:p>
                </w:tc>
                <w:tc>
                  <w:tcPr>
                    <w:tcW w:w="1728" w:type="pct"/>
                    <w:shd w:val="clear" w:color="auto" w:fill="auto"/>
                  </w:tcPr>
                  <w:p w:rsidR="00E113D6" w:rsidRDefault="00E113D6" w:rsidP="007C7BF5">
                    <w:pPr>
                      <w:jc w:val="right"/>
                    </w:pPr>
                    <w:r>
                      <w:t>13,884,314.61</w:t>
                    </w:r>
                  </w:p>
                </w:tc>
              </w:tr>
            </w:sdtContent>
          </w:sdt>
          <w:sdt>
            <w:sdtPr>
              <w:rPr>
                <w:rFonts w:hint="eastAsia"/>
              </w:rPr>
              <w:alias w:val="其他应付款情况明细"/>
              <w:tag w:val="_TUP_d68cb62e22fc4f99ab4d25c145efcd43"/>
              <w:id w:val="1093202531"/>
              <w:lock w:val="sdtLocked"/>
            </w:sdtPr>
            <w:sdtEndPr>
              <w:rPr>
                <w:rFonts w:hint="default"/>
              </w:rPr>
            </w:sdtEndPr>
            <w:sdtContent>
              <w:tr w:rsidR="00E113D6" w:rsidTr="007C7BF5">
                <w:tc>
                  <w:tcPr>
                    <w:tcW w:w="1615" w:type="pct"/>
                    <w:shd w:val="clear" w:color="auto" w:fill="auto"/>
                  </w:tcPr>
                  <w:p w:rsidR="00E113D6" w:rsidRDefault="00E113D6" w:rsidP="007C7BF5">
                    <w:r>
                      <w:t>代收代付</w:t>
                    </w:r>
                  </w:p>
                </w:tc>
                <w:tc>
                  <w:tcPr>
                    <w:tcW w:w="1657" w:type="pct"/>
                    <w:shd w:val="clear" w:color="auto" w:fill="auto"/>
                  </w:tcPr>
                  <w:p w:rsidR="00E113D6" w:rsidRDefault="00E113D6" w:rsidP="007C7BF5">
                    <w:pPr>
                      <w:jc w:val="right"/>
                    </w:pPr>
                    <w:r>
                      <w:t>9,115,602.83</w:t>
                    </w:r>
                  </w:p>
                </w:tc>
                <w:tc>
                  <w:tcPr>
                    <w:tcW w:w="1728" w:type="pct"/>
                    <w:shd w:val="clear" w:color="auto" w:fill="auto"/>
                  </w:tcPr>
                  <w:p w:rsidR="00E113D6" w:rsidRDefault="00E113D6" w:rsidP="007C7BF5">
                    <w:pPr>
                      <w:jc w:val="right"/>
                    </w:pPr>
                    <w:r>
                      <w:t>8,392,352.34</w:t>
                    </w:r>
                  </w:p>
                </w:tc>
              </w:tr>
            </w:sdtContent>
          </w:sdt>
          <w:sdt>
            <w:sdtPr>
              <w:rPr>
                <w:rFonts w:hint="eastAsia"/>
              </w:rPr>
              <w:alias w:val="其他应付款情况明细"/>
              <w:tag w:val="_TUP_d68cb62e22fc4f99ab4d25c145efcd43"/>
              <w:id w:val="603696720"/>
              <w:lock w:val="sdtLocked"/>
            </w:sdtPr>
            <w:sdtEndPr>
              <w:rPr>
                <w:rFonts w:hint="default"/>
              </w:rPr>
            </w:sdtEndPr>
            <w:sdtContent>
              <w:tr w:rsidR="00E113D6" w:rsidTr="007C7BF5">
                <w:tc>
                  <w:tcPr>
                    <w:tcW w:w="1615" w:type="pct"/>
                    <w:shd w:val="clear" w:color="auto" w:fill="auto"/>
                  </w:tcPr>
                  <w:p w:rsidR="00E113D6" w:rsidRDefault="00E113D6" w:rsidP="007C7BF5">
                    <w:r>
                      <w:t>往来款</w:t>
                    </w:r>
                  </w:p>
                </w:tc>
                <w:tc>
                  <w:tcPr>
                    <w:tcW w:w="1657" w:type="pct"/>
                    <w:shd w:val="clear" w:color="auto" w:fill="auto"/>
                  </w:tcPr>
                  <w:p w:rsidR="00E113D6" w:rsidRDefault="00E113D6" w:rsidP="007C7BF5">
                    <w:pPr>
                      <w:jc w:val="right"/>
                    </w:pPr>
                    <w:r>
                      <w:t>5,833,250.25</w:t>
                    </w:r>
                  </w:p>
                </w:tc>
                <w:tc>
                  <w:tcPr>
                    <w:tcW w:w="1728" w:type="pct"/>
                    <w:shd w:val="clear" w:color="auto" w:fill="auto"/>
                  </w:tcPr>
                  <w:p w:rsidR="00E113D6" w:rsidRDefault="00E113D6" w:rsidP="007C7BF5">
                    <w:pPr>
                      <w:jc w:val="right"/>
                    </w:pPr>
                    <w:r>
                      <w:t>6,146,287.90</w:t>
                    </w:r>
                  </w:p>
                </w:tc>
              </w:tr>
            </w:sdtContent>
          </w:sdt>
          <w:sdt>
            <w:sdtPr>
              <w:rPr>
                <w:rFonts w:hint="eastAsia"/>
              </w:rPr>
              <w:alias w:val="其他应付款情况明细"/>
              <w:tag w:val="_TUP_d68cb62e22fc4f99ab4d25c145efcd43"/>
              <w:id w:val="-2043748736"/>
              <w:lock w:val="sdtLocked"/>
            </w:sdtPr>
            <w:sdtEndPr>
              <w:rPr>
                <w:rFonts w:hint="default"/>
              </w:rPr>
            </w:sdtEndPr>
            <w:sdtContent>
              <w:tr w:rsidR="00E113D6" w:rsidTr="007C7BF5">
                <w:tc>
                  <w:tcPr>
                    <w:tcW w:w="1615" w:type="pct"/>
                    <w:shd w:val="clear" w:color="auto" w:fill="auto"/>
                  </w:tcPr>
                  <w:p w:rsidR="00E113D6" w:rsidRDefault="00E113D6" w:rsidP="007C7BF5">
                    <w:r>
                      <w:t>矿村共建、村提留及竹法公路捐赠款</w:t>
                    </w:r>
                  </w:p>
                </w:tc>
                <w:tc>
                  <w:tcPr>
                    <w:tcW w:w="1657" w:type="pct"/>
                    <w:shd w:val="clear" w:color="auto" w:fill="auto"/>
                  </w:tcPr>
                  <w:p w:rsidR="00E113D6" w:rsidRDefault="00E113D6" w:rsidP="007C7BF5">
                    <w:pPr>
                      <w:jc w:val="right"/>
                    </w:pPr>
                  </w:p>
                </w:tc>
                <w:tc>
                  <w:tcPr>
                    <w:tcW w:w="1728" w:type="pct"/>
                    <w:shd w:val="clear" w:color="auto" w:fill="auto"/>
                  </w:tcPr>
                  <w:p w:rsidR="00E113D6" w:rsidRDefault="00E113D6" w:rsidP="007C7BF5">
                    <w:pPr>
                      <w:jc w:val="right"/>
                    </w:pPr>
                    <w:r>
                      <w:t>5,000,000.00</w:t>
                    </w:r>
                  </w:p>
                </w:tc>
              </w:tr>
            </w:sdtContent>
          </w:sdt>
          <w:sdt>
            <w:sdtPr>
              <w:rPr>
                <w:rFonts w:hint="eastAsia"/>
              </w:rPr>
              <w:alias w:val="其他应付款情况明细"/>
              <w:tag w:val="_TUP_d68cb62e22fc4f99ab4d25c145efcd43"/>
              <w:id w:val="1018882829"/>
              <w:lock w:val="sdtLocked"/>
            </w:sdtPr>
            <w:sdtEndPr>
              <w:rPr>
                <w:rFonts w:hint="default"/>
              </w:rPr>
            </w:sdtEndPr>
            <w:sdtContent>
              <w:tr w:rsidR="00E113D6" w:rsidTr="007C7BF5">
                <w:tc>
                  <w:tcPr>
                    <w:tcW w:w="1615" w:type="pct"/>
                    <w:shd w:val="clear" w:color="auto" w:fill="auto"/>
                  </w:tcPr>
                  <w:p w:rsidR="00E113D6" w:rsidRDefault="00E113D6" w:rsidP="007C7BF5">
                    <w:r>
                      <w:t>应付其他费用</w:t>
                    </w:r>
                  </w:p>
                </w:tc>
                <w:tc>
                  <w:tcPr>
                    <w:tcW w:w="1657" w:type="pct"/>
                    <w:shd w:val="clear" w:color="auto" w:fill="auto"/>
                  </w:tcPr>
                  <w:p w:rsidR="00E113D6" w:rsidRDefault="00E113D6" w:rsidP="007C7BF5">
                    <w:pPr>
                      <w:jc w:val="right"/>
                    </w:pPr>
                    <w:r>
                      <w:t>50,176.27</w:t>
                    </w:r>
                  </w:p>
                </w:tc>
                <w:tc>
                  <w:tcPr>
                    <w:tcW w:w="1728" w:type="pct"/>
                    <w:shd w:val="clear" w:color="auto" w:fill="auto"/>
                  </w:tcPr>
                  <w:p w:rsidR="00E113D6" w:rsidRDefault="00E113D6" w:rsidP="007C7BF5">
                    <w:pPr>
                      <w:jc w:val="right"/>
                    </w:pPr>
                    <w:r>
                      <w:t>340,625.00</w:t>
                    </w:r>
                  </w:p>
                </w:tc>
              </w:tr>
            </w:sdtContent>
          </w:sdt>
          <w:sdt>
            <w:sdtPr>
              <w:rPr>
                <w:rFonts w:hint="eastAsia"/>
              </w:rPr>
              <w:alias w:val="其他应付款情况明细"/>
              <w:tag w:val="_TUP_d68cb62e22fc4f99ab4d25c145efcd43"/>
              <w:id w:val="-1319966355"/>
              <w:lock w:val="sdtLocked"/>
            </w:sdtPr>
            <w:sdtEndPr>
              <w:rPr>
                <w:rFonts w:hint="default"/>
              </w:rPr>
            </w:sdtEndPr>
            <w:sdtContent>
              <w:tr w:rsidR="00E113D6" w:rsidTr="007C7BF5">
                <w:tc>
                  <w:tcPr>
                    <w:tcW w:w="1615" w:type="pct"/>
                    <w:shd w:val="clear" w:color="auto" w:fill="auto"/>
                  </w:tcPr>
                  <w:p w:rsidR="00E113D6" w:rsidRDefault="00E113D6" w:rsidP="007C7BF5">
                    <w:r>
                      <w:t>工作经费</w:t>
                    </w:r>
                  </w:p>
                </w:tc>
                <w:tc>
                  <w:tcPr>
                    <w:tcW w:w="1657" w:type="pct"/>
                    <w:shd w:val="clear" w:color="auto" w:fill="auto"/>
                  </w:tcPr>
                  <w:p w:rsidR="00E113D6" w:rsidRDefault="00E113D6" w:rsidP="007C7BF5">
                    <w:pPr>
                      <w:jc w:val="right"/>
                    </w:pPr>
                  </w:p>
                </w:tc>
                <w:tc>
                  <w:tcPr>
                    <w:tcW w:w="1728" w:type="pct"/>
                    <w:shd w:val="clear" w:color="auto" w:fill="auto"/>
                  </w:tcPr>
                  <w:p w:rsidR="00E113D6" w:rsidRDefault="00E113D6" w:rsidP="007C7BF5">
                    <w:pPr>
                      <w:jc w:val="right"/>
                    </w:pPr>
                  </w:p>
                </w:tc>
              </w:tr>
            </w:sdtContent>
          </w:sdt>
          <w:sdt>
            <w:sdtPr>
              <w:rPr>
                <w:rFonts w:hint="eastAsia"/>
              </w:rPr>
              <w:alias w:val="其他应付款情况明细"/>
              <w:tag w:val="_TUP_d68cb62e22fc4f99ab4d25c145efcd43"/>
              <w:id w:val="1746068477"/>
              <w:lock w:val="sdtLocked"/>
            </w:sdtPr>
            <w:sdtEndPr>
              <w:rPr>
                <w:rFonts w:hint="default"/>
              </w:rPr>
            </w:sdtEndPr>
            <w:sdtContent>
              <w:tr w:rsidR="00E113D6" w:rsidTr="007C7BF5">
                <w:tc>
                  <w:tcPr>
                    <w:tcW w:w="1615" w:type="pct"/>
                    <w:shd w:val="clear" w:color="auto" w:fill="auto"/>
                  </w:tcPr>
                  <w:p w:rsidR="00E113D6" w:rsidRDefault="00E113D6" w:rsidP="007C7BF5">
                    <w:r>
                      <w:t>物资款</w:t>
                    </w:r>
                  </w:p>
                </w:tc>
                <w:tc>
                  <w:tcPr>
                    <w:tcW w:w="1657" w:type="pct"/>
                    <w:shd w:val="clear" w:color="auto" w:fill="auto"/>
                  </w:tcPr>
                  <w:p w:rsidR="00E113D6" w:rsidRDefault="00E113D6" w:rsidP="007C7BF5">
                    <w:pPr>
                      <w:jc w:val="right"/>
                    </w:pPr>
                  </w:p>
                </w:tc>
                <w:tc>
                  <w:tcPr>
                    <w:tcW w:w="1728" w:type="pct"/>
                    <w:shd w:val="clear" w:color="auto" w:fill="auto"/>
                  </w:tcPr>
                  <w:p w:rsidR="00E113D6" w:rsidRDefault="00E113D6" w:rsidP="007C7BF5">
                    <w:pPr>
                      <w:jc w:val="right"/>
                    </w:pPr>
                  </w:p>
                </w:tc>
              </w:tr>
            </w:sdtContent>
          </w:sdt>
          <w:sdt>
            <w:sdtPr>
              <w:rPr>
                <w:rFonts w:hint="eastAsia"/>
              </w:rPr>
              <w:alias w:val="其他应付款情况明细"/>
              <w:tag w:val="_TUP_d68cb62e22fc4f99ab4d25c145efcd43"/>
              <w:id w:val="-1000811840"/>
              <w:lock w:val="sdtLocked"/>
            </w:sdtPr>
            <w:sdtEndPr>
              <w:rPr>
                <w:rFonts w:hint="default"/>
              </w:rPr>
            </w:sdtEndPr>
            <w:sdtContent>
              <w:tr w:rsidR="00E113D6" w:rsidTr="007C7BF5">
                <w:tc>
                  <w:tcPr>
                    <w:tcW w:w="1615" w:type="pct"/>
                    <w:shd w:val="clear" w:color="auto" w:fill="auto"/>
                  </w:tcPr>
                  <w:p w:rsidR="00E113D6" w:rsidRDefault="00E113D6" w:rsidP="007C7BF5">
                    <w:r>
                      <w:t>其他</w:t>
                    </w:r>
                  </w:p>
                </w:tc>
                <w:tc>
                  <w:tcPr>
                    <w:tcW w:w="1657" w:type="pct"/>
                    <w:shd w:val="clear" w:color="auto" w:fill="auto"/>
                  </w:tcPr>
                  <w:p w:rsidR="00E113D6" w:rsidRDefault="00E113D6" w:rsidP="007C7BF5">
                    <w:pPr>
                      <w:jc w:val="right"/>
                    </w:pPr>
                  </w:p>
                </w:tc>
                <w:tc>
                  <w:tcPr>
                    <w:tcW w:w="1728" w:type="pct"/>
                    <w:shd w:val="clear" w:color="auto" w:fill="auto"/>
                  </w:tcPr>
                  <w:p w:rsidR="00E113D6" w:rsidRDefault="00E113D6" w:rsidP="007C7BF5">
                    <w:pPr>
                      <w:jc w:val="right"/>
                    </w:pPr>
                    <w:r>
                      <w:t>276,280.80</w:t>
                    </w:r>
                  </w:p>
                </w:tc>
              </w:tr>
            </w:sdtContent>
          </w:sdt>
          <w:tr w:rsidR="00E113D6" w:rsidTr="007C7BF5">
            <w:sdt>
              <w:sdtPr>
                <w:tag w:val="_PLD_dc1df66b4e6549929c6b91b265854e4c"/>
                <w:id w:val="1976330965"/>
                <w:lock w:val="sdtLocked"/>
              </w:sdtPr>
              <w:sdtContent>
                <w:tc>
                  <w:tcPr>
                    <w:tcW w:w="1615" w:type="pct"/>
                    <w:shd w:val="clear" w:color="auto" w:fill="auto"/>
                  </w:tcPr>
                  <w:p w:rsidR="00E113D6" w:rsidRDefault="00E113D6" w:rsidP="007C7BF5">
                    <w:pPr>
                      <w:jc w:val="center"/>
                      <w:rPr>
                        <w:color w:val="000000" w:themeColor="text1"/>
                      </w:rPr>
                    </w:pPr>
                    <w:r>
                      <w:rPr>
                        <w:rFonts w:hint="eastAsia"/>
                        <w:color w:val="000000" w:themeColor="text1"/>
                      </w:rPr>
                      <w:t>合计</w:t>
                    </w:r>
                  </w:p>
                </w:tc>
              </w:sdtContent>
            </w:sdt>
            <w:tc>
              <w:tcPr>
                <w:tcW w:w="1657" w:type="pct"/>
                <w:shd w:val="clear" w:color="auto" w:fill="auto"/>
              </w:tcPr>
              <w:p w:rsidR="00E113D6" w:rsidRDefault="00E113D6" w:rsidP="007C7BF5">
                <w:pPr>
                  <w:jc w:val="right"/>
                </w:pPr>
                <w:r>
                  <w:t>41,426,248.44</w:t>
                </w:r>
              </w:p>
            </w:tc>
            <w:tc>
              <w:tcPr>
                <w:tcW w:w="1728" w:type="pct"/>
                <w:shd w:val="clear" w:color="auto" w:fill="auto"/>
              </w:tcPr>
              <w:p w:rsidR="00E113D6" w:rsidRDefault="00E113D6" w:rsidP="007C7BF5">
                <w:pPr>
                  <w:jc w:val="right"/>
                </w:pPr>
                <w:r>
                  <w:t>34,039,860.65</w:t>
                </w:r>
              </w:p>
            </w:tc>
          </w:tr>
        </w:tbl>
        <w:p w:rsidR="00E113D6" w:rsidRDefault="00E113D6"/>
        <w:p w:rsidR="00DC39CA" w:rsidRDefault="0003425D"/>
      </w:sdtContent>
    </w:sdt>
    <w:sdt>
      <w:sdtPr>
        <w:rPr>
          <w:rFonts w:ascii="宋体" w:hAnsi="宋体" w:cs="宋体" w:hint="eastAsia"/>
          <w:b w:val="0"/>
          <w:bCs w:val="0"/>
          <w:kern w:val="0"/>
          <w:szCs w:val="24"/>
        </w:rPr>
        <w:alias w:val="模块:账龄超过1年的重要其他应付款"/>
        <w:tag w:val="_SEC_83408720712d4902a68e6c9ddd4c67ae"/>
        <w:id w:val="1729576815"/>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33"/>
            </w:numPr>
            <w:rPr>
              <w:rFonts w:ascii="宋体" w:hAnsi="宋体"/>
            </w:rPr>
          </w:pPr>
          <w:r>
            <w:rPr>
              <w:rFonts w:ascii="宋体" w:hAnsi="宋体" w:hint="eastAsia"/>
            </w:rPr>
            <w:t>账龄超过</w:t>
          </w:r>
          <w:r>
            <w:rPr>
              <w:rFonts w:ascii="宋体" w:hAnsi="宋体"/>
            </w:rPr>
            <w:t>1年的重要其他应付款</w:t>
          </w:r>
        </w:p>
        <w:p w:rsidR="00DC39CA" w:rsidRDefault="0003425D">
          <w:sdt>
            <w:sdtPr>
              <w:alias w:val="是否适用：账龄超过1年的重要其他应付款[双击切换]"/>
              <w:tag w:val="_GBC_484cd63ee8b54a41978c822ae4ec5689"/>
              <w:id w:val="-951858179"/>
              <w:lock w:val="sdtLocked"/>
              <w:placeholder>
                <w:docPart w:val="GBC22222222222222222222222222222"/>
              </w:placeholder>
            </w:sdtPr>
            <w:sdtContent>
              <w:r>
                <w:fldChar w:fldCharType="begin"/>
              </w:r>
              <w:r w:rsidR="009B5276">
                <w:instrText xml:space="preserve">MACROBUTTON  SnrToggleCheckbox √适用 </w:instrText>
              </w:r>
              <w:r>
                <w:fldChar w:fldCharType="end"/>
              </w:r>
              <w:r>
                <w:fldChar w:fldCharType="begin"/>
              </w:r>
              <w:r w:rsidR="009B5276">
                <w:instrText xml:space="preserve"> MACROBUTTON  SnrToggleCheckbox □不适用 </w:instrText>
              </w:r>
              <w:r>
                <w:fldChar w:fldCharType="end"/>
              </w:r>
            </w:sdtContent>
          </w:sdt>
        </w:p>
        <w:p w:rsidR="00DC39CA" w:rsidRDefault="0016651A">
          <w:pPr>
            <w:jc w:val="right"/>
          </w:pPr>
          <w:r>
            <w:rPr>
              <w:rFonts w:hint="eastAsia"/>
            </w:rPr>
            <w:t>单位：</w:t>
          </w:r>
          <w:sdt>
            <w:sdtPr>
              <w:rPr>
                <w:rFonts w:hint="eastAsia"/>
              </w:rPr>
              <w:alias w:val="单位：财务附注：账龄超过1年的重要其他应付款"/>
              <w:tag w:val="_GBC_70627db7610a4aaf857bc90322d6cdfe"/>
              <w:id w:val="1400099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5960163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709"/>
            <w:gridCol w:w="3113"/>
          </w:tblGrid>
          <w:tr w:rsidR="00FA4553" w:rsidTr="00FA4553">
            <w:trPr>
              <w:trHeight w:val="269"/>
            </w:trPr>
            <w:sdt>
              <w:sdtPr>
                <w:tag w:val="_PLD_a2b3ff41455140df9be8564e6380c550"/>
                <w:id w:val="57831102"/>
                <w:lock w:val="sdtLocked"/>
              </w:sdtPr>
              <w:sdtContent>
                <w:tc>
                  <w:tcPr>
                    <w:tcW w:w="1783" w:type="pct"/>
                    <w:shd w:val="clear" w:color="auto" w:fill="auto"/>
                    <w:vAlign w:val="center"/>
                  </w:tcPr>
                  <w:p w:rsidR="00FA4553" w:rsidRDefault="00FA4553" w:rsidP="007C7BF5">
                    <w:pPr>
                      <w:jc w:val="center"/>
                    </w:pPr>
                    <w:r>
                      <w:rPr>
                        <w:rFonts w:hint="eastAsia"/>
                      </w:rPr>
                      <w:t>项目</w:t>
                    </w:r>
                  </w:p>
                </w:tc>
              </w:sdtContent>
            </w:sdt>
            <w:sdt>
              <w:sdtPr>
                <w:tag w:val="_PLD_e96da55b57ef4b128b17e8730df5f38e"/>
                <w:id w:val="-798290241"/>
                <w:lock w:val="sdtLocked"/>
              </w:sdtPr>
              <w:sdtContent>
                <w:tc>
                  <w:tcPr>
                    <w:tcW w:w="1497" w:type="pct"/>
                    <w:shd w:val="clear" w:color="auto" w:fill="auto"/>
                    <w:vAlign w:val="center"/>
                  </w:tcPr>
                  <w:p w:rsidR="00FA4553" w:rsidRDefault="00FA4553" w:rsidP="007C7BF5">
                    <w:pPr>
                      <w:jc w:val="center"/>
                    </w:pPr>
                    <w:r>
                      <w:rPr>
                        <w:rFonts w:hint="eastAsia"/>
                      </w:rPr>
                      <w:t>期末余额</w:t>
                    </w:r>
                  </w:p>
                </w:tc>
              </w:sdtContent>
            </w:sdt>
            <w:sdt>
              <w:sdtPr>
                <w:tag w:val="_PLD_a0a7c81595d2416d898e57939ff78dd7"/>
                <w:id w:val="-131712099"/>
                <w:lock w:val="sdtLocked"/>
              </w:sdtPr>
              <w:sdtContent>
                <w:tc>
                  <w:tcPr>
                    <w:tcW w:w="1720" w:type="pct"/>
                    <w:shd w:val="clear" w:color="auto" w:fill="auto"/>
                    <w:vAlign w:val="center"/>
                  </w:tcPr>
                  <w:p w:rsidR="00FA4553" w:rsidRDefault="00FA4553" w:rsidP="007C7BF5">
                    <w:pPr>
                      <w:jc w:val="center"/>
                    </w:pPr>
                    <w:r>
                      <w:rPr>
                        <w:rFonts w:hint="eastAsia"/>
                      </w:rPr>
                      <w:t>未偿还或结转的原因</w:t>
                    </w:r>
                  </w:p>
                </w:tc>
              </w:sdtContent>
            </w:sdt>
          </w:tr>
          <w:sdt>
            <w:sdtPr>
              <w:alias w:val="重要的账龄超过1年的其他应付款明细"/>
              <w:tag w:val="_TUP_107abfb893f149c8878e75d2528d9efe"/>
              <w:id w:val="958453132"/>
              <w:lock w:val="sdtLocked"/>
            </w:sdtPr>
            <w:sdtContent>
              <w:tr w:rsidR="00FA4553" w:rsidTr="00FA4553">
                <w:tc>
                  <w:tcPr>
                    <w:tcW w:w="1783" w:type="pct"/>
                    <w:tcBorders>
                      <w:bottom w:val="single" w:sz="4" w:space="0" w:color="auto"/>
                    </w:tcBorders>
                    <w:shd w:val="clear" w:color="auto" w:fill="auto"/>
                  </w:tcPr>
                  <w:p w:rsidR="00FA4553" w:rsidRDefault="00FA4553" w:rsidP="007C7BF5">
                    <w:r>
                      <w:t>师宗县财政局</w:t>
                    </w:r>
                  </w:p>
                </w:tc>
                <w:tc>
                  <w:tcPr>
                    <w:tcW w:w="1497" w:type="pct"/>
                    <w:shd w:val="clear" w:color="auto" w:fill="auto"/>
                  </w:tcPr>
                  <w:p w:rsidR="00FA4553" w:rsidRDefault="00FA4553" w:rsidP="007C7BF5">
                    <w:pPr>
                      <w:jc w:val="right"/>
                    </w:pPr>
                    <w:r>
                      <w:t>5,827,922.00</w:t>
                    </w:r>
                  </w:p>
                </w:tc>
                <w:tc>
                  <w:tcPr>
                    <w:tcW w:w="1720" w:type="pct"/>
                    <w:shd w:val="clear" w:color="auto" w:fill="auto"/>
                  </w:tcPr>
                  <w:p w:rsidR="00FA4553" w:rsidRDefault="00FA4553" w:rsidP="007C7BF5">
                    <w:r>
                      <w:t>尚未结算</w:t>
                    </w:r>
                  </w:p>
                </w:tc>
              </w:tr>
            </w:sdtContent>
          </w:sdt>
          <w:sdt>
            <w:sdtPr>
              <w:alias w:val="重要的账龄超过1年的其他应付款明细"/>
              <w:tag w:val="_TUP_107abfb893f149c8878e75d2528d9efe"/>
              <w:id w:val="-1263989600"/>
              <w:lock w:val="sdtLocked"/>
            </w:sdtPr>
            <w:sdtContent>
              <w:tr w:rsidR="00FA4553" w:rsidTr="00FA4553">
                <w:tc>
                  <w:tcPr>
                    <w:tcW w:w="1783" w:type="pct"/>
                    <w:tcBorders>
                      <w:bottom w:val="single" w:sz="4" w:space="0" w:color="auto"/>
                    </w:tcBorders>
                    <w:shd w:val="clear" w:color="auto" w:fill="auto"/>
                  </w:tcPr>
                  <w:p w:rsidR="00FA4553" w:rsidRDefault="00FA4553" w:rsidP="007C7BF5">
                    <w:r>
                      <w:t>山东省冶金设计院股份有限公司</w:t>
                    </w:r>
                  </w:p>
                </w:tc>
                <w:tc>
                  <w:tcPr>
                    <w:tcW w:w="1497" w:type="pct"/>
                    <w:shd w:val="clear" w:color="auto" w:fill="auto"/>
                  </w:tcPr>
                  <w:p w:rsidR="00FA4553" w:rsidRDefault="00FA4553" w:rsidP="007C7BF5">
                    <w:pPr>
                      <w:jc w:val="right"/>
                    </w:pPr>
                    <w:r>
                      <w:t>1,000,000.00</w:t>
                    </w:r>
                  </w:p>
                </w:tc>
                <w:tc>
                  <w:tcPr>
                    <w:tcW w:w="1720" w:type="pct"/>
                    <w:shd w:val="clear" w:color="auto" w:fill="auto"/>
                  </w:tcPr>
                  <w:p w:rsidR="00FA4553" w:rsidRDefault="00FA4553" w:rsidP="007C7BF5">
                    <w:r>
                      <w:t>尚未结算</w:t>
                    </w:r>
                  </w:p>
                </w:tc>
              </w:tr>
            </w:sdtContent>
          </w:sdt>
          <w:sdt>
            <w:sdtPr>
              <w:alias w:val="重要的账龄超过1年的其他应付款明细"/>
              <w:tag w:val="_TUP_107abfb893f149c8878e75d2528d9efe"/>
              <w:id w:val="-1743248636"/>
              <w:lock w:val="sdtLocked"/>
            </w:sdtPr>
            <w:sdtContent>
              <w:tr w:rsidR="00FA4553" w:rsidTr="00FA4553">
                <w:tc>
                  <w:tcPr>
                    <w:tcW w:w="1783" w:type="pct"/>
                    <w:tcBorders>
                      <w:bottom w:val="single" w:sz="4" w:space="0" w:color="auto"/>
                    </w:tcBorders>
                    <w:shd w:val="clear" w:color="auto" w:fill="auto"/>
                  </w:tcPr>
                  <w:p w:rsidR="00FA4553" w:rsidRDefault="00EA74C7" w:rsidP="00EA74C7">
                    <w:r>
                      <w:t>云南省科技厅</w:t>
                    </w:r>
                  </w:p>
                </w:tc>
                <w:tc>
                  <w:tcPr>
                    <w:tcW w:w="1497" w:type="pct"/>
                    <w:shd w:val="clear" w:color="auto" w:fill="auto"/>
                  </w:tcPr>
                  <w:p w:rsidR="00FA4553" w:rsidRDefault="00FA4553" w:rsidP="007C7BF5">
                    <w:pPr>
                      <w:jc w:val="right"/>
                    </w:pPr>
                    <w:r>
                      <w:t>2,941,900.00</w:t>
                    </w:r>
                  </w:p>
                </w:tc>
                <w:tc>
                  <w:tcPr>
                    <w:tcW w:w="1720" w:type="pct"/>
                    <w:shd w:val="clear" w:color="auto" w:fill="auto"/>
                  </w:tcPr>
                  <w:p w:rsidR="00FA4553" w:rsidRDefault="00FA4553" w:rsidP="007C7BF5">
                    <w:r>
                      <w:t>尚未结算</w:t>
                    </w:r>
                  </w:p>
                </w:tc>
              </w:tr>
            </w:sdtContent>
          </w:sdt>
          <w:tr w:rsidR="00FA4553" w:rsidTr="00FA4553">
            <w:sdt>
              <w:sdtPr>
                <w:tag w:val="_PLD_ea766d57335d427393a67dd762f0167b"/>
                <w:id w:val="-1175567424"/>
                <w:lock w:val="sdtLocked"/>
              </w:sdtPr>
              <w:sdtContent>
                <w:tc>
                  <w:tcPr>
                    <w:tcW w:w="1783" w:type="pct"/>
                    <w:shd w:val="clear" w:color="auto" w:fill="auto"/>
                    <w:vAlign w:val="center"/>
                  </w:tcPr>
                  <w:p w:rsidR="00FA4553" w:rsidRDefault="00FA4553" w:rsidP="007C7BF5">
                    <w:pPr>
                      <w:jc w:val="center"/>
                    </w:pPr>
                    <w:r>
                      <w:rPr>
                        <w:rFonts w:hint="eastAsia"/>
                      </w:rPr>
                      <w:t>合计</w:t>
                    </w:r>
                  </w:p>
                </w:tc>
              </w:sdtContent>
            </w:sdt>
            <w:tc>
              <w:tcPr>
                <w:tcW w:w="1497" w:type="pct"/>
                <w:shd w:val="clear" w:color="auto" w:fill="auto"/>
              </w:tcPr>
              <w:p w:rsidR="00FA4553" w:rsidRDefault="00EA74C7" w:rsidP="007C7BF5">
                <w:pPr>
                  <w:jc w:val="right"/>
                </w:pPr>
                <w:r w:rsidRPr="00EA74C7">
                  <w:t>9,769,822.00</w:t>
                </w:r>
              </w:p>
            </w:tc>
            <w:tc>
              <w:tcPr>
                <w:tcW w:w="1720" w:type="pct"/>
                <w:shd w:val="clear" w:color="auto" w:fill="auto"/>
              </w:tcPr>
              <w:p w:rsidR="00FA4553" w:rsidRDefault="00FA4553" w:rsidP="007C7BF5">
                <w:pPr>
                  <w:jc w:val="center"/>
                </w:pPr>
                <w:r>
                  <w:t>/</w:t>
                </w:r>
              </w:p>
            </w:tc>
          </w:tr>
        </w:tbl>
        <w:p w:rsidR="00FA4553" w:rsidRDefault="00FA4553"/>
        <w:p w:rsidR="00DC39CA" w:rsidRDefault="0003425D"/>
      </w:sdtContent>
    </w:sdt>
    <w:sdt>
      <w:sdtPr>
        <w:rPr>
          <w:rFonts w:hint="eastAsia"/>
        </w:rPr>
        <w:alias w:val="模块:其他说明"/>
        <w:tag w:val="_SEC_b03fcb02b4b747249703cbc2e0a127fd"/>
        <w:id w:val="671219646"/>
        <w:lock w:val="sdtLocked"/>
        <w:placeholder>
          <w:docPart w:val="GBC22222222222222222222222222222"/>
        </w:placeholder>
      </w:sdtPr>
      <w:sdtEndPr>
        <w:rPr>
          <w:rFonts w:hint="default"/>
        </w:rPr>
      </w:sdtEndPr>
      <w:sdtContent>
        <w:p w:rsidR="00DC39CA" w:rsidRDefault="0016651A">
          <w:r>
            <w:rPr>
              <w:rFonts w:hint="eastAsia"/>
            </w:rPr>
            <w:t>其他说明：</w:t>
          </w:r>
        </w:p>
        <w:sdt>
          <w:sdtPr>
            <w:alias w:val="是否适用：其他应付款的其他说明[双击切换]"/>
            <w:tag w:val="_GBC_c968ec386e144657884a6b5b483acbfd"/>
            <w:id w:val="-432672604"/>
            <w:lock w:val="sdtLocked"/>
            <w:placeholder>
              <w:docPart w:val="GBC22222222222222222222222222222"/>
            </w:placeholder>
          </w:sdtPr>
          <w:sdtContent>
            <w:p w:rsidR="00DC39CA" w:rsidRDefault="0003425D" w:rsidP="00662F40">
              <w:r>
                <w:fldChar w:fldCharType="begin"/>
              </w:r>
              <w:r w:rsidR="00662F40">
                <w:instrText xml:space="preserve">MACROBUTTON  SnrToggleCheckbox □适用 </w:instrText>
              </w:r>
              <w:r>
                <w:fldChar w:fldCharType="end"/>
              </w:r>
              <w:r>
                <w:fldChar w:fldCharType="begin"/>
              </w:r>
              <w:r w:rsidR="00662F40">
                <w:instrText xml:space="preserve"> MACROBUTTON  SnrToggleCheckbox √不适用 </w:instrText>
              </w:r>
              <w:r>
                <w:fldChar w:fldCharType="end"/>
              </w:r>
            </w:p>
          </w:sdtContent>
        </w:sdt>
      </w:sdtContent>
    </w:sdt>
    <w:bookmarkEnd w:id="192"/>
    <w:p w:rsidR="00DC39CA" w:rsidRDefault="00DC39CA"/>
    <w:p w:rsidR="00DC39CA" w:rsidRDefault="00DC39CA"/>
    <w:sdt>
      <w:sdtPr>
        <w:rPr>
          <w:rFonts w:ascii="宋体" w:hAnsi="宋体" w:cs="宋体" w:hint="eastAsia"/>
          <w:b w:val="0"/>
          <w:bCs w:val="0"/>
          <w:kern w:val="0"/>
          <w:szCs w:val="21"/>
        </w:rPr>
        <w:alias w:val="模块:划分为持有待售的负债"/>
        <w:tag w:val="_GBC_b863defdccbc448695ee82953f3da273"/>
        <w:id w:val="-1429962975"/>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002955979"/>
            <w:lock w:val="sdtLocked"/>
            <w:placeholder>
              <w:docPart w:val="GBC22222222222222222222222222222"/>
            </w:placeholder>
          </w:sdtPr>
          <w:sdtContent>
            <w:p w:rsidR="00662F40" w:rsidRDefault="0003425D" w:rsidP="00662F40">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p w:rsidR="00DC39CA" w:rsidRDefault="0003425D"/>
      </w:sdtContent>
    </w:sdt>
    <w:p w:rsidR="00DC39CA" w:rsidRDefault="00DC39CA"/>
    <w:sdt>
      <w:sdtPr>
        <w:rPr>
          <w:rFonts w:ascii="宋体" w:hAnsi="宋体" w:cs="宋体" w:hint="eastAsia"/>
          <w:b w:val="0"/>
          <w:bCs w:val="0"/>
          <w:kern w:val="0"/>
          <w:szCs w:val="21"/>
        </w:rPr>
        <w:alias w:val="模块:1年内到期的非流动负债"/>
        <w:tag w:val="_GBC_d5b7f9c02d494f85b85a36713895b9f8"/>
        <w:id w:val="963232061"/>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999145800"/>
            <w:lock w:val="sdtLocked"/>
            <w:placeholder>
              <w:docPart w:val="GBC22222222222222222222222222222"/>
            </w:placeholder>
          </w:sdtPr>
          <w:sdtContent>
            <w:p w:rsidR="00DC39CA" w:rsidRDefault="0003425D">
              <w:r>
                <w:fldChar w:fldCharType="begin"/>
              </w:r>
              <w:r w:rsidR="009B5276">
                <w:instrText xml:space="preserve"> MACROBUTTON  SnrToggleCheckbox √适用 </w:instrText>
              </w:r>
              <w:r>
                <w:fldChar w:fldCharType="end"/>
              </w:r>
              <w:r>
                <w:fldChar w:fldCharType="begin"/>
              </w:r>
              <w:r w:rsidR="009B5276">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1年内到期的非流动负债情况"/>
              <w:tag w:val="_GBC_7bad01766fa0485ea9c16109704ff32e"/>
              <w:id w:val="-13370768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3764999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DC39CA" w:rsidTr="00D17AF1">
            <w:sdt>
              <w:sdtPr>
                <w:tag w:val="_PLD_bf2815b84ebe4a1e94909ee96ec31ac1"/>
                <w:id w:val="2000536684"/>
                <w:lock w:val="sdtLocked"/>
              </w:sdtPr>
              <w:sdtContent>
                <w:tc>
                  <w:tcPr>
                    <w:tcW w:w="1607" w:type="pct"/>
                    <w:shd w:val="clear" w:color="auto" w:fill="auto"/>
                  </w:tcPr>
                  <w:p w:rsidR="00DC39CA" w:rsidRDefault="0016651A">
                    <w:pPr>
                      <w:jc w:val="center"/>
                    </w:pPr>
                    <w:r>
                      <w:rPr>
                        <w:rFonts w:hint="eastAsia"/>
                      </w:rPr>
                      <w:t>项目</w:t>
                    </w:r>
                  </w:p>
                </w:tc>
              </w:sdtContent>
            </w:sdt>
            <w:sdt>
              <w:sdtPr>
                <w:tag w:val="_PLD_db7abcf611bc4296ad7bd9c8177202e0"/>
                <w:id w:val="-1195464565"/>
                <w:lock w:val="sdtLocked"/>
              </w:sdtPr>
              <w:sdtContent>
                <w:tc>
                  <w:tcPr>
                    <w:tcW w:w="1678" w:type="pct"/>
                    <w:shd w:val="clear" w:color="auto" w:fill="auto"/>
                  </w:tcPr>
                  <w:p w:rsidR="00DC39CA" w:rsidRDefault="0016651A">
                    <w:pPr>
                      <w:jc w:val="center"/>
                    </w:pPr>
                    <w:r>
                      <w:rPr>
                        <w:rFonts w:hint="eastAsia"/>
                      </w:rPr>
                      <w:t>期末余额</w:t>
                    </w:r>
                  </w:p>
                </w:tc>
              </w:sdtContent>
            </w:sdt>
            <w:sdt>
              <w:sdtPr>
                <w:tag w:val="_PLD_371959274ef4493ca1fe426c930e0bf2"/>
                <w:id w:val="936177609"/>
                <w:lock w:val="sdtLocked"/>
              </w:sdtPr>
              <w:sdtContent>
                <w:tc>
                  <w:tcPr>
                    <w:tcW w:w="1715" w:type="pct"/>
                    <w:shd w:val="clear" w:color="auto" w:fill="auto"/>
                  </w:tcPr>
                  <w:p w:rsidR="00DC39CA" w:rsidRDefault="0016651A">
                    <w:pPr>
                      <w:jc w:val="center"/>
                    </w:pPr>
                    <w:r>
                      <w:rPr>
                        <w:rFonts w:hint="eastAsia"/>
                      </w:rPr>
                      <w:t>期初余额</w:t>
                    </w:r>
                  </w:p>
                </w:tc>
              </w:sdtContent>
            </w:sdt>
          </w:tr>
          <w:tr w:rsidR="00DC39CA" w:rsidTr="00D17AF1">
            <w:sdt>
              <w:sdtPr>
                <w:tag w:val="_PLD_d604ff944003432285ae67c4dffb978f"/>
                <w:id w:val="1520584386"/>
                <w:lock w:val="sdtLocked"/>
              </w:sdtPr>
              <w:sdtContent>
                <w:tc>
                  <w:tcPr>
                    <w:tcW w:w="1607" w:type="pct"/>
                    <w:shd w:val="clear" w:color="auto" w:fill="auto"/>
                  </w:tcPr>
                  <w:p w:rsidR="00DC39CA" w:rsidRDefault="0016651A">
                    <w:r>
                      <w:rPr>
                        <w:rFonts w:hint="eastAsia"/>
                      </w:rPr>
                      <w:t>1年内到期的长期借款</w:t>
                    </w:r>
                  </w:p>
                </w:tc>
              </w:sdtContent>
            </w:sdt>
            <w:tc>
              <w:tcPr>
                <w:tcW w:w="1678" w:type="pct"/>
                <w:shd w:val="clear" w:color="auto" w:fill="auto"/>
              </w:tcPr>
              <w:p w:rsidR="00DC39CA" w:rsidRDefault="00DC39CA">
                <w:pPr>
                  <w:jc w:val="right"/>
                </w:pPr>
              </w:p>
            </w:tc>
            <w:tc>
              <w:tcPr>
                <w:tcW w:w="1715" w:type="pct"/>
                <w:shd w:val="clear" w:color="auto" w:fill="auto"/>
              </w:tcPr>
              <w:p w:rsidR="00DC39CA" w:rsidRDefault="00DC39CA">
                <w:pPr>
                  <w:jc w:val="right"/>
                </w:pPr>
              </w:p>
            </w:tc>
          </w:tr>
          <w:tr w:rsidR="00DC39CA" w:rsidTr="00D17AF1">
            <w:sdt>
              <w:sdtPr>
                <w:tag w:val="_PLD_c33302dbab574c0490258d7885fc5bb5"/>
                <w:id w:val="-871917078"/>
                <w:lock w:val="sdtLocked"/>
              </w:sdtPr>
              <w:sdtContent>
                <w:tc>
                  <w:tcPr>
                    <w:tcW w:w="1607" w:type="pct"/>
                    <w:shd w:val="clear" w:color="auto" w:fill="auto"/>
                  </w:tcPr>
                  <w:p w:rsidR="00DC39CA" w:rsidRDefault="0016651A">
                    <w:r>
                      <w:rPr>
                        <w:rFonts w:hint="eastAsia"/>
                      </w:rPr>
                      <w:t>1年内到期的应付债券</w:t>
                    </w:r>
                  </w:p>
                </w:tc>
              </w:sdtContent>
            </w:sdt>
            <w:tc>
              <w:tcPr>
                <w:tcW w:w="1678" w:type="pct"/>
                <w:shd w:val="clear" w:color="auto" w:fill="auto"/>
              </w:tcPr>
              <w:p w:rsidR="00DC39CA" w:rsidRDefault="00DC39CA">
                <w:pPr>
                  <w:jc w:val="right"/>
                </w:pPr>
              </w:p>
            </w:tc>
            <w:tc>
              <w:tcPr>
                <w:tcW w:w="1715" w:type="pct"/>
                <w:shd w:val="clear" w:color="auto" w:fill="auto"/>
              </w:tcPr>
              <w:p w:rsidR="00DC39CA" w:rsidRDefault="00DC39CA">
                <w:pPr>
                  <w:jc w:val="right"/>
                </w:pPr>
              </w:p>
            </w:tc>
          </w:tr>
          <w:tr w:rsidR="004E1F3C" w:rsidTr="007C7BF5">
            <w:sdt>
              <w:sdtPr>
                <w:tag w:val="_PLD_80ec0c08bdec4a7cab5a5163221b0aa3"/>
                <w:id w:val="-42995857"/>
                <w:lock w:val="sdtLocked"/>
              </w:sdtPr>
              <w:sdtContent>
                <w:tc>
                  <w:tcPr>
                    <w:tcW w:w="1607" w:type="pct"/>
                    <w:shd w:val="clear" w:color="auto" w:fill="auto"/>
                  </w:tcPr>
                  <w:p w:rsidR="004E1F3C" w:rsidRDefault="004E1F3C">
                    <w:r>
                      <w:rPr>
                        <w:rFonts w:hint="eastAsia"/>
                      </w:rPr>
                      <w:t>1年内到期的长期应付款</w:t>
                    </w:r>
                  </w:p>
                </w:tc>
              </w:sdtContent>
            </w:sdt>
            <w:tc>
              <w:tcPr>
                <w:tcW w:w="1678" w:type="pct"/>
                <w:shd w:val="clear" w:color="auto" w:fill="auto"/>
                <w:vAlign w:val="center"/>
              </w:tcPr>
              <w:p w:rsidR="004E1F3C" w:rsidRDefault="004E1F3C" w:rsidP="004E1F3C">
                <w:pPr>
                  <w:jc w:val="right"/>
                  <w:rPr>
                    <w:sz w:val="24"/>
                    <w:szCs w:val="24"/>
                  </w:rPr>
                </w:pPr>
                <w:r>
                  <w:t>385,551,704.73</w:t>
                </w:r>
              </w:p>
            </w:tc>
            <w:tc>
              <w:tcPr>
                <w:tcW w:w="1715" w:type="pct"/>
                <w:shd w:val="clear" w:color="auto" w:fill="auto"/>
                <w:vAlign w:val="center"/>
              </w:tcPr>
              <w:p w:rsidR="004E1F3C" w:rsidRDefault="004E1F3C" w:rsidP="004E1F3C">
                <w:pPr>
                  <w:jc w:val="right"/>
                  <w:rPr>
                    <w:sz w:val="24"/>
                    <w:szCs w:val="24"/>
                  </w:rPr>
                </w:pPr>
                <w:r>
                  <w:t>335,132,295.85</w:t>
                </w:r>
              </w:p>
            </w:tc>
          </w:tr>
          <w:tr w:rsidR="004E1F3C" w:rsidTr="007C7BF5">
            <w:tc>
              <w:tcPr>
                <w:tcW w:w="1607" w:type="pct"/>
                <w:shd w:val="clear" w:color="auto" w:fill="auto"/>
              </w:tcPr>
              <w:sdt>
                <w:sdtPr>
                  <w:rPr>
                    <w:rFonts w:hint="eastAsia"/>
                  </w:rPr>
                  <w:tag w:val="_PLD_da928b33f6eb40d197d7afd28664c8f8"/>
                  <w:id w:val="-814180408"/>
                  <w:lock w:val="sdtLocked"/>
                </w:sdtPr>
                <w:sdtContent>
                  <w:p w:rsidR="004E1F3C" w:rsidRDefault="004E1F3C">
                    <w:r>
                      <w:rPr>
                        <w:rFonts w:hint="eastAsia"/>
                      </w:rPr>
                      <w:t>1年内到期的租赁负债</w:t>
                    </w:r>
                  </w:p>
                </w:sdtContent>
              </w:sdt>
            </w:tc>
            <w:tc>
              <w:tcPr>
                <w:tcW w:w="1678" w:type="pct"/>
                <w:shd w:val="clear" w:color="auto" w:fill="auto"/>
                <w:vAlign w:val="center"/>
              </w:tcPr>
              <w:p w:rsidR="004E1F3C" w:rsidRDefault="004E1F3C" w:rsidP="004E1F3C">
                <w:pPr>
                  <w:jc w:val="right"/>
                  <w:rPr>
                    <w:sz w:val="24"/>
                    <w:szCs w:val="24"/>
                  </w:rPr>
                </w:pPr>
                <w:r>
                  <w:t>302,205.23</w:t>
                </w:r>
              </w:p>
            </w:tc>
            <w:tc>
              <w:tcPr>
                <w:tcW w:w="1715" w:type="pct"/>
                <w:shd w:val="clear" w:color="auto" w:fill="auto"/>
                <w:vAlign w:val="center"/>
              </w:tcPr>
              <w:p w:rsidR="004E1F3C" w:rsidRDefault="004E1F3C" w:rsidP="004E1F3C">
                <w:pPr>
                  <w:jc w:val="right"/>
                  <w:rPr>
                    <w:sz w:val="24"/>
                    <w:szCs w:val="24"/>
                  </w:rPr>
                </w:pPr>
                <w:r>
                  <w:t>159,575.96</w:t>
                </w:r>
              </w:p>
            </w:tc>
          </w:tr>
          <w:tr w:rsidR="004E1F3C" w:rsidTr="007C7BF5">
            <w:sdt>
              <w:sdtPr>
                <w:tag w:val="_PLD_f9405fec461a4b079f93c72be0490bbf"/>
                <w:id w:val="594297564"/>
                <w:lock w:val="sdtLocked"/>
              </w:sdtPr>
              <w:sdtContent>
                <w:tc>
                  <w:tcPr>
                    <w:tcW w:w="1607" w:type="pct"/>
                    <w:shd w:val="clear" w:color="auto" w:fill="auto"/>
                  </w:tcPr>
                  <w:p w:rsidR="004E1F3C" w:rsidRDefault="004E1F3C">
                    <w:pPr>
                      <w:jc w:val="center"/>
                    </w:pPr>
                    <w:r>
                      <w:rPr>
                        <w:rFonts w:hint="eastAsia"/>
                      </w:rPr>
                      <w:t>合计</w:t>
                    </w:r>
                  </w:p>
                </w:tc>
              </w:sdtContent>
            </w:sdt>
            <w:tc>
              <w:tcPr>
                <w:tcW w:w="1678" w:type="pct"/>
                <w:shd w:val="clear" w:color="auto" w:fill="auto"/>
                <w:vAlign w:val="center"/>
              </w:tcPr>
              <w:p w:rsidR="004E1F3C" w:rsidRDefault="004E1F3C" w:rsidP="004E1F3C">
                <w:pPr>
                  <w:jc w:val="right"/>
                  <w:rPr>
                    <w:sz w:val="24"/>
                    <w:szCs w:val="24"/>
                  </w:rPr>
                </w:pPr>
                <w:r>
                  <w:t>385,853,909.96</w:t>
                </w:r>
              </w:p>
            </w:tc>
            <w:tc>
              <w:tcPr>
                <w:tcW w:w="1715" w:type="pct"/>
                <w:shd w:val="clear" w:color="auto" w:fill="auto"/>
                <w:vAlign w:val="center"/>
              </w:tcPr>
              <w:p w:rsidR="004E1F3C" w:rsidRDefault="004E1F3C" w:rsidP="004E1F3C">
                <w:pPr>
                  <w:jc w:val="right"/>
                  <w:rPr>
                    <w:sz w:val="24"/>
                    <w:szCs w:val="24"/>
                  </w:rPr>
                </w:pPr>
                <w:r>
                  <w:t>335,291,871.81</w:t>
                </w:r>
              </w:p>
            </w:tc>
          </w:tr>
        </w:tbl>
        <w:p w:rsidR="00DC39CA" w:rsidRDefault="00DC39CA"/>
        <w:p w:rsidR="00DC39CA" w:rsidRDefault="0003425D"/>
      </w:sdtContent>
    </w:sd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其他流动负债</w:t>
      </w:r>
      <w:bookmarkStart w:id="193" w:name="_Hlk10536328"/>
    </w:p>
    <w:sdt>
      <w:sdtPr>
        <w:rPr>
          <w:rFonts w:hint="eastAsia"/>
        </w:rPr>
        <w:alias w:val="是否适用：其他流动负债情况 [双击切换]"/>
        <w:tag w:val="_GBC_80907e3e53c44260b850f42646eb3d63"/>
        <w:id w:val="-1714184353"/>
        <w:lock w:val="sdtContentLocked"/>
        <w:placeholder>
          <w:docPart w:val="GBC22222222222222222222222222222"/>
        </w:placeholder>
      </w:sdtPr>
      <w:sdtContent>
        <w:p w:rsidR="00DC39CA" w:rsidRDefault="0003425D">
          <w:r>
            <w:fldChar w:fldCharType="begin"/>
          </w:r>
          <w:r w:rsidR="0016651A">
            <w:instrText xml:space="preserve"> MACROBUTTON  SnrToggleCheckbox √适用 </w:instrText>
          </w:r>
          <w:r>
            <w:fldChar w:fldCharType="end"/>
          </w:r>
          <w:r>
            <w:fldChar w:fldCharType="begin"/>
          </w:r>
          <w:r w:rsidR="0016651A">
            <w:instrText xml:space="preserve"> MACROBUTTON  SnrToggleCheckbox □不适用 </w:instrText>
          </w:r>
          <w:r>
            <w:fldChar w:fldCharType="end"/>
          </w:r>
        </w:p>
      </w:sdtContent>
    </w:sdt>
    <w:sdt>
      <w:sdtPr>
        <w:rPr>
          <w:rFonts w:hint="eastAsia"/>
        </w:rPr>
        <w:alias w:val="模块:其他流动负债"/>
        <w:tag w:val="_SEC_56be6eded8da4d0d9ac5c3624a91cdc6"/>
        <w:id w:val="-123922811"/>
        <w:lock w:val="sdtLocked"/>
        <w:placeholder>
          <w:docPart w:val="GBC22222222222222222222222222222"/>
        </w:placeholder>
      </w:sdtPr>
      <w:sdtEndPr>
        <w:rPr>
          <w:rFonts w:hint="default"/>
        </w:rPr>
      </w:sdtEndPr>
      <w:sdtContent>
        <w:p w:rsidR="00DC39CA" w:rsidRDefault="0016651A">
          <w:pPr>
            <w:jc w:val="right"/>
          </w:pPr>
          <w:r>
            <w:rPr>
              <w:rFonts w:hint="eastAsia"/>
            </w:rPr>
            <w:t>单位：</w:t>
          </w:r>
          <w:sdt>
            <w:sdtPr>
              <w:rPr>
                <w:rFonts w:hint="eastAsia"/>
              </w:rPr>
              <w:alias w:val="单位：财务附注：其他流动负债"/>
              <w:tag w:val="_GBC_6d31349460124941a4929421727aab0e"/>
              <w:id w:val="15152663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19183974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3119"/>
            <w:gridCol w:w="3129"/>
          </w:tblGrid>
          <w:tr w:rsidR="00523C41" w:rsidTr="007C7BF5">
            <w:trPr>
              <w:jc w:val="center"/>
            </w:trPr>
            <w:sdt>
              <w:sdtPr>
                <w:tag w:val="_PLD_8fb682e3d6ad4a60b648ec38137fbf9d"/>
                <w:id w:val="1428165204"/>
                <w:lock w:val="sdtLocked"/>
              </w:sdtPr>
              <w:sdtContent>
                <w:tc>
                  <w:tcPr>
                    <w:tcW w:w="1547" w:type="pct"/>
                    <w:tcBorders>
                      <w:top w:val="single" w:sz="4" w:space="0" w:color="auto"/>
                      <w:left w:val="single" w:sz="4" w:space="0" w:color="auto"/>
                      <w:bottom w:val="single" w:sz="4" w:space="0" w:color="auto"/>
                      <w:right w:val="single" w:sz="4" w:space="0" w:color="auto"/>
                    </w:tcBorders>
                    <w:vAlign w:val="bottom"/>
                  </w:tcPr>
                  <w:p w:rsidR="00523C41" w:rsidRDefault="00523C41" w:rsidP="007C7BF5">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1669679143"/>
                <w:lock w:val="sdtLocked"/>
              </w:sdtPr>
              <w:sdtContent>
                <w:tc>
                  <w:tcPr>
                    <w:tcW w:w="1723" w:type="pct"/>
                    <w:tcBorders>
                      <w:top w:val="single" w:sz="4" w:space="0" w:color="auto"/>
                      <w:left w:val="single" w:sz="4" w:space="0" w:color="auto"/>
                      <w:bottom w:val="single" w:sz="4" w:space="0" w:color="auto"/>
                      <w:right w:val="single" w:sz="4" w:space="0" w:color="auto"/>
                    </w:tcBorders>
                  </w:tcPr>
                  <w:p w:rsidR="00523C41" w:rsidRDefault="00523C41" w:rsidP="007C7BF5">
                    <w:pPr>
                      <w:adjustRightInd w:val="0"/>
                      <w:snapToGrid w:val="0"/>
                      <w:jc w:val="center"/>
                    </w:pPr>
                    <w:r>
                      <w:rPr>
                        <w:rFonts w:hint="eastAsia"/>
                      </w:rPr>
                      <w:t>期末余额</w:t>
                    </w:r>
                  </w:p>
                </w:tc>
              </w:sdtContent>
            </w:sdt>
            <w:sdt>
              <w:sdtPr>
                <w:tag w:val="_PLD_942d693f41424f82b813e282a8210643"/>
                <w:id w:val="1554420166"/>
                <w:lock w:val="sdtLocked"/>
              </w:sdtPr>
              <w:sdtContent>
                <w:tc>
                  <w:tcPr>
                    <w:tcW w:w="1729" w:type="pct"/>
                    <w:tcBorders>
                      <w:top w:val="single" w:sz="4" w:space="0" w:color="auto"/>
                      <w:left w:val="single" w:sz="4" w:space="0" w:color="auto"/>
                      <w:bottom w:val="single" w:sz="4" w:space="0" w:color="auto"/>
                      <w:right w:val="single" w:sz="4" w:space="0" w:color="auto"/>
                    </w:tcBorders>
                  </w:tcPr>
                  <w:p w:rsidR="00523C41" w:rsidRDefault="00523C41" w:rsidP="007C7BF5">
                    <w:pPr>
                      <w:adjustRightInd w:val="0"/>
                      <w:snapToGrid w:val="0"/>
                      <w:jc w:val="center"/>
                    </w:pPr>
                    <w:r>
                      <w:rPr>
                        <w:rFonts w:hint="eastAsia"/>
                      </w:rPr>
                      <w:t>期初余额</w:t>
                    </w:r>
                  </w:p>
                </w:tc>
              </w:sdtContent>
            </w:sdt>
          </w:tr>
          <w:tr w:rsidR="00523C41" w:rsidTr="007C7BF5">
            <w:trPr>
              <w:jc w:val="center"/>
            </w:trPr>
            <w:sdt>
              <w:sdtPr>
                <w:tag w:val="_PLD_ded88bf4ef70481a9765df686ab4ec99"/>
                <w:id w:val="-1328749575"/>
                <w:lock w:val="sdtLocked"/>
              </w:sdtPr>
              <w:sdtContent>
                <w:tc>
                  <w:tcPr>
                    <w:tcW w:w="1547" w:type="pct"/>
                    <w:tcBorders>
                      <w:top w:val="single" w:sz="4" w:space="0" w:color="auto"/>
                      <w:left w:val="single" w:sz="4" w:space="0" w:color="auto"/>
                      <w:bottom w:val="single" w:sz="4" w:space="0" w:color="auto"/>
                      <w:right w:val="single" w:sz="4" w:space="0" w:color="auto"/>
                    </w:tcBorders>
                  </w:tcPr>
                  <w:p w:rsidR="00523C41" w:rsidRDefault="00523C41" w:rsidP="007C7BF5">
                    <w:pPr>
                      <w:rPr>
                        <w:color w:val="000000" w:themeColor="text1"/>
                      </w:rPr>
                    </w:pPr>
                    <w:r>
                      <w:rPr>
                        <w:rFonts w:hint="eastAsia"/>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p>
            </w:tc>
            <w:tc>
              <w:tcPr>
                <w:tcW w:w="1729"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p>
            </w:tc>
          </w:tr>
          <w:tr w:rsidR="00523C41" w:rsidTr="007C7BF5">
            <w:trPr>
              <w:jc w:val="center"/>
            </w:trPr>
            <w:sdt>
              <w:sdtPr>
                <w:tag w:val="_PLD_8a3ee9fb31a7471489501bd0334950d5"/>
                <w:id w:val="926533514"/>
                <w:lock w:val="sdtLocked"/>
              </w:sdtPr>
              <w:sdtContent>
                <w:tc>
                  <w:tcPr>
                    <w:tcW w:w="1547" w:type="pct"/>
                    <w:tcBorders>
                      <w:top w:val="single" w:sz="4" w:space="0" w:color="auto"/>
                      <w:left w:val="single" w:sz="4" w:space="0" w:color="auto"/>
                      <w:bottom w:val="single" w:sz="4" w:space="0" w:color="auto"/>
                      <w:right w:val="single" w:sz="4" w:space="0" w:color="auto"/>
                    </w:tcBorders>
                  </w:tcPr>
                  <w:p w:rsidR="00523C41" w:rsidRDefault="00523C41" w:rsidP="007C7BF5">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p>
            </w:tc>
            <w:tc>
              <w:tcPr>
                <w:tcW w:w="1729"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p>
            </w:tc>
          </w:tr>
          <w:sdt>
            <w:sdtPr>
              <w:rPr>
                <w:rFonts w:hint="eastAsia"/>
              </w:rPr>
              <w:alias w:val="其他流动负债明细"/>
              <w:tag w:val="_GBC_6ad57a8cdfbd4161b9e29fe9e473fce8"/>
              <w:id w:val="1310527900"/>
              <w:lock w:val="sdtLocked"/>
            </w:sdtPr>
            <w:sdtContent>
              <w:tr w:rsidR="00523C41" w:rsidTr="007C7BF5">
                <w:trPr>
                  <w:jc w:val="center"/>
                </w:trPr>
                <w:tc>
                  <w:tcPr>
                    <w:tcW w:w="1547" w:type="pct"/>
                    <w:tcBorders>
                      <w:top w:val="single" w:sz="4" w:space="0" w:color="auto"/>
                      <w:left w:val="single" w:sz="4" w:space="0" w:color="auto"/>
                      <w:bottom w:val="single" w:sz="4" w:space="0" w:color="auto"/>
                      <w:right w:val="single" w:sz="4" w:space="0" w:color="auto"/>
                    </w:tcBorders>
                  </w:tcPr>
                  <w:p w:rsidR="00523C41" w:rsidRDefault="00523C41" w:rsidP="007C7BF5">
                    <w:r>
                      <w:t>待转销项税额</w:t>
                    </w:r>
                  </w:p>
                </w:tc>
                <w:tc>
                  <w:tcPr>
                    <w:tcW w:w="1723"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r>
                      <w:t>2,495,608.29</w:t>
                    </w:r>
                  </w:p>
                </w:tc>
                <w:tc>
                  <w:tcPr>
                    <w:tcW w:w="1729"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r>
                      <w:t>3,897,126.92</w:t>
                    </w:r>
                  </w:p>
                </w:tc>
              </w:tr>
            </w:sdtContent>
          </w:sdt>
          <w:sdt>
            <w:sdtPr>
              <w:rPr>
                <w:rFonts w:hint="eastAsia"/>
              </w:rPr>
              <w:alias w:val="其他流动负债明细"/>
              <w:tag w:val="_GBC_6ad57a8cdfbd4161b9e29fe9e473fce8"/>
              <w:id w:val="-393048925"/>
              <w:lock w:val="sdtLocked"/>
            </w:sdtPr>
            <w:sdtContent>
              <w:tr w:rsidR="00523C41" w:rsidTr="007C7BF5">
                <w:trPr>
                  <w:jc w:val="center"/>
                </w:trPr>
                <w:tc>
                  <w:tcPr>
                    <w:tcW w:w="1547" w:type="pct"/>
                    <w:tcBorders>
                      <w:top w:val="single" w:sz="4" w:space="0" w:color="auto"/>
                      <w:left w:val="single" w:sz="4" w:space="0" w:color="auto"/>
                      <w:bottom w:val="single" w:sz="4" w:space="0" w:color="auto"/>
                      <w:right w:val="single" w:sz="4" w:space="0" w:color="auto"/>
                    </w:tcBorders>
                  </w:tcPr>
                  <w:p w:rsidR="00523C41" w:rsidRDefault="00523C41" w:rsidP="007C7BF5">
                    <w:r>
                      <w:t>贴现未到期票据</w:t>
                    </w:r>
                  </w:p>
                </w:tc>
                <w:tc>
                  <w:tcPr>
                    <w:tcW w:w="1723"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r>
                      <w:t>70,000,000.00</w:t>
                    </w:r>
                  </w:p>
                </w:tc>
                <w:tc>
                  <w:tcPr>
                    <w:tcW w:w="1729"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r>
                      <w:t>21,000,000.00</w:t>
                    </w:r>
                  </w:p>
                </w:tc>
              </w:tr>
            </w:sdtContent>
          </w:sdt>
          <w:tr w:rsidR="00523C41" w:rsidTr="007C7BF5">
            <w:trPr>
              <w:jc w:val="center"/>
            </w:trPr>
            <w:sdt>
              <w:sdtPr>
                <w:tag w:val="_PLD_3835b041db764a298b09897ff76b9cf1"/>
                <w:id w:val="-1803142872"/>
                <w:lock w:val="sdtLocked"/>
              </w:sdtPr>
              <w:sdtContent>
                <w:tc>
                  <w:tcPr>
                    <w:tcW w:w="1547" w:type="pct"/>
                    <w:tcBorders>
                      <w:top w:val="single" w:sz="4" w:space="0" w:color="auto"/>
                      <w:left w:val="single" w:sz="4" w:space="0" w:color="auto"/>
                      <w:bottom w:val="single" w:sz="4" w:space="0" w:color="auto"/>
                      <w:right w:val="single" w:sz="4" w:space="0" w:color="auto"/>
                    </w:tcBorders>
                  </w:tcPr>
                  <w:p w:rsidR="00523C41" w:rsidRDefault="00523C41" w:rsidP="007C7BF5">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r>
                  <w:t>72,495,608.29</w:t>
                </w:r>
              </w:p>
            </w:tc>
            <w:tc>
              <w:tcPr>
                <w:tcW w:w="1729" w:type="pct"/>
                <w:tcBorders>
                  <w:top w:val="single" w:sz="4" w:space="0" w:color="auto"/>
                  <w:left w:val="single" w:sz="4" w:space="0" w:color="auto"/>
                  <w:bottom w:val="single" w:sz="4" w:space="0" w:color="auto"/>
                  <w:right w:val="single" w:sz="4" w:space="0" w:color="auto"/>
                </w:tcBorders>
              </w:tcPr>
              <w:p w:rsidR="00523C41" w:rsidRDefault="00523C41" w:rsidP="007C7BF5">
                <w:pPr>
                  <w:jc w:val="right"/>
                </w:pPr>
                <w:r>
                  <w:t>24,897,126.92</w:t>
                </w:r>
              </w:p>
            </w:tc>
          </w:tr>
        </w:tbl>
        <w:p w:rsidR="00523C41" w:rsidRDefault="00523C41"/>
        <w:p w:rsidR="00DC39CA" w:rsidRDefault="0003425D"/>
      </w:sdtContent>
    </w:sdt>
    <w:bookmarkEnd w:id="193" w:displacedByCustomXml="next"/>
    <w:sdt>
      <w:sdtPr>
        <w:rPr>
          <w:rFonts w:hint="eastAsia"/>
          <w:bCs/>
          <w:szCs w:val="22"/>
        </w:rPr>
        <w:alias w:val="模块:短期应付债券的增减变动"/>
        <w:tag w:val="_GBC_4577b030bbab4faa991328e6acd5a589"/>
        <w:id w:val="-1827278522"/>
        <w:lock w:val="sdtLocked"/>
        <w:placeholder>
          <w:docPart w:val="GBC22222222222222222222222222222"/>
        </w:placeholder>
      </w:sdtPr>
      <w:sdtEndPr>
        <w:rPr>
          <w:rFonts w:cstheme="minorBidi" w:hint="default"/>
          <w:bCs w:val="0"/>
          <w:color w:val="000000" w:themeColor="text1"/>
          <w:kern w:val="2"/>
          <w:szCs w:val="21"/>
        </w:rPr>
      </w:sdtEndPr>
      <w:sdtContent>
        <w:p w:rsidR="00DC39CA" w:rsidRDefault="0016651A">
          <w:r>
            <w:rPr>
              <w:rFonts w:hint="eastAsia"/>
            </w:rPr>
            <w:t>短期</w:t>
          </w:r>
          <w:r>
            <w:t>应付债券的增减变动</w:t>
          </w:r>
          <w:r>
            <w:rPr>
              <w:rFonts w:hint="eastAsia"/>
            </w:rPr>
            <w:t>：</w:t>
          </w:r>
        </w:p>
        <w:sdt>
          <w:sdtPr>
            <w:alias w:val="是否适用：短期应付债券的增减变动[双击切换]"/>
            <w:tag w:val="_GBC_82d0c6ce58744d20918b6a0221dbac6b"/>
            <w:id w:val="636692652"/>
            <w:lock w:val="sdtLocked"/>
            <w:placeholder>
              <w:docPart w:val="GBC22222222222222222222222222222"/>
            </w:placeholder>
          </w:sdtPr>
          <w:sdtContent>
            <w:p w:rsidR="00DC39CA" w:rsidRDefault="0003425D" w:rsidP="00662F40">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1886781012"/>
        <w:lock w:val="sdtLocked"/>
        <w:placeholder>
          <w:docPart w:val="GBC22222222222222222222222222222"/>
        </w:placeholder>
      </w:sdtPr>
      <w:sdtEndPr>
        <w:rPr>
          <w:rFonts w:hint="default"/>
          <w:color w:val="000000" w:themeColor="text1"/>
        </w:rPr>
      </w:sdtEndPr>
      <w:sdtContent>
        <w:p w:rsidR="00DC39CA" w:rsidRDefault="0016651A">
          <w:pPr>
            <w:spacing w:before="60" w:after="60"/>
          </w:pPr>
          <w:r>
            <w:rPr>
              <w:rFonts w:hint="eastAsia"/>
            </w:rPr>
            <w:t>其他说明：</w:t>
          </w:r>
        </w:p>
        <w:sdt>
          <w:sdtPr>
            <w:alias w:val="是否适用：其他流动负债说明[双击切换]"/>
            <w:tag w:val="_GBC_6ebc9e220fb04ea584ed56f756d92d59"/>
            <w:id w:val="1702436681"/>
            <w:lock w:val="sdtLocked"/>
            <w:placeholder>
              <w:docPart w:val="GBC22222222222222222222222222222"/>
            </w:placeholder>
          </w:sdtPr>
          <w:sdtContent>
            <w:p w:rsidR="00DC39CA" w:rsidRDefault="0003425D" w:rsidP="00662F40">
              <w:pPr>
                <w:spacing w:before="60" w:after="60"/>
              </w:pPr>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127589936"/>
        <w:lock w:val="sdtLocked"/>
        <w:placeholder>
          <w:docPart w:val="GBC22222222222222222222222222222"/>
        </w:placeholder>
      </w:sdtPr>
      <w:sdtEndPr>
        <w:rPr>
          <w:rFonts w:cstheme="minorBidi" w:hint="default"/>
          <w:color w:val="000000" w:themeColor="text1"/>
          <w:kern w:val="2"/>
          <w:szCs w:val="21"/>
        </w:rPr>
      </w:sdtEndPr>
      <w:sdtContent>
        <w:p w:rsidR="00DC39CA" w:rsidRDefault="0016651A" w:rsidP="004D4CDA">
          <w:pPr>
            <w:pStyle w:val="4"/>
            <w:numPr>
              <w:ilvl w:val="0"/>
              <w:numId w:val="8"/>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2037074493"/>
            <w:lock w:val="sdtLocked"/>
            <w:placeholder>
              <w:docPart w:val="GBC22222222222222222222222222222"/>
            </w:placeholder>
          </w:sdtPr>
          <w:sdtContent>
            <w:p w:rsidR="00662F40" w:rsidRDefault="0003425D" w:rsidP="00662F40">
              <w:r>
                <w:fldChar w:fldCharType="begin"/>
              </w:r>
              <w:r w:rsidR="0097175E">
                <w:instrText xml:space="preserve"> MACROBUTTON  SnrToggleCheckbox √适用 </w:instrText>
              </w:r>
              <w:r>
                <w:fldChar w:fldCharType="end"/>
              </w:r>
              <w:r>
                <w:fldChar w:fldCharType="begin"/>
              </w:r>
              <w:r w:rsidR="0097175E">
                <w:instrText xml:space="preserve"> MACROBUTTON  SnrToggleCheckbox □不适用 </w:instrText>
              </w:r>
              <w:r>
                <w:fldChar w:fldCharType="end"/>
              </w:r>
            </w:p>
          </w:sdtContent>
        </w:sdt>
        <w:p w:rsidR="0097175E" w:rsidRDefault="0097175E">
          <w:pPr>
            <w:jc w:val="right"/>
          </w:pPr>
          <w:r>
            <w:rPr>
              <w:rFonts w:hint="eastAsia"/>
            </w:rPr>
            <w:t>单位：</w:t>
          </w:r>
          <w:sdt>
            <w:sdtPr>
              <w:rPr>
                <w:rFonts w:hint="eastAsia"/>
              </w:rPr>
              <w:alias w:val="单位：财务附注：长期借款分类"/>
              <w:tag w:val="_GBC_146f044f7fd14a45bf9247f0af389a14"/>
              <w:id w:val="122865129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借款分类"/>
              <w:tag w:val="_GBC_7570ad6f1fd04c3d939be649ce4cfc30"/>
              <w:id w:val="205727346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8"/>
            <w:gridCol w:w="2999"/>
            <w:gridCol w:w="2896"/>
          </w:tblGrid>
          <w:tr w:rsidR="0097175E" w:rsidTr="00474A51">
            <w:trPr>
              <w:cantSplit/>
            </w:trPr>
            <w:sdt>
              <w:sdtPr>
                <w:tag w:val="_PLD_3ee60507a6384334b819485e73faa1f4"/>
                <w:id w:val="-529807342"/>
                <w:lock w:val="sdtLocked"/>
              </w:sdtPr>
              <w:sdtContent>
                <w:tc>
                  <w:tcPr>
                    <w:tcW w:w="1686" w:type="pct"/>
                  </w:tcPr>
                  <w:p w:rsidR="0097175E" w:rsidRDefault="0097175E">
                    <w:pPr>
                      <w:autoSpaceDE w:val="0"/>
                      <w:autoSpaceDN w:val="0"/>
                      <w:adjustRightInd w:val="0"/>
                      <w:snapToGrid w:val="0"/>
                      <w:jc w:val="center"/>
                    </w:pPr>
                    <w:r>
                      <w:rPr>
                        <w:rFonts w:hint="eastAsia"/>
                      </w:rPr>
                      <w:t>项目</w:t>
                    </w:r>
                  </w:p>
                </w:tc>
              </w:sdtContent>
            </w:sdt>
            <w:sdt>
              <w:sdtPr>
                <w:tag w:val="_PLD_d2a4fabfb296457384b1523a60233642"/>
                <w:id w:val="-1066025719"/>
                <w:lock w:val="sdtLocked"/>
              </w:sdtPr>
              <w:sdtContent>
                <w:tc>
                  <w:tcPr>
                    <w:tcW w:w="1686" w:type="pct"/>
                  </w:tcPr>
                  <w:p w:rsidR="0097175E" w:rsidRDefault="0097175E">
                    <w:pPr>
                      <w:jc w:val="center"/>
                    </w:pPr>
                    <w:r>
                      <w:rPr>
                        <w:rFonts w:hint="eastAsia"/>
                      </w:rPr>
                      <w:t>期末余额</w:t>
                    </w:r>
                  </w:p>
                </w:tc>
              </w:sdtContent>
            </w:sdt>
            <w:sdt>
              <w:sdtPr>
                <w:tag w:val="_PLD_aab598d4b37f4953a2ee9b7475cb43e6"/>
                <w:id w:val="1916359109"/>
                <w:lock w:val="sdtLocked"/>
              </w:sdtPr>
              <w:sdtContent>
                <w:tc>
                  <w:tcPr>
                    <w:tcW w:w="1628" w:type="pct"/>
                  </w:tcPr>
                  <w:p w:rsidR="0097175E" w:rsidRDefault="0097175E">
                    <w:pPr>
                      <w:jc w:val="center"/>
                    </w:pPr>
                    <w:r>
                      <w:rPr>
                        <w:rFonts w:hint="eastAsia"/>
                      </w:rPr>
                      <w:t>期初余额</w:t>
                    </w:r>
                  </w:p>
                </w:tc>
              </w:sdtContent>
            </w:sdt>
          </w:tr>
          <w:tr w:rsidR="0097175E" w:rsidTr="00474A51">
            <w:trPr>
              <w:cantSplit/>
            </w:trPr>
            <w:sdt>
              <w:sdtPr>
                <w:tag w:val="_PLD_e89d9c6de3ff4da98f7949a63d0f927d"/>
                <w:id w:val="1314374622"/>
                <w:lock w:val="sdtLocked"/>
              </w:sdtPr>
              <w:sdtContent>
                <w:tc>
                  <w:tcPr>
                    <w:tcW w:w="1686" w:type="pct"/>
                    <w:shd w:val="clear" w:color="auto" w:fill="auto"/>
                  </w:tcPr>
                  <w:p w:rsidR="0097175E" w:rsidRDefault="0097175E">
                    <w:pPr>
                      <w:autoSpaceDE w:val="0"/>
                      <w:autoSpaceDN w:val="0"/>
                      <w:adjustRightInd w:val="0"/>
                      <w:snapToGrid w:val="0"/>
                      <w:jc w:val="both"/>
                    </w:pPr>
                    <w:r>
                      <w:rPr>
                        <w:rFonts w:hint="eastAsia"/>
                      </w:rPr>
                      <w:t>质押借款</w:t>
                    </w:r>
                  </w:p>
                </w:tc>
              </w:sdtContent>
            </w:sdt>
            <w:tc>
              <w:tcPr>
                <w:tcW w:w="1686" w:type="pct"/>
                <w:shd w:val="clear" w:color="auto" w:fill="auto"/>
              </w:tcPr>
              <w:p w:rsidR="0097175E" w:rsidRDefault="0097175E">
                <w:pPr>
                  <w:autoSpaceDE w:val="0"/>
                  <w:autoSpaceDN w:val="0"/>
                  <w:adjustRightInd w:val="0"/>
                  <w:snapToGrid w:val="0"/>
                  <w:ind w:right="180"/>
                  <w:jc w:val="right"/>
                </w:pPr>
              </w:p>
            </w:tc>
            <w:tc>
              <w:tcPr>
                <w:tcW w:w="1628" w:type="pct"/>
                <w:shd w:val="clear" w:color="auto" w:fill="auto"/>
              </w:tcPr>
              <w:p w:rsidR="0097175E" w:rsidRDefault="0097175E">
                <w:pPr>
                  <w:jc w:val="right"/>
                </w:pPr>
              </w:p>
            </w:tc>
          </w:tr>
          <w:tr w:rsidR="0097175E" w:rsidTr="00474A51">
            <w:trPr>
              <w:cantSplit/>
            </w:trPr>
            <w:sdt>
              <w:sdtPr>
                <w:tag w:val="_PLD_0b1001d1355e4c59a134f674ebe8204e"/>
                <w:id w:val="-1861575203"/>
                <w:lock w:val="sdtLocked"/>
              </w:sdtPr>
              <w:sdtContent>
                <w:tc>
                  <w:tcPr>
                    <w:tcW w:w="1686" w:type="pct"/>
                    <w:shd w:val="clear" w:color="auto" w:fill="auto"/>
                  </w:tcPr>
                  <w:p w:rsidR="0097175E" w:rsidRDefault="0097175E">
                    <w:pPr>
                      <w:autoSpaceDE w:val="0"/>
                      <w:autoSpaceDN w:val="0"/>
                      <w:adjustRightInd w:val="0"/>
                      <w:snapToGrid w:val="0"/>
                      <w:jc w:val="both"/>
                    </w:pPr>
                    <w:r>
                      <w:rPr>
                        <w:rFonts w:hint="eastAsia"/>
                      </w:rPr>
                      <w:t>抵押借款</w:t>
                    </w:r>
                  </w:p>
                </w:tc>
              </w:sdtContent>
            </w:sdt>
            <w:tc>
              <w:tcPr>
                <w:tcW w:w="1686" w:type="pct"/>
                <w:shd w:val="clear" w:color="auto" w:fill="auto"/>
              </w:tcPr>
              <w:p w:rsidR="0097175E" w:rsidRDefault="0097175E">
                <w:pPr>
                  <w:autoSpaceDE w:val="0"/>
                  <w:autoSpaceDN w:val="0"/>
                  <w:adjustRightInd w:val="0"/>
                  <w:snapToGrid w:val="0"/>
                  <w:ind w:right="180"/>
                  <w:jc w:val="right"/>
                </w:pPr>
              </w:p>
            </w:tc>
            <w:tc>
              <w:tcPr>
                <w:tcW w:w="1628" w:type="pct"/>
                <w:shd w:val="clear" w:color="auto" w:fill="auto"/>
              </w:tcPr>
              <w:p w:rsidR="0097175E" w:rsidRDefault="0097175E">
                <w:pPr>
                  <w:jc w:val="right"/>
                </w:pPr>
              </w:p>
            </w:tc>
          </w:tr>
          <w:tr w:rsidR="0097175E" w:rsidTr="00474A51">
            <w:trPr>
              <w:cantSplit/>
            </w:trPr>
            <w:sdt>
              <w:sdtPr>
                <w:tag w:val="_PLD_669e61b5dd004cb5a74065b7b27bba92"/>
                <w:id w:val="-1769767781"/>
                <w:lock w:val="sdtLocked"/>
              </w:sdtPr>
              <w:sdtContent>
                <w:tc>
                  <w:tcPr>
                    <w:tcW w:w="1686" w:type="pct"/>
                    <w:shd w:val="clear" w:color="auto" w:fill="auto"/>
                  </w:tcPr>
                  <w:p w:rsidR="0097175E" w:rsidRDefault="0097175E">
                    <w:pPr>
                      <w:autoSpaceDE w:val="0"/>
                      <w:autoSpaceDN w:val="0"/>
                      <w:adjustRightInd w:val="0"/>
                      <w:snapToGrid w:val="0"/>
                      <w:jc w:val="both"/>
                    </w:pPr>
                    <w:r>
                      <w:rPr>
                        <w:rFonts w:hint="eastAsia"/>
                      </w:rPr>
                      <w:t>保证借款</w:t>
                    </w:r>
                  </w:p>
                </w:tc>
              </w:sdtContent>
            </w:sdt>
            <w:tc>
              <w:tcPr>
                <w:tcW w:w="1686" w:type="pct"/>
                <w:shd w:val="clear" w:color="auto" w:fill="auto"/>
              </w:tcPr>
              <w:p w:rsidR="0097175E" w:rsidRDefault="0097175E">
                <w:pPr>
                  <w:autoSpaceDE w:val="0"/>
                  <w:autoSpaceDN w:val="0"/>
                  <w:adjustRightInd w:val="0"/>
                  <w:snapToGrid w:val="0"/>
                  <w:ind w:right="180"/>
                  <w:jc w:val="right"/>
                </w:pPr>
              </w:p>
            </w:tc>
            <w:tc>
              <w:tcPr>
                <w:tcW w:w="1628" w:type="pct"/>
                <w:shd w:val="clear" w:color="auto" w:fill="auto"/>
              </w:tcPr>
              <w:p w:rsidR="0097175E" w:rsidRDefault="0097175E">
                <w:pPr>
                  <w:jc w:val="right"/>
                </w:pPr>
              </w:p>
            </w:tc>
          </w:tr>
          <w:tr w:rsidR="009974C2" w:rsidTr="007C7BF5">
            <w:trPr>
              <w:cantSplit/>
            </w:trPr>
            <w:sdt>
              <w:sdtPr>
                <w:tag w:val="_PLD_2312ba41d50b4809827a433abcf13e0a"/>
                <w:id w:val="-1873448564"/>
                <w:lock w:val="sdtLocked"/>
              </w:sdtPr>
              <w:sdtContent>
                <w:tc>
                  <w:tcPr>
                    <w:tcW w:w="1686" w:type="pct"/>
                    <w:shd w:val="clear" w:color="auto" w:fill="auto"/>
                  </w:tcPr>
                  <w:p w:rsidR="009974C2" w:rsidRDefault="009974C2">
                    <w:pPr>
                      <w:autoSpaceDE w:val="0"/>
                      <w:autoSpaceDN w:val="0"/>
                      <w:adjustRightInd w:val="0"/>
                      <w:snapToGrid w:val="0"/>
                      <w:jc w:val="both"/>
                    </w:pPr>
                    <w:r>
                      <w:rPr>
                        <w:rFonts w:hint="eastAsia"/>
                      </w:rPr>
                      <w:t>信用借款</w:t>
                    </w:r>
                  </w:p>
                </w:tc>
              </w:sdtContent>
            </w:sdt>
            <w:tc>
              <w:tcPr>
                <w:tcW w:w="1686" w:type="pct"/>
                <w:shd w:val="clear" w:color="auto" w:fill="auto"/>
                <w:vAlign w:val="center"/>
              </w:tcPr>
              <w:p w:rsidR="009974C2" w:rsidRDefault="009974C2" w:rsidP="009974C2">
                <w:pPr>
                  <w:jc w:val="right"/>
                  <w:rPr>
                    <w:sz w:val="24"/>
                    <w:szCs w:val="24"/>
                  </w:rPr>
                </w:pPr>
                <w:r>
                  <w:t>9,769,541.67</w:t>
                </w:r>
              </w:p>
            </w:tc>
            <w:tc>
              <w:tcPr>
                <w:tcW w:w="1628" w:type="pct"/>
                <w:shd w:val="clear" w:color="auto" w:fill="auto"/>
              </w:tcPr>
              <w:p w:rsidR="009974C2" w:rsidRDefault="009974C2">
                <w:pPr>
                  <w:jc w:val="right"/>
                </w:pPr>
              </w:p>
            </w:tc>
          </w:tr>
          <w:tr w:rsidR="009974C2" w:rsidTr="00474A51">
            <w:trPr>
              <w:cantSplit/>
            </w:trPr>
            <w:sdt>
              <w:sdtPr>
                <w:tag w:val="_PLD_f7e631a83103405986891624f37b155a"/>
                <w:id w:val="1718162930"/>
                <w:lock w:val="sdtLocked"/>
              </w:sdtPr>
              <w:sdtContent>
                <w:tc>
                  <w:tcPr>
                    <w:tcW w:w="1686" w:type="pct"/>
                    <w:vAlign w:val="center"/>
                  </w:tcPr>
                  <w:p w:rsidR="009974C2" w:rsidRDefault="009974C2">
                    <w:pPr>
                      <w:autoSpaceDE w:val="0"/>
                      <w:autoSpaceDN w:val="0"/>
                      <w:adjustRightInd w:val="0"/>
                      <w:snapToGrid w:val="0"/>
                      <w:jc w:val="center"/>
                    </w:pPr>
                    <w:r>
                      <w:rPr>
                        <w:rFonts w:hint="eastAsia"/>
                      </w:rPr>
                      <w:t>合计</w:t>
                    </w:r>
                  </w:p>
                </w:tc>
              </w:sdtContent>
            </w:sdt>
            <w:tc>
              <w:tcPr>
                <w:tcW w:w="1686" w:type="pct"/>
              </w:tcPr>
              <w:p w:rsidR="009974C2" w:rsidRDefault="009974C2" w:rsidP="009974C2">
                <w:pPr>
                  <w:autoSpaceDE w:val="0"/>
                  <w:autoSpaceDN w:val="0"/>
                  <w:adjustRightInd w:val="0"/>
                  <w:snapToGrid w:val="0"/>
                  <w:ind w:right="180"/>
                  <w:jc w:val="right"/>
                </w:pPr>
                <w:r w:rsidRPr="009974C2">
                  <w:t>9,769,541.67</w:t>
                </w:r>
              </w:p>
            </w:tc>
            <w:tc>
              <w:tcPr>
                <w:tcW w:w="1628" w:type="pct"/>
              </w:tcPr>
              <w:p w:rsidR="009974C2" w:rsidRDefault="009974C2">
                <w:pPr>
                  <w:jc w:val="right"/>
                </w:pPr>
              </w:p>
            </w:tc>
          </w:tr>
        </w:tbl>
        <w:p w:rsidR="0097175E" w:rsidRDefault="0097175E">
          <w:pPr>
            <w:snapToGrid w:val="0"/>
            <w:spacing w:before="60" w:after="60" w:line="240" w:lineRule="atLeast"/>
          </w:pPr>
          <w:r>
            <w:rPr>
              <w:rFonts w:hint="eastAsia"/>
            </w:rPr>
            <w:t>长期借款分类的说明：</w:t>
          </w:r>
        </w:p>
        <w:sdt>
          <w:sdtPr>
            <w:alias w:val="长期借款分类的说明"/>
            <w:tag w:val="_GBC_c93626a5eade42f48eca926da85f3afb"/>
            <w:id w:val="818771268"/>
            <w:lock w:val="sdtLocked"/>
          </w:sdtPr>
          <w:sdtContent>
            <w:p w:rsidR="0097175E" w:rsidRDefault="00265D6E">
              <w:pPr>
                <w:snapToGrid w:val="0"/>
                <w:rPr>
                  <w:rFonts w:cstheme="minorBidi"/>
                  <w:color w:val="000000" w:themeColor="text1"/>
                  <w:kern w:val="2"/>
                </w:rPr>
              </w:pPr>
              <w:r>
                <w:rPr>
                  <w:rFonts w:hint="eastAsia"/>
                </w:rPr>
                <w:t>无</w:t>
              </w:r>
            </w:p>
          </w:sdtContent>
        </w:sdt>
        <w:p w:rsidR="00DC39CA" w:rsidRDefault="0003425D">
          <w:pPr>
            <w:snapToGrid w:val="0"/>
            <w:rPr>
              <w:rFonts w:cstheme="minorBidi"/>
              <w:color w:val="000000" w:themeColor="text1"/>
              <w:kern w:val="2"/>
            </w:rPr>
          </w:pPr>
        </w:p>
      </w:sdtContent>
    </w:sdt>
    <w:p w:rsidR="00DC39CA" w:rsidRDefault="00DC39CA">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460425285"/>
        <w:lock w:val="sdtLocked"/>
        <w:placeholder>
          <w:docPart w:val="GBC22222222222222222222222222222"/>
        </w:placeholder>
      </w:sdtPr>
      <w:sdtEndPr>
        <w:rPr>
          <w:rFonts w:hint="default"/>
          <w:color w:val="auto"/>
        </w:rPr>
      </w:sdtEndPr>
      <w:sdtContent>
        <w:p w:rsidR="00DC39CA" w:rsidRDefault="0016651A">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1007487508"/>
            <w:lock w:val="sdtLocked"/>
            <w:placeholder>
              <w:docPart w:val="GBC22222222222222222222222222222"/>
            </w:placeholder>
          </w:sdtPr>
          <w:sdtContent>
            <w:p w:rsidR="00DC39CA" w:rsidRDefault="0003425D" w:rsidP="00662F40">
              <w:pPr>
                <w:snapToGrid w:val="0"/>
              </w:pPr>
              <w:r>
                <w:rPr>
                  <w:color w:val="000000" w:themeColor="text1"/>
                </w:rPr>
                <w:fldChar w:fldCharType="begin"/>
              </w:r>
              <w:r w:rsidR="00662F40">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662F40">
                <w:rPr>
                  <w:color w:val="000000" w:themeColor="text1"/>
                </w:rPr>
                <w:instrText xml:space="preserve"> MACROBUTTON  SnrToggleCheckbox √不适用 </w:instrText>
              </w:r>
              <w:r>
                <w:rPr>
                  <w:color w:val="000000" w:themeColor="text1"/>
                </w:rPr>
                <w:fldChar w:fldCharType="end"/>
              </w:r>
            </w:p>
          </w:sdtContent>
        </w:sdt>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835116023"/>
        <w:lock w:val="sdtLocked"/>
        <w:placeholder>
          <w:docPart w:val="GBC22222222222222222222222222222"/>
        </w:placeholder>
      </w:sdtPr>
      <w:sdtEndPr>
        <w:rPr>
          <w:szCs w:val="21"/>
        </w:rPr>
      </w:sdtEndPr>
      <w:sdtContent>
        <w:p w:rsidR="00DC39CA" w:rsidRDefault="0016651A" w:rsidP="004D4CDA">
          <w:pPr>
            <w:pStyle w:val="4"/>
            <w:numPr>
              <w:ilvl w:val="0"/>
              <w:numId w:val="9"/>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458790068"/>
            <w:lock w:val="sdtLocked"/>
            <w:placeholder>
              <w:docPart w:val="GBC22222222222222222222222222222"/>
            </w:placeholder>
          </w:sdtPr>
          <w:sdtContent>
            <w:p w:rsidR="00DC39CA" w:rsidRDefault="0003425D" w:rsidP="00662F40">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sdtContent>
    </w:sdt>
    <w:sdt>
      <w:sdtPr>
        <w:rPr>
          <w:rFonts w:ascii="宋体" w:hAnsi="宋体" w:cstheme="minorBidi"/>
          <w:b w:val="0"/>
          <w:bCs w:val="0"/>
          <w:kern w:val="0"/>
          <w:szCs w:val="22"/>
        </w:rPr>
        <w:alias w:val="模块:应付债券的增减变动"/>
        <w:tag w:val="_GBC_93c3424329ce41edbb49a50ffbdbc9d7"/>
        <w:id w:val="1875030191"/>
        <w:lock w:val="sdtLocked"/>
        <w:placeholder>
          <w:docPart w:val="GBC22222222222222222222222222222"/>
        </w:placeholder>
      </w:sdtPr>
      <w:sdtEndPr>
        <w:rPr>
          <w:rFonts w:hint="eastAsia"/>
          <w:b/>
          <w:bCs/>
          <w:color w:val="000000" w:themeColor="text1"/>
          <w:szCs w:val="21"/>
        </w:rPr>
      </w:sdtEndPr>
      <w:sdtContent>
        <w:p w:rsidR="00DC39CA" w:rsidRDefault="0016651A" w:rsidP="004D4CDA">
          <w:pPr>
            <w:pStyle w:val="4"/>
            <w:numPr>
              <w:ilvl w:val="0"/>
              <w:numId w:val="9"/>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276497492"/>
            <w:lock w:val="sdtLocked"/>
            <w:placeholder>
              <w:docPart w:val="GBC22222222222222222222222222222"/>
            </w:placeholder>
          </w:sdtPr>
          <w:sdtContent>
            <w:p w:rsidR="00DC39CA" w:rsidRDefault="0003425D" w:rsidP="00662F40">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sdtContent>
    </w:sdt>
    <w:bookmarkStart w:id="194" w:name="OLE_LINK16" w:displacedByCustomXml="prev"/>
    <w:bookmarkStart w:id="195" w:name="OLE_LINK18"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14961502"/>
        <w:lock w:val="sdtLocked"/>
        <w:placeholder>
          <w:docPart w:val="GBC22222222222222222222222222222"/>
        </w:placeholder>
      </w:sdtPr>
      <w:sdtContent>
        <w:p w:rsidR="00DC39CA" w:rsidRDefault="0016651A" w:rsidP="004D4CDA">
          <w:pPr>
            <w:pStyle w:val="4"/>
            <w:numPr>
              <w:ilvl w:val="0"/>
              <w:numId w:val="9"/>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1913383319"/>
            <w:lock w:val="sdtLocked"/>
            <w:placeholder>
              <w:docPart w:val="GBC22222222222222222222222222222"/>
            </w:placeholder>
          </w:sdtPr>
          <w:sdtContent>
            <w:p w:rsidR="00DC39CA" w:rsidRDefault="0003425D" w:rsidP="00662F40">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1"/>
        </w:rPr>
        <w:alias w:val="模块:划分为金融负债的其他金融工具说明"/>
        <w:tag w:val="_GBC_d031ed2380884bb4aa3cb2efb2740308"/>
        <w:id w:val="-318345998"/>
        <w:lock w:val="sdtLocked"/>
        <w:placeholder>
          <w:docPart w:val="GBC22222222222222222222222222222"/>
        </w:placeholder>
      </w:sdtPr>
      <w:sdtEndPr>
        <w:rPr>
          <w:rFonts w:hint="default"/>
        </w:rPr>
      </w:sdtEndPr>
      <w:sdtContent>
        <w:bookmarkEnd w:id="194" w:displacedByCustomXml="prev"/>
        <w:bookmarkEnd w:id="195" w:displacedByCustomXml="prev"/>
        <w:p w:rsidR="00DC39CA" w:rsidRDefault="0016651A" w:rsidP="004D4CDA">
          <w:pPr>
            <w:pStyle w:val="4"/>
            <w:numPr>
              <w:ilvl w:val="0"/>
              <w:numId w:val="9"/>
            </w:numPr>
            <w:tabs>
              <w:tab w:val="left" w:pos="672"/>
            </w:tabs>
            <w:rPr>
              <w:rFonts w:ascii="宋体" w:hAnsi="宋体"/>
              <w:szCs w:val="21"/>
            </w:rPr>
          </w:pPr>
          <w:r>
            <w:rPr>
              <w:rFonts w:ascii="宋体" w:hAnsi="宋体" w:hint="eastAsia"/>
              <w:szCs w:val="21"/>
            </w:rPr>
            <w:t>划分为金融负债的其他金融工具说明</w:t>
          </w:r>
        </w:p>
        <w:p w:rsidR="00DC39CA" w:rsidRDefault="0016651A">
          <w:r>
            <w:rPr>
              <w:rFonts w:hint="eastAsia"/>
            </w:rPr>
            <w:t>期末发行在外的优先股、永续债等其他金融工具基本情况</w:t>
          </w:r>
        </w:p>
        <w:sdt>
          <w:sdtPr>
            <w:alias w:val="是否适用：划分为金融负债的其他金融工具说明[双击切换]"/>
            <w:tag w:val="_GBC_61542231aba54618ab4bd6d781bfab05"/>
            <w:id w:val="1426453855"/>
            <w:lock w:val="sdtLocked"/>
            <w:placeholder>
              <w:docPart w:val="GBC22222222222222222222222222222"/>
            </w:placeholder>
          </w:sdtPr>
          <w:sdtContent>
            <w:p w:rsidR="00DC39CA" w:rsidRDefault="0003425D" w:rsidP="00662F40">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p w:rsidR="00DC39CA" w:rsidRDefault="00DC39CA"/>
        <w:p w:rsidR="00DC39CA" w:rsidRDefault="0016651A">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1179654552"/>
            <w:lock w:val="sdtLocked"/>
            <w:placeholder>
              <w:docPart w:val="GBC22222222222222222222222222222"/>
            </w:placeholder>
          </w:sdtPr>
          <w:sdtContent>
            <w:p w:rsidR="00DC39CA" w:rsidRDefault="0003425D" w:rsidP="00662F40">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p w:rsidR="00DC39CA" w:rsidRDefault="0016651A">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2069794777"/>
            <w:lock w:val="sdtLocked"/>
            <w:placeholder>
              <w:docPart w:val="GBC22222222222222222222222222222"/>
            </w:placeholder>
          </w:sdtPr>
          <w:sdtContent>
            <w:p w:rsidR="00DC39CA" w:rsidRDefault="0003425D" w:rsidP="00662F40">
              <w:pPr>
                <w:spacing w:before="60" w:after="60"/>
              </w:pPr>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p w:rsidR="00DC39CA" w:rsidRDefault="0003425D"/>
      </w:sdtContent>
    </w:sdt>
    <w:sdt>
      <w:sdtPr>
        <w:rPr>
          <w:rFonts w:hint="eastAsia"/>
        </w:rPr>
        <w:alias w:val="模块:应付债券其他说明"/>
        <w:tag w:val="_GBC_32fb23173d7a4a4fa8cb056982254a59"/>
        <w:id w:val="-6370061"/>
        <w:lock w:val="sdtLocked"/>
        <w:placeholder>
          <w:docPart w:val="GBC22222222222222222222222222222"/>
        </w:placeholder>
      </w:sdtPr>
      <w:sdtContent>
        <w:p w:rsidR="00DC39CA" w:rsidRDefault="0016651A">
          <w:pPr>
            <w:spacing w:before="60" w:after="60"/>
          </w:pPr>
          <w:r>
            <w:rPr>
              <w:rFonts w:hint="eastAsia"/>
            </w:rPr>
            <w:t>其他说明：</w:t>
          </w:r>
        </w:p>
        <w:sdt>
          <w:sdtPr>
            <w:alias w:val="是否适用：应付债券的其他说明[双击切换]"/>
            <w:tag w:val="_GBC_34ea80305b6a4fafaf2943f684877d08"/>
            <w:id w:val="-576213888"/>
            <w:lock w:val="sdtLocked"/>
            <w:placeholder>
              <w:docPart w:val="GBC22222222222222222222222222222"/>
            </w:placeholder>
          </w:sdtPr>
          <w:sdtContent>
            <w:p w:rsidR="00DC39CA" w:rsidRDefault="0003425D" w:rsidP="00662F40">
              <w:pPr>
                <w:spacing w:before="60" w:after="60"/>
              </w:pPr>
              <w:r>
                <w:fldChar w:fldCharType="begin"/>
              </w:r>
              <w:r w:rsidR="00662F40">
                <w:instrText xml:space="preserve"> MACROBUTTON  SnrToggleCheckbox □适用 </w:instrText>
              </w:r>
              <w:r>
                <w:fldChar w:fldCharType="end"/>
              </w:r>
              <w:r>
                <w:fldChar w:fldCharType="begin"/>
              </w:r>
              <w:r w:rsidR="00662F40">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1"/>
        </w:rPr>
        <w:alias w:val="模块:租赁负债"/>
        <w:tag w:val="_SEC_6bd3f432494344eb8aaf6d133dbbfdc8"/>
        <w:id w:val="-841082789"/>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392346417"/>
            <w:lock w:val="sdtLocked"/>
            <w:placeholder>
              <w:docPart w:val="GBC22222222222222222222222222222"/>
            </w:placeholder>
          </w:sdtPr>
          <w:sdtContent>
            <w:p w:rsidR="00DC39CA" w:rsidRDefault="0003425D">
              <w:r>
                <w:fldChar w:fldCharType="begin"/>
              </w:r>
              <w:r w:rsidR="0097175E">
                <w:instrText xml:space="preserve"> MACROBUTTON  SnrToggleCheckbox √适用 </w:instrText>
              </w:r>
              <w:r>
                <w:fldChar w:fldCharType="end"/>
              </w:r>
              <w:r>
                <w:fldChar w:fldCharType="begin"/>
              </w:r>
              <w:r w:rsidR="0097175E">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租赁负债"/>
              <w:tag w:val="_GBC_3f1d18295bfb4156905ee3935811bc9f"/>
              <w:id w:val="48574647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租赁负债"/>
              <w:tag w:val="_GBC_1ce63c76adb74c2f8d53dbdb5d73a87c"/>
              <w:id w:val="-21299195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574"/>
            <w:gridCol w:w="2447"/>
            <w:gridCol w:w="2872"/>
          </w:tblGrid>
          <w:tr w:rsidR="007C7BF5" w:rsidTr="005B575B">
            <w:trPr>
              <w:cantSplit/>
              <w:trHeight w:val="307"/>
            </w:trPr>
            <w:sdt>
              <w:sdtPr>
                <w:tag w:val="_PLD_27afd78cc4b04fa19a7adaa593b83cc4"/>
                <w:id w:val="502249565"/>
                <w:lock w:val="sdtLocked"/>
              </w:sdtPr>
              <w:sdtContent>
                <w:tc>
                  <w:tcPr>
                    <w:tcW w:w="2009" w:type="pct"/>
                    <w:shd w:val="clear" w:color="auto" w:fill="auto"/>
                    <w:vAlign w:val="center"/>
                  </w:tcPr>
                  <w:p w:rsidR="007C7BF5" w:rsidRDefault="007C7BF5" w:rsidP="007C7BF5">
                    <w:pPr>
                      <w:jc w:val="center"/>
                    </w:pPr>
                    <w:r>
                      <w:rPr>
                        <w:rFonts w:hint="eastAsia"/>
                      </w:rPr>
                      <w:t>项目</w:t>
                    </w:r>
                  </w:p>
                </w:tc>
              </w:sdtContent>
            </w:sdt>
            <w:sdt>
              <w:sdtPr>
                <w:tag w:val="_PLD_473fbb207ad34f58a8a0f0451332e555"/>
                <w:id w:val="727643506"/>
                <w:lock w:val="sdtLocked"/>
              </w:sdtPr>
              <w:sdtContent>
                <w:tc>
                  <w:tcPr>
                    <w:tcW w:w="1376" w:type="pct"/>
                    <w:shd w:val="clear" w:color="auto" w:fill="auto"/>
                    <w:vAlign w:val="center"/>
                  </w:tcPr>
                  <w:p w:rsidR="007C7BF5" w:rsidRDefault="007C7BF5" w:rsidP="007C7BF5">
                    <w:pPr>
                      <w:jc w:val="center"/>
                    </w:pPr>
                    <w:r>
                      <w:rPr>
                        <w:rFonts w:hint="eastAsia"/>
                      </w:rPr>
                      <w:t>期末余额</w:t>
                    </w:r>
                  </w:p>
                </w:tc>
              </w:sdtContent>
            </w:sdt>
            <w:sdt>
              <w:sdtPr>
                <w:tag w:val="_PLD_81cf17ce1aff4bad8deb2792f3b6570d"/>
                <w:id w:val="-2123913007"/>
                <w:lock w:val="sdtLocked"/>
              </w:sdtPr>
              <w:sdtContent>
                <w:tc>
                  <w:tcPr>
                    <w:tcW w:w="1615" w:type="pct"/>
                    <w:shd w:val="clear" w:color="auto" w:fill="auto"/>
                    <w:vAlign w:val="center"/>
                  </w:tcPr>
                  <w:p w:rsidR="007C7BF5" w:rsidRDefault="007C7BF5" w:rsidP="007C7BF5">
                    <w:pPr>
                      <w:jc w:val="center"/>
                    </w:pPr>
                    <w:r>
                      <w:rPr>
                        <w:rFonts w:hint="eastAsia"/>
                      </w:rPr>
                      <w:t>期初余额</w:t>
                    </w:r>
                  </w:p>
                </w:tc>
              </w:sdtContent>
            </w:sdt>
          </w:tr>
          <w:sdt>
            <w:sdtPr>
              <w:alias w:val="租赁负债明细"/>
              <w:tag w:val="_TUP_4f6c01aec10540a980fbed5fbec5a5f6"/>
              <w:id w:val="-911997113"/>
              <w:lock w:val="sdtLocked"/>
            </w:sdtPr>
            <w:sdtContent>
              <w:tr w:rsidR="00985F69" w:rsidTr="005B575B">
                <w:trPr>
                  <w:cantSplit/>
                  <w:trHeight w:val="186"/>
                </w:trPr>
                <w:tc>
                  <w:tcPr>
                    <w:tcW w:w="2009" w:type="pct"/>
                  </w:tcPr>
                  <w:p w:rsidR="00985F69" w:rsidRDefault="00985F69" w:rsidP="007C7BF5">
                    <w:r>
                      <w:t>应付租赁款</w:t>
                    </w:r>
                  </w:p>
                </w:tc>
                <w:tc>
                  <w:tcPr>
                    <w:tcW w:w="1376" w:type="pct"/>
                  </w:tcPr>
                  <w:p w:rsidR="00985F69" w:rsidRPr="00BE0FD3" w:rsidRDefault="00985F69" w:rsidP="00985F69">
                    <w:pPr>
                      <w:jc w:val="right"/>
                    </w:pPr>
                    <w:r w:rsidRPr="00BE0FD3">
                      <w:t>3,417,402.29</w:t>
                    </w:r>
                  </w:p>
                </w:tc>
                <w:tc>
                  <w:tcPr>
                    <w:tcW w:w="1615" w:type="pct"/>
                  </w:tcPr>
                  <w:p w:rsidR="00985F69" w:rsidRDefault="00985F69" w:rsidP="00985F69">
                    <w:pPr>
                      <w:jc w:val="right"/>
                    </w:pPr>
                    <w:r>
                      <w:t>2,659,120.12</w:t>
                    </w:r>
                  </w:p>
                </w:tc>
              </w:tr>
            </w:sdtContent>
          </w:sdt>
          <w:sdt>
            <w:sdtPr>
              <w:alias w:val="租赁负债明细"/>
              <w:tag w:val="_TUP_4f6c01aec10540a980fbed5fbec5a5f6"/>
              <w:id w:val="-2136018740"/>
              <w:lock w:val="sdtLocked"/>
            </w:sdtPr>
            <w:sdtContent>
              <w:tr w:rsidR="00985F69" w:rsidTr="005B575B">
                <w:trPr>
                  <w:cantSplit/>
                  <w:trHeight w:val="186"/>
                </w:trPr>
                <w:tc>
                  <w:tcPr>
                    <w:tcW w:w="2009" w:type="pct"/>
                  </w:tcPr>
                  <w:p w:rsidR="00985F69" w:rsidRDefault="00985F69" w:rsidP="007C7BF5">
                    <w:r>
                      <w:t>减：重分类至一年内到期的非流动负债</w:t>
                    </w:r>
                  </w:p>
                </w:tc>
                <w:tc>
                  <w:tcPr>
                    <w:tcW w:w="1376" w:type="pct"/>
                  </w:tcPr>
                  <w:p w:rsidR="00985F69" w:rsidRPr="00BE0FD3" w:rsidRDefault="00985F69" w:rsidP="00985F69">
                    <w:pPr>
                      <w:jc w:val="right"/>
                    </w:pPr>
                    <w:r w:rsidRPr="00BE0FD3">
                      <w:t>-302,205.23</w:t>
                    </w:r>
                  </w:p>
                </w:tc>
                <w:tc>
                  <w:tcPr>
                    <w:tcW w:w="1615" w:type="pct"/>
                  </w:tcPr>
                  <w:p w:rsidR="00985F69" w:rsidRDefault="00985F69" w:rsidP="00985F69">
                    <w:pPr>
                      <w:jc w:val="right"/>
                    </w:pPr>
                    <w:r>
                      <w:t>-159,575.96</w:t>
                    </w:r>
                  </w:p>
                </w:tc>
              </w:tr>
            </w:sdtContent>
          </w:sdt>
          <w:tr w:rsidR="00985F69" w:rsidTr="005B575B">
            <w:trPr>
              <w:cantSplit/>
              <w:trHeight w:val="186"/>
            </w:trPr>
            <w:sdt>
              <w:sdtPr>
                <w:tag w:val="_PLD_807a786371564fa194bf829b6d063d21"/>
                <w:id w:val="959845279"/>
                <w:lock w:val="sdtLocked"/>
              </w:sdtPr>
              <w:sdtContent>
                <w:tc>
                  <w:tcPr>
                    <w:tcW w:w="2009" w:type="pct"/>
                  </w:tcPr>
                  <w:p w:rsidR="00985F69" w:rsidRDefault="00985F69" w:rsidP="007C7BF5">
                    <w:pPr>
                      <w:jc w:val="center"/>
                    </w:pPr>
                    <w:r>
                      <w:rPr>
                        <w:rFonts w:hint="eastAsia"/>
                      </w:rPr>
                      <w:t>合计</w:t>
                    </w:r>
                  </w:p>
                </w:tc>
              </w:sdtContent>
            </w:sdt>
            <w:tc>
              <w:tcPr>
                <w:tcW w:w="1376" w:type="pct"/>
              </w:tcPr>
              <w:p w:rsidR="00985F69" w:rsidRDefault="00985F69" w:rsidP="00985F69">
                <w:pPr>
                  <w:jc w:val="right"/>
                </w:pPr>
                <w:r w:rsidRPr="00BE0FD3">
                  <w:t>3,115,197.06</w:t>
                </w:r>
              </w:p>
            </w:tc>
            <w:tc>
              <w:tcPr>
                <w:tcW w:w="1615" w:type="pct"/>
              </w:tcPr>
              <w:p w:rsidR="00985F69" w:rsidRDefault="00985F69" w:rsidP="00985F69">
                <w:pPr>
                  <w:jc w:val="right"/>
                </w:pPr>
                <w:r>
                  <w:t>2,499,544.16</w:t>
                </w:r>
              </w:p>
            </w:tc>
          </w:tr>
        </w:tbl>
        <w:p w:rsidR="007C7BF5" w:rsidRDefault="007C7BF5"/>
        <w:p w:rsidR="00DC39CA" w:rsidRDefault="0016651A">
          <w:pPr>
            <w:snapToGrid w:val="0"/>
            <w:spacing w:before="60" w:after="60" w:line="240" w:lineRule="atLeast"/>
          </w:pPr>
          <w:r>
            <w:rPr>
              <w:rFonts w:hint="eastAsia"/>
            </w:rPr>
            <w:t>其他说明：</w:t>
          </w:r>
        </w:p>
        <w:sdt>
          <w:sdtPr>
            <w:alias w:val="租赁负债其他说明"/>
            <w:tag w:val="_GBC_cbaaaf9b0adf45f6a0dd93d6de03a6ea"/>
            <w:id w:val="166448630"/>
            <w:lock w:val="sdtLocked"/>
            <w:placeholder>
              <w:docPart w:val="GBC22222222222222222222222222222"/>
            </w:placeholder>
          </w:sdtPr>
          <w:sdtContent>
            <w:p w:rsidR="00DC39CA" w:rsidRDefault="007C7BF5">
              <w:r>
                <w:rPr>
                  <w:rFonts w:hint="eastAsia"/>
                </w:rPr>
                <w:t>无</w:t>
              </w:r>
            </w:p>
          </w:sdtContent>
        </w:sdt>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长期应付款</w:t>
      </w:r>
    </w:p>
    <w:bookmarkStart w:id="196" w:name="_Hlk10536746" w:displacedByCustomXml="next"/>
    <w:sdt>
      <w:sdtPr>
        <w:rPr>
          <w:rFonts w:ascii="宋体" w:hAnsi="宋体" w:cs="宋体" w:hint="eastAsia"/>
          <w:b w:val="0"/>
          <w:bCs w:val="0"/>
          <w:kern w:val="0"/>
          <w:szCs w:val="24"/>
        </w:rPr>
        <w:alias w:val="模块:项目列示"/>
        <w:tag w:val="_SEC_c0e96ee0f49e415f98873dfb1c798446"/>
        <w:id w:val="-451171370"/>
        <w:lock w:val="sdtLocked"/>
        <w:placeholder>
          <w:docPart w:val="GBC22222222222222222222222222222"/>
        </w:placeholder>
      </w:sdtPr>
      <w:sdtEndPr>
        <w:rPr>
          <w:szCs w:val="21"/>
        </w:rPr>
      </w:sdtEndPr>
      <w:sdtContent>
        <w:p w:rsidR="00DC39CA" w:rsidRDefault="0016651A">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1399286845"/>
            <w:lock w:val="sdtLocked"/>
            <w:placeholder>
              <w:docPart w:val="GBC22222222222222222222222222222"/>
            </w:placeholder>
          </w:sdtPr>
          <w:sdtContent>
            <w:p w:rsidR="00DC39CA" w:rsidRDefault="0003425D">
              <w:r>
                <w:fldChar w:fldCharType="begin"/>
              </w:r>
              <w:r w:rsidR="00CB27F6">
                <w:instrText xml:space="preserve"> MACROBUTTON  SnrToggleCheckbox √适用 </w:instrText>
              </w:r>
              <w:r>
                <w:fldChar w:fldCharType="end"/>
              </w:r>
              <w:r>
                <w:fldChar w:fldCharType="begin"/>
              </w:r>
              <w:r w:rsidR="00CB27F6">
                <w:instrText xml:space="preserve"> MACROBUTTON  SnrToggleCheckbox □不适用 </w:instrText>
              </w:r>
              <w:r>
                <w:fldChar w:fldCharType="end"/>
              </w:r>
            </w:p>
          </w:sdtContent>
        </w:sdt>
        <w:p w:rsidR="00DC39CA" w:rsidRDefault="0016651A">
          <w:pPr>
            <w:jc w:val="right"/>
          </w:pPr>
          <w:r>
            <w:rPr>
              <w:rFonts w:hint="eastAsia"/>
            </w:rPr>
            <w:lastRenderedPageBreak/>
            <w:t>单位：</w:t>
          </w:r>
          <w:sdt>
            <w:sdtPr>
              <w:rPr>
                <w:rFonts w:hint="eastAsia"/>
              </w:rPr>
              <w:alias w:val="单位：长期应付款分类列示"/>
              <w:tag w:val="_GBC_ebfc605e57a44e54b3e33ac2adbd49b3"/>
              <w:id w:val="-3060144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13136851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DC39CA" w:rsidTr="00550B0A">
            <w:sdt>
              <w:sdtPr>
                <w:tag w:val="_PLD_c3a93bba75a94d61a6bb41116821520d"/>
                <w:id w:val="1960990660"/>
                <w:lock w:val="sdtLocked"/>
              </w:sdtPr>
              <w:sdtContent>
                <w:tc>
                  <w:tcPr>
                    <w:tcW w:w="1828" w:type="pct"/>
                    <w:shd w:val="clear" w:color="auto" w:fill="auto"/>
                    <w:vAlign w:val="center"/>
                  </w:tcPr>
                  <w:p w:rsidR="00DC39CA" w:rsidRDefault="0016651A">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1516506195"/>
                <w:lock w:val="sdtLocked"/>
              </w:sdtPr>
              <w:sdtContent>
                <w:tc>
                  <w:tcPr>
                    <w:tcW w:w="1582" w:type="pct"/>
                    <w:shd w:val="clear" w:color="auto" w:fill="auto"/>
                    <w:vAlign w:val="center"/>
                  </w:tcPr>
                  <w:p w:rsidR="00DC39CA" w:rsidRDefault="0016651A">
                    <w:pPr>
                      <w:jc w:val="center"/>
                    </w:pPr>
                    <w:r>
                      <w:rPr>
                        <w:rFonts w:hint="eastAsia"/>
                      </w:rPr>
                      <w:t>期末余额</w:t>
                    </w:r>
                  </w:p>
                </w:tc>
              </w:sdtContent>
            </w:sdt>
            <w:sdt>
              <w:sdtPr>
                <w:tag w:val="_PLD_d7980fd6d7084f6bb108abf1cc53570a"/>
                <w:id w:val="396481798"/>
                <w:lock w:val="sdtLocked"/>
              </w:sdtPr>
              <w:sdtContent>
                <w:tc>
                  <w:tcPr>
                    <w:tcW w:w="1590" w:type="pct"/>
                    <w:shd w:val="clear" w:color="auto" w:fill="auto"/>
                    <w:vAlign w:val="center"/>
                  </w:tcPr>
                  <w:p w:rsidR="00DC39CA" w:rsidRDefault="0016651A">
                    <w:pPr>
                      <w:jc w:val="center"/>
                    </w:pPr>
                    <w:r>
                      <w:rPr>
                        <w:rFonts w:hint="eastAsia"/>
                      </w:rPr>
                      <w:t>期初余额</w:t>
                    </w:r>
                  </w:p>
                </w:tc>
              </w:sdtContent>
            </w:sdt>
          </w:tr>
          <w:tr w:rsidR="000A0DCC" w:rsidTr="00550B0A">
            <w:sdt>
              <w:sdtPr>
                <w:tag w:val="_PLD_5e2f309101aa42679809229e6373eaeb"/>
                <w:id w:val="-1237325859"/>
                <w:lock w:val="sdtLocked"/>
              </w:sdtPr>
              <w:sdtContent>
                <w:tc>
                  <w:tcPr>
                    <w:tcW w:w="1828" w:type="pct"/>
                    <w:shd w:val="clear" w:color="auto" w:fill="auto"/>
                  </w:tcPr>
                  <w:p w:rsidR="000A0DCC" w:rsidRDefault="000A0DCC">
                    <w:pPr>
                      <w:tabs>
                        <w:tab w:val="right" w:pos="3690"/>
                        <w:tab w:val="right" w:pos="5130"/>
                        <w:tab w:val="right" w:pos="6030"/>
                        <w:tab w:val="right" w:pos="7650"/>
                        <w:tab w:val="right" w:pos="9270"/>
                      </w:tabs>
                      <w:adjustRightInd w:val="0"/>
                      <w:snapToGrid w:val="0"/>
                    </w:pPr>
                    <w:r>
                      <w:rPr>
                        <w:rFonts w:hint="eastAsia"/>
                      </w:rPr>
                      <w:t>长期应付款</w:t>
                    </w:r>
                  </w:p>
                </w:tc>
              </w:sdtContent>
            </w:sdt>
            <w:tc>
              <w:tcPr>
                <w:tcW w:w="1582" w:type="pct"/>
                <w:shd w:val="clear" w:color="auto" w:fill="auto"/>
              </w:tcPr>
              <w:p w:rsidR="000A0DCC" w:rsidRPr="00F071D3" w:rsidRDefault="000A0DCC" w:rsidP="007412DE">
                <w:pPr>
                  <w:jc w:val="right"/>
                </w:pPr>
                <w:r w:rsidRPr="00F071D3">
                  <w:t>280,330,835.64</w:t>
                </w:r>
              </w:p>
            </w:tc>
            <w:tc>
              <w:tcPr>
                <w:tcW w:w="1590" w:type="pct"/>
                <w:shd w:val="clear" w:color="auto" w:fill="auto"/>
              </w:tcPr>
              <w:p w:rsidR="000A0DCC" w:rsidRPr="00F071D3" w:rsidRDefault="000A0DCC" w:rsidP="007412DE">
                <w:pPr>
                  <w:jc w:val="right"/>
                </w:pPr>
                <w:r w:rsidRPr="00F071D3">
                  <w:t>125,176,008.54</w:t>
                </w:r>
              </w:p>
            </w:tc>
          </w:tr>
          <w:tr w:rsidR="000A0DCC" w:rsidTr="00550B0A">
            <w:sdt>
              <w:sdtPr>
                <w:tag w:val="_PLD_c99f5008eb7c496ab0332c6e3c621269"/>
                <w:id w:val="2007476230"/>
                <w:lock w:val="sdtLocked"/>
              </w:sdtPr>
              <w:sdtContent>
                <w:tc>
                  <w:tcPr>
                    <w:tcW w:w="1828" w:type="pct"/>
                    <w:shd w:val="clear" w:color="auto" w:fill="auto"/>
                  </w:tcPr>
                  <w:p w:rsidR="000A0DCC" w:rsidRDefault="000A0DCC">
                    <w:pPr>
                      <w:tabs>
                        <w:tab w:val="right" w:pos="3690"/>
                        <w:tab w:val="right" w:pos="5130"/>
                        <w:tab w:val="right" w:pos="6030"/>
                        <w:tab w:val="right" w:pos="7650"/>
                        <w:tab w:val="right" w:pos="9270"/>
                      </w:tabs>
                      <w:adjustRightInd w:val="0"/>
                      <w:snapToGrid w:val="0"/>
                    </w:pPr>
                    <w:r>
                      <w:rPr>
                        <w:rFonts w:hint="eastAsia"/>
                      </w:rPr>
                      <w:t>专项应付款</w:t>
                    </w:r>
                  </w:p>
                </w:tc>
              </w:sdtContent>
            </w:sdt>
            <w:tc>
              <w:tcPr>
                <w:tcW w:w="1582" w:type="pct"/>
                <w:shd w:val="clear" w:color="auto" w:fill="auto"/>
              </w:tcPr>
              <w:p w:rsidR="000A0DCC" w:rsidRPr="00F071D3" w:rsidRDefault="000A0DCC" w:rsidP="007412DE">
                <w:pPr>
                  <w:jc w:val="right"/>
                </w:pPr>
              </w:p>
            </w:tc>
            <w:tc>
              <w:tcPr>
                <w:tcW w:w="1590" w:type="pct"/>
                <w:shd w:val="clear" w:color="auto" w:fill="auto"/>
              </w:tcPr>
              <w:p w:rsidR="000A0DCC" w:rsidRPr="00F071D3" w:rsidRDefault="000A0DCC" w:rsidP="007412DE">
                <w:pPr>
                  <w:jc w:val="right"/>
                </w:pPr>
              </w:p>
            </w:tc>
          </w:tr>
          <w:tr w:rsidR="000A0DCC" w:rsidTr="00550B0A">
            <w:sdt>
              <w:sdtPr>
                <w:tag w:val="_PLD_cba41f27288e4eb38b01308f50786168"/>
                <w:id w:val="1457373583"/>
                <w:lock w:val="sdtLocked"/>
              </w:sdtPr>
              <w:sdtContent>
                <w:tc>
                  <w:tcPr>
                    <w:tcW w:w="1828" w:type="pct"/>
                    <w:shd w:val="clear" w:color="auto" w:fill="auto"/>
                  </w:tcPr>
                  <w:p w:rsidR="000A0DCC" w:rsidRDefault="000A0DCC">
                    <w:pPr>
                      <w:tabs>
                        <w:tab w:val="right" w:pos="3690"/>
                        <w:tab w:val="right" w:pos="5130"/>
                        <w:tab w:val="right" w:pos="6030"/>
                        <w:tab w:val="right" w:pos="7650"/>
                        <w:tab w:val="right" w:pos="9270"/>
                      </w:tabs>
                      <w:adjustRightInd w:val="0"/>
                      <w:snapToGrid w:val="0"/>
                    </w:pPr>
                    <w:r>
                      <w:rPr>
                        <w:rFonts w:hint="eastAsia"/>
                      </w:rPr>
                      <w:t>合计</w:t>
                    </w:r>
                  </w:p>
                </w:tc>
              </w:sdtContent>
            </w:sdt>
            <w:tc>
              <w:tcPr>
                <w:tcW w:w="1582" w:type="pct"/>
                <w:shd w:val="clear" w:color="auto" w:fill="auto"/>
              </w:tcPr>
              <w:p w:rsidR="000A0DCC" w:rsidRPr="00F071D3" w:rsidRDefault="000A0DCC" w:rsidP="007412DE">
                <w:pPr>
                  <w:jc w:val="right"/>
                </w:pPr>
                <w:r w:rsidRPr="00F071D3">
                  <w:t>280,330,835.64</w:t>
                </w:r>
              </w:p>
            </w:tc>
            <w:tc>
              <w:tcPr>
                <w:tcW w:w="1590" w:type="pct"/>
                <w:shd w:val="clear" w:color="auto" w:fill="auto"/>
              </w:tcPr>
              <w:p w:rsidR="000A0DCC" w:rsidRDefault="000A0DCC" w:rsidP="007412DE">
                <w:pPr>
                  <w:jc w:val="right"/>
                </w:pPr>
                <w:r w:rsidRPr="00F071D3">
                  <w:t>125,176,008.54</w:t>
                </w:r>
              </w:p>
            </w:tc>
          </w:tr>
        </w:tbl>
        <w:p w:rsidR="00DC39CA" w:rsidRDefault="0003425D"/>
      </w:sdtContent>
    </w:sdt>
    <w:bookmarkEnd w:id="196" w:displacedByCustomXml="prev"/>
    <w:bookmarkStart w:id="197" w:name="_Hlk10536806" w:displacedByCustomXml="next"/>
    <w:bookmarkStart w:id="198" w:name="_Hlk10536877" w:displacedByCustomXml="next"/>
    <w:sdt>
      <w:sdtPr>
        <w:rPr>
          <w:rFonts w:ascii="宋体" w:hAnsi="宋体" w:cs="宋体" w:hint="eastAsia"/>
          <w:b w:val="0"/>
          <w:bCs w:val="0"/>
          <w:kern w:val="0"/>
          <w:szCs w:val="24"/>
        </w:rPr>
        <w:alias w:val="模块:长期应付款"/>
        <w:tag w:val="_SEC_1ac73daea3484386b92787e79e677fbb"/>
        <w:id w:val="497003268"/>
        <w:lock w:val="sdtLocked"/>
        <w:placeholder>
          <w:docPart w:val="GBC22222222222222222222222222222"/>
        </w:placeholder>
      </w:sdtPr>
      <w:sdtEndPr>
        <w:rPr>
          <w:rFonts w:hint="default"/>
          <w:szCs w:val="21"/>
        </w:rPr>
      </w:sdtEndPr>
      <w:sdtContent>
        <w:p w:rsidR="00DC39CA" w:rsidRDefault="0016651A">
          <w:pPr>
            <w:pStyle w:val="4"/>
            <w:ind w:left="360" w:hanging="360"/>
            <w:rPr>
              <w:rFonts w:ascii="宋体" w:hAnsi="宋体"/>
            </w:rPr>
          </w:pPr>
          <w:r>
            <w:rPr>
              <w:rFonts w:ascii="宋体" w:hAnsi="宋体" w:hint="eastAsia"/>
            </w:rPr>
            <w:t>长期应付款</w:t>
          </w:r>
          <w:bookmarkEnd w:id="197"/>
        </w:p>
        <w:sdt>
          <w:sdtPr>
            <w:alias w:val="是否适用：按款项性质列示长期应付款[双击切换]"/>
            <w:tag w:val="_GBC_a9fa9a5286484f4bb853b1eff824e621"/>
            <w:id w:val="-1940286726"/>
            <w:lock w:val="sdtLocked"/>
            <w:placeholder>
              <w:docPart w:val="GBC22222222222222222222222222222"/>
            </w:placeholder>
          </w:sdtPr>
          <w:sdtContent>
            <w:p w:rsidR="00DC39CA" w:rsidRDefault="0003425D">
              <w:r>
                <w:fldChar w:fldCharType="begin"/>
              </w:r>
              <w:r w:rsidR="006B1F8D">
                <w:instrText xml:space="preserve">MACROBUTTON  SnrToggleCheckbox √适用 </w:instrText>
              </w:r>
              <w:r>
                <w:fldChar w:fldCharType="end"/>
              </w:r>
              <w:r>
                <w:fldChar w:fldCharType="begin"/>
              </w:r>
              <w:r w:rsidR="006B1F8D">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长期应付款"/>
              <w:tag w:val="_GBC_8d90e4088fac4efe85a76cd0e30766e1"/>
              <w:id w:val="-2410992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应付款"/>
              <w:tag w:val="_GBC_571b1adfcb634dcbb4fbdf0991f3e029"/>
              <w:id w:val="11055415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209"/>
            <w:gridCol w:w="2924"/>
            <w:gridCol w:w="2926"/>
          </w:tblGrid>
          <w:tr w:rsidR="00EF2A77" w:rsidTr="00A40973">
            <w:trPr>
              <w:cantSplit/>
              <w:trHeight w:val="307"/>
            </w:trPr>
            <w:sdt>
              <w:sdtPr>
                <w:tag w:val="_PLD_35c3ed078068475db04283d6d6c22bb5"/>
                <w:id w:val="1211607714"/>
                <w:lock w:val="sdtLocked"/>
              </w:sdtPr>
              <w:sdtContent>
                <w:tc>
                  <w:tcPr>
                    <w:tcW w:w="1771" w:type="pct"/>
                    <w:shd w:val="clear" w:color="auto" w:fill="auto"/>
                    <w:vAlign w:val="center"/>
                  </w:tcPr>
                  <w:p w:rsidR="00EF2A77" w:rsidRDefault="00EF2A77" w:rsidP="00A40973">
                    <w:pPr>
                      <w:jc w:val="center"/>
                    </w:pPr>
                    <w:r>
                      <w:rPr>
                        <w:rFonts w:hint="eastAsia"/>
                      </w:rPr>
                      <w:t>项目</w:t>
                    </w:r>
                  </w:p>
                </w:tc>
              </w:sdtContent>
            </w:sdt>
            <w:sdt>
              <w:sdtPr>
                <w:tag w:val="_PLD_b59846bd1adb4f398cd1737332e81edb"/>
                <w:id w:val="1669361341"/>
                <w:lock w:val="sdtLocked"/>
              </w:sdtPr>
              <w:sdtContent>
                <w:tc>
                  <w:tcPr>
                    <w:tcW w:w="1614" w:type="pct"/>
                    <w:shd w:val="clear" w:color="auto" w:fill="auto"/>
                    <w:vAlign w:val="center"/>
                  </w:tcPr>
                  <w:p w:rsidR="00EF2A77" w:rsidRDefault="00EF2A77" w:rsidP="00A40973">
                    <w:pPr>
                      <w:jc w:val="center"/>
                    </w:pPr>
                    <w:r>
                      <w:rPr>
                        <w:rFonts w:hint="eastAsia"/>
                      </w:rPr>
                      <w:t>期末余额</w:t>
                    </w:r>
                  </w:p>
                </w:tc>
              </w:sdtContent>
            </w:sdt>
            <w:sdt>
              <w:sdtPr>
                <w:tag w:val="_PLD_184e30079df94f509e7e7ea9142928df"/>
                <w:id w:val="-1877065673"/>
                <w:lock w:val="sdtLocked"/>
              </w:sdtPr>
              <w:sdtContent>
                <w:tc>
                  <w:tcPr>
                    <w:tcW w:w="1615" w:type="pct"/>
                    <w:shd w:val="clear" w:color="auto" w:fill="auto"/>
                    <w:vAlign w:val="center"/>
                  </w:tcPr>
                  <w:p w:rsidR="00EF2A77" w:rsidRDefault="00EF2A77" w:rsidP="00A40973">
                    <w:pPr>
                      <w:jc w:val="center"/>
                    </w:pPr>
                    <w:r>
                      <w:rPr>
                        <w:rFonts w:hint="eastAsia"/>
                      </w:rPr>
                      <w:t>期初余额</w:t>
                    </w:r>
                  </w:p>
                </w:tc>
              </w:sdtContent>
            </w:sdt>
          </w:tr>
          <w:sdt>
            <w:sdtPr>
              <w:alias w:val="按款项性质列示长期应付款明细"/>
              <w:tag w:val="_TUP_618fba5b46de42ad8e723e9585c5f36d"/>
              <w:id w:val="-653069005"/>
              <w:lock w:val="sdtLocked"/>
            </w:sdtPr>
            <w:sdtEndPr>
              <w:rPr>
                <w:rFonts w:hint="eastAsia"/>
              </w:rPr>
            </w:sdtEndPr>
            <w:sdtContent>
              <w:tr w:rsidR="00EF2A77" w:rsidTr="00A40973">
                <w:trPr>
                  <w:cantSplit/>
                  <w:trHeight w:val="186"/>
                </w:trPr>
                <w:tc>
                  <w:tcPr>
                    <w:tcW w:w="1771" w:type="pct"/>
                  </w:tcPr>
                  <w:p w:rsidR="00EF2A77" w:rsidRDefault="00EF2A77" w:rsidP="00A40973">
                    <w:r>
                      <w:t>融资租赁</w:t>
                    </w:r>
                  </w:p>
                </w:tc>
                <w:tc>
                  <w:tcPr>
                    <w:tcW w:w="1614" w:type="pct"/>
                  </w:tcPr>
                  <w:p w:rsidR="00EF2A77" w:rsidRDefault="00EF2A77" w:rsidP="00A40973">
                    <w:pPr>
                      <w:jc w:val="right"/>
                    </w:pPr>
                    <w:r>
                      <w:t>665,882,540.37</w:t>
                    </w:r>
                  </w:p>
                </w:tc>
                <w:tc>
                  <w:tcPr>
                    <w:tcW w:w="1615" w:type="pct"/>
                  </w:tcPr>
                  <w:p w:rsidR="00EF2A77" w:rsidRDefault="00EF2A77" w:rsidP="00A40973">
                    <w:pPr>
                      <w:jc w:val="right"/>
                    </w:pPr>
                    <w:r>
                      <w:t>456,985,963.74</w:t>
                    </w:r>
                  </w:p>
                </w:tc>
              </w:tr>
            </w:sdtContent>
          </w:sdt>
          <w:sdt>
            <w:sdtPr>
              <w:alias w:val="按款项性质列示长期应付款明细"/>
              <w:tag w:val="_TUP_618fba5b46de42ad8e723e9585c5f36d"/>
              <w:id w:val="532939183"/>
              <w:lock w:val="sdtLocked"/>
            </w:sdtPr>
            <w:sdtEndPr>
              <w:rPr>
                <w:rFonts w:hint="eastAsia"/>
              </w:rPr>
            </w:sdtEndPr>
            <w:sdtContent>
              <w:tr w:rsidR="00EF2A77" w:rsidTr="00A40973">
                <w:trPr>
                  <w:cantSplit/>
                  <w:trHeight w:val="186"/>
                </w:trPr>
                <w:tc>
                  <w:tcPr>
                    <w:tcW w:w="1771" w:type="pct"/>
                  </w:tcPr>
                  <w:p w:rsidR="00EF2A77" w:rsidRDefault="00EF2A77" w:rsidP="00A40973">
                    <w:r>
                      <w:t>采矿权出让金</w:t>
                    </w:r>
                  </w:p>
                </w:tc>
                <w:tc>
                  <w:tcPr>
                    <w:tcW w:w="1614" w:type="pct"/>
                  </w:tcPr>
                  <w:p w:rsidR="00EF2A77" w:rsidRDefault="00EF2A77" w:rsidP="00A40973">
                    <w:pPr>
                      <w:jc w:val="right"/>
                    </w:pPr>
                  </w:p>
                </w:tc>
                <w:tc>
                  <w:tcPr>
                    <w:tcW w:w="1615" w:type="pct"/>
                  </w:tcPr>
                  <w:p w:rsidR="00EF2A77" w:rsidRDefault="00EF2A77" w:rsidP="00A40973">
                    <w:pPr>
                      <w:jc w:val="right"/>
                    </w:pPr>
                    <w:r>
                      <w:t>3,322,340.65</w:t>
                    </w:r>
                  </w:p>
                </w:tc>
              </w:tr>
            </w:sdtContent>
          </w:sdt>
          <w:sdt>
            <w:sdtPr>
              <w:alias w:val="按款项性质列示长期应付款明细"/>
              <w:tag w:val="_TUP_618fba5b46de42ad8e723e9585c5f36d"/>
              <w:id w:val="-328058252"/>
              <w:lock w:val="sdtLocked"/>
            </w:sdtPr>
            <w:sdtEndPr>
              <w:rPr>
                <w:rFonts w:hint="eastAsia"/>
              </w:rPr>
            </w:sdtEndPr>
            <w:sdtContent>
              <w:tr w:rsidR="00EF2A77" w:rsidTr="00A40973">
                <w:trPr>
                  <w:cantSplit/>
                  <w:trHeight w:val="186"/>
                </w:trPr>
                <w:tc>
                  <w:tcPr>
                    <w:tcW w:w="1771" w:type="pct"/>
                  </w:tcPr>
                  <w:p w:rsidR="00EF2A77" w:rsidRDefault="00EF2A77" w:rsidP="00A40973">
                    <w:r>
                      <w:t>减：一年内到期部分</w:t>
                    </w:r>
                  </w:p>
                </w:tc>
                <w:tc>
                  <w:tcPr>
                    <w:tcW w:w="1614" w:type="pct"/>
                  </w:tcPr>
                  <w:p w:rsidR="00EF2A77" w:rsidRDefault="00EF2A77" w:rsidP="00A40973">
                    <w:pPr>
                      <w:jc w:val="right"/>
                    </w:pPr>
                    <w:r>
                      <w:t>385,551,704.73</w:t>
                    </w:r>
                  </w:p>
                </w:tc>
                <w:tc>
                  <w:tcPr>
                    <w:tcW w:w="1615" w:type="pct"/>
                  </w:tcPr>
                  <w:p w:rsidR="00EF2A77" w:rsidRDefault="00EF2A77" w:rsidP="00A40973">
                    <w:pPr>
                      <w:jc w:val="right"/>
                    </w:pPr>
                    <w:r>
                      <w:t>335,132,295.85</w:t>
                    </w:r>
                  </w:p>
                </w:tc>
              </w:tr>
            </w:sdtContent>
          </w:sdt>
          <w:tr w:rsidR="00EF2A77" w:rsidTr="00A40973">
            <w:trPr>
              <w:cantSplit/>
              <w:trHeight w:val="186"/>
            </w:trPr>
            <w:sdt>
              <w:sdtPr>
                <w:tag w:val="_PLD_b9d5f725e3e04d2eb1e0e4d55b521e84"/>
                <w:id w:val="-1011444721"/>
                <w:lock w:val="sdtLocked"/>
              </w:sdtPr>
              <w:sdtContent>
                <w:tc>
                  <w:tcPr>
                    <w:tcW w:w="1771" w:type="pct"/>
                  </w:tcPr>
                  <w:p w:rsidR="00EF2A77" w:rsidRDefault="00EF2A77" w:rsidP="00A40973">
                    <w:pPr>
                      <w:jc w:val="center"/>
                    </w:pPr>
                    <w:r>
                      <w:rPr>
                        <w:rFonts w:hint="eastAsia"/>
                      </w:rPr>
                      <w:t>合计</w:t>
                    </w:r>
                  </w:p>
                </w:tc>
              </w:sdtContent>
            </w:sdt>
            <w:tc>
              <w:tcPr>
                <w:tcW w:w="1614" w:type="pct"/>
              </w:tcPr>
              <w:p w:rsidR="00EF2A77" w:rsidRDefault="00EF2A77" w:rsidP="00A40973">
                <w:pPr>
                  <w:jc w:val="right"/>
                </w:pPr>
                <w:r>
                  <w:t>280,330,835.64</w:t>
                </w:r>
              </w:p>
            </w:tc>
            <w:tc>
              <w:tcPr>
                <w:tcW w:w="1615" w:type="pct"/>
              </w:tcPr>
              <w:p w:rsidR="00EF2A77" w:rsidRDefault="00EF2A77" w:rsidP="00A40973">
                <w:pPr>
                  <w:jc w:val="right"/>
                </w:pPr>
                <w:r>
                  <w:t>125,176,008.54</w:t>
                </w:r>
              </w:p>
            </w:tc>
          </w:tr>
        </w:tbl>
        <w:p w:rsidR="00EF2A77" w:rsidRDefault="00EF2A77"/>
        <w:p w:rsidR="00DC39CA" w:rsidRDefault="0016651A">
          <w:pPr>
            <w:snapToGrid w:val="0"/>
            <w:spacing w:line="240" w:lineRule="atLeast"/>
          </w:pPr>
          <w:r>
            <w:rPr>
              <w:rFonts w:hint="eastAsia"/>
            </w:rPr>
            <w:t>其他说明：</w:t>
          </w:r>
        </w:p>
        <w:p w:rsidR="00DC39CA" w:rsidRDefault="0003425D">
          <w:pPr>
            <w:snapToGrid w:val="0"/>
            <w:spacing w:line="240" w:lineRule="atLeast"/>
          </w:pPr>
          <w:sdt>
            <w:sdtPr>
              <w:alias w:val="长期应付款的说明"/>
              <w:tag w:val="_GBC_26dfebab321040728d621ff8ca8d9de0"/>
              <w:id w:val="1814372400"/>
              <w:lock w:val="sdtLocked"/>
              <w:placeholder>
                <w:docPart w:val="GBC22222222222222222222222222222"/>
              </w:placeholder>
            </w:sdtPr>
            <w:sdtContent>
              <w:r w:rsidR="00EF2A77">
                <w:rPr>
                  <w:rFonts w:hint="eastAsia"/>
                </w:rPr>
                <w:t>无</w:t>
              </w:r>
            </w:sdtContent>
          </w:sdt>
        </w:p>
        <w:p w:rsidR="00DC39CA" w:rsidRDefault="0003425D"/>
      </w:sdtContent>
    </w:sdt>
    <w:bookmarkEnd w:id="198" w:displacedByCustomXml="prev"/>
    <w:sdt>
      <w:sdtPr>
        <w:rPr>
          <w:rFonts w:ascii="宋体" w:hAnsi="宋体" w:cs="宋体" w:hint="eastAsia"/>
          <w:b w:val="0"/>
          <w:bCs w:val="0"/>
          <w:kern w:val="0"/>
          <w:szCs w:val="24"/>
        </w:rPr>
        <w:alias w:val="模块:专项应付款"/>
        <w:tag w:val="_GBC_6847689be8c1493eb5db4e6dbab0fdbe"/>
        <w:id w:val="-1221506501"/>
        <w:lock w:val="sdtLocked"/>
        <w:placeholder>
          <w:docPart w:val="GBC22222222222222222222222222222"/>
        </w:placeholder>
      </w:sdtPr>
      <w:sdtEndPr>
        <w:rPr>
          <w:rFonts w:cstheme="minorBidi" w:hint="default"/>
          <w:color w:val="000000" w:themeColor="text1"/>
          <w:kern w:val="2"/>
          <w:szCs w:val="21"/>
        </w:rPr>
      </w:sdtEndPr>
      <w:sdtContent>
        <w:p w:rsidR="00DC39CA" w:rsidRDefault="0016651A">
          <w:pPr>
            <w:pStyle w:val="4"/>
            <w:rPr>
              <w:rFonts w:ascii="宋体" w:hAnsi="宋体"/>
            </w:rPr>
          </w:pPr>
          <w:r>
            <w:rPr>
              <w:rFonts w:ascii="宋体" w:hAnsi="宋体" w:hint="eastAsia"/>
            </w:rPr>
            <w:t>专项应付款</w:t>
          </w:r>
        </w:p>
        <w:sdt>
          <w:sdtPr>
            <w:alias w:val="是否适用：专项应付款[双击切换]"/>
            <w:tag w:val="_GBC_f70a824e87784429a75fa648d7634cf8"/>
            <w:id w:val="728965245"/>
            <w:lock w:val="sdtLocked"/>
            <w:placeholder>
              <w:docPart w:val="GBC22222222222222222222222222222"/>
            </w:placeholder>
          </w:sdtPr>
          <w:sdtContent>
            <w:p w:rsidR="00A1777F" w:rsidRDefault="0003425D" w:rsidP="00A1777F">
              <w:r>
                <w:fldChar w:fldCharType="begin"/>
              </w:r>
              <w:r w:rsidR="00A1777F">
                <w:instrText xml:space="preserve"> MACROBUTTON  SnrToggleCheckbox □适用 </w:instrText>
              </w:r>
              <w:r>
                <w:fldChar w:fldCharType="end"/>
              </w:r>
              <w:r>
                <w:fldChar w:fldCharType="begin"/>
              </w:r>
              <w:r w:rsidR="00A1777F">
                <w:instrText xml:space="preserve"> MACROBUTTON  SnrToggleCheckbox √不适用 </w:instrText>
              </w:r>
              <w:r>
                <w:fldChar w:fldCharType="end"/>
              </w:r>
            </w:p>
          </w:sdtContent>
        </w:sdt>
        <w:p w:rsidR="00DC39CA" w:rsidRDefault="0003425D">
          <w:pPr>
            <w:snapToGrid w:val="0"/>
          </w:pPr>
        </w:p>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长期应付职工薪酬</w:t>
      </w:r>
    </w:p>
    <w:sdt>
      <w:sdtPr>
        <w:alias w:val="是否适用：长期应付职工薪酬[双击切换]"/>
        <w:tag w:val="_GBC_077559b601814bb38f16734f98e8c045"/>
        <w:id w:val="261582809"/>
        <w:lock w:val="sdtLocked"/>
        <w:placeholder>
          <w:docPart w:val="GBC22222222222222222222222222222"/>
        </w:placeholder>
      </w:sdtPr>
      <w:sdtContent>
        <w:p w:rsidR="00B30131" w:rsidRDefault="0003425D" w:rsidP="00B30131">
          <w:r>
            <w:fldChar w:fldCharType="begin"/>
          </w:r>
          <w:r w:rsidR="00B30131">
            <w:instrText xml:space="preserve"> MACROBUTTON  SnrToggleCheckbox □适用 </w:instrText>
          </w:r>
          <w:r>
            <w:fldChar w:fldCharType="end"/>
          </w:r>
          <w:r>
            <w:fldChar w:fldCharType="begin"/>
          </w:r>
          <w:r w:rsidR="00B30131">
            <w:instrText xml:space="preserve"> MACROBUTTON  SnrToggleCheckbox √不适用 </w:instrText>
          </w:r>
          <w:r>
            <w:fldChar w:fldCharType="end"/>
          </w:r>
        </w:p>
      </w:sdtContent>
    </w:sdt>
    <w:p w:rsidR="00DC39CA" w:rsidRDefault="00DC39CA"/>
    <w:p w:rsidR="00DC39CA" w:rsidRDefault="00DC39CA"/>
    <w:bookmarkStart w:id="199" w:name="_Hlk10537141" w:displacedByCustomXml="next"/>
    <w:sdt>
      <w:sdtPr>
        <w:rPr>
          <w:rFonts w:ascii="宋体" w:hAnsi="宋体" w:cs="宋体" w:hint="eastAsia"/>
          <w:b w:val="0"/>
          <w:bCs w:val="0"/>
          <w:kern w:val="0"/>
          <w:szCs w:val="21"/>
        </w:rPr>
        <w:alias w:val="模块:预计负债"/>
        <w:tag w:val="_GBC_6b41f75046264d5392c8786bf4fd2da4"/>
        <w:id w:val="900248112"/>
        <w:lock w:val="sdtLocked"/>
        <w:placeholder>
          <w:docPart w:val="GBC22222222222222222222222222222"/>
        </w:placeholder>
      </w:sdtPr>
      <w:sdtEndPr>
        <w:rPr>
          <w:rFonts w:cstheme="minorBidi" w:hint="default"/>
          <w:kern w:val="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879517683"/>
            <w:lock w:val="sdtLocked"/>
            <w:placeholder>
              <w:docPart w:val="GBC22222222222222222222222222222"/>
            </w:placeholder>
          </w:sdtPr>
          <w:sdtContent>
            <w:p w:rsidR="00B30131" w:rsidRDefault="0003425D" w:rsidP="00B30131">
              <w:r>
                <w:fldChar w:fldCharType="begin"/>
              </w:r>
              <w:r w:rsidR="00B30131">
                <w:instrText xml:space="preserve"> MACROBUTTON  SnrToggleCheckbox □适用 </w:instrText>
              </w:r>
              <w:r>
                <w:fldChar w:fldCharType="end"/>
              </w:r>
              <w:r>
                <w:fldChar w:fldCharType="begin"/>
              </w:r>
              <w:r w:rsidR="00B30131">
                <w:instrText xml:space="preserve"> MACROBUTTON  SnrToggleCheckbox √不适用 </w:instrText>
              </w:r>
              <w:r>
                <w:fldChar w:fldCharType="end"/>
              </w:r>
            </w:p>
          </w:sdtContent>
        </w:sdt>
        <w:p w:rsidR="00DC39CA" w:rsidRDefault="0003425D">
          <w:pPr>
            <w:autoSpaceDE w:val="0"/>
            <w:autoSpaceDN w:val="0"/>
            <w:adjustRightInd w:val="0"/>
          </w:pPr>
        </w:p>
      </w:sdtContent>
    </w:sdt>
    <w:bookmarkEnd w:id="199" w:displacedByCustomXml="prev"/>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780468967"/>
        <w:lock w:val="sdtLocked"/>
        <w:placeholder>
          <w:docPart w:val="GBC22222222222222222222222222222"/>
        </w:placeholder>
      </w:sdtPr>
      <w:sdtEndPr>
        <w:rPr>
          <w:rFonts w:hint="default"/>
        </w:rPr>
      </w:sdtEndPr>
      <w:sdtContent>
        <w:p w:rsidR="00DC39CA" w:rsidRDefault="0016651A">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363394498"/>
            <w:lock w:val="sdtLocked"/>
            <w:placeholder>
              <w:docPart w:val="GBC22222222222222222222222222222"/>
            </w:placeholder>
          </w:sdtPr>
          <w:sdtContent>
            <w:p w:rsidR="00DC39CA" w:rsidRDefault="0003425D">
              <w:pPr>
                <w:pStyle w:val="a9"/>
                <w:ind w:firstLineChars="0" w:firstLine="0"/>
                <w:jc w:val="left"/>
                <w:rPr>
                  <w:rFonts w:ascii="宋体" w:hAnsi="宋体" w:cs="宋体"/>
                  <w:kern w:val="0"/>
                  <w:szCs w:val="21"/>
                </w:rPr>
              </w:pPr>
              <w:r>
                <w:rPr>
                  <w:rFonts w:ascii="宋体" w:hAnsi="宋体" w:cs="宋体"/>
                  <w:kern w:val="0"/>
                  <w:szCs w:val="21"/>
                </w:rPr>
                <w:fldChar w:fldCharType="begin"/>
              </w:r>
              <w:r w:rsidR="00B30131">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B30131">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DC39CA" w:rsidRDefault="0016651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29667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18857862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1581"/>
            <w:gridCol w:w="1476"/>
            <w:gridCol w:w="1476"/>
            <w:gridCol w:w="1581"/>
            <w:gridCol w:w="1472"/>
          </w:tblGrid>
          <w:tr w:rsidR="00DC39CA" w:rsidTr="00914955">
            <w:trPr>
              <w:cantSplit/>
              <w:trHeight w:val="335"/>
            </w:trPr>
            <w:sdt>
              <w:sdtPr>
                <w:tag w:val="_PLD_eeb45564af314089916105a5217e0ff6"/>
                <w:id w:val="382756576"/>
                <w:lock w:val="sdtLocked"/>
              </w:sdtPr>
              <w:sdtContent>
                <w:tc>
                  <w:tcPr>
                    <w:tcW w:w="844" w:type="pct"/>
                    <w:shd w:val="clear" w:color="auto" w:fill="auto"/>
                    <w:vAlign w:val="center"/>
                  </w:tcPr>
                  <w:p w:rsidR="00DC39CA" w:rsidRDefault="0016651A">
                    <w:pPr>
                      <w:jc w:val="center"/>
                    </w:pPr>
                    <w:r>
                      <w:rPr>
                        <w:rFonts w:hint="eastAsia"/>
                      </w:rPr>
                      <w:t>项目</w:t>
                    </w:r>
                  </w:p>
                </w:tc>
              </w:sdtContent>
            </w:sdt>
            <w:sdt>
              <w:sdtPr>
                <w:tag w:val="_PLD_e0613743f99d4af58a75406a4e2ba5a1"/>
                <w:id w:val="-335384648"/>
                <w:lock w:val="sdtLocked"/>
              </w:sdtPr>
              <w:sdtContent>
                <w:tc>
                  <w:tcPr>
                    <w:tcW w:w="811" w:type="pct"/>
                    <w:shd w:val="clear" w:color="auto" w:fill="auto"/>
                    <w:vAlign w:val="center"/>
                  </w:tcPr>
                  <w:p w:rsidR="00DC39CA" w:rsidRDefault="0016651A">
                    <w:pPr>
                      <w:jc w:val="center"/>
                    </w:pPr>
                    <w:r>
                      <w:rPr>
                        <w:rFonts w:hint="eastAsia"/>
                      </w:rPr>
                      <w:t>期初余额</w:t>
                    </w:r>
                  </w:p>
                </w:tc>
              </w:sdtContent>
            </w:sdt>
            <w:sdt>
              <w:sdtPr>
                <w:tag w:val="_PLD_a27f928ad4574fe594e5f995d7a37059"/>
                <w:id w:val="1102836886"/>
                <w:lock w:val="sdtLocked"/>
              </w:sdtPr>
              <w:sdtContent>
                <w:tc>
                  <w:tcPr>
                    <w:tcW w:w="819" w:type="pct"/>
                    <w:shd w:val="clear" w:color="auto" w:fill="auto"/>
                    <w:vAlign w:val="center"/>
                  </w:tcPr>
                  <w:p w:rsidR="00DC39CA" w:rsidRDefault="0016651A">
                    <w:pPr>
                      <w:jc w:val="center"/>
                    </w:pPr>
                    <w:r>
                      <w:rPr>
                        <w:rFonts w:hint="eastAsia"/>
                      </w:rPr>
                      <w:t>本期增加</w:t>
                    </w:r>
                  </w:p>
                </w:tc>
              </w:sdtContent>
            </w:sdt>
            <w:sdt>
              <w:sdtPr>
                <w:tag w:val="_PLD_ed95bef3663d40fb90dd15d113f7f2c1"/>
                <w:id w:val="-1953171398"/>
                <w:lock w:val="sdtLocked"/>
              </w:sdtPr>
              <w:sdtContent>
                <w:tc>
                  <w:tcPr>
                    <w:tcW w:w="810" w:type="pct"/>
                    <w:shd w:val="clear" w:color="auto" w:fill="auto"/>
                    <w:vAlign w:val="center"/>
                  </w:tcPr>
                  <w:p w:rsidR="00DC39CA" w:rsidRDefault="0016651A">
                    <w:pPr>
                      <w:jc w:val="center"/>
                    </w:pPr>
                    <w:r>
                      <w:rPr>
                        <w:rFonts w:hint="eastAsia"/>
                      </w:rPr>
                      <w:t>本期减少</w:t>
                    </w:r>
                  </w:p>
                </w:tc>
              </w:sdtContent>
            </w:sdt>
            <w:bookmarkStart w:id="200" w:name="OLE_LINK66" w:displacedByCustomXml="next"/>
            <w:bookmarkStart w:id="201" w:name="OLE_LINK67" w:displacedByCustomXml="next"/>
            <w:sdt>
              <w:sdtPr>
                <w:tag w:val="_PLD_367cd0591009413e93857494eaf8170a"/>
                <w:id w:val="1051278009"/>
                <w:lock w:val="sdtLocked"/>
              </w:sdtPr>
              <w:sdtContent>
                <w:tc>
                  <w:tcPr>
                    <w:tcW w:w="835" w:type="pct"/>
                    <w:shd w:val="clear" w:color="auto" w:fill="auto"/>
                    <w:vAlign w:val="center"/>
                  </w:tcPr>
                  <w:p w:rsidR="00DC39CA" w:rsidRDefault="0016651A">
                    <w:pPr>
                      <w:jc w:val="center"/>
                    </w:pPr>
                    <w:r>
                      <w:rPr>
                        <w:rFonts w:hint="eastAsia"/>
                      </w:rPr>
                      <w:t>期末余额</w:t>
                    </w:r>
                  </w:p>
                </w:tc>
              </w:sdtContent>
              <w:bookmarkEnd w:id="200" w:displacedByCustomXml="next"/>
              <w:bookmarkEnd w:id="201" w:displacedByCustomXml="next"/>
            </w:sdt>
            <w:sdt>
              <w:sdtPr>
                <w:tag w:val="_PLD_d61ffc61194047d79611cccd8488aece"/>
                <w:id w:val="298113568"/>
                <w:lock w:val="sdtLocked"/>
              </w:sdtPr>
              <w:sdtContent>
                <w:tc>
                  <w:tcPr>
                    <w:tcW w:w="881" w:type="pct"/>
                    <w:shd w:val="clear" w:color="auto" w:fill="auto"/>
                    <w:vAlign w:val="center"/>
                  </w:tcPr>
                  <w:p w:rsidR="00DC39CA" w:rsidRDefault="0016651A">
                    <w:pPr>
                      <w:jc w:val="center"/>
                    </w:pPr>
                    <w:r>
                      <w:rPr>
                        <w:rFonts w:hint="eastAsia"/>
                      </w:rPr>
                      <w:t>形成原因</w:t>
                    </w:r>
                  </w:p>
                </w:tc>
              </w:sdtContent>
            </w:sdt>
          </w:tr>
          <w:tr w:rsidR="00914955" w:rsidTr="00914955">
            <w:trPr>
              <w:cantSplit/>
            </w:trPr>
            <w:sdt>
              <w:sdtPr>
                <w:tag w:val="_PLD_c4ae7ac076814abda447ee2261fb9baa"/>
                <w:id w:val="2017029358"/>
                <w:lock w:val="sdtLocked"/>
              </w:sdtPr>
              <w:sdtContent>
                <w:tc>
                  <w:tcPr>
                    <w:tcW w:w="844" w:type="pct"/>
                    <w:shd w:val="clear" w:color="auto" w:fill="auto"/>
                    <w:vAlign w:val="center"/>
                  </w:tcPr>
                  <w:p w:rsidR="00914955" w:rsidRDefault="00914955">
                    <w:r>
                      <w:rPr>
                        <w:rFonts w:hint="eastAsia"/>
                      </w:rPr>
                      <w:t>政府补助</w:t>
                    </w:r>
                  </w:p>
                </w:tc>
              </w:sdtContent>
            </w:sdt>
            <w:tc>
              <w:tcPr>
                <w:tcW w:w="811" w:type="pct"/>
                <w:shd w:val="clear" w:color="auto" w:fill="auto"/>
                <w:vAlign w:val="center"/>
              </w:tcPr>
              <w:p w:rsidR="00914955" w:rsidRDefault="00914955">
                <w:pPr>
                  <w:rPr>
                    <w:sz w:val="24"/>
                    <w:szCs w:val="24"/>
                  </w:rPr>
                </w:pPr>
                <w:r>
                  <w:t>19,944,666.94</w:t>
                </w:r>
              </w:p>
            </w:tc>
            <w:tc>
              <w:tcPr>
                <w:tcW w:w="819" w:type="pct"/>
                <w:shd w:val="clear" w:color="auto" w:fill="auto"/>
                <w:vAlign w:val="center"/>
              </w:tcPr>
              <w:p w:rsidR="00914955" w:rsidRDefault="00FB227A">
                <w:pPr>
                  <w:rPr>
                    <w:sz w:val="24"/>
                    <w:szCs w:val="24"/>
                  </w:rPr>
                </w:pPr>
                <w:r w:rsidRPr="00FB227A">
                  <w:t>2,218,897.33</w:t>
                </w:r>
              </w:p>
            </w:tc>
            <w:tc>
              <w:tcPr>
                <w:tcW w:w="810" w:type="pct"/>
                <w:shd w:val="clear" w:color="auto" w:fill="auto"/>
                <w:vAlign w:val="center"/>
              </w:tcPr>
              <w:p w:rsidR="00914955" w:rsidRDefault="00FB227A">
                <w:pPr>
                  <w:rPr>
                    <w:sz w:val="24"/>
                    <w:szCs w:val="24"/>
                  </w:rPr>
                </w:pPr>
                <w:r w:rsidRPr="00FB227A">
                  <w:t>2,062,208.32</w:t>
                </w:r>
              </w:p>
            </w:tc>
            <w:tc>
              <w:tcPr>
                <w:tcW w:w="835" w:type="pct"/>
                <w:shd w:val="clear" w:color="auto" w:fill="auto"/>
                <w:vAlign w:val="center"/>
              </w:tcPr>
              <w:p w:rsidR="00914955" w:rsidRDefault="00914955">
                <w:pPr>
                  <w:rPr>
                    <w:sz w:val="24"/>
                    <w:szCs w:val="24"/>
                  </w:rPr>
                </w:pPr>
                <w:r>
                  <w:t>20,101,355.95</w:t>
                </w:r>
              </w:p>
            </w:tc>
            <w:tc>
              <w:tcPr>
                <w:tcW w:w="881" w:type="pct"/>
                <w:shd w:val="clear" w:color="auto" w:fill="auto"/>
              </w:tcPr>
              <w:p w:rsidR="00914955" w:rsidRDefault="00914955"/>
            </w:tc>
          </w:tr>
          <w:tr w:rsidR="00914955" w:rsidTr="00914955">
            <w:trPr>
              <w:cantSplit/>
            </w:trPr>
            <w:sdt>
              <w:sdtPr>
                <w:tag w:val="_PLD_dc5eff4e97a943cb9b913ed360e42749"/>
                <w:id w:val="957138071"/>
                <w:lock w:val="sdtLocked"/>
              </w:sdtPr>
              <w:sdtContent>
                <w:tc>
                  <w:tcPr>
                    <w:tcW w:w="844" w:type="pct"/>
                    <w:shd w:val="clear" w:color="auto" w:fill="auto"/>
                    <w:vAlign w:val="center"/>
                  </w:tcPr>
                  <w:p w:rsidR="00914955" w:rsidRDefault="00914955">
                    <w:pPr>
                      <w:jc w:val="center"/>
                    </w:pPr>
                    <w:r>
                      <w:rPr>
                        <w:rFonts w:hint="eastAsia"/>
                      </w:rPr>
                      <w:t>合计</w:t>
                    </w:r>
                  </w:p>
                </w:tc>
              </w:sdtContent>
            </w:sdt>
            <w:tc>
              <w:tcPr>
                <w:tcW w:w="811" w:type="pct"/>
                <w:shd w:val="clear" w:color="auto" w:fill="auto"/>
                <w:vAlign w:val="center"/>
              </w:tcPr>
              <w:p w:rsidR="00914955" w:rsidRDefault="00914955">
                <w:pPr>
                  <w:rPr>
                    <w:sz w:val="24"/>
                    <w:szCs w:val="24"/>
                  </w:rPr>
                </w:pPr>
                <w:r>
                  <w:t>19,944,666.94</w:t>
                </w:r>
              </w:p>
            </w:tc>
            <w:tc>
              <w:tcPr>
                <w:tcW w:w="819" w:type="pct"/>
                <w:shd w:val="clear" w:color="auto" w:fill="auto"/>
                <w:vAlign w:val="center"/>
              </w:tcPr>
              <w:p w:rsidR="00914955" w:rsidRDefault="00FB227A">
                <w:pPr>
                  <w:rPr>
                    <w:sz w:val="24"/>
                    <w:szCs w:val="24"/>
                  </w:rPr>
                </w:pPr>
                <w:r w:rsidRPr="00FB227A">
                  <w:t>2,218,897.33</w:t>
                </w:r>
              </w:p>
            </w:tc>
            <w:tc>
              <w:tcPr>
                <w:tcW w:w="810" w:type="pct"/>
                <w:shd w:val="clear" w:color="auto" w:fill="auto"/>
                <w:vAlign w:val="center"/>
              </w:tcPr>
              <w:p w:rsidR="00914955" w:rsidRDefault="00FB227A">
                <w:pPr>
                  <w:rPr>
                    <w:sz w:val="24"/>
                    <w:szCs w:val="24"/>
                  </w:rPr>
                </w:pPr>
                <w:r w:rsidRPr="00FB227A">
                  <w:t>2,062,208.32</w:t>
                </w:r>
              </w:p>
            </w:tc>
            <w:tc>
              <w:tcPr>
                <w:tcW w:w="835" w:type="pct"/>
                <w:shd w:val="clear" w:color="auto" w:fill="auto"/>
                <w:vAlign w:val="center"/>
              </w:tcPr>
              <w:p w:rsidR="00914955" w:rsidRDefault="00914955">
                <w:pPr>
                  <w:rPr>
                    <w:sz w:val="24"/>
                    <w:szCs w:val="24"/>
                  </w:rPr>
                </w:pPr>
                <w:r>
                  <w:t>20,101,355.95</w:t>
                </w:r>
              </w:p>
            </w:tc>
            <w:tc>
              <w:tcPr>
                <w:tcW w:w="881" w:type="pct"/>
                <w:shd w:val="clear" w:color="auto" w:fill="auto"/>
              </w:tcPr>
              <w:p w:rsidR="00914955" w:rsidRDefault="00914955">
                <w:pPr>
                  <w:jc w:val="center"/>
                </w:pPr>
                <w:r>
                  <w:rPr>
                    <w:rFonts w:hint="eastAsia"/>
                  </w:rPr>
                  <w:t>/</w:t>
                </w:r>
              </w:p>
            </w:tc>
          </w:tr>
        </w:tbl>
        <w:p w:rsidR="00DC39CA" w:rsidRDefault="0003425D"/>
      </w:sdtContent>
    </w:sdt>
    <w:bookmarkStart w:id="202" w:name="_Hlk10537331" w:displacedByCustomXml="next"/>
    <w:sdt>
      <w:sdtPr>
        <w:rPr>
          <w:rFonts w:hint="eastAsia"/>
        </w:rPr>
        <w:alias w:val="模块:涉及政府补助的负债项目"/>
        <w:tag w:val="_GBC_e1594f7b2d3e4b13b3e32c6cde5b210a"/>
        <w:id w:val="-1536112259"/>
        <w:lock w:val="sdtLocked"/>
        <w:placeholder>
          <w:docPart w:val="GBC22222222222222222222222222222"/>
        </w:placeholder>
      </w:sdtPr>
      <w:sdtEndPr>
        <w:rPr>
          <w:rFonts w:hint="default"/>
        </w:rPr>
      </w:sdtEndPr>
      <w:sdtContent>
        <w:p w:rsidR="00DC39CA" w:rsidRDefault="0016651A">
          <w:r>
            <w:rPr>
              <w:rFonts w:hint="eastAsia"/>
            </w:rPr>
            <w:t>涉及政府补助的项目：</w:t>
          </w:r>
        </w:p>
        <w:sdt>
          <w:sdtPr>
            <w:alias w:val="是否适用：涉及政府补助的项目_递延收益[双击切换]"/>
            <w:tag w:val="_GBC_4c2c8447eb53428b988a5a364f2b236d"/>
            <w:id w:val="-1466348819"/>
            <w:lock w:val="sdtLocked"/>
            <w:placeholder>
              <w:docPart w:val="GBC22222222222222222222222222222"/>
            </w:placeholder>
          </w:sdtPr>
          <w:sdtContent>
            <w:p w:rsidR="00DC39CA" w:rsidRDefault="0003425D">
              <w:r>
                <w:fldChar w:fldCharType="begin"/>
              </w:r>
              <w:r w:rsidR="00954AE9">
                <w:instrText xml:space="preserve"> MACROBUTTON  SnrToggleCheckbox √适用 </w:instrText>
              </w:r>
              <w:r>
                <w:fldChar w:fldCharType="end"/>
              </w:r>
              <w:r>
                <w:fldChar w:fldCharType="begin"/>
              </w:r>
              <w:r w:rsidR="00954AE9">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涉及政府补助的负债项目"/>
              <w:tag w:val="_GBC_4f9266926e0c4363993dcb162380db9b"/>
              <w:id w:val="-14183132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16880546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0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0"/>
            <w:gridCol w:w="1581"/>
            <w:gridCol w:w="1476"/>
            <w:gridCol w:w="829"/>
            <w:gridCol w:w="1476"/>
            <w:gridCol w:w="635"/>
            <w:gridCol w:w="1581"/>
            <w:gridCol w:w="864"/>
          </w:tblGrid>
          <w:tr w:rsidR="007E58B0" w:rsidTr="007E58B0">
            <w:trPr>
              <w:jc w:val="center"/>
            </w:trPr>
            <w:sdt>
              <w:sdtPr>
                <w:tag w:val="_PLD_1bd0a5248adb4713bfd06318a3648ceb"/>
                <w:id w:val="1281769586"/>
                <w:lock w:val="sdtLocked"/>
              </w:sdtPr>
              <w:sdtContent>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pPr>
                      <w:jc w:val="center"/>
                    </w:pPr>
                    <w:r>
                      <w:t>负债项目</w:t>
                    </w:r>
                  </w:p>
                </w:tc>
              </w:sdtContent>
            </w:sdt>
            <w:sdt>
              <w:sdtPr>
                <w:tag w:val="_PLD_11c88b40e8554a8db9e52728554ced53"/>
                <w:id w:val="-1655065353"/>
                <w:lock w:val="sdtLocked"/>
              </w:sdtPr>
              <w:sdtContent>
                <w:tc>
                  <w:tcPr>
                    <w:tcW w:w="72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pPr>
                      <w:jc w:val="center"/>
                    </w:pPr>
                    <w:r>
                      <w:t>期初余额</w:t>
                    </w:r>
                  </w:p>
                </w:tc>
              </w:sdtContent>
            </w:sdt>
            <w:sdt>
              <w:sdtPr>
                <w:tag w:val="_PLD_7b99be0925d1402da7bf5455be12c194"/>
                <w:id w:val="-592624335"/>
                <w:lock w:val="sdtLocked"/>
              </w:sdtPr>
              <w:sdtContent>
                <w:tc>
                  <w:tcPr>
                    <w:tcW w:w="674" w:type="pct"/>
                    <w:tcBorders>
                      <w:top w:val="single" w:sz="4" w:space="0" w:color="auto"/>
                      <w:left w:val="single" w:sz="4" w:space="0" w:color="auto"/>
                      <w:bottom w:val="single" w:sz="4" w:space="0" w:color="auto"/>
                      <w:right w:val="single" w:sz="4" w:space="0" w:color="auto"/>
                    </w:tcBorders>
                    <w:vAlign w:val="center"/>
                  </w:tcPr>
                  <w:p w:rsidR="007E58B0" w:rsidRDefault="007E58B0" w:rsidP="00A40973">
                    <w:pPr>
                      <w:jc w:val="center"/>
                    </w:pPr>
                    <w:r>
                      <w:t>本期新增补助金额</w:t>
                    </w:r>
                  </w:p>
                </w:tc>
              </w:sdtContent>
            </w:sdt>
            <w:sdt>
              <w:sdtPr>
                <w:tag w:val="_PLD_d945d90b68594904a9453791791d4ffa"/>
                <w:id w:val="-1324819470"/>
                <w:lock w:val="sdtLocked"/>
              </w:sdtPr>
              <w:sdtContent>
                <w:tc>
                  <w:tcPr>
                    <w:tcW w:w="379" w:type="pct"/>
                    <w:tcBorders>
                      <w:top w:val="single" w:sz="4" w:space="0" w:color="auto"/>
                      <w:left w:val="single" w:sz="4" w:space="0" w:color="auto"/>
                      <w:bottom w:val="single" w:sz="4" w:space="0" w:color="auto"/>
                      <w:right w:val="single" w:sz="4" w:space="0" w:color="auto"/>
                    </w:tcBorders>
                    <w:vAlign w:val="center"/>
                  </w:tcPr>
                  <w:p w:rsidR="007E58B0" w:rsidRDefault="007E58B0" w:rsidP="00A40973">
                    <w:pPr>
                      <w:jc w:val="center"/>
                    </w:pPr>
                    <w:r>
                      <w:t>本期计入营业外收入金额</w:t>
                    </w:r>
                  </w:p>
                </w:tc>
              </w:sdtContent>
            </w:sdt>
            <w:tc>
              <w:tcPr>
                <w:tcW w:w="674"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907189496"/>
                  <w:lock w:val="sdtLocked"/>
                </w:sdtPr>
                <w:sdtContent>
                  <w:p w:rsidR="007E58B0" w:rsidRDefault="007E58B0" w:rsidP="00A40973">
                    <w:pPr>
                      <w:jc w:val="center"/>
                    </w:pPr>
                    <w:r>
                      <w:rPr>
                        <w:rFonts w:hint="eastAsia"/>
                      </w:rPr>
                      <w:t>本期计入其他收益金额</w:t>
                    </w:r>
                  </w:p>
                </w:sdtContent>
              </w:sdt>
            </w:tc>
            <w:sdt>
              <w:sdtPr>
                <w:tag w:val="_PLD_822d9fedb3374c6199e425909b88c066"/>
                <w:id w:val="907194114"/>
                <w:lock w:val="sdtLocked"/>
              </w:sdtPr>
              <w:sdtContent>
                <w:tc>
                  <w:tcPr>
                    <w:tcW w:w="290" w:type="pct"/>
                    <w:tcBorders>
                      <w:top w:val="single" w:sz="4" w:space="0" w:color="auto"/>
                      <w:left w:val="single" w:sz="4" w:space="0" w:color="auto"/>
                      <w:bottom w:val="single" w:sz="4" w:space="0" w:color="auto"/>
                      <w:right w:val="single" w:sz="4" w:space="0" w:color="auto"/>
                    </w:tcBorders>
                    <w:vAlign w:val="center"/>
                  </w:tcPr>
                  <w:p w:rsidR="007E58B0" w:rsidRDefault="007E58B0" w:rsidP="00A40973">
                    <w:pPr>
                      <w:jc w:val="center"/>
                    </w:pPr>
                    <w:r>
                      <w:t>其他变动</w:t>
                    </w:r>
                  </w:p>
                </w:tc>
              </w:sdtContent>
            </w:sdt>
            <w:sdt>
              <w:sdtPr>
                <w:tag w:val="_PLD_1a96043f63c146309b6472d84b4d7aa6"/>
                <w:id w:val="1324934390"/>
                <w:lock w:val="sdtLocked"/>
              </w:sdtPr>
              <w:sdtContent>
                <w:tc>
                  <w:tcPr>
                    <w:tcW w:w="72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pPr>
                      <w:jc w:val="center"/>
                    </w:pPr>
                    <w:r>
                      <w:t>期末余额</w:t>
                    </w:r>
                  </w:p>
                </w:tc>
              </w:sdtContent>
            </w:sdt>
            <w:sdt>
              <w:sdtPr>
                <w:tag w:val="_PLD_b9b21d1fe20343d597f3219a3532324a"/>
                <w:id w:val="561604670"/>
                <w:lock w:val="sdtLocked"/>
              </w:sdtPr>
              <w:sdtContent>
                <w:tc>
                  <w:tcPr>
                    <w:tcW w:w="395" w:type="pct"/>
                    <w:tcBorders>
                      <w:top w:val="single" w:sz="4" w:space="0" w:color="auto"/>
                      <w:left w:val="single" w:sz="4" w:space="0" w:color="auto"/>
                      <w:bottom w:val="single" w:sz="4" w:space="0" w:color="auto"/>
                      <w:right w:val="single" w:sz="4" w:space="0" w:color="auto"/>
                    </w:tcBorders>
                    <w:vAlign w:val="center"/>
                  </w:tcPr>
                  <w:p w:rsidR="007E58B0" w:rsidRDefault="007E58B0" w:rsidP="00A40973">
                    <w:pPr>
                      <w:jc w:val="center"/>
                    </w:pPr>
                    <w:r>
                      <w:t>与资产相关/与收益相关</w:t>
                    </w:r>
                  </w:p>
                </w:tc>
              </w:sdtContent>
            </w:sdt>
          </w:tr>
          <w:sdt>
            <w:sdtPr>
              <w:alias w:val="涉及政府补助的负债项目明细"/>
              <w:tag w:val="_GBC_57fa178d03fa46a3befea9bbb3ebc131"/>
              <w:id w:val="1738583341"/>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煤气工程贴息扶持资金</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315,500.32</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78,874.98</w:t>
                    </w: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236,625.34</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与资产相关</w:t>
                    </w:r>
                  </w:p>
                </w:tc>
              </w:tr>
            </w:sdtContent>
          </w:sdt>
          <w:sdt>
            <w:sdtPr>
              <w:alias w:val="涉及政府补助的负债项目明细"/>
              <w:tag w:val="_GBC_57fa178d03fa46a3befea9bbb3ebc131"/>
              <w:id w:val="-95637709"/>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高端钛合金补贴款</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5,000,000.00</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5,000,000.00</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与资产相关</w:t>
                    </w:r>
                  </w:p>
                </w:tc>
              </w:tr>
            </w:sdtContent>
          </w:sdt>
          <w:sdt>
            <w:sdtPr>
              <w:alias w:val="涉及政府补助的负债项目明细"/>
              <w:tag w:val="_GBC_57fa178d03fa46a3befea9bbb3ebc131"/>
              <w:id w:val="-1949151776"/>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2014年度技术创新产业发展专项资金-螺旋搅拌塔麿机关键技术及产业化</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335,833.33</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335,833.33</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与资产相关</w:t>
                    </w:r>
                  </w:p>
                </w:tc>
              </w:tr>
            </w:sdtContent>
          </w:sdt>
          <w:sdt>
            <w:sdtPr>
              <w:alias w:val="涉及政府补助的负债项目明细"/>
              <w:tag w:val="_GBC_57fa178d03fa46a3befea9bbb3ebc131"/>
              <w:id w:val="-714119742"/>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金太阳示范工程补助</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10,100,000.00</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10,100,000.00</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与资产相关</w:t>
                    </w:r>
                  </w:p>
                </w:tc>
              </w:tr>
            </w:sdtContent>
          </w:sdt>
          <w:sdt>
            <w:sdtPr>
              <w:alias w:val="涉及政府补助的负债项目明细"/>
              <w:tag w:val="_GBC_57fa178d03fa46a3befea9bbb3ebc131"/>
              <w:id w:val="385454414"/>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重装收省财政厅2015技术改造重装科技大楼项目</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1,000,000.00</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1,000,000.00</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与资产相关</w:t>
                    </w:r>
                  </w:p>
                </w:tc>
              </w:tr>
            </w:sdtContent>
          </w:sdt>
          <w:sdt>
            <w:sdtPr>
              <w:alias w:val="涉及政府补助的负债项目明细"/>
              <w:tag w:val="_GBC_57fa178d03fa46a3befea9bbb3ebc131"/>
              <w:id w:val="-831919423"/>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高端微纳米有色金属粉末制备技术及装备研发项目</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1,900,000.00</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1,900,000.00</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与资产相关</w:t>
                    </w:r>
                  </w:p>
                </w:tc>
              </w:tr>
            </w:sdtContent>
          </w:sdt>
          <w:sdt>
            <w:sdtPr>
              <w:alias w:val="涉及政府补助的负债项目明细"/>
              <w:tag w:val="_GBC_57fa178d03fa46a3befea9bbb3ebc131"/>
              <w:id w:val="1779992090"/>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年产4.2万吨新型耐磨材料产业化</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333,333.31</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66,666.67</w:t>
                    </w: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266,666.64</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与资产相关</w:t>
                    </w:r>
                  </w:p>
                </w:tc>
              </w:tr>
            </w:sdtContent>
          </w:sdt>
          <w:sdt>
            <w:sdtPr>
              <w:alias w:val="涉及政府补助的负债项目明细"/>
              <w:tag w:val="_GBC_57fa178d03fa46a3befea9bbb3ebc131"/>
              <w:id w:val="51115393"/>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1.8万吨/年贝/马复相钢耐磨铸件的发展产业化</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399,999.98</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66,666.67</w:t>
                    </w: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333,333.31</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与资产相关</w:t>
                    </w:r>
                  </w:p>
                </w:tc>
              </w:tr>
            </w:sdtContent>
          </w:sdt>
          <w:sdt>
            <w:sdtPr>
              <w:alias w:val="涉及政府补助的负债项目明细"/>
              <w:tag w:val="_GBC_57fa178d03fa46a3befea9bbb3ebc131"/>
              <w:id w:val="-1018541250"/>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李租来专家基层科研工作站经费(省级）</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300,000.00</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200,000.00</w:t>
                    </w: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100,000.00</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与收益相关</w:t>
                    </w:r>
                  </w:p>
                </w:tc>
              </w:tr>
            </w:sdtContent>
          </w:sdt>
          <w:sdt>
            <w:sdtPr>
              <w:alias w:val="涉及政府补助的负债项目明细"/>
              <w:tag w:val="_GBC_57fa178d03fa46a3befea9bbb3ebc131"/>
              <w:id w:val="-418556674"/>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柔性引进高层次人才补助</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60,000.00</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60,000.00</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与收益相关</w:t>
                    </w:r>
                  </w:p>
                </w:tc>
              </w:tr>
            </w:sdtContent>
          </w:sdt>
          <w:sdt>
            <w:sdtPr>
              <w:alias w:val="涉及政府补助的负债项目明细"/>
              <w:tag w:val="_GBC_57fa178d03fa46a3befea9bbb3ebc131"/>
              <w:id w:val="-530953547"/>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国家级专家服务基地资助-云南耐磨材料研究专家服务基地</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200,000.00</w:t>
                    </w: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200,000.00</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t>与收益相关</w:t>
                    </w:r>
                  </w:p>
                </w:tc>
              </w:tr>
            </w:sdtContent>
          </w:sdt>
          <w:sdt>
            <w:sdtPr>
              <w:alias w:val="涉及政府补助的负债项目明细"/>
              <w:tag w:val="_GBC_57fa178d03fa46a3befea9bbb3ebc131"/>
              <w:id w:val="1748310701"/>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重装收稳岗补贴返还</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118,897.33</w:t>
                    </w: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118,897.33</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rsidRPr="007E58B0">
                      <w:rPr>
                        <w:rFonts w:hint="eastAsia"/>
                      </w:rPr>
                      <w:t>与收益相关</w:t>
                    </w:r>
                  </w:p>
                </w:tc>
              </w:tr>
            </w:sdtContent>
          </w:sdt>
          <w:sdt>
            <w:sdtPr>
              <w:alias w:val="涉及政府补助的负债项目明细"/>
              <w:tag w:val="_GBC_57fa178d03fa46a3befea9bbb3ebc131"/>
              <w:id w:val="-1534268730"/>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2021年省级中小企业发展专项资金</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2,000,000.00</w:t>
                    </w: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1,650,000.00</w:t>
                    </w: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350,000.00</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rsidRPr="007E58B0">
                      <w:rPr>
                        <w:rFonts w:hint="eastAsia"/>
                      </w:rPr>
                      <w:t>与收益相关</w:t>
                    </w:r>
                  </w:p>
                </w:tc>
              </w:tr>
            </w:sdtContent>
          </w:sdt>
          <w:sdt>
            <w:sdtPr>
              <w:alias w:val="涉及政府补助的负债项目明细"/>
              <w:tag w:val="_GBC_57fa178d03fa46a3befea9bbb3ebc131"/>
              <w:id w:val="576638465"/>
              <w:lock w:val="sdtLocked"/>
            </w:sdtPr>
            <w:sdtContent>
              <w:tr w:rsidR="007E58B0" w:rsidTr="007E58B0">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7E58B0" w:rsidRDefault="007E58B0" w:rsidP="00A40973">
                    <w:r>
                      <w:t>国家高新技术企业认定补助费</w:t>
                    </w: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100,000.00</w:t>
                    </w:r>
                  </w:p>
                </w:tc>
                <w:tc>
                  <w:tcPr>
                    <w:tcW w:w="379"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674"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290"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7E58B0" w:rsidRDefault="007E58B0" w:rsidP="00A40973">
                    <w:pPr>
                      <w:jc w:val="right"/>
                    </w:pPr>
                    <w:r>
                      <w:t>100,000.00</w:t>
                    </w:r>
                  </w:p>
                </w:tc>
                <w:tc>
                  <w:tcPr>
                    <w:tcW w:w="395" w:type="pct"/>
                    <w:tcBorders>
                      <w:top w:val="single" w:sz="4" w:space="0" w:color="auto"/>
                      <w:left w:val="single" w:sz="4" w:space="0" w:color="auto"/>
                      <w:bottom w:val="single" w:sz="4" w:space="0" w:color="auto"/>
                      <w:right w:val="single" w:sz="4" w:space="0" w:color="auto"/>
                    </w:tcBorders>
                  </w:tcPr>
                  <w:p w:rsidR="007E58B0" w:rsidRDefault="007E58B0" w:rsidP="00A40973">
                    <w:r w:rsidRPr="007E58B0">
                      <w:rPr>
                        <w:rFonts w:hint="eastAsia"/>
                      </w:rPr>
                      <w:t>与收益相关</w:t>
                    </w:r>
                  </w:p>
                </w:tc>
              </w:tr>
            </w:sdtContent>
          </w:sdt>
          <w:sdt>
            <w:sdtPr>
              <w:alias w:val="涉及政府补助的负债项目明细"/>
              <w:tag w:val="_GBC_57fa178d03fa46a3befea9bbb3ebc131"/>
              <w:id w:val="1814832123"/>
              <w:lock w:val="sdtLocked"/>
            </w:sdtPr>
            <w:sdtContent>
              <w:tr w:rsidR="00C246AE" w:rsidTr="007C4A2A">
                <w:trPr>
                  <w:jc w:val="center"/>
                </w:trPr>
                <w:tc>
                  <w:tcPr>
                    <w:tcW w:w="1142" w:type="pct"/>
                    <w:tcBorders>
                      <w:top w:val="single" w:sz="4" w:space="0" w:color="auto"/>
                      <w:left w:val="single" w:sz="4" w:space="0" w:color="auto"/>
                      <w:bottom w:val="single" w:sz="4" w:space="0" w:color="auto"/>
                      <w:right w:val="single" w:sz="4" w:space="0" w:color="auto"/>
                    </w:tcBorders>
                    <w:vAlign w:val="center"/>
                  </w:tcPr>
                  <w:p w:rsidR="00C246AE" w:rsidRDefault="00C246AE" w:rsidP="00A40973">
                    <w:r w:rsidRPr="007E58B0">
                      <w:rPr>
                        <w:rFonts w:hint="eastAsia"/>
                      </w:rPr>
                      <w:t>合计</w:t>
                    </w:r>
                  </w:p>
                </w:tc>
                <w:tc>
                  <w:tcPr>
                    <w:tcW w:w="722" w:type="pct"/>
                    <w:tcBorders>
                      <w:top w:val="single" w:sz="4" w:space="0" w:color="auto"/>
                      <w:left w:val="single" w:sz="4" w:space="0" w:color="auto"/>
                      <w:bottom w:val="single" w:sz="4" w:space="0" w:color="auto"/>
                      <w:right w:val="single" w:sz="4" w:space="0" w:color="auto"/>
                    </w:tcBorders>
                  </w:tcPr>
                  <w:p w:rsidR="00C246AE" w:rsidRDefault="00C246AE" w:rsidP="00A40973">
                    <w:pPr>
                      <w:jc w:val="right"/>
                    </w:pPr>
                    <w:r>
                      <w:t>19,944,666.94</w:t>
                    </w:r>
                  </w:p>
                </w:tc>
                <w:tc>
                  <w:tcPr>
                    <w:tcW w:w="674" w:type="pct"/>
                    <w:tcBorders>
                      <w:top w:val="single" w:sz="4" w:space="0" w:color="auto"/>
                      <w:left w:val="single" w:sz="4" w:space="0" w:color="auto"/>
                      <w:bottom w:val="single" w:sz="4" w:space="0" w:color="auto"/>
                      <w:right w:val="single" w:sz="4" w:space="0" w:color="auto"/>
                    </w:tcBorders>
                    <w:vAlign w:val="center"/>
                  </w:tcPr>
                  <w:p w:rsidR="00C246AE" w:rsidRDefault="00C246AE" w:rsidP="00C246AE">
                    <w:pPr>
                      <w:jc w:val="right"/>
                      <w:rPr>
                        <w:sz w:val="24"/>
                        <w:szCs w:val="24"/>
                      </w:rPr>
                    </w:pPr>
                    <w:r>
                      <w:t>2,218,897.33</w:t>
                    </w:r>
                  </w:p>
                </w:tc>
                <w:tc>
                  <w:tcPr>
                    <w:tcW w:w="379" w:type="pct"/>
                    <w:tcBorders>
                      <w:top w:val="single" w:sz="4" w:space="0" w:color="auto"/>
                      <w:left w:val="single" w:sz="4" w:space="0" w:color="auto"/>
                      <w:bottom w:val="single" w:sz="4" w:space="0" w:color="auto"/>
                      <w:right w:val="single" w:sz="4" w:space="0" w:color="auto"/>
                    </w:tcBorders>
                    <w:vAlign w:val="center"/>
                  </w:tcPr>
                  <w:p w:rsidR="00C246AE" w:rsidRDefault="00C246AE" w:rsidP="00C246AE">
                    <w:pPr>
                      <w:jc w:val="right"/>
                      <w:rPr>
                        <w:sz w:val="24"/>
                        <w:szCs w:val="24"/>
                      </w:rPr>
                    </w:pPr>
                  </w:p>
                </w:tc>
                <w:tc>
                  <w:tcPr>
                    <w:tcW w:w="674" w:type="pct"/>
                    <w:tcBorders>
                      <w:top w:val="single" w:sz="4" w:space="0" w:color="auto"/>
                      <w:left w:val="single" w:sz="4" w:space="0" w:color="auto"/>
                      <w:bottom w:val="single" w:sz="4" w:space="0" w:color="auto"/>
                      <w:right w:val="single" w:sz="4" w:space="0" w:color="auto"/>
                    </w:tcBorders>
                    <w:vAlign w:val="center"/>
                  </w:tcPr>
                  <w:p w:rsidR="00C246AE" w:rsidRDefault="00C246AE" w:rsidP="00C246AE">
                    <w:pPr>
                      <w:jc w:val="right"/>
                      <w:rPr>
                        <w:sz w:val="24"/>
                        <w:szCs w:val="24"/>
                      </w:rPr>
                    </w:pPr>
                    <w:r>
                      <w:t>2,062,208.32</w:t>
                    </w:r>
                  </w:p>
                </w:tc>
                <w:tc>
                  <w:tcPr>
                    <w:tcW w:w="290" w:type="pct"/>
                    <w:tcBorders>
                      <w:top w:val="single" w:sz="4" w:space="0" w:color="auto"/>
                      <w:left w:val="single" w:sz="4" w:space="0" w:color="auto"/>
                      <w:bottom w:val="single" w:sz="4" w:space="0" w:color="auto"/>
                      <w:right w:val="single" w:sz="4" w:space="0" w:color="auto"/>
                    </w:tcBorders>
                  </w:tcPr>
                  <w:p w:rsidR="00C246AE" w:rsidRDefault="00C246AE" w:rsidP="00A40973">
                    <w:pPr>
                      <w:jc w:val="right"/>
                    </w:pPr>
                  </w:p>
                </w:tc>
                <w:tc>
                  <w:tcPr>
                    <w:tcW w:w="722" w:type="pct"/>
                    <w:tcBorders>
                      <w:top w:val="single" w:sz="4" w:space="0" w:color="auto"/>
                      <w:left w:val="single" w:sz="4" w:space="0" w:color="auto"/>
                      <w:bottom w:val="single" w:sz="4" w:space="0" w:color="auto"/>
                      <w:right w:val="single" w:sz="4" w:space="0" w:color="auto"/>
                    </w:tcBorders>
                  </w:tcPr>
                  <w:p w:rsidR="00C246AE" w:rsidRDefault="00C246AE" w:rsidP="00A40973">
                    <w:pPr>
                      <w:jc w:val="right"/>
                    </w:pPr>
                    <w:r>
                      <w:t>20,101,355.95</w:t>
                    </w:r>
                  </w:p>
                </w:tc>
                <w:tc>
                  <w:tcPr>
                    <w:tcW w:w="395" w:type="pct"/>
                    <w:tcBorders>
                      <w:top w:val="single" w:sz="4" w:space="0" w:color="auto"/>
                      <w:left w:val="single" w:sz="4" w:space="0" w:color="auto"/>
                      <w:bottom w:val="single" w:sz="4" w:space="0" w:color="auto"/>
                      <w:right w:val="single" w:sz="4" w:space="0" w:color="auto"/>
                    </w:tcBorders>
                  </w:tcPr>
                  <w:p w:rsidR="00C246AE" w:rsidRDefault="00C246AE" w:rsidP="00A40973">
                    <w:r>
                      <w:t xml:space="preserve">　</w:t>
                    </w:r>
                  </w:p>
                </w:tc>
              </w:tr>
            </w:sdtContent>
          </w:sdt>
        </w:tbl>
        <w:p w:rsidR="007E58B0" w:rsidRDefault="007E58B0"/>
        <w:p w:rsidR="00DC39CA" w:rsidRDefault="0003425D"/>
      </w:sdtContent>
    </w:sdt>
    <w:bookmarkEnd w:id="202" w:displacedByCustomXml="next"/>
    <w:bookmarkStart w:id="203" w:name="OLE_LINK85" w:displacedByCustomXml="next"/>
    <w:bookmarkStart w:id="204" w:name="OLE_LINK84" w:displacedByCustomXml="next"/>
    <w:sdt>
      <w:sdtPr>
        <w:rPr>
          <w:rFonts w:hint="eastAsia"/>
        </w:rPr>
        <w:alias w:val="模块:递延收益其他说明"/>
        <w:tag w:val="_GBC_3e5bdbca1c524ed19d397da3dfaf83a9"/>
        <w:id w:val="-540899668"/>
        <w:lock w:val="sdtLocked"/>
        <w:placeholder>
          <w:docPart w:val="GBC22222222222222222222222222222"/>
        </w:placeholder>
      </w:sdtPr>
      <w:sdtEndPr>
        <w:rPr>
          <w:rFonts w:hint="default"/>
        </w:rPr>
      </w:sdtEndPr>
      <w:sdtContent>
        <w:p w:rsidR="00DC39CA" w:rsidRDefault="0016651A">
          <w:pPr>
            <w:spacing w:before="60" w:after="60"/>
          </w:pPr>
          <w:r>
            <w:rPr>
              <w:rFonts w:hint="eastAsia"/>
            </w:rPr>
            <w:t>其他说明：</w:t>
          </w:r>
        </w:p>
        <w:sdt>
          <w:sdtPr>
            <w:alias w:val="是否适用：递延收益的其他说明[双击切换]"/>
            <w:tag w:val="_GBC_da5e8f76ba934c9e8efb4ab4d41c9f8c"/>
            <w:id w:val="790717435"/>
            <w:lock w:val="sdtLocked"/>
            <w:placeholder>
              <w:docPart w:val="GBC22222222222222222222222222222"/>
            </w:placeholder>
          </w:sdtPr>
          <w:sdtContent>
            <w:p w:rsidR="00DC39CA" w:rsidRDefault="0003425D" w:rsidP="004C5E21">
              <w:pPr>
                <w:spacing w:before="60" w:after="60"/>
              </w:pPr>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sdtContent>
    </w:sdt>
    <w:bookmarkEnd w:id="203" w:displacedByCustomXml="prev"/>
    <w:bookmarkEnd w:id="204" w:displacedByCustomXml="prev"/>
    <w:p w:rsidR="00DC39CA" w:rsidRDefault="00DC39CA">
      <w:pPr>
        <w:snapToGrid w:val="0"/>
        <w:spacing w:line="240" w:lineRule="atLeast"/>
      </w:pPr>
    </w:p>
    <w:bookmarkStart w:id="205" w:name="_Hlk10537430" w:displacedByCustomXml="next"/>
    <w:sdt>
      <w:sdtPr>
        <w:rPr>
          <w:rFonts w:ascii="宋体" w:hAnsi="宋体" w:cs="宋体" w:hint="eastAsia"/>
          <w:b w:val="0"/>
          <w:bCs w:val="0"/>
          <w:kern w:val="0"/>
          <w:szCs w:val="21"/>
        </w:rPr>
        <w:alias w:val="模块:其他非流动负债"/>
        <w:tag w:val="_GBC_ebdcd37ba77540d78079b1e51c20b6ce"/>
        <w:id w:val="-207888531"/>
        <w:lock w:val="sdtLocked"/>
        <w:placeholder>
          <w:docPart w:val="GBC22222222222222222222222222222"/>
        </w:placeholder>
      </w:sdtPr>
      <w:sdtEndPr>
        <w:rPr>
          <w:rFonts w:cstheme="minorBidi" w:hint="default"/>
          <w:color w:val="000000" w:themeColor="text1"/>
          <w:kern w:val="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776101825"/>
            <w:lock w:val="sdtLocked"/>
            <w:placeholder>
              <w:docPart w:val="GBC22222222222222222222222222222"/>
            </w:placeholder>
          </w:sdtPr>
          <w:sdtContent>
            <w:p w:rsidR="004C5E21" w:rsidRDefault="0003425D" w:rsidP="004C5E21">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p w:rsidR="00DC39CA" w:rsidRDefault="0003425D"/>
      </w:sdtContent>
    </w:sdt>
    <w:bookmarkEnd w:id="205" w:displacedByCustomXml="prev"/>
    <w:p w:rsidR="00DC39CA" w:rsidRDefault="00DC39CA"/>
    <w:sdt>
      <w:sdtPr>
        <w:rPr>
          <w:rFonts w:ascii="宋体" w:hAnsi="宋体" w:cs="宋体" w:hint="eastAsia"/>
          <w:b w:val="0"/>
          <w:bCs w:val="0"/>
          <w:kern w:val="0"/>
          <w:szCs w:val="21"/>
        </w:rPr>
        <w:alias w:val="模块:股本"/>
        <w:tag w:val="_GBC_7f4b2f9bba854132af4bbd6504a10383"/>
        <w:id w:val="-216819660"/>
        <w:lock w:val="sdtLocked"/>
        <w:placeholder>
          <w:docPart w:val="GBC22222222222222222222222222222"/>
        </w:placeholder>
      </w:sdtPr>
      <w:sdtEndPr>
        <w:rPr>
          <w:rFonts w:cstheme="minorBidi" w:hint="default"/>
          <w:color w:val="000000" w:themeColor="text1"/>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1188594780"/>
            <w:lock w:val="sdtLocked"/>
            <w:placeholder>
              <w:docPart w:val="GBC22222222222222222222222222222"/>
            </w:placeholder>
          </w:sdtPr>
          <w:sdtContent>
            <w:p w:rsidR="00DC39CA" w:rsidRDefault="0003425D">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股本"/>
              <w:tag w:val="_GBC_cf915ea45a234de2a2455824dedc3c82"/>
              <w:id w:val="-15797502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6872061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9"/>
            <w:gridCol w:w="1686"/>
            <w:gridCol w:w="884"/>
            <w:gridCol w:w="884"/>
            <w:gridCol w:w="956"/>
            <w:gridCol w:w="971"/>
            <w:gridCol w:w="942"/>
            <w:gridCol w:w="1686"/>
          </w:tblGrid>
          <w:tr w:rsidR="00DC39CA" w:rsidTr="003F7E89">
            <w:trPr>
              <w:cantSplit/>
              <w:trHeight w:val="270"/>
            </w:trPr>
            <w:tc>
              <w:tcPr>
                <w:tcW w:w="725" w:type="pct"/>
                <w:vMerge w:val="restart"/>
                <w:tcBorders>
                  <w:top w:val="single" w:sz="4" w:space="0" w:color="auto"/>
                  <w:left w:val="single" w:sz="4" w:space="0" w:color="auto"/>
                  <w:bottom w:val="single" w:sz="4" w:space="0" w:color="auto"/>
                  <w:right w:val="single" w:sz="4" w:space="0" w:color="auto"/>
                </w:tcBorders>
              </w:tcPr>
              <w:p w:rsidR="00DC39CA" w:rsidRDefault="00DC39CA">
                <w:pPr>
                  <w:jc w:val="center"/>
                </w:pPr>
              </w:p>
            </w:tc>
            <w:sdt>
              <w:sdtPr>
                <w:tag w:val="_PLD_7ad9a0911e364e48bc565dc3ed809692"/>
                <w:id w:val="597139139"/>
                <w:lock w:val="sdtLocked"/>
              </w:sdtPr>
              <w:sdtContent>
                <w:tc>
                  <w:tcPr>
                    <w:tcW w:w="900" w:type="pct"/>
                    <w:vMerge w:val="restart"/>
                    <w:tcBorders>
                      <w:top w:val="single" w:sz="4" w:space="0" w:color="auto"/>
                      <w:left w:val="single" w:sz="4" w:space="0" w:color="auto"/>
                      <w:right w:val="single" w:sz="4" w:space="0" w:color="auto"/>
                    </w:tcBorders>
                    <w:vAlign w:val="center"/>
                  </w:tcPr>
                  <w:p w:rsidR="00DC39CA" w:rsidRDefault="0016651A">
                    <w:pPr>
                      <w:jc w:val="center"/>
                    </w:pPr>
                    <w:r>
                      <w:rPr>
                        <w:rFonts w:hint="eastAsia"/>
                      </w:rPr>
                      <w:t>期初余额</w:t>
                    </w:r>
                  </w:p>
                </w:tc>
              </w:sdtContent>
            </w:sdt>
            <w:sdt>
              <w:sdtPr>
                <w:tag w:val="_PLD_33945fdb28e344edaa7d118a9aa07d7d"/>
                <w:id w:val="314541167"/>
                <w:lock w:val="sdtLocked"/>
              </w:sdtPr>
              <w:sdtContent>
                <w:tc>
                  <w:tcPr>
                    <w:tcW w:w="2475" w:type="pct"/>
                    <w:gridSpan w:val="5"/>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本次变动增减（+、一）</w:t>
                    </w:r>
                  </w:p>
                </w:tc>
              </w:sdtContent>
            </w:sdt>
            <w:sdt>
              <w:sdtPr>
                <w:tag w:val="_PLD_a0390714e323429ab6e793f9a610df70"/>
                <w:id w:val="-308247689"/>
                <w:lock w:val="sdtLocked"/>
              </w:sdtPr>
              <w:sdtContent>
                <w:tc>
                  <w:tcPr>
                    <w:tcW w:w="900" w:type="pct"/>
                    <w:vMerge w:val="restart"/>
                    <w:tcBorders>
                      <w:top w:val="single" w:sz="4" w:space="0" w:color="auto"/>
                      <w:left w:val="single" w:sz="4" w:space="0" w:color="auto"/>
                      <w:right w:val="single" w:sz="4" w:space="0" w:color="auto"/>
                    </w:tcBorders>
                    <w:vAlign w:val="center"/>
                  </w:tcPr>
                  <w:p w:rsidR="00DC39CA" w:rsidRDefault="0016651A">
                    <w:pPr>
                      <w:jc w:val="center"/>
                    </w:pPr>
                    <w:r>
                      <w:rPr>
                        <w:rFonts w:hint="eastAsia"/>
                      </w:rPr>
                      <w:t>期末余额</w:t>
                    </w:r>
                  </w:p>
                </w:tc>
              </w:sdtContent>
            </w:sdt>
          </w:tr>
          <w:tr w:rsidR="00DC39CA" w:rsidTr="003F7E89">
            <w:trPr>
              <w:cantSplit/>
              <w:trHeight w:val="312"/>
            </w:trPr>
            <w:tc>
              <w:tcPr>
                <w:tcW w:w="725" w:type="pct"/>
                <w:vMerge/>
                <w:tcBorders>
                  <w:top w:val="single" w:sz="4" w:space="0" w:color="auto"/>
                  <w:left w:val="single" w:sz="4" w:space="0" w:color="auto"/>
                  <w:bottom w:val="single" w:sz="4" w:space="0" w:color="auto"/>
                  <w:right w:val="single" w:sz="4" w:space="0" w:color="auto"/>
                </w:tcBorders>
              </w:tcPr>
              <w:p w:rsidR="00DC39CA" w:rsidRDefault="00DC39CA"/>
            </w:tc>
            <w:tc>
              <w:tcPr>
                <w:tcW w:w="900" w:type="pct"/>
                <w:vMerge/>
                <w:tcBorders>
                  <w:left w:val="single" w:sz="4" w:space="0" w:color="auto"/>
                  <w:bottom w:val="single" w:sz="4" w:space="0" w:color="auto"/>
                  <w:right w:val="single" w:sz="4" w:space="0" w:color="auto"/>
                </w:tcBorders>
              </w:tcPr>
              <w:p w:rsidR="00DC39CA" w:rsidRDefault="00DC39CA">
                <w:pPr>
                  <w:ind w:leftChars="-119" w:left="-250" w:firstLineChars="119" w:firstLine="250"/>
                </w:pPr>
              </w:p>
            </w:tc>
            <w:sdt>
              <w:sdtPr>
                <w:tag w:val="_PLD_fe0b182c33854e5bb51d2d2a3cd1dd7f"/>
                <w:id w:val="-1010823032"/>
                <w:lock w:val="sdtLocked"/>
              </w:sdtPr>
              <w:sdtContent>
                <w:tc>
                  <w:tcPr>
                    <w:tcW w:w="472"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发行</w:t>
                    </w:r>
                  </w:p>
                  <w:p w:rsidR="00DC39CA" w:rsidRDefault="0016651A">
                    <w:pPr>
                      <w:jc w:val="center"/>
                    </w:pPr>
                    <w:r>
                      <w:rPr>
                        <w:rFonts w:hint="eastAsia"/>
                      </w:rPr>
                      <w:t>新股</w:t>
                    </w:r>
                  </w:p>
                </w:tc>
              </w:sdtContent>
            </w:sdt>
            <w:sdt>
              <w:sdtPr>
                <w:tag w:val="_PLD_80e7c94a1831488d89d22be722443897"/>
                <w:id w:val="2097438854"/>
                <w:lock w:val="sdtLocked"/>
              </w:sdtPr>
              <w:sdtContent>
                <w:tc>
                  <w:tcPr>
                    <w:tcW w:w="472"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送股</w:t>
                    </w:r>
                  </w:p>
                </w:tc>
              </w:sdtContent>
            </w:sdt>
            <w:sdt>
              <w:sdtPr>
                <w:tag w:val="_PLD_c1d7f04883eb4aaa9c52067f145ec081"/>
                <w:id w:val="1102147306"/>
                <w:lock w:val="sdtLocked"/>
              </w:sdtPr>
              <w:sdtContent>
                <w:tc>
                  <w:tcPr>
                    <w:tcW w:w="510"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公积金</w:t>
                    </w:r>
                  </w:p>
                  <w:p w:rsidR="00DC39CA" w:rsidRDefault="0016651A">
                    <w:pPr>
                      <w:jc w:val="center"/>
                    </w:pPr>
                    <w:r>
                      <w:rPr>
                        <w:rFonts w:hint="eastAsia"/>
                      </w:rPr>
                      <w:t>转股</w:t>
                    </w:r>
                  </w:p>
                </w:tc>
              </w:sdtContent>
            </w:sdt>
            <w:sdt>
              <w:sdtPr>
                <w:tag w:val="_PLD_6e44c9cf090243e19b20f1e88e8231ef"/>
                <w:id w:val="1858848068"/>
                <w:lock w:val="sdtLocked"/>
              </w:sdtPr>
              <w:sdtContent>
                <w:tc>
                  <w:tcPr>
                    <w:tcW w:w="518"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其他</w:t>
                    </w:r>
                  </w:p>
                </w:tc>
              </w:sdtContent>
            </w:sdt>
            <w:sdt>
              <w:sdtPr>
                <w:tag w:val="_PLD_0cee72421f954c94ba296c709c84ef52"/>
                <w:id w:val="987360274"/>
                <w:lock w:val="sdtLocked"/>
              </w:sdtPr>
              <w:sdtContent>
                <w:tc>
                  <w:tcPr>
                    <w:tcW w:w="503"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rPr>
                        <w:rFonts w:hint="eastAsia"/>
                      </w:rPr>
                      <w:t>小计</w:t>
                    </w:r>
                  </w:p>
                </w:tc>
              </w:sdtContent>
            </w:sdt>
            <w:tc>
              <w:tcPr>
                <w:tcW w:w="900" w:type="pct"/>
                <w:vMerge/>
                <w:tcBorders>
                  <w:left w:val="single" w:sz="4" w:space="0" w:color="auto"/>
                  <w:bottom w:val="single" w:sz="4" w:space="0" w:color="auto"/>
                  <w:right w:val="single" w:sz="4" w:space="0" w:color="auto"/>
                </w:tcBorders>
              </w:tcPr>
              <w:p w:rsidR="00DC39CA" w:rsidRDefault="00DC39CA"/>
            </w:tc>
          </w:tr>
          <w:tr w:rsidR="003F7E89" w:rsidTr="003F7E89">
            <w:trPr>
              <w:cantSplit/>
            </w:trPr>
            <w:sdt>
              <w:sdtPr>
                <w:tag w:val="_PLD_0c4dca616a0e4126a03d9e8b2ef3c6bc"/>
                <w:id w:val="-524246196"/>
                <w:lock w:val="sdtLocked"/>
              </w:sdtPr>
              <w:sdtContent>
                <w:tc>
                  <w:tcPr>
                    <w:tcW w:w="725" w:type="pct"/>
                    <w:tcBorders>
                      <w:top w:val="single" w:sz="4" w:space="0" w:color="auto"/>
                      <w:left w:val="single" w:sz="4" w:space="0" w:color="auto"/>
                      <w:bottom w:val="single" w:sz="4" w:space="0" w:color="auto"/>
                      <w:right w:val="single" w:sz="4" w:space="0" w:color="auto"/>
                    </w:tcBorders>
                  </w:tcPr>
                  <w:p w:rsidR="003F7E89" w:rsidRDefault="003F7E89">
                    <w:pPr>
                      <w:jc w:val="center"/>
                    </w:pPr>
                    <w:r>
                      <w:rPr>
                        <w:rFonts w:hint="eastAsia"/>
                      </w:rPr>
                      <w:t>股份总数</w:t>
                    </w:r>
                  </w:p>
                </w:tc>
              </w:sdtContent>
            </w:sdt>
            <w:tc>
              <w:tcPr>
                <w:tcW w:w="900" w:type="pct"/>
                <w:tcBorders>
                  <w:top w:val="single" w:sz="4" w:space="0" w:color="auto"/>
                  <w:left w:val="single" w:sz="4" w:space="0" w:color="auto"/>
                  <w:bottom w:val="single" w:sz="4" w:space="0" w:color="auto"/>
                  <w:right w:val="single" w:sz="4" w:space="0" w:color="auto"/>
                </w:tcBorders>
                <w:vAlign w:val="center"/>
              </w:tcPr>
              <w:p w:rsidR="003F7E89" w:rsidRDefault="003F7E89">
                <w:pPr>
                  <w:rPr>
                    <w:sz w:val="24"/>
                    <w:szCs w:val="24"/>
                  </w:rPr>
                </w:pPr>
                <w:r>
                  <w:t>989,923,600.00</w:t>
                </w:r>
              </w:p>
            </w:tc>
            <w:tc>
              <w:tcPr>
                <w:tcW w:w="472" w:type="pct"/>
                <w:tcBorders>
                  <w:top w:val="single" w:sz="4" w:space="0" w:color="auto"/>
                  <w:left w:val="single" w:sz="4" w:space="0" w:color="auto"/>
                  <w:bottom w:val="single" w:sz="4" w:space="0" w:color="auto"/>
                  <w:right w:val="single" w:sz="4" w:space="0" w:color="auto"/>
                </w:tcBorders>
                <w:vAlign w:val="center"/>
              </w:tcPr>
              <w:p w:rsidR="003F7E89" w:rsidRDefault="003F7E89">
                <w:pPr>
                  <w:rPr>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3F7E89" w:rsidRDefault="003F7E89">
                <w:pPr>
                  <w:rPr>
                    <w:sz w:val="24"/>
                    <w:szCs w:val="24"/>
                  </w:rPr>
                </w:pPr>
              </w:p>
            </w:tc>
            <w:tc>
              <w:tcPr>
                <w:tcW w:w="510" w:type="pct"/>
                <w:tcBorders>
                  <w:top w:val="single" w:sz="4" w:space="0" w:color="auto"/>
                  <w:left w:val="single" w:sz="4" w:space="0" w:color="auto"/>
                  <w:bottom w:val="single" w:sz="4" w:space="0" w:color="auto"/>
                  <w:right w:val="single" w:sz="4" w:space="0" w:color="auto"/>
                </w:tcBorders>
                <w:vAlign w:val="center"/>
              </w:tcPr>
              <w:p w:rsidR="003F7E89" w:rsidRDefault="003F7E89">
                <w:pPr>
                  <w:rPr>
                    <w:sz w:val="24"/>
                    <w:szCs w:val="24"/>
                  </w:rPr>
                </w:pPr>
              </w:p>
            </w:tc>
            <w:tc>
              <w:tcPr>
                <w:tcW w:w="518" w:type="pct"/>
                <w:tcBorders>
                  <w:top w:val="single" w:sz="4" w:space="0" w:color="auto"/>
                  <w:left w:val="single" w:sz="4" w:space="0" w:color="auto"/>
                  <w:bottom w:val="single" w:sz="4" w:space="0" w:color="auto"/>
                  <w:right w:val="single" w:sz="4" w:space="0" w:color="auto"/>
                </w:tcBorders>
                <w:vAlign w:val="center"/>
              </w:tcPr>
              <w:p w:rsidR="003F7E89" w:rsidRDefault="003F7E89">
                <w:pPr>
                  <w:rPr>
                    <w:sz w:val="24"/>
                    <w:szCs w:val="24"/>
                  </w:rPr>
                </w:pPr>
              </w:p>
            </w:tc>
            <w:tc>
              <w:tcPr>
                <w:tcW w:w="503" w:type="pct"/>
                <w:tcBorders>
                  <w:top w:val="single" w:sz="4" w:space="0" w:color="auto"/>
                  <w:left w:val="single" w:sz="4" w:space="0" w:color="auto"/>
                  <w:bottom w:val="single" w:sz="4" w:space="0" w:color="auto"/>
                  <w:right w:val="single" w:sz="4" w:space="0" w:color="auto"/>
                </w:tcBorders>
                <w:vAlign w:val="center"/>
              </w:tcPr>
              <w:p w:rsidR="003F7E89" w:rsidRDefault="003F7E89">
                <w:pPr>
                  <w:rPr>
                    <w:sz w:val="24"/>
                    <w:szCs w:val="24"/>
                  </w:rPr>
                </w:pPr>
              </w:p>
            </w:tc>
            <w:tc>
              <w:tcPr>
                <w:tcW w:w="900" w:type="pct"/>
                <w:tcBorders>
                  <w:top w:val="single" w:sz="4" w:space="0" w:color="auto"/>
                  <w:left w:val="single" w:sz="4" w:space="0" w:color="auto"/>
                  <w:bottom w:val="single" w:sz="4" w:space="0" w:color="auto"/>
                  <w:right w:val="single" w:sz="4" w:space="0" w:color="auto"/>
                </w:tcBorders>
                <w:vAlign w:val="center"/>
              </w:tcPr>
              <w:p w:rsidR="003F7E89" w:rsidRDefault="003F7E89">
                <w:pPr>
                  <w:rPr>
                    <w:sz w:val="24"/>
                    <w:szCs w:val="24"/>
                  </w:rPr>
                </w:pPr>
                <w:r>
                  <w:t>989,923,600.00</w:t>
                </w:r>
              </w:p>
            </w:tc>
          </w:tr>
        </w:tbl>
        <w:p w:rsidR="00DC39CA" w:rsidRDefault="0003425D"/>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623666771"/>
        <w:lock w:val="sdtLocked"/>
        <w:placeholder>
          <w:docPart w:val="GBC22222222222222222222222222222"/>
        </w:placeholder>
      </w:sdtPr>
      <w:sdtEndPr>
        <w:rPr>
          <w:szCs w:val="21"/>
        </w:rPr>
      </w:sdtEndPr>
      <w:sdtContent>
        <w:p w:rsidR="00DC39CA" w:rsidRDefault="0016651A" w:rsidP="004D4CDA">
          <w:pPr>
            <w:pStyle w:val="4"/>
            <w:numPr>
              <w:ilvl w:val="0"/>
              <w:numId w:val="54"/>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1706905012"/>
            <w:lock w:val="sdtLocked"/>
            <w:placeholder>
              <w:docPart w:val="GBC22222222222222222222222222222"/>
            </w:placeholder>
          </w:sdtPr>
          <w:sdtContent>
            <w:p w:rsidR="00DC39CA" w:rsidRDefault="0003425D" w:rsidP="004C5E21">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p w:rsidR="00DC39CA" w:rsidRDefault="00DC39CA"/>
        <w:p w:rsidR="00DC39CA" w:rsidRDefault="0016651A" w:rsidP="004D4CDA">
          <w:pPr>
            <w:pStyle w:val="4"/>
            <w:numPr>
              <w:ilvl w:val="0"/>
              <w:numId w:val="54"/>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356464820"/>
            <w:lock w:val="sdtLocked"/>
            <w:placeholder>
              <w:docPart w:val="GBC22222222222222222222222222222"/>
            </w:placeholder>
          </w:sdtPr>
          <w:sdtContent>
            <w:p w:rsidR="00DC39CA" w:rsidRDefault="0003425D" w:rsidP="004C5E21">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p w:rsidR="00DC39CA" w:rsidRDefault="0016651A">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239598297"/>
            <w:lock w:val="sdtLocked"/>
            <w:placeholder>
              <w:docPart w:val="GBC22222222222222222222222222222"/>
            </w:placeholder>
          </w:sdtPr>
          <w:sdtContent>
            <w:p w:rsidR="00DC39CA" w:rsidRDefault="0003425D" w:rsidP="004C5E21">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p w:rsidR="00DC39CA" w:rsidRDefault="00DC39CA"/>
        <w:p w:rsidR="00DC39CA" w:rsidRDefault="0016651A">
          <w:r>
            <w:rPr>
              <w:rFonts w:hint="eastAsia"/>
            </w:rPr>
            <w:t>其他说明：</w:t>
          </w:r>
        </w:p>
        <w:sdt>
          <w:sdtPr>
            <w:alias w:val="是否适用：其他权益工具的其他说明[双击切换]"/>
            <w:tag w:val="_GBC_297d299126b041159b18d012f9a18c2e"/>
            <w:id w:val="-1264448842"/>
            <w:lock w:val="sdtLocked"/>
            <w:placeholder>
              <w:docPart w:val="GBC22222222222222222222222222222"/>
            </w:placeholder>
          </w:sdtPr>
          <w:sdtContent>
            <w:p w:rsidR="00DC39CA" w:rsidRDefault="0003425D" w:rsidP="004C5E21">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1"/>
        </w:rPr>
        <w:alias w:val="模块:资本公积"/>
        <w:tag w:val="_GBC_23fef1c643714b9f82710e33a1bef935"/>
        <w:id w:val="-745886593"/>
        <w:lock w:val="sdtLocked"/>
        <w:placeholder>
          <w:docPart w:val="GBC22222222222222222222222222222"/>
        </w:placeholder>
      </w:sdtPr>
      <w:sdtEndPr>
        <w:rPr>
          <w:rFonts w:cstheme="minorBidi" w:hint="default"/>
          <w:color w:val="000000" w:themeColor="text1"/>
          <w:kern w:val="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988481028"/>
            <w:lock w:val="sdtLocked"/>
            <w:placeholder>
              <w:docPart w:val="GBC22222222222222222222222222222"/>
            </w:placeholder>
          </w:sdtPr>
          <w:sdtContent>
            <w:p w:rsidR="00DC39CA" w:rsidRDefault="0003425D">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资本公积"/>
              <w:tag w:val="_GBC_88633009fdc64f4e8238c38541b33615"/>
              <w:id w:val="-128565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7830747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1896"/>
            <w:gridCol w:w="1807"/>
            <w:gridCol w:w="1791"/>
            <w:gridCol w:w="1896"/>
          </w:tblGrid>
          <w:tr w:rsidR="00DC39CA" w:rsidTr="00944C2C">
            <w:sdt>
              <w:sdtPr>
                <w:tag w:val="_PLD_177c011500e64862903c4c16dbb2f31f"/>
                <w:id w:val="-1121909825"/>
                <w:lock w:val="sdtLocked"/>
              </w:sdtPr>
              <w:sdtContent>
                <w:tc>
                  <w:tcPr>
                    <w:tcW w:w="942" w:type="pct"/>
                    <w:vAlign w:val="center"/>
                  </w:tcPr>
                  <w:p w:rsidR="00DC39CA" w:rsidRDefault="0016651A">
                    <w:pPr>
                      <w:autoSpaceDE w:val="0"/>
                      <w:autoSpaceDN w:val="0"/>
                      <w:adjustRightInd w:val="0"/>
                      <w:snapToGrid w:val="0"/>
                      <w:jc w:val="center"/>
                    </w:pPr>
                    <w:r>
                      <w:rPr>
                        <w:rFonts w:hint="eastAsia"/>
                      </w:rPr>
                      <w:t>项目</w:t>
                    </w:r>
                  </w:p>
                </w:tc>
              </w:sdtContent>
            </w:sdt>
            <w:sdt>
              <w:sdtPr>
                <w:tag w:val="_PLD_1519f0add67f49df9173f37c00215eef"/>
                <w:id w:val="72017236"/>
                <w:lock w:val="sdtLocked"/>
              </w:sdtPr>
              <w:sdtContent>
                <w:tc>
                  <w:tcPr>
                    <w:tcW w:w="1005" w:type="pct"/>
                    <w:vAlign w:val="center"/>
                  </w:tcPr>
                  <w:p w:rsidR="00DC39CA" w:rsidRDefault="0016651A">
                    <w:pPr>
                      <w:autoSpaceDE w:val="0"/>
                      <w:autoSpaceDN w:val="0"/>
                      <w:adjustRightInd w:val="0"/>
                      <w:snapToGrid w:val="0"/>
                      <w:jc w:val="center"/>
                    </w:pPr>
                    <w:r>
                      <w:rPr>
                        <w:rFonts w:hint="eastAsia"/>
                      </w:rPr>
                      <w:t>期初余额</w:t>
                    </w:r>
                  </w:p>
                </w:tc>
              </w:sdtContent>
            </w:sdt>
            <w:sdt>
              <w:sdtPr>
                <w:tag w:val="_PLD_dcbf1fd9bcaa41fc8ff4def2d0e55143"/>
                <w:id w:val="1151324922"/>
                <w:lock w:val="sdtLocked"/>
              </w:sdtPr>
              <w:sdtContent>
                <w:tc>
                  <w:tcPr>
                    <w:tcW w:w="1024" w:type="pct"/>
                    <w:vAlign w:val="center"/>
                  </w:tcPr>
                  <w:p w:rsidR="00DC39CA" w:rsidRDefault="0016651A">
                    <w:pPr>
                      <w:autoSpaceDE w:val="0"/>
                      <w:autoSpaceDN w:val="0"/>
                      <w:adjustRightInd w:val="0"/>
                      <w:snapToGrid w:val="0"/>
                      <w:jc w:val="center"/>
                    </w:pPr>
                    <w:r>
                      <w:rPr>
                        <w:rFonts w:hint="eastAsia"/>
                      </w:rPr>
                      <w:t>本期增加</w:t>
                    </w:r>
                  </w:p>
                </w:tc>
              </w:sdtContent>
            </w:sdt>
            <w:sdt>
              <w:sdtPr>
                <w:tag w:val="_PLD_9d88d0ce99474d389c660c414306497d"/>
                <w:id w:val="491297856"/>
                <w:lock w:val="sdtLocked"/>
              </w:sdtPr>
              <w:sdtContent>
                <w:tc>
                  <w:tcPr>
                    <w:tcW w:w="1015" w:type="pct"/>
                    <w:vAlign w:val="center"/>
                  </w:tcPr>
                  <w:p w:rsidR="00DC39CA" w:rsidRDefault="0016651A">
                    <w:pPr>
                      <w:autoSpaceDE w:val="0"/>
                      <w:autoSpaceDN w:val="0"/>
                      <w:adjustRightInd w:val="0"/>
                      <w:snapToGrid w:val="0"/>
                      <w:jc w:val="center"/>
                    </w:pPr>
                    <w:r>
                      <w:rPr>
                        <w:rFonts w:hint="eastAsia"/>
                      </w:rPr>
                      <w:t>本期减少</w:t>
                    </w:r>
                  </w:p>
                </w:tc>
              </w:sdtContent>
            </w:sdt>
            <w:sdt>
              <w:sdtPr>
                <w:tag w:val="_PLD_4c3f2255a4a24c1cae63eb0cc7781f12"/>
                <w:id w:val="-1392102630"/>
                <w:lock w:val="sdtLocked"/>
              </w:sdtPr>
              <w:sdtContent>
                <w:tc>
                  <w:tcPr>
                    <w:tcW w:w="1014" w:type="pct"/>
                    <w:vAlign w:val="center"/>
                  </w:tcPr>
                  <w:p w:rsidR="00DC39CA" w:rsidRDefault="0016651A">
                    <w:pPr>
                      <w:autoSpaceDE w:val="0"/>
                      <w:autoSpaceDN w:val="0"/>
                      <w:adjustRightInd w:val="0"/>
                      <w:snapToGrid w:val="0"/>
                      <w:jc w:val="center"/>
                    </w:pPr>
                    <w:r>
                      <w:rPr>
                        <w:rFonts w:hint="eastAsia"/>
                      </w:rPr>
                      <w:t>期末余额</w:t>
                    </w:r>
                  </w:p>
                </w:tc>
              </w:sdtContent>
            </w:sdt>
          </w:tr>
          <w:tr w:rsidR="009412DA" w:rsidTr="00944C2C">
            <w:sdt>
              <w:sdtPr>
                <w:tag w:val="_PLD_6f0c6094ea774cff87e6eacd4eb8ba12"/>
                <w:id w:val="-1099178184"/>
                <w:lock w:val="sdtLocked"/>
              </w:sdtPr>
              <w:sdtContent>
                <w:tc>
                  <w:tcPr>
                    <w:tcW w:w="942" w:type="pct"/>
                    <w:shd w:val="clear" w:color="auto" w:fill="auto"/>
                  </w:tcPr>
                  <w:p w:rsidR="009412DA" w:rsidRDefault="009412DA">
                    <w:pPr>
                      <w:autoSpaceDE w:val="0"/>
                      <w:autoSpaceDN w:val="0"/>
                      <w:adjustRightInd w:val="0"/>
                      <w:snapToGrid w:val="0"/>
                    </w:pPr>
                    <w:r>
                      <w:rPr>
                        <w:rFonts w:hint="eastAsia"/>
                      </w:rPr>
                      <w:t>资本溢价（股本溢价）</w:t>
                    </w:r>
                  </w:p>
                </w:tc>
              </w:sdtContent>
            </w:sdt>
            <w:tc>
              <w:tcPr>
                <w:tcW w:w="1005" w:type="pct"/>
                <w:shd w:val="clear" w:color="auto" w:fill="auto"/>
              </w:tcPr>
              <w:p w:rsidR="009412DA" w:rsidRPr="00F23092" w:rsidRDefault="009412DA" w:rsidP="009412DA">
                <w:pPr>
                  <w:jc w:val="right"/>
                </w:pPr>
                <w:r w:rsidRPr="00F23092">
                  <w:t>1,823,314,007.89</w:t>
                </w:r>
              </w:p>
            </w:tc>
            <w:tc>
              <w:tcPr>
                <w:tcW w:w="1024" w:type="pct"/>
                <w:shd w:val="clear" w:color="auto" w:fill="auto"/>
              </w:tcPr>
              <w:p w:rsidR="009412DA" w:rsidRPr="00F23092" w:rsidRDefault="009412DA" w:rsidP="009412DA">
                <w:pPr>
                  <w:jc w:val="right"/>
                </w:pPr>
              </w:p>
            </w:tc>
            <w:tc>
              <w:tcPr>
                <w:tcW w:w="1015" w:type="pct"/>
                <w:shd w:val="clear" w:color="auto" w:fill="auto"/>
              </w:tcPr>
              <w:p w:rsidR="009412DA" w:rsidRPr="00F23092" w:rsidRDefault="009412DA" w:rsidP="009412DA">
                <w:pPr>
                  <w:jc w:val="right"/>
                </w:pPr>
              </w:p>
            </w:tc>
            <w:tc>
              <w:tcPr>
                <w:tcW w:w="1014" w:type="pct"/>
                <w:shd w:val="clear" w:color="auto" w:fill="auto"/>
              </w:tcPr>
              <w:p w:rsidR="009412DA" w:rsidRPr="00F23092" w:rsidRDefault="009412DA" w:rsidP="009412DA">
                <w:pPr>
                  <w:jc w:val="right"/>
                </w:pPr>
                <w:r w:rsidRPr="00F23092">
                  <w:t>1,823,314,007.89</w:t>
                </w:r>
              </w:p>
            </w:tc>
          </w:tr>
          <w:tr w:rsidR="009412DA" w:rsidTr="00944C2C">
            <w:sdt>
              <w:sdtPr>
                <w:tag w:val="_PLD_0d65c4a2c84c464d8e7b1cc66155d272"/>
                <w:id w:val="-672645618"/>
                <w:lock w:val="sdtLocked"/>
              </w:sdtPr>
              <w:sdtContent>
                <w:tc>
                  <w:tcPr>
                    <w:tcW w:w="942" w:type="pct"/>
                    <w:shd w:val="clear" w:color="auto" w:fill="auto"/>
                  </w:tcPr>
                  <w:p w:rsidR="009412DA" w:rsidRDefault="009412DA">
                    <w:pPr>
                      <w:autoSpaceDE w:val="0"/>
                      <w:autoSpaceDN w:val="0"/>
                      <w:adjustRightInd w:val="0"/>
                      <w:snapToGrid w:val="0"/>
                    </w:pPr>
                    <w:r>
                      <w:rPr>
                        <w:rFonts w:hint="eastAsia"/>
                      </w:rPr>
                      <w:t>其他资本公积</w:t>
                    </w:r>
                  </w:p>
                </w:tc>
              </w:sdtContent>
            </w:sdt>
            <w:tc>
              <w:tcPr>
                <w:tcW w:w="1005" w:type="pct"/>
                <w:shd w:val="clear" w:color="auto" w:fill="auto"/>
              </w:tcPr>
              <w:p w:rsidR="009412DA" w:rsidRPr="00F23092" w:rsidRDefault="009412DA" w:rsidP="009412DA">
                <w:pPr>
                  <w:jc w:val="right"/>
                </w:pPr>
                <w:r w:rsidRPr="00F23092">
                  <w:t>451,632,673.44</w:t>
                </w:r>
              </w:p>
            </w:tc>
            <w:tc>
              <w:tcPr>
                <w:tcW w:w="1024" w:type="pct"/>
                <w:shd w:val="clear" w:color="auto" w:fill="auto"/>
              </w:tcPr>
              <w:p w:rsidR="009412DA" w:rsidRPr="00F23092" w:rsidRDefault="009412DA" w:rsidP="009412DA">
                <w:pPr>
                  <w:jc w:val="right"/>
                </w:pPr>
              </w:p>
            </w:tc>
            <w:tc>
              <w:tcPr>
                <w:tcW w:w="1015" w:type="pct"/>
                <w:shd w:val="clear" w:color="auto" w:fill="auto"/>
              </w:tcPr>
              <w:p w:rsidR="009412DA" w:rsidRPr="00F23092" w:rsidRDefault="009412DA" w:rsidP="009412DA">
                <w:pPr>
                  <w:jc w:val="right"/>
                </w:pPr>
              </w:p>
            </w:tc>
            <w:tc>
              <w:tcPr>
                <w:tcW w:w="1014" w:type="pct"/>
                <w:shd w:val="clear" w:color="auto" w:fill="auto"/>
              </w:tcPr>
              <w:p w:rsidR="009412DA" w:rsidRPr="00F23092" w:rsidRDefault="009412DA" w:rsidP="009412DA">
                <w:pPr>
                  <w:jc w:val="right"/>
                </w:pPr>
                <w:r w:rsidRPr="00F23092">
                  <w:t>451,632,673.44</w:t>
                </w:r>
              </w:p>
            </w:tc>
          </w:tr>
          <w:tr w:rsidR="009412DA" w:rsidTr="00944C2C">
            <w:sdt>
              <w:sdtPr>
                <w:tag w:val="_PLD_2d6988ed902d4f2a9c423d885cfc336e"/>
                <w:id w:val="-139188159"/>
                <w:lock w:val="sdtLocked"/>
              </w:sdtPr>
              <w:sdtContent>
                <w:tc>
                  <w:tcPr>
                    <w:tcW w:w="942" w:type="pct"/>
                    <w:vAlign w:val="center"/>
                  </w:tcPr>
                  <w:p w:rsidR="009412DA" w:rsidRDefault="009412DA">
                    <w:pPr>
                      <w:autoSpaceDE w:val="0"/>
                      <w:autoSpaceDN w:val="0"/>
                      <w:adjustRightInd w:val="0"/>
                      <w:snapToGrid w:val="0"/>
                      <w:jc w:val="center"/>
                    </w:pPr>
                    <w:r>
                      <w:rPr>
                        <w:rFonts w:hint="eastAsia"/>
                      </w:rPr>
                      <w:t>合计</w:t>
                    </w:r>
                  </w:p>
                </w:tc>
              </w:sdtContent>
            </w:sdt>
            <w:tc>
              <w:tcPr>
                <w:tcW w:w="1005" w:type="pct"/>
              </w:tcPr>
              <w:p w:rsidR="009412DA" w:rsidRPr="00F23092" w:rsidRDefault="009412DA" w:rsidP="009412DA">
                <w:pPr>
                  <w:jc w:val="right"/>
                </w:pPr>
                <w:r w:rsidRPr="00F23092">
                  <w:t>2,274,946,681.33</w:t>
                </w:r>
              </w:p>
            </w:tc>
            <w:tc>
              <w:tcPr>
                <w:tcW w:w="1024" w:type="pct"/>
              </w:tcPr>
              <w:p w:rsidR="009412DA" w:rsidRPr="00F23092" w:rsidRDefault="009412DA" w:rsidP="009412DA">
                <w:pPr>
                  <w:jc w:val="right"/>
                </w:pPr>
                <w:r w:rsidRPr="00F23092">
                  <w:t>-</w:t>
                </w:r>
              </w:p>
            </w:tc>
            <w:tc>
              <w:tcPr>
                <w:tcW w:w="1015" w:type="pct"/>
              </w:tcPr>
              <w:p w:rsidR="009412DA" w:rsidRPr="00F23092" w:rsidRDefault="009412DA" w:rsidP="009412DA">
                <w:pPr>
                  <w:jc w:val="right"/>
                </w:pPr>
                <w:r w:rsidRPr="00F23092">
                  <w:t>-</w:t>
                </w:r>
              </w:p>
            </w:tc>
            <w:tc>
              <w:tcPr>
                <w:tcW w:w="1014" w:type="pct"/>
              </w:tcPr>
              <w:p w:rsidR="009412DA" w:rsidRDefault="009412DA" w:rsidP="009412DA">
                <w:pPr>
                  <w:jc w:val="right"/>
                </w:pPr>
                <w:r w:rsidRPr="00F23092">
                  <w:t>2,274,946,681.33</w:t>
                </w:r>
              </w:p>
            </w:tc>
          </w:tr>
        </w:tbl>
        <w:p w:rsidR="00DC39CA" w:rsidRDefault="0016651A">
          <w:r>
            <w:rPr>
              <w:rFonts w:hint="eastAsia"/>
            </w:rPr>
            <w:t>其他说明，包括本期增减变动情况、变动原因说明：</w:t>
          </w:r>
        </w:p>
        <w:p w:rsidR="00DC39CA" w:rsidRDefault="0003425D">
          <w:sdt>
            <w:sdtPr>
              <w:alias w:val="资本公积说明"/>
              <w:tag w:val="_GBC_014f0762b4274266bec2aa5231aa0981"/>
              <w:id w:val="-1863892196"/>
              <w:lock w:val="sdtLocked"/>
              <w:placeholder>
                <w:docPart w:val="GBC22222222222222222222222222222"/>
              </w:placeholder>
            </w:sdtPr>
            <w:sdtContent>
              <w:r w:rsidR="000E5EA2">
                <w:rPr>
                  <w:rFonts w:hint="eastAsia"/>
                </w:rPr>
                <w:t>无</w:t>
              </w:r>
            </w:sdtContent>
          </w:sdt>
        </w:p>
      </w:sdtContent>
    </w:sdt>
    <w:p w:rsidR="00DC39CA" w:rsidRDefault="00DC39CA"/>
    <w:sdt>
      <w:sdtPr>
        <w:rPr>
          <w:rFonts w:ascii="宋体" w:hAnsi="宋体" w:cs="宋体" w:hint="eastAsia"/>
          <w:b w:val="0"/>
          <w:bCs w:val="0"/>
          <w:kern w:val="0"/>
          <w:szCs w:val="21"/>
        </w:rPr>
        <w:alias w:val="模块:库存股"/>
        <w:tag w:val="_GBC_02198eb4b89045c5af2f3bcd240e18af"/>
        <w:id w:val="1402097629"/>
        <w:lock w:val="sdtLocked"/>
        <w:placeholder>
          <w:docPart w:val="GBC22222222222222222222222222222"/>
        </w:placeholder>
      </w:sdtPr>
      <w:sdtEndPr>
        <w:rPr>
          <w:rFonts w:cstheme="minorBidi" w:hint="default"/>
          <w:color w:val="000000" w:themeColor="text1"/>
          <w:kern w:val="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356040270"/>
            <w:lock w:val="sdtLocked"/>
            <w:placeholder>
              <w:docPart w:val="GBC22222222222222222222222222222"/>
            </w:placeholder>
          </w:sdtPr>
          <w:sdtContent>
            <w:p w:rsidR="004C5E21" w:rsidRDefault="0003425D" w:rsidP="004C5E21">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p w:rsidR="00DC39CA" w:rsidRDefault="0003425D">
          <w:pPr>
            <w:rPr>
              <w:b/>
            </w:rPr>
          </w:pPr>
        </w:p>
      </w:sdtContent>
    </w:sdt>
    <w:p w:rsidR="00DC39CA" w:rsidRDefault="00DC39CA"/>
    <w:bookmarkStart w:id="206" w:name="_Hlk10537776" w:displacedByCustomXml="next"/>
    <w:sdt>
      <w:sdtPr>
        <w:rPr>
          <w:rFonts w:ascii="宋体" w:hAnsi="宋体" w:cs="宋体" w:hint="eastAsia"/>
          <w:b w:val="0"/>
          <w:bCs w:val="0"/>
          <w:kern w:val="0"/>
          <w:szCs w:val="21"/>
        </w:rPr>
        <w:alias w:val="模块:其他综合收益"/>
        <w:tag w:val="_GBC_de162f89125c4dc8abd2331e6cce7184"/>
        <w:id w:val="-99332306"/>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604614820"/>
            <w:lock w:val="sdtLocked"/>
            <w:placeholder>
              <w:docPart w:val="GBC22222222222222222222222222222"/>
            </w:placeholder>
          </w:sdtPr>
          <w:sdtContent>
            <w:p w:rsidR="004C5E21" w:rsidRDefault="0003425D" w:rsidP="004C5E21">
              <w:r>
                <w:fldChar w:fldCharType="begin"/>
              </w:r>
              <w:r w:rsidR="004C5E21">
                <w:instrText xml:space="preserve"> MACROBUTTON  SnrToggleCheckbox □适用 </w:instrText>
              </w:r>
              <w:r>
                <w:fldChar w:fldCharType="end"/>
              </w:r>
              <w:r>
                <w:fldChar w:fldCharType="begin"/>
              </w:r>
              <w:r w:rsidR="004C5E21">
                <w:instrText xml:space="preserve"> MACROBUTTON  SnrToggleCheckbox √不适用 </w:instrText>
              </w:r>
              <w:r>
                <w:fldChar w:fldCharType="end"/>
              </w:r>
            </w:p>
          </w:sdtContent>
        </w:sdt>
        <w:p w:rsidR="00DC39CA" w:rsidRDefault="0003425D"/>
      </w:sdtContent>
    </w:sdt>
    <w:bookmarkEnd w:id="206" w:displacedByCustomXml="prev"/>
    <w:p w:rsidR="00DC39CA" w:rsidRDefault="00DC39CA"/>
    <w:sdt>
      <w:sdtPr>
        <w:rPr>
          <w:rFonts w:ascii="宋体" w:hAnsi="宋体" w:cs="宋体" w:hint="eastAsia"/>
          <w:b w:val="0"/>
          <w:bCs w:val="0"/>
          <w:kern w:val="0"/>
          <w:szCs w:val="21"/>
        </w:rPr>
        <w:alias w:val="模块:专项储备"/>
        <w:tag w:val="_GBC_8a08fa7a416e4e52a104ea9b06479f9e"/>
        <w:id w:val="-2105328911"/>
        <w:lock w:val="sdtLocked"/>
        <w:placeholder>
          <w:docPart w:val="GBC22222222222222222222222222222"/>
        </w:placeholder>
      </w:sdtPr>
      <w:sdtEndPr>
        <w:rPr>
          <w:rFonts w:cstheme="minorBidi" w:hint="default"/>
          <w:color w:val="000000" w:themeColor="text1"/>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46611830"/>
            <w:lock w:val="sdtLocked"/>
            <w:placeholder>
              <w:docPart w:val="GBC22222222222222222222222222222"/>
            </w:placeholder>
          </w:sdtPr>
          <w:sdtContent>
            <w:p w:rsidR="00DC39CA" w:rsidRDefault="0003425D">
              <w:r>
                <w:fldChar w:fldCharType="begin"/>
              </w:r>
              <w:r w:rsidR="002115B0">
                <w:instrText xml:space="preserve"> MACROBUTTON  SnrToggleCheckbox √适用 </w:instrText>
              </w:r>
              <w:r>
                <w:fldChar w:fldCharType="end"/>
              </w:r>
              <w:r>
                <w:fldChar w:fldCharType="begin"/>
              </w:r>
              <w:r w:rsidR="002115B0">
                <w:instrText xml:space="preserve"> MACROBUTTON  SnrToggleCheckbox □不适用 </w:instrText>
              </w:r>
              <w:r>
                <w:fldChar w:fldCharType="end"/>
              </w:r>
            </w:p>
          </w:sdtContent>
        </w:sdt>
        <w:p w:rsidR="00DC39CA" w:rsidRDefault="0016651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193659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163086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821"/>
            <w:gridCol w:w="1821"/>
            <w:gridCol w:w="1862"/>
            <w:gridCol w:w="1835"/>
          </w:tblGrid>
          <w:tr w:rsidR="000E5EA2" w:rsidTr="00A40973">
            <w:sdt>
              <w:sdtPr>
                <w:tag w:val="_PLD_10185f3f00484e34ab2fc5b633938a01"/>
                <w:id w:val="1149178876"/>
                <w:lock w:val="sdtLocked"/>
              </w:sdtPr>
              <w:sdtContent>
                <w:tc>
                  <w:tcPr>
                    <w:tcW w:w="945" w:type="pct"/>
                    <w:shd w:val="clear" w:color="auto" w:fill="auto"/>
                    <w:vAlign w:val="center"/>
                  </w:tcPr>
                  <w:p w:rsidR="000E5EA2" w:rsidRDefault="000E5EA2" w:rsidP="00A40973">
                    <w:pPr>
                      <w:jc w:val="center"/>
                    </w:pPr>
                    <w:r>
                      <w:rPr>
                        <w:rFonts w:hint="eastAsia"/>
                      </w:rPr>
                      <w:t>项目</w:t>
                    </w:r>
                  </w:p>
                </w:tc>
              </w:sdtContent>
            </w:sdt>
            <w:sdt>
              <w:sdtPr>
                <w:tag w:val="_PLD_3a7d7c052d7c403a8ae004d68db8fa4c"/>
                <w:id w:val="43106528"/>
                <w:lock w:val="sdtLocked"/>
              </w:sdtPr>
              <w:sdtContent>
                <w:tc>
                  <w:tcPr>
                    <w:tcW w:w="1006" w:type="pct"/>
                    <w:shd w:val="clear" w:color="auto" w:fill="auto"/>
                    <w:vAlign w:val="center"/>
                  </w:tcPr>
                  <w:p w:rsidR="000E5EA2" w:rsidRDefault="000E5EA2" w:rsidP="00A40973">
                    <w:pPr>
                      <w:jc w:val="center"/>
                    </w:pPr>
                    <w:r>
                      <w:rPr>
                        <w:rFonts w:hint="eastAsia"/>
                      </w:rPr>
                      <w:t>期初余额</w:t>
                    </w:r>
                  </w:p>
                </w:tc>
              </w:sdtContent>
            </w:sdt>
            <w:sdt>
              <w:sdtPr>
                <w:tag w:val="_PLD_e06fab4ca3b8451eb31df81e9b4922ec"/>
                <w:id w:val="-1111975075"/>
                <w:lock w:val="sdtLocked"/>
              </w:sdtPr>
              <w:sdtContent>
                <w:tc>
                  <w:tcPr>
                    <w:tcW w:w="1006" w:type="pct"/>
                    <w:shd w:val="clear" w:color="auto" w:fill="auto"/>
                    <w:vAlign w:val="center"/>
                  </w:tcPr>
                  <w:p w:rsidR="000E5EA2" w:rsidRDefault="000E5EA2" w:rsidP="00A40973">
                    <w:pPr>
                      <w:jc w:val="center"/>
                    </w:pPr>
                    <w:r>
                      <w:rPr>
                        <w:rFonts w:hint="eastAsia"/>
                      </w:rPr>
                      <w:t>本期增加</w:t>
                    </w:r>
                  </w:p>
                </w:tc>
              </w:sdtContent>
            </w:sdt>
            <w:sdt>
              <w:sdtPr>
                <w:tag w:val="_PLD_2900f17d2ba041e9a7331e5ca367f7b9"/>
                <w:id w:val="-1831366367"/>
                <w:lock w:val="sdtLocked"/>
              </w:sdtPr>
              <w:sdtContent>
                <w:tc>
                  <w:tcPr>
                    <w:tcW w:w="1029" w:type="pct"/>
                    <w:shd w:val="clear" w:color="auto" w:fill="auto"/>
                    <w:vAlign w:val="center"/>
                  </w:tcPr>
                  <w:p w:rsidR="000E5EA2" w:rsidRDefault="000E5EA2" w:rsidP="00A40973">
                    <w:pPr>
                      <w:jc w:val="center"/>
                    </w:pPr>
                    <w:r>
                      <w:rPr>
                        <w:rFonts w:hint="eastAsia"/>
                      </w:rPr>
                      <w:t>本期减少</w:t>
                    </w:r>
                  </w:p>
                </w:tc>
              </w:sdtContent>
            </w:sdt>
            <w:sdt>
              <w:sdtPr>
                <w:tag w:val="_PLD_7fcbcb783b95484a87e1a335f06dfcc3"/>
                <w:id w:val="-126392381"/>
                <w:lock w:val="sdtLocked"/>
              </w:sdtPr>
              <w:sdtContent>
                <w:tc>
                  <w:tcPr>
                    <w:tcW w:w="1014" w:type="pct"/>
                    <w:shd w:val="clear" w:color="auto" w:fill="auto"/>
                    <w:vAlign w:val="center"/>
                  </w:tcPr>
                  <w:p w:rsidR="000E5EA2" w:rsidRDefault="000E5EA2" w:rsidP="00A40973">
                    <w:pPr>
                      <w:jc w:val="center"/>
                    </w:pPr>
                    <w:r>
                      <w:rPr>
                        <w:rFonts w:hint="eastAsia"/>
                      </w:rPr>
                      <w:t>期末余额</w:t>
                    </w:r>
                  </w:p>
                </w:tc>
              </w:sdtContent>
            </w:sdt>
          </w:tr>
          <w:tr w:rsidR="000E5EA2" w:rsidTr="00A40973">
            <w:tc>
              <w:tcPr>
                <w:tcW w:w="945" w:type="pct"/>
                <w:shd w:val="clear" w:color="auto" w:fill="auto"/>
              </w:tcPr>
              <w:p w:rsidR="000E5EA2" w:rsidRDefault="000E5EA2" w:rsidP="00A40973">
                <w:r>
                  <w:rPr>
                    <w:rFonts w:hint="eastAsia"/>
                  </w:rPr>
                  <w:t>安全生产费</w:t>
                </w:r>
              </w:p>
            </w:tc>
            <w:tc>
              <w:tcPr>
                <w:tcW w:w="1006" w:type="pct"/>
                <w:shd w:val="clear" w:color="auto" w:fill="auto"/>
              </w:tcPr>
              <w:p w:rsidR="000E5EA2" w:rsidRPr="00396105" w:rsidRDefault="000E5EA2" w:rsidP="007412DE">
                <w:pPr>
                  <w:jc w:val="right"/>
                </w:pPr>
                <w:r w:rsidRPr="00396105">
                  <w:t>8,940,233.14</w:t>
                </w:r>
              </w:p>
            </w:tc>
            <w:tc>
              <w:tcPr>
                <w:tcW w:w="1006" w:type="pct"/>
                <w:shd w:val="clear" w:color="auto" w:fill="auto"/>
              </w:tcPr>
              <w:p w:rsidR="000E5EA2" w:rsidRPr="00396105" w:rsidRDefault="000E5EA2" w:rsidP="007412DE">
                <w:pPr>
                  <w:jc w:val="right"/>
                </w:pPr>
                <w:r w:rsidRPr="00396105">
                  <w:t>12,162,484.73</w:t>
                </w:r>
              </w:p>
            </w:tc>
            <w:tc>
              <w:tcPr>
                <w:tcW w:w="1029" w:type="pct"/>
                <w:shd w:val="clear" w:color="auto" w:fill="auto"/>
              </w:tcPr>
              <w:p w:rsidR="000E5EA2" w:rsidRPr="00396105" w:rsidRDefault="000E5EA2" w:rsidP="007412DE">
                <w:pPr>
                  <w:jc w:val="right"/>
                </w:pPr>
                <w:r w:rsidRPr="00396105">
                  <w:t>16,296,345.70</w:t>
                </w:r>
              </w:p>
            </w:tc>
            <w:tc>
              <w:tcPr>
                <w:tcW w:w="1014" w:type="pct"/>
                <w:shd w:val="clear" w:color="auto" w:fill="auto"/>
              </w:tcPr>
              <w:p w:rsidR="000E5EA2" w:rsidRPr="00396105" w:rsidRDefault="000E5EA2" w:rsidP="007412DE">
                <w:pPr>
                  <w:jc w:val="right"/>
                </w:pPr>
                <w:r w:rsidRPr="00396105">
                  <w:t>4,806,372.17</w:t>
                </w:r>
              </w:p>
            </w:tc>
          </w:tr>
          <w:tr w:rsidR="000E5EA2" w:rsidTr="00A40973">
            <w:tc>
              <w:tcPr>
                <w:tcW w:w="945" w:type="pct"/>
                <w:shd w:val="clear" w:color="auto" w:fill="auto"/>
              </w:tcPr>
              <w:p w:rsidR="000E5EA2" w:rsidRDefault="000E5EA2" w:rsidP="00A40973">
                <w:r>
                  <w:t>维简费</w:t>
                </w:r>
              </w:p>
            </w:tc>
            <w:tc>
              <w:tcPr>
                <w:tcW w:w="1006" w:type="pct"/>
                <w:shd w:val="clear" w:color="auto" w:fill="auto"/>
              </w:tcPr>
              <w:p w:rsidR="000E5EA2" w:rsidRPr="00396105" w:rsidRDefault="000E5EA2" w:rsidP="007412DE">
                <w:pPr>
                  <w:jc w:val="right"/>
                </w:pPr>
                <w:r w:rsidRPr="00396105">
                  <w:t>5,845.14</w:t>
                </w:r>
              </w:p>
            </w:tc>
            <w:tc>
              <w:tcPr>
                <w:tcW w:w="1006" w:type="pct"/>
                <w:shd w:val="clear" w:color="auto" w:fill="auto"/>
              </w:tcPr>
              <w:p w:rsidR="000E5EA2" w:rsidRPr="00396105" w:rsidRDefault="000E5EA2" w:rsidP="007412DE">
                <w:pPr>
                  <w:jc w:val="right"/>
                </w:pPr>
              </w:p>
            </w:tc>
            <w:tc>
              <w:tcPr>
                <w:tcW w:w="1029" w:type="pct"/>
                <w:shd w:val="clear" w:color="auto" w:fill="auto"/>
              </w:tcPr>
              <w:p w:rsidR="000E5EA2" w:rsidRPr="00396105" w:rsidRDefault="000E5EA2" w:rsidP="007412DE">
                <w:pPr>
                  <w:jc w:val="right"/>
                </w:pPr>
              </w:p>
            </w:tc>
            <w:tc>
              <w:tcPr>
                <w:tcW w:w="1014" w:type="pct"/>
                <w:shd w:val="clear" w:color="auto" w:fill="auto"/>
              </w:tcPr>
              <w:p w:rsidR="000E5EA2" w:rsidRPr="00396105" w:rsidRDefault="000E5EA2" w:rsidP="007412DE">
                <w:pPr>
                  <w:jc w:val="right"/>
                </w:pPr>
                <w:r w:rsidRPr="00396105">
                  <w:t>5,845.14</w:t>
                </w:r>
              </w:p>
            </w:tc>
          </w:tr>
          <w:tr w:rsidR="000E5EA2" w:rsidTr="00A40973">
            <w:tc>
              <w:tcPr>
                <w:tcW w:w="945" w:type="pct"/>
                <w:shd w:val="clear" w:color="auto" w:fill="auto"/>
              </w:tcPr>
              <w:p w:rsidR="000E5EA2" w:rsidRDefault="000E5EA2" w:rsidP="00A40973">
                <w:r>
                  <w:t>其他</w:t>
                </w:r>
              </w:p>
            </w:tc>
            <w:tc>
              <w:tcPr>
                <w:tcW w:w="1006" w:type="pct"/>
                <w:shd w:val="clear" w:color="auto" w:fill="auto"/>
              </w:tcPr>
              <w:p w:rsidR="000E5EA2" w:rsidRPr="00396105" w:rsidRDefault="000E5EA2" w:rsidP="007412DE">
                <w:pPr>
                  <w:jc w:val="right"/>
                </w:pPr>
              </w:p>
            </w:tc>
            <w:tc>
              <w:tcPr>
                <w:tcW w:w="1006" w:type="pct"/>
                <w:shd w:val="clear" w:color="auto" w:fill="auto"/>
              </w:tcPr>
              <w:p w:rsidR="000E5EA2" w:rsidRPr="00396105" w:rsidRDefault="000E5EA2" w:rsidP="007412DE">
                <w:pPr>
                  <w:jc w:val="right"/>
                </w:pPr>
              </w:p>
            </w:tc>
            <w:tc>
              <w:tcPr>
                <w:tcW w:w="1029" w:type="pct"/>
                <w:shd w:val="clear" w:color="auto" w:fill="auto"/>
              </w:tcPr>
              <w:p w:rsidR="000E5EA2" w:rsidRPr="00396105" w:rsidRDefault="000E5EA2" w:rsidP="007412DE">
                <w:pPr>
                  <w:jc w:val="right"/>
                </w:pPr>
              </w:p>
            </w:tc>
            <w:tc>
              <w:tcPr>
                <w:tcW w:w="1014" w:type="pct"/>
                <w:shd w:val="clear" w:color="auto" w:fill="auto"/>
              </w:tcPr>
              <w:p w:rsidR="000E5EA2" w:rsidRPr="00396105" w:rsidRDefault="000E5EA2" w:rsidP="007412DE">
                <w:pPr>
                  <w:jc w:val="right"/>
                </w:pPr>
              </w:p>
            </w:tc>
          </w:tr>
          <w:tr w:rsidR="000E5EA2" w:rsidTr="00A40973">
            <w:tc>
              <w:tcPr>
                <w:tcW w:w="945" w:type="pct"/>
                <w:shd w:val="clear" w:color="auto" w:fill="auto"/>
                <w:vAlign w:val="center"/>
              </w:tcPr>
              <w:p w:rsidR="000E5EA2" w:rsidRDefault="000E5EA2" w:rsidP="00A40973">
                <w:pPr>
                  <w:jc w:val="center"/>
                </w:pPr>
                <w:r>
                  <w:rPr>
                    <w:rFonts w:hint="eastAsia"/>
                  </w:rPr>
                  <w:t>合计</w:t>
                </w:r>
              </w:p>
            </w:tc>
            <w:tc>
              <w:tcPr>
                <w:tcW w:w="1006" w:type="pct"/>
                <w:shd w:val="clear" w:color="auto" w:fill="auto"/>
              </w:tcPr>
              <w:p w:rsidR="000E5EA2" w:rsidRPr="00396105" w:rsidRDefault="000E5EA2" w:rsidP="007412DE">
                <w:pPr>
                  <w:jc w:val="right"/>
                </w:pPr>
                <w:r w:rsidRPr="00396105">
                  <w:t>8,946,078.28</w:t>
                </w:r>
              </w:p>
            </w:tc>
            <w:tc>
              <w:tcPr>
                <w:tcW w:w="1006" w:type="pct"/>
                <w:shd w:val="clear" w:color="auto" w:fill="auto"/>
              </w:tcPr>
              <w:p w:rsidR="000E5EA2" w:rsidRPr="00396105" w:rsidRDefault="000E5EA2" w:rsidP="007412DE">
                <w:pPr>
                  <w:jc w:val="right"/>
                </w:pPr>
                <w:r w:rsidRPr="00396105">
                  <w:t>12,162,484.73</w:t>
                </w:r>
              </w:p>
            </w:tc>
            <w:tc>
              <w:tcPr>
                <w:tcW w:w="1029" w:type="pct"/>
                <w:shd w:val="clear" w:color="auto" w:fill="auto"/>
              </w:tcPr>
              <w:p w:rsidR="000E5EA2" w:rsidRPr="00396105" w:rsidRDefault="000E5EA2" w:rsidP="007412DE">
                <w:pPr>
                  <w:jc w:val="right"/>
                </w:pPr>
                <w:r w:rsidRPr="00396105">
                  <w:t>16,296,345.70</w:t>
                </w:r>
              </w:p>
            </w:tc>
            <w:tc>
              <w:tcPr>
                <w:tcW w:w="1014" w:type="pct"/>
                <w:shd w:val="clear" w:color="auto" w:fill="auto"/>
              </w:tcPr>
              <w:p w:rsidR="000E5EA2" w:rsidRDefault="000E5EA2" w:rsidP="007412DE">
                <w:pPr>
                  <w:jc w:val="right"/>
                </w:pPr>
                <w:r w:rsidRPr="00396105">
                  <w:t>4,812,217.31</w:t>
                </w:r>
              </w:p>
            </w:tc>
          </w:tr>
        </w:tbl>
        <w:p w:rsidR="000E5EA2" w:rsidRDefault="000E5EA2"/>
        <w:p w:rsidR="00DC39CA" w:rsidRDefault="0016651A">
          <w:r>
            <w:rPr>
              <w:rFonts w:hint="eastAsia"/>
            </w:rPr>
            <w:t>其他说明，包括本期增减变动情况、变动原因说明：</w:t>
          </w:r>
        </w:p>
        <w:p w:rsidR="00DC39CA" w:rsidRDefault="0003425D">
          <w:sdt>
            <w:sdtPr>
              <w:alias w:val="专项储备情况说明"/>
              <w:tag w:val="_GBC_758f99495b434b96aea70b74014caac7"/>
              <w:id w:val="-134410171"/>
              <w:lock w:val="sdtLocked"/>
              <w:placeholder>
                <w:docPart w:val="GBC22222222222222222222222222222"/>
              </w:placeholder>
            </w:sdtPr>
            <w:sdtContent>
              <w:r w:rsidR="002115B0">
                <w:rPr>
                  <w:rFonts w:hint="eastAsia"/>
                </w:rPr>
                <w:t>无</w:t>
              </w:r>
            </w:sdtContent>
          </w:sdt>
        </w:p>
      </w:sdtContent>
    </w:sdt>
    <w:p w:rsidR="00DC39CA" w:rsidRPr="002115B0" w:rsidRDefault="00DC39CA"/>
    <w:sdt>
      <w:sdtPr>
        <w:rPr>
          <w:rFonts w:ascii="宋体" w:hAnsi="宋体" w:cs="宋体" w:hint="eastAsia"/>
          <w:b w:val="0"/>
          <w:bCs w:val="0"/>
          <w:kern w:val="0"/>
          <w:szCs w:val="21"/>
        </w:rPr>
        <w:alias w:val="模块:盈余公积"/>
        <w:tag w:val="_GBC_fc97b66d150f4d31ba9096ec58341715"/>
        <w:id w:val="1265343973"/>
        <w:lock w:val="sdtLocked"/>
        <w:placeholder>
          <w:docPart w:val="GBC22222222222222222222222222222"/>
        </w:placeholder>
      </w:sdtPr>
      <w:sdtEndPr>
        <w:rPr>
          <w:rFonts w:cstheme="minorBidi" w:hint="default"/>
          <w:kern w:val="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2039572165"/>
            <w:lock w:val="sdtLocked"/>
            <w:placeholder>
              <w:docPart w:val="GBC22222222222222222222222222222"/>
            </w:placeholder>
          </w:sdtPr>
          <w:sdtContent>
            <w:p w:rsidR="00DC39CA" w:rsidRDefault="0003425D">
              <w:r>
                <w:fldChar w:fldCharType="begin"/>
              </w:r>
              <w:r w:rsidR="002115B0">
                <w:instrText xml:space="preserve"> MACROBUTTON  SnrToggleCheckbox √适用 </w:instrText>
              </w:r>
              <w:r>
                <w:fldChar w:fldCharType="end"/>
              </w:r>
              <w:r>
                <w:fldChar w:fldCharType="begin"/>
              </w:r>
              <w:r w:rsidR="002115B0">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盈余公积"/>
              <w:tag w:val="_GBC_ea3204141ce3498eaccd14c833f64973"/>
              <w:id w:val="-7141893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17708544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DC39CA" w:rsidTr="00474A51">
            <w:sdt>
              <w:sdtPr>
                <w:tag w:val="_PLD_70f0cea3df9b4646bf8f9454719b4599"/>
                <w:id w:val="992763533"/>
                <w:lock w:val="sdtLocked"/>
              </w:sdtPr>
              <w:sdtContent>
                <w:tc>
                  <w:tcPr>
                    <w:tcW w:w="940" w:type="pct"/>
                  </w:tcPr>
                  <w:p w:rsidR="00DC39CA" w:rsidRDefault="0016651A">
                    <w:pPr>
                      <w:autoSpaceDE w:val="0"/>
                      <w:autoSpaceDN w:val="0"/>
                      <w:adjustRightInd w:val="0"/>
                      <w:snapToGrid w:val="0"/>
                      <w:jc w:val="center"/>
                    </w:pPr>
                    <w:r>
                      <w:rPr>
                        <w:rFonts w:hint="eastAsia"/>
                      </w:rPr>
                      <w:t>项目</w:t>
                    </w:r>
                  </w:p>
                </w:tc>
              </w:sdtContent>
            </w:sdt>
            <w:sdt>
              <w:sdtPr>
                <w:tag w:val="_PLD_5466d5e3c2b64aeb9abc2e1a21f2e6c0"/>
                <w:id w:val="-1927494575"/>
                <w:lock w:val="sdtLocked"/>
              </w:sdtPr>
              <w:sdtContent>
                <w:tc>
                  <w:tcPr>
                    <w:tcW w:w="1011" w:type="pct"/>
                  </w:tcPr>
                  <w:p w:rsidR="00DC39CA" w:rsidRDefault="0016651A">
                    <w:pPr>
                      <w:autoSpaceDE w:val="0"/>
                      <w:autoSpaceDN w:val="0"/>
                      <w:adjustRightInd w:val="0"/>
                      <w:snapToGrid w:val="0"/>
                      <w:jc w:val="center"/>
                    </w:pPr>
                    <w:r>
                      <w:rPr>
                        <w:rFonts w:hint="eastAsia"/>
                      </w:rPr>
                      <w:t>期初余额</w:t>
                    </w:r>
                  </w:p>
                </w:tc>
              </w:sdtContent>
            </w:sdt>
            <w:sdt>
              <w:sdtPr>
                <w:tag w:val="_PLD_44b0c825c55949b98cff671f8777dd39"/>
                <w:id w:val="-1179125873"/>
                <w:lock w:val="sdtLocked"/>
              </w:sdtPr>
              <w:sdtContent>
                <w:tc>
                  <w:tcPr>
                    <w:tcW w:w="1014" w:type="pct"/>
                  </w:tcPr>
                  <w:p w:rsidR="00DC39CA" w:rsidRDefault="0016651A">
                    <w:pPr>
                      <w:autoSpaceDE w:val="0"/>
                      <w:autoSpaceDN w:val="0"/>
                      <w:adjustRightInd w:val="0"/>
                      <w:snapToGrid w:val="0"/>
                      <w:jc w:val="center"/>
                    </w:pPr>
                    <w:r>
                      <w:rPr>
                        <w:rFonts w:hint="eastAsia"/>
                      </w:rPr>
                      <w:t>本期增加</w:t>
                    </w:r>
                  </w:p>
                </w:tc>
              </w:sdtContent>
            </w:sdt>
            <w:sdt>
              <w:sdtPr>
                <w:tag w:val="_PLD_111b02bee52f4f1a879468aa2243106f"/>
                <w:id w:val="-2006574177"/>
                <w:lock w:val="sdtLocked"/>
              </w:sdtPr>
              <w:sdtContent>
                <w:tc>
                  <w:tcPr>
                    <w:tcW w:w="1021" w:type="pct"/>
                  </w:tcPr>
                  <w:p w:rsidR="00DC39CA" w:rsidRDefault="0016651A">
                    <w:pPr>
                      <w:autoSpaceDE w:val="0"/>
                      <w:autoSpaceDN w:val="0"/>
                      <w:adjustRightInd w:val="0"/>
                      <w:snapToGrid w:val="0"/>
                      <w:jc w:val="center"/>
                    </w:pPr>
                    <w:r>
                      <w:rPr>
                        <w:rFonts w:hint="eastAsia"/>
                      </w:rPr>
                      <w:t>本期减少</w:t>
                    </w:r>
                  </w:p>
                </w:tc>
              </w:sdtContent>
            </w:sdt>
            <w:sdt>
              <w:sdtPr>
                <w:tag w:val="_PLD_e6d9dff1341d44c99d9c3f51d8fd2c2f"/>
                <w:id w:val="-363906840"/>
                <w:lock w:val="sdtLocked"/>
              </w:sdtPr>
              <w:sdtContent>
                <w:tc>
                  <w:tcPr>
                    <w:tcW w:w="1014" w:type="pct"/>
                  </w:tcPr>
                  <w:p w:rsidR="00DC39CA" w:rsidRDefault="0016651A">
                    <w:pPr>
                      <w:autoSpaceDE w:val="0"/>
                      <w:autoSpaceDN w:val="0"/>
                      <w:adjustRightInd w:val="0"/>
                      <w:snapToGrid w:val="0"/>
                      <w:jc w:val="center"/>
                    </w:pPr>
                    <w:r>
                      <w:rPr>
                        <w:rFonts w:hint="eastAsia"/>
                      </w:rPr>
                      <w:t>期末余额</w:t>
                    </w:r>
                  </w:p>
                </w:tc>
              </w:sdtContent>
            </w:sdt>
          </w:tr>
          <w:tr w:rsidR="00855066" w:rsidTr="00A40973">
            <w:sdt>
              <w:sdtPr>
                <w:tag w:val="_PLD_fc05a7682db944fc88b1d5bf0888fab6"/>
                <w:id w:val="1888143521"/>
                <w:lock w:val="sdtLocked"/>
              </w:sdtPr>
              <w:sdtContent>
                <w:tc>
                  <w:tcPr>
                    <w:tcW w:w="940" w:type="pct"/>
                    <w:shd w:val="clear" w:color="auto" w:fill="auto"/>
                    <w:vAlign w:val="center"/>
                  </w:tcPr>
                  <w:p w:rsidR="00855066" w:rsidRDefault="00855066">
                    <w:pPr>
                      <w:autoSpaceDE w:val="0"/>
                      <w:autoSpaceDN w:val="0"/>
                      <w:adjustRightInd w:val="0"/>
                      <w:snapToGrid w:val="0"/>
                      <w:jc w:val="both"/>
                    </w:pPr>
                    <w:r>
                      <w:rPr>
                        <w:rFonts w:hint="eastAsia"/>
                      </w:rPr>
                      <w:t>法定盈余公积</w:t>
                    </w:r>
                  </w:p>
                </w:tc>
              </w:sdtContent>
            </w:sdt>
            <w:tc>
              <w:tcPr>
                <w:tcW w:w="1011" w:type="pct"/>
                <w:shd w:val="clear" w:color="auto" w:fill="auto"/>
                <w:vAlign w:val="center"/>
              </w:tcPr>
              <w:p w:rsidR="00855066" w:rsidRDefault="00855066" w:rsidP="00855066">
                <w:pPr>
                  <w:jc w:val="right"/>
                  <w:rPr>
                    <w:sz w:val="24"/>
                    <w:szCs w:val="24"/>
                  </w:rPr>
                </w:pPr>
                <w:r>
                  <w:t>111,799,620.24</w:t>
                </w:r>
              </w:p>
            </w:tc>
            <w:tc>
              <w:tcPr>
                <w:tcW w:w="1014" w:type="pct"/>
                <w:shd w:val="clear" w:color="auto" w:fill="auto"/>
                <w:vAlign w:val="center"/>
              </w:tcPr>
              <w:p w:rsidR="00855066" w:rsidRDefault="00855066" w:rsidP="00855066">
                <w:pPr>
                  <w:jc w:val="right"/>
                  <w:rPr>
                    <w:sz w:val="24"/>
                    <w:szCs w:val="24"/>
                  </w:rPr>
                </w:pPr>
              </w:p>
            </w:tc>
            <w:tc>
              <w:tcPr>
                <w:tcW w:w="1021" w:type="pct"/>
                <w:shd w:val="clear" w:color="auto" w:fill="auto"/>
                <w:vAlign w:val="center"/>
              </w:tcPr>
              <w:p w:rsidR="00855066" w:rsidRDefault="00855066" w:rsidP="00855066">
                <w:pPr>
                  <w:jc w:val="right"/>
                  <w:rPr>
                    <w:sz w:val="24"/>
                    <w:szCs w:val="24"/>
                  </w:rPr>
                </w:pPr>
              </w:p>
            </w:tc>
            <w:tc>
              <w:tcPr>
                <w:tcW w:w="1014" w:type="pct"/>
                <w:shd w:val="clear" w:color="auto" w:fill="auto"/>
                <w:vAlign w:val="center"/>
              </w:tcPr>
              <w:p w:rsidR="00855066" w:rsidRDefault="00855066" w:rsidP="00855066">
                <w:pPr>
                  <w:jc w:val="right"/>
                  <w:rPr>
                    <w:sz w:val="24"/>
                    <w:szCs w:val="24"/>
                  </w:rPr>
                </w:pPr>
                <w:r>
                  <w:t>111,799,620.24</w:t>
                </w:r>
              </w:p>
            </w:tc>
          </w:tr>
          <w:tr w:rsidR="00855066" w:rsidTr="00A40973">
            <w:sdt>
              <w:sdtPr>
                <w:tag w:val="_PLD_d129220e9acf4011b78a05d75624a2b7"/>
                <w:id w:val="738678737"/>
                <w:lock w:val="sdtLocked"/>
              </w:sdtPr>
              <w:sdtContent>
                <w:tc>
                  <w:tcPr>
                    <w:tcW w:w="940" w:type="pct"/>
                    <w:shd w:val="clear" w:color="auto" w:fill="auto"/>
                    <w:vAlign w:val="center"/>
                  </w:tcPr>
                  <w:p w:rsidR="00855066" w:rsidRDefault="00855066">
                    <w:pPr>
                      <w:autoSpaceDE w:val="0"/>
                      <w:autoSpaceDN w:val="0"/>
                      <w:adjustRightInd w:val="0"/>
                      <w:snapToGrid w:val="0"/>
                      <w:jc w:val="both"/>
                    </w:pPr>
                    <w:r>
                      <w:rPr>
                        <w:rFonts w:hint="eastAsia"/>
                      </w:rPr>
                      <w:t>任意盈余公积</w:t>
                    </w:r>
                  </w:p>
                </w:tc>
              </w:sdtContent>
            </w:sdt>
            <w:tc>
              <w:tcPr>
                <w:tcW w:w="1011" w:type="pct"/>
                <w:shd w:val="clear" w:color="auto" w:fill="auto"/>
                <w:vAlign w:val="center"/>
              </w:tcPr>
              <w:p w:rsidR="00855066" w:rsidRDefault="00855066" w:rsidP="00855066">
                <w:pPr>
                  <w:jc w:val="right"/>
                  <w:rPr>
                    <w:sz w:val="24"/>
                    <w:szCs w:val="24"/>
                  </w:rPr>
                </w:pPr>
                <w:r>
                  <w:t>39,638,572.46</w:t>
                </w:r>
              </w:p>
            </w:tc>
            <w:tc>
              <w:tcPr>
                <w:tcW w:w="1014" w:type="pct"/>
                <w:shd w:val="clear" w:color="auto" w:fill="auto"/>
                <w:vAlign w:val="center"/>
              </w:tcPr>
              <w:p w:rsidR="00855066" w:rsidRDefault="00855066" w:rsidP="00855066">
                <w:pPr>
                  <w:jc w:val="right"/>
                  <w:rPr>
                    <w:sz w:val="24"/>
                    <w:szCs w:val="24"/>
                  </w:rPr>
                </w:pPr>
              </w:p>
            </w:tc>
            <w:tc>
              <w:tcPr>
                <w:tcW w:w="1021" w:type="pct"/>
                <w:shd w:val="clear" w:color="auto" w:fill="auto"/>
                <w:vAlign w:val="center"/>
              </w:tcPr>
              <w:p w:rsidR="00855066" w:rsidRDefault="00855066" w:rsidP="00855066">
                <w:pPr>
                  <w:jc w:val="right"/>
                  <w:rPr>
                    <w:sz w:val="24"/>
                    <w:szCs w:val="24"/>
                  </w:rPr>
                </w:pPr>
              </w:p>
            </w:tc>
            <w:tc>
              <w:tcPr>
                <w:tcW w:w="1014" w:type="pct"/>
                <w:shd w:val="clear" w:color="auto" w:fill="auto"/>
                <w:vAlign w:val="center"/>
              </w:tcPr>
              <w:p w:rsidR="00855066" w:rsidRDefault="00855066" w:rsidP="00855066">
                <w:pPr>
                  <w:jc w:val="right"/>
                  <w:rPr>
                    <w:sz w:val="24"/>
                    <w:szCs w:val="24"/>
                  </w:rPr>
                </w:pPr>
                <w:r>
                  <w:t>39,638,572.46</w:t>
                </w:r>
              </w:p>
            </w:tc>
          </w:tr>
          <w:tr w:rsidR="00855066" w:rsidTr="00A40973">
            <w:sdt>
              <w:sdtPr>
                <w:tag w:val="_PLD_ec6472288a1e40028c081a6dc314eaf7"/>
                <w:id w:val="1112563015"/>
                <w:lock w:val="sdtLocked"/>
              </w:sdtPr>
              <w:sdtContent>
                <w:tc>
                  <w:tcPr>
                    <w:tcW w:w="940" w:type="pct"/>
                    <w:shd w:val="clear" w:color="auto" w:fill="auto"/>
                    <w:vAlign w:val="center"/>
                  </w:tcPr>
                  <w:p w:rsidR="00855066" w:rsidRDefault="00855066">
                    <w:pPr>
                      <w:autoSpaceDE w:val="0"/>
                      <w:autoSpaceDN w:val="0"/>
                      <w:adjustRightInd w:val="0"/>
                      <w:snapToGrid w:val="0"/>
                      <w:jc w:val="both"/>
                    </w:pPr>
                    <w:r>
                      <w:rPr>
                        <w:rFonts w:hint="eastAsia"/>
                      </w:rPr>
                      <w:t>储备基金</w:t>
                    </w:r>
                  </w:p>
                </w:tc>
              </w:sdtContent>
            </w:sdt>
            <w:tc>
              <w:tcPr>
                <w:tcW w:w="1011" w:type="pct"/>
                <w:shd w:val="clear" w:color="auto" w:fill="auto"/>
                <w:vAlign w:val="center"/>
              </w:tcPr>
              <w:p w:rsidR="00855066" w:rsidRDefault="00855066" w:rsidP="00855066">
                <w:pPr>
                  <w:jc w:val="right"/>
                  <w:rPr>
                    <w:sz w:val="24"/>
                    <w:szCs w:val="24"/>
                  </w:rPr>
                </w:pPr>
              </w:p>
            </w:tc>
            <w:tc>
              <w:tcPr>
                <w:tcW w:w="1014" w:type="pct"/>
                <w:shd w:val="clear" w:color="auto" w:fill="auto"/>
                <w:vAlign w:val="center"/>
              </w:tcPr>
              <w:p w:rsidR="00855066" w:rsidRDefault="00855066" w:rsidP="00855066">
                <w:pPr>
                  <w:jc w:val="right"/>
                  <w:rPr>
                    <w:sz w:val="24"/>
                    <w:szCs w:val="24"/>
                  </w:rPr>
                </w:pPr>
              </w:p>
            </w:tc>
            <w:tc>
              <w:tcPr>
                <w:tcW w:w="1021" w:type="pct"/>
                <w:shd w:val="clear" w:color="auto" w:fill="auto"/>
                <w:vAlign w:val="center"/>
              </w:tcPr>
              <w:p w:rsidR="00855066" w:rsidRDefault="00855066" w:rsidP="00855066">
                <w:pPr>
                  <w:jc w:val="right"/>
                  <w:rPr>
                    <w:sz w:val="24"/>
                    <w:szCs w:val="24"/>
                  </w:rPr>
                </w:pPr>
              </w:p>
            </w:tc>
            <w:tc>
              <w:tcPr>
                <w:tcW w:w="1014" w:type="pct"/>
                <w:shd w:val="clear" w:color="auto" w:fill="auto"/>
                <w:vAlign w:val="center"/>
              </w:tcPr>
              <w:p w:rsidR="00855066" w:rsidRDefault="00855066" w:rsidP="00855066">
                <w:pPr>
                  <w:jc w:val="right"/>
                  <w:rPr>
                    <w:sz w:val="24"/>
                    <w:szCs w:val="24"/>
                  </w:rPr>
                </w:pPr>
              </w:p>
            </w:tc>
          </w:tr>
          <w:tr w:rsidR="00855066" w:rsidTr="00A40973">
            <w:sdt>
              <w:sdtPr>
                <w:tag w:val="_PLD_52c035d80b984cfb905e017b1d87986d"/>
                <w:id w:val="-1198768302"/>
                <w:lock w:val="sdtLocked"/>
              </w:sdtPr>
              <w:sdtContent>
                <w:tc>
                  <w:tcPr>
                    <w:tcW w:w="940" w:type="pct"/>
                    <w:shd w:val="clear" w:color="auto" w:fill="auto"/>
                    <w:vAlign w:val="center"/>
                  </w:tcPr>
                  <w:p w:rsidR="00855066" w:rsidRDefault="00855066">
                    <w:pPr>
                      <w:autoSpaceDE w:val="0"/>
                      <w:autoSpaceDN w:val="0"/>
                      <w:adjustRightInd w:val="0"/>
                      <w:snapToGrid w:val="0"/>
                      <w:jc w:val="both"/>
                    </w:pPr>
                    <w:r>
                      <w:rPr>
                        <w:rFonts w:hint="eastAsia"/>
                      </w:rPr>
                      <w:t>企业发展基金</w:t>
                    </w:r>
                  </w:p>
                </w:tc>
              </w:sdtContent>
            </w:sdt>
            <w:tc>
              <w:tcPr>
                <w:tcW w:w="1011" w:type="pct"/>
                <w:shd w:val="clear" w:color="auto" w:fill="auto"/>
                <w:vAlign w:val="center"/>
              </w:tcPr>
              <w:p w:rsidR="00855066" w:rsidRDefault="00855066" w:rsidP="00855066">
                <w:pPr>
                  <w:jc w:val="right"/>
                  <w:rPr>
                    <w:sz w:val="24"/>
                    <w:szCs w:val="24"/>
                  </w:rPr>
                </w:pPr>
              </w:p>
            </w:tc>
            <w:tc>
              <w:tcPr>
                <w:tcW w:w="1014" w:type="pct"/>
                <w:shd w:val="clear" w:color="auto" w:fill="auto"/>
                <w:vAlign w:val="center"/>
              </w:tcPr>
              <w:p w:rsidR="00855066" w:rsidRDefault="00855066" w:rsidP="00855066">
                <w:pPr>
                  <w:jc w:val="right"/>
                  <w:rPr>
                    <w:sz w:val="24"/>
                    <w:szCs w:val="24"/>
                  </w:rPr>
                </w:pPr>
              </w:p>
            </w:tc>
            <w:tc>
              <w:tcPr>
                <w:tcW w:w="1021" w:type="pct"/>
                <w:shd w:val="clear" w:color="auto" w:fill="auto"/>
                <w:vAlign w:val="center"/>
              </w:tcPr>
              <w:p w:rsidR="00855066" w:rsidRDefault="00855066" w:rsidP="00855066">
                <w:pPr>
                  <w:jc w:val="right"/>
                  <w:rPr>
                    <w:sz w:val="24"/>
                    <w:szCs w:val="24"/>
                  </w:rPr>
                </w:pPr>
              </w:p>
            </w:tc>
            <w:tc>
              <w:tcPr>
                <w:tcW w:w="1014" w:type="pct"/>
                <w:shd w:val="clear" w:color="auto" w:fill="auto"/>
                <w:vAlign w:val="center"/>
              </w:tcPr>
              <w:p w:rsidR="00855066" w:rsidRDefault="00855066" w:rsidP="00855066">
                <w:pPr>
                  <w:jc w:val="right"/>
                  <w:rPr>
                    <w:sz w:val="24"/>
                    <w:szCs w:val="24"/>
                  </w:rPr>
                </w:pPr>
              </w:p>
            </w:tc>
          </w:tr>
          <w:tr w:rsidR="00855066" w:rsidTr="00A40973">
            <w:sdt>
              <w:sdtPr>
                <w:tag w:val="_PLD_cad42018de8f4c088028eed7649f24a3"/>
                <w:id w:val="-1935732256"/>
                <w:lock w:val="sdtLocked"/>
              </w:sdtPr>
              <w:sdtContent>
                <w:tc>
                  <w:tcPr>
                    <w:tcW w:w="940" w:type="pct"/>
                    <w:shd w:val="clear" w:color="auto" w:fill="auto"/>
                    <w:vAlign w:val="center"/>
                  </w:tcPr>
                  <w:p w:rsidR="00855066" w:rsidRDefault="00855066">
                    <w:pPr>
                      <w:autoSpaceDE w:val="0"/>
                      <w:autoSpaceDN w:val="0"/>
                      <w:adjustRightInd w:val="0"/>
                      <w:snapToGrid w:val="0"/>
                      <w:jc w:val="both"/>
                    </w:pPr>
                    <w:r>
                      <w:rPr>
                        <w:rFonts w:hint="eastAsia"/>
                      </w:rPr>
                      <w:t>其他</w:t>
                    </w:r>
                  </w:p>
                </w:tc>
              </w:sdtContent>
            </w:sdt>
            <w:tc>
              <w:tcPr>
                <w:tcW w:w="1011" w:type="pct"/>
                <w:shd w:val="clear" w:color="auto" w:fill="auto"/>
                <w:vAlign w:val="center"/>
              </w:tcPr>
              <w:p w:rsidR="00855066" w:rsidRDefault="00855066" w:rsidP="00855066">
                <w:pPr>
                  <w:jc w:val="right"/>
                  <w:rPr>
                    <w:sz w:val="24"/>
                    <w:szCs w:val="24"/>
                  </w:rPr>
                </w:pPr>
              </w:p>
            </w:tc>
            <w:tc>
              <w:tcPr>
                <w:tcW w:w="1014" w:type="pct"/>
                <w:shd w:val="clear" w:color="auto" w:fill="auto"/>
                <w:vAlign w:val="center"/>
              </w:tcPr>
              <w:p w:rsidR="00855066" w:rsidRDefault="00855066" w:rsidP="00855066">
                <w:pPr>
                  <w:jc w:val="right"/>
                  <w:rPr>
                    <w:sz w:val="24"/>
                    <w:szCs w:val="24"/>
                  </w:rPr>
                </w:pPr>
              </w:p>
            </w:tc>
            <w:tc>
              <w:tcPr>
                <w:tcW w:w="1021" w:type="pct"/>
                <w:shd w:val="clear" w:color="auto" w:fill="auto"/>
                <w:vAlign w:val="center"/>
              </w:tcPr>
              <w:p w:rsidR="00855066" w:rsidRDefault="00855066" w:rsidP="00855066">
                <w:pPr>
                  <w:jc w:val="right"/>
                  <w:rPr>
                    <w:sz w:val="24"/>
                    <w:szCs w:val="24"/>
                  </w:rPr>
                </w:pPr>
              </w:p>
            </w:tc>
            <w:tc>
              <w:tcPr>
                <w:tcW w:w="1014" w:type="pct"/>
                <w:shd w:val="clear" w:color="auto" w:fill="auto"/>
                <w:vAlign w:val="center"/>
              </w:tcPr>
              <w:p w:rsidR="00855066" w:rsidRDefault="00855066" w:rsidP="00855066">
                <w:pPr>
                  <w:jc w:val="right"/>
                  <w:rPr>
                    <w:sz w:val="24"/>
                    <w:szCs w:val="24"/>
                  </w:rPr>
                </w:pPr>
              </w:p>
            </w:tc>
          </w:tr>
          <w:tr w:rsidR="00855066" w:rsidTr="00A40973">
            <w:sdt>
              <w:sdtPr>
                <w:tag w:val="_PLD_f8e1917adbcf4318b4ab05bf11aaef0c"/>
                <w:id w:val="88290602"/>
                <w:lock w:val="sdtLocked"/>
              </w:sdtPr>
              <w:sdtContent>
                <w:tc>
                  <w:tcPr>
                    <w:tcW w:w="940" w:type="pct"/>
                  </w:tcPr>
                  <w:p w:rsidR="00855066" w:rsidRDefault="00855066">
                    <w:pPr>
                      <w:autoSpaceDE w:val="0"/>
                      <w:autoSpaceDN w:val="0"/>
                      <w:adjustRightInd w:val="0"/>
                      <w:snapToGrid w:val="0"/>
                      <w:jc w:val="center"/>
                    </w:pPr>
                    <w:r>
                      <w:rPr>
                        <w:rFonts w:hint="eastAsia"/>
                      </w:rPr>
                      <w:t>合计</w:t>
                    </w:r>
                  </w:p>
                </w:tc>
              </w:sdtContent>
            </w:sdt>
            <w:tc>
              <w:tcPr>
                <w:tcW w:w="1011" w:type="pct"/>
                <w:vAlign w:val="center"/>
              </w:tcPr>
              <w:p w:rsidR="00855066" w:rsidRDefault="00855066" w:rsidP="00855066">
                <w:pPr>
                  <w:jc w:val="right"/>
                  <w:rPr>
                    <w:sz w:val="24"/>
                    <w:szCs w:val="24"/>
                  </w:rPr>
                </w:pPr>
                <w:r>
                  <w:t>151,438,192.70</w:t>
                </w:r>
              </w:p>
            </w:tc>
            <w:tc>
              <w:tcPr>
                <w:tcW w:w="1014" w:type="pct"/>
                <w:vAlign w:val="center"/>
              </w:tcPr>
              <w:p w:rsidR="00855066" w:rsidRDefault="00855066" w:rsidP="00855066">
                <w:pPr>
                  <w:jc w:val="right"/>
                  <w:rPr>
                    <w:sz w:val="24"/>
                    <w:szCs w:val="24"/>
                  </w:rPr>
                </w:pPr>
                <w:r>
                  <w:t>-</w:t>
                </w:r>
              </w:p>
            </w:tc>
            <w:tc>
              <w:tcPr>
                <w:tcW w:w="1021" w:type="pct"/>
                <w:vAlign w:val="center"/>
              </w:tcPr>
              <w:p w:rsidR="00855066" w:rsidRDefault="00855066" w:rsidP="00855066">
                <w:pPr>
                  <w:jc w:val="right"/>
                  <w:rPr>
                    <w:sz w:val="24"/>
                    <w:szCs w:val="24"/>
                  </w:rPr>
                </w:pPr>
                <w:r>
                  <w:t>-</w:t>
                </w:r>
              </w:p>
            </w:tc>
            <w:tc>
              <w:tcPr>
                <w:tcW w:w="1014" w:type="pct"/>
                <w:vAlign w:val="center"/>
              </w:tcPr>
              <w:p w:rsidR="00855066" w:rsidRDefault="00855066" w:rsidP="00855066">
                <w:pPr>
                  <w:jc w:val="right"/>
                  <w:rPr>
                    <w:sz w:val="24"/>
                    <w:szCs w:val="24"/>
                  </w:rPr>
                </w:pPr>
                <w:r>
                  <w:t>151,438,192.70</w:t>
                </w:r>
              </w:p>
            </w:tc>
          </w:tr>
        </w:tbl>
        <w:p w:rsidR="00DC39CA" w:rsidRDefault="0016651A">
          <w:pPr>
            <w:spacing w:before="60" w:after="60"/>
          </w:pPr>
          <w:r>
            <w:rPr>
              <w:rFonts w:hint="eastAsia"/>
            </w:rPr>
            <w:t>盈余公积说明，包括本期增减变动情况、变动原因说明：</w:t>
          </w:r>
        </w:p>
        <w:sdt>
          <w:sdtPr>
            <w:alias w:val="盈余公积说明"/>
            <w:tag w:val="_GBC_33c5d1ed862f4b36950b5ea2188f5b09"/>
            <w:id w:val="-701639854"/>
            <w:lock w:val="sdtLocked"/>
            <w:placeholder>
              <w:docPart w:val="GBC22222222222222222222222222222"/>
            </w:placeholder>
          </w:sdtPr>
          <w:sdtContent>
            <w:p w:rsidR="00DC39CA" w:rsidRDefault="002115B0">
              <w:pPr>
                <w:autoSpaceDE w:val="0"/>
                <w:autoSpaceDN w:val="0"/>
                <w:adjustRightInd w:val="0"/>
                <w:rPr>
                  <w:color w:val="000000" w:themeColor="text1"/>
                </w:rPr>
              </w:pPr>
              <w:r>
                <w:rPr>
                  <w:rFonts w:hint="eastAsia"/>
                </w:rPr>
                <w:t>无</w:t>
              </w:r>
            </w:p>
          </w:sdtContent>
        </w:sdt>
      </w:sdtContent>
    </w:sd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未分配利润</w:t>
      </w:r>
    </w:p>
    <w:p w:rsidR="00DC39CA" w:rsidRDefault="0003425D">
      <w:sdt>
        <w:sdtPr>
          <w:alias w:val="是否适用：未分配利润[双击切换]"/>
          <w:tag w:val="_GBC_32c558bdbb77445cabeee783e5ff910e"/>
          <w:id w:val="-904143101"/>
          <w:lock w:val="sdtContentLocked"/>
          <w:placeholder>
            <w:docPart w:val="GBC22222222222222222222222222222"/>
          </w:placeholder>
        </w:sdtPr>
        <w:sdtContent>
          <w:r>
            <w:fldChar w:fldCharType="begin"/>
          </w:r>
          <w:r w:rsidR="004C2AC0">
            <w:instrText xml:space="preserve"> MACROBUTTON  SnrToggleCheckbox √适用 </w:instrText>
          </w:r>
          <w:r>
            <w:fldChar w:fldCharType="end"/>
          </w:r>
          <w:r>
            <w:fldChar w:fldCharType="begin"/>
          </w:r>
          <w:r w:rsidR="004C2AC0">
            <w:instrText xml:space="preserve"> MACROBUTTON  SnrToggleCheckbox □不适用 </w:instrText>
          </w:r>
          <w:r>
            <w:fldChar w:fldCharType="end"/>
          </w:r>
        </w:sdtContent>
      </w:sdt>
    </w:p>
    <w:sdt>
      <w:sdtPr>
        <w:rPr>
          <w:rFonts w:hint="eastAsia"/>
          <w:b/>
          <w:bCs/>
        </w:rPr>
        <w:alias w:val="模块:未分配利润"/>
        <w:tag w:val="_GBC_2cdd2861806d471aa767f92841b30fbf"/>
        <w:id w:val="1017120114"/>
        <w:lock w:val="sdtLocked"/>
        <w:placeholder>
          <w:docPart w:val="GBC22222222222222222222222222222"/>
        </w:placeholder>
      </w:sdtPr>
      <w:sdtEndPr>
        <w:rPr>
          <w:b w:val="0"/>
          <w:bCs w:val="0"/>
        </w:rPr>
      </w:sdtEndPr>
      <w:sdtContent>
        <w:p w:rsidR="00DC39CA" w:rsidRDefault="0016651A">
          <w:pPr>
            <w:jc w:val="right"/>
          </w:pPr>
          <w:r>
            <w:rPr>
              <w:rFonts w:hint="eastAsia"/>
            </w:rPr>
            <w:t>单位：</w:t>
          </w:r>
          <w:sdt>
            <w:sdtPr>
              <w:rPr>
                <w:rFonts w:hint="eastAsia"/>
              </w:rPr>
              <w:alias w:val="单位：财务附注：未分配利润"/>
              <w:tag w:val="_GBC_cfb07ff3eded4b49916cfc42d821bab6"/>
              <w:id w:val="-2245392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5680037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8"/>
            <w:gridCol w:w="2824"/>
            <w:gridCol w:w="2737"/>
          </w:tblGrid>
          <w:tr w:rsidR="00E90280" w:rsidTr="00A40973">
            <w:trPr>
              <w:cantSplit/>
            </w:trPr>
            <w:sdt>
              <w:sdtPr>
                <w:tag w:val="_PLD_b6dc2bd7eebb4e6d9f1ccea8d86e6f47"/>
                <w:id w:val="-742727526"/>
                <w:lock w:val="sdtLocked"/>
              </w:sdtPr>
              <w:sdtContent>
                <w:tc>
                  <w:tcPr>
                    <w:tcW w:w="1927" w:type="pct"/>
                    <w:vAlign w:val="center"/>
                  </w:tcPr>
                  <w:p w:rsidR="00E90280" w:rsidRDefault="00E90280" w:rsidP="00A40973">
                    <w:pPr>
                      <w:jc w:val="center"/>
                    </w:pPr>
                    <w:r>
                      <w:rPr>
                        <w:rFonts w:hint="eastAsia"/>
                      </w:rPr>
                      <w:t>项目</w:t>
                    </w:r>
                  </w:p>
                </w:tc>
              </w:sdtContent>
            </w:sdt>
            <w:sdt>
              <w:sdtPr>
                <w:tag w:val="_PLD_6e60054e3c3747d1a0ffc87edacae2b6"/>
                <w:id w:val="-694380415"/>
                <w:lock w:val="sdtLocked"/>
              </w:sdtPr>
              <w:sdtContent>
                <w:tc>
                  <w:tcPr>
                    <w:tcW w:w="1560" w:type="pct"/>
                    <w:vAlign w:val="center"/>
                  </w:tcPr>
                  <w:p w:rsidR="00E90280" w:rsidRDefault="00E90280" w:rsidP="00A40973">
                    <w:pPr>
                      <w:jc w:val="center"/>
                    </w:pPr>
                    <w:r>
                      <w:rPr>
                        <w:rFonts w:hint="eastAsia"/>
                      </w:rPr>
                      <w:t>本期</w:t>
                    </w:r>
                  </w:p>
                </w:tc>
              </w:sdtContent>
            </w:sdt>
            <w:sdt>
              <w:sdtPr>
                <w:tag w:val="_PLD_9afd54e9959d4b22b00bfe92596a2a16"/>
                <w:id w:val="-42987378"/>
                <w:lock w:val="sdtLocked"/>
              </w:sdtPr>
              <w:sdtContent>
                <w:tc>
                  <w:tcPr>
                    <w:tcW w:w="1512" w:type="pct"/>
                    <w:vAlign w:val="center"/>
                  </w:tcPr>
                  <w:p w:rsidR="00E90280" w:rsidRDefault="00E90280" w:rsidP="00A40973">
                    <w:pPr>
                      <w:jc w:val="center"/>
                    </w:pPr>
                    <w:r>
                      <w:rPr>
                        <w:rFonts w:hint="eastAsia"/>
                      </w:rPr>
                      <w:t>上年度</w:t>
                    </w:r>
                  </w:p>
                </w:tc>
              </w:sdtContent>
            </w:sdt>
          </w:tr>
          <w:tr w:rsidR="00E90280" w:rsidTr="00A40973">
            <w:trPr>
              <w:cantSplit/>
            </w:trPr>
            <w:sdt>
              <w:sdtPr>
                <w:tag w:val="_PLD_3790b8d7d129484381d1c2fa2fa8d23c"/>
                <w:id w:val="1604449209"/>
                <w:lock w:val="sdtLocked"/>
              </w:sdtPr>
              <w:sdtContent>
                <w:tc>
                  <w:tcPr>
                    <w:tcW w:w="1927" w:type="pct"/>
                  </w:tcPr>
                  <w:p w:rsidR="00E90280" w:rsidRDefault="00E90280" w:rsidP="00A40973">
                    <w:r>
                      <w:rPr>
                        <w:rFonts w:hint="eastAsia"/>
                      </w:rPr>
                      <w:t>调整前上期末未分配利润</w:t>
                    </w:r>
                  </w:p>
                </w:tc>
              </w:sdtContent>
            </w:sdt>
            <w:tc>
              <w:tcPr>
                <w:tcW w:w="1560" w:type="pct"/>
              </w:tcPr>
              <w:p w:rsidR="00E90280" w:rsidRDefault="00E90280" w:rsidP="00E90280">
                <w:pPr>
                  <w:ind w:right="6"/>
                  <w:jc w:val="right"/>
                </w:pPr>
                <w:r>
                  <w:t>-58,594,948.22</w:t>
                </w:r>
              </w:p>
            </w:tc>
            <w:tc>
              <w:tcPr>
                <w:tcW w:w="1512" w:type="pct"/>
              </w:tcPr>
              <w:p w:rsidR="00E90280" w:rsidRDefault="00E90280" w:rsidP="00E90280">
                <w:pPr>
                  <w:jc w:val="right"/>
                </w:pPr>
                <w:r>
                  <w:t>-19,853,624.71</w:t>
                </w:r>
              </w:p>
            </w:tc>
          </w:tr>
          <w:tr w:rsidR="00E90280" w:rsidTr="00A40973">
            <w:trPr>
              <w:cantSplit/>
            </w:trPr>
            <w:sdt>
              <w:sdtPr>
                <w:tag w:val="_PLD_99b1e9805f3e4b93aa362504b83793b1"/>
                <w:id w:val="1910879817"/>
                <w:lock w:val="sdtLocked"/>
              </w:sdtPr>
              <w:sdtContent>
                <w:tc>
                  <w:tcPr>
                    <w:tcW w:w="1927" w:type="pct"/>
                  </w:tcPr>
                  <w:p w:rsidR="00E90280" w:rsidRDefault="00E90280" w:rsidP="00A40973">
                    <w:r>
                      <w:rPr>
                        <w:rFonts w:hint="eastAsia"/>
                      </w:rPr>
                      <w:t>调整期初未分配利润合计数（调增</w:t>
                    </w:r>
                    <w:r>
                      <w:t>+</w:t>
                    </w:r>
                    <w:r>
                      <w:rPr>
                        <w:rFonts w:hint="eastAsia"/>
                      </w:rPr>
                      <w:t>，调减－）</w:t>
                    </w:r>
                  </w:p>
                </w:tc>
              </w:sdtContent>
            </w:sdt>
            <w:tc>
              <w:tcPr>
                <w:tcW w:w="1560" w:type="pct"/>
              </w:tcPr>
              <w:p w:rsidR="00E90280" w:rsidRDefault="00E90280" w:rsidP="00E90280">
                <w:pPr>
                  <w:ind w:right="6"/>
                  <w:jc w:val="right"/>
                </w:pPr>
              </w:p>
            </w:tc>
            <w:tc>
              <w:tcPr>
                <w:tcW w:w="1512" w:type="pct"/>
              </w:tcPr>
              <w:p w:rsidR="00E90280" w:rsidRDefault="00E90280" w:rsidP="00E90280">
                <w:pPr>
                  <w:ind w:right="6"/>
                  <w:jc w:val="right"/>
                </w:pPr>
              </w:p>
            </w:tc>
          </w:tr>
          <w:tr w:rsidR="00E90280" w:rsidTr="00A40973">
            <w:trPr>
              <w:cantSplit/>
            </w:trPr>
            <w:sdt>
              <w:sdtPr>
                <w:tag w:val="_PLD_7a98e2bc7c1b48d785851921473e7f5f"/>
                <w:id w:val="1707594055"/>
                <w:lock w:val="sdtLocked"/>
              </w:sdtPr>
              <w:sdtContent>
                <w:tc>
                  <w:tcPr>
                    <w:tcW w:w="1927" w:type="pct"/>
                  </w:tcPr>
                  <w:p w:rsidR="00E90280" w:rsidRDefault="00E90280" w:rsidP="00A40973">
                    <w:r>
                      <w:rPr>
                        <w:rFonts w:hint="eastAsia"/>
                      </w:rPr>
                      <w:t>调整后期初未分配利润</w:t>
                    </w:r>
                  </w:p>
                </w:tc>
              </w:sdtContent>
            </w:sdt>
            <w:tc>
              <w:tcPr>
                <w:tcW w:w="1560" w:type="pct"/>
              </w:tcPr>
              <w:p w:rsidR="00E90280" w:rsidRDefault="00E90280" w:rsidP="00E90280">
                <w:pPr>
                  <w:ind w:right="6"/>
                  <w:jc w:val="right"/>
                </w:pPr>
                <w:r>
                  <w:t>-58,594,948.22</w:t>
                </w:r>
              </w:p>
            </w:tc>
            <w:tc>
              <w:tcPr>
                <w:tcW w:w="1512" w:type="pct"/>
              </w:tcPr>
              <w:p w:rsidR="00E90280" w:rsidRDefault="00E90280" w:rsidP="00E90280">
                <w:pPr>
                  <w:ind w:right="6"/>
                  <w:jc w:val="right"/>
                </w:pPr>
                <w:r>
                  <w:t>-19,853,624.71</w:t>
                </w:r>
              </w:p>
            </w:tc>
          </w:tr>
          <w:tr w:rsidR="00E90280" w:rsidTr="00A40973">
            <w:trPr>
              <w:cantSplit/>
            </w:trPr>
            <w:sdt>
              <w:sdtPr>
                <w:tag w:val="_PLD_2a8ba0dc26a946cbb60b0ff473f157c1"/>
                <w:id w:val="105701420"/>
                <w:lock w:val="sdtLocked"/>
              </w:sdtPr>
              <w:sdtContent>
                <w:tc>
                  <w:tcPr>
                    <w:tcW w:w="1927" w:type="pct"/>
                  </w:tcPr>
                  <w:p w:rsidR="00E90280" w:rsidRDefault="00E90280" w:rsidP="00A40973">
                    <w:pPr>
                      <w:ind w:right="6"/>
                    </w:pPr>
                    <w:r>
                      <w:rPr>
                        <w:rFonts w:hint="eastAsia"/>
                      </w:rPr>
                      <w:t>加：本期归属于母公司所有者的净利润</w:t>
                    </w:r>
                  </w:p>
                </w:tc>
              </w:sdtContent>
            </w:sdt>
            <w:tc>
              <w:tcPr>
                <w:tcW w:w="1560" w:type="pct"/>
              </w:tcPr>
              <w:p w:rsidR="00E90280" w:rsidRDefault="00E90280" w:rsidP="00E90280">
                <w:pPr>
                  <w:ind w:right="6"/>
                  <w:jc w:val="right"/>
                </w:pPr>
                <w:r>
                  <w:t>-60,763,827.80</w:t>
                </w:r>
              </w:p>
            </w:tc>
            <w:tc>
              <w:tcPr>
                <w:tcW w:w="1512" w:type="pct"/>
              </w:tcPr>
              <w:p w:rsidR="00E90280" w:rsidRDefault="00E90280" w:rsidP="00E90280">
                <w:pPr>
                  <w:ind w:right="6"/>
                  <w:jc w:val="right"/>
                </w:pPr>
                <w:r>
                  <w:t>-29,721,678.81</w:t>
                </w:r>
              </w:p>
            </w:tc>
          </w:tr>
          <w:tr w:rsidR="00E90280" w:rsidTr="00A40973">
            <w:trPr>
              <w:cantSplit/>
            </w:trPr>
            <w:sdt>
              <w:sdtPr>
                <w:tag w:val="_PLD_97aab68ad9b74921a7946fa4d2999e51"/>
                <w:id w:val="1896309766"/>
                <w:lock w:val="sdtLocked"/>
              </w:sdtPr>
              <w:sdtContent>
                <w:tc>
                  <w:tcPr>
                    <w:tcW w:w="1927" w:type="pct"/>
                  </w:tcPr>
                  <w:p w:rsidR="00E90280" w:rsidRDefault="00E90280" w:rsidP="00A40973">
                    <w:pPr>
                      <w:autoSpaceDE w:val="0"/>
                      <w:autoSpaceDN w:val="0"/>
                      <w:adjustRightInd w:val="0"/>
                    </w:pPr>
                    <w:r>
                      <w:rPr>
                        <w:rFonts w:hint="eastAsia"/>
                      </w:rPr>
                      <w:t>减：提取法定盈余公积</w:t>
                    </w:r>
                  </w:p>
                </w:tc>
              </w:sdtContent>
            </w:sdt>
            <w:tc>
              <w:tcPr>
                <w:tcW w:w="1560" w:type="pct"/>
              </w:tcPr>
              <w:p w:rsidR="00E90280" w:rsidRDefault="00E90280" w:rsidP="00E90280">
                <w:pPr>
                  <w:jc w:val="right"/>
                </w:pPr>
              </w:p>
            </w:tc>
            <w:tc>
              <w:tcPr>
                <w:tcW w:w="1512" w:type="pct"/>
              </w:tcPr>
              <w:p w:rsidR="00E90280" w:rsidRDefault="00E90280" w:rsidP="00E90280">
                <w:pPr>
                  <w:ind w:right="6"/>
                  <w:jc w:val="right"/>
                </w:pPr>
                <w:r>
                  <w:t>9,019,644.70</w:t>
                </w:r>
              </w:p>
            </w:tc>
          </w:tr>
          <w:tr w:rsidR="00E90280" w:rsidTr="00A40973">
            <w:trPr>
              <w:cantSplit/>
            </w:trPr>
            <w:sdt>
              <w:sdtPr>
                <w:tag w:val="_PLD_76ebcf558d244f77a28b1f8b843a2b3a"/>
                <w:id w:val="-1860121922"/>
                <w:lock w:val="sdtLocked"/>
              </w:sdtPr>
              <w:sdtContent>
                <w:tc>
                  <w:tcPr>
                    <w:tcW w:w="1927" w:type="pct"/>
                  </w:tcPr>
                  <w:p w:rsidR="00E90280" w:rsidRDefault="00E90280" w:rsidP="00A40973">
                    <w:pPr>
                      <w:autoSpaceDE w:val="0"/>
                      <w:autoSpaceDN w:val="0"/>
                      <w:adjustRightInd w:val="0"/>
                      <w:ind w:firstLine="420"/>
                    </w:pPr>
                    <w:r>
                      <w:rPr>
                        <w:rFonts w:hint="eastAsia"/>
                      </w:rPr>
                      <w:t>提取任意盈余公积</w:t>
                    </w:r>
                  </w:p>
                </w:tc>
              </w:sdtContent>
            </w:sdt>
            <w:tc>
              <w:tcPr>
                <w:tcW w:w="1560" w:type="pct"/>
              </w:tcPr>
              <w:p w:rsidR="00E90280" w:rsidRDefault="00E90280" w:rsidP="00E90280">
                <w:pPr>
                  <w:jc w:val="right"/>
                </w:pPr>
              </w:p>
            </w:tc>
            <w:tc>
              <w:tcPr>
                <w:tcW w:w="1512" w:type="pct"/>
              </w:tcPr>
              <w:p w:rsidR="00E90280" w:rsidRDefault="00E90280" w:rsidP="00E90280">
                <w:pPr>
                  <w:ind w:right="6"/>
                  <w:jc w:val="right"/>
                </w:pPr>
              </w:p>
            </w:tc>
          </w:tr>
          <w:tr w:rsidR="00E90280" w:rsidTr="00A40973">
            <w:trPr>
              <w:cantSplit/>
            </w:trPr>
            <w:sdt>
              <w:sdtPr>
                <w:tag w:val="_PLD_c773909db1b34f04acac84ec73864a3f"/>
                <w:id w:val="1282615662"/>
                <w:lock w:val="sdtLocked"/>
              </w:sdtPr>
              <w:sdtContent>
                <w:tc>
                  <w:tcPr>
                    <w:tcW w:w="1927" w:type="pct"/>
                  </w:tcPr>
                  <w:p w:rsidR="00E90280" w:rsidRDefault="00E90280" w:rsidP="00A40973">
                    <w:pPr>
                      <w:autoSpaceDE w:val="0"/>
                      <w:autoSpaceDN w:val="0"/>
                      <w:adjustRightInd w:val="0"/>
                      <w:ind w:firstLine="420"/>
                    </w:pPr>
                    <w:r>
                      <w:rPr>
                        <w:rFonts w:hint="eastAsia"/>
                      </w:rPr>
                      <w:t>提取一般风险准备</w:t>
                    </w:r>
                  </w:p>
                </w:tc>
              </w:sdtContent>
            </w:sdt>
            <w:tc>
              <w:tcPr>
                <w:tcW w:w="1560" w:type="pct"/>
              </w:tcPr>
              <w:p w:rsidR="00E90280" w:rsidRDefault="00E90280" w:rsidP="00E90280">
                <w:pPr>
                  <w:jc w:val="right"/>
                </w:pPr>
              </w:p>
            </w:tc>
            <w:tc>
              <w:tcPr>
                <w:tcW w:w="1512" w:type="pct"/>
              </w:tcPr>
              <w:p w:rsidR="00E90280" w:rsidRDefault="00E90280" w:rsidP="00E90280">
                <w:pPr>
                  <w:ind w:right="6"/>
                  <w:jc w:val="right"/>
                </w:pPr>
              </w:p>
            </w:tc>
          </w:tr>
          <w:tr w:rsidR="00E90280" w:rsidTr="00A40973">
            <w:trPr>
              <w:cantSplit/>
            </w:trPr>
            <w:sdt>
              <w:sdtPr>
                <w:tag w:val="_PLD_d2ba40ebcadd4931bdef6468fc324069"/>
                <w:id w:val="-1409614001"/>
                <w:lock w:val="sdtLocked"/>
              </w:sdtPr>
              <w:sdtContent>
                <w:tc>
                  <w:tcPr>
                    <w:tcW w:w="1927" w:type="pct"/>
                  </w:tcPr>
                  <w:p w:rsidR="00E90280" w:rsidRDefault="00E90280" w:rsidP="00A40973">
                    <w:pPr>
                      <w:autoSpaceDE w:val="0"/>
                      <w:autoSpaceDN w:val="0"/>
                      <w:adjustRightInd w:val="0"/>
                      <w:ind w:firstLine="420"/>
                    </w:pPr>
                    <w:r>
                      <w:rPr>
                        <w:rFonts w:hint="eastAsia"/>
                      </w:rPr>
                      <w:t>应付普通股股利</w:t>
                    </w:r>
                  </w:p>
                </w:tc>
              </w:sdtContent>
            </w:sdt>
            <w:tc>
              <w:tcPr>
                <w:tcW w:w="1560" w:type="pct"/>
              </w:tcPr>
              <w:p w:rsidR="00E90280" w:rsidRDefault="00E90280" w:rsidP="00E90280">
                <w:pPr>
                  <w:jc w:val="right"/>
                </w:pPr>
              </w:p>
            </w:tc>
            <w:tc>
              <w:tcPr>
                <w:tcW w:w="1512" w:type="pct"/>
              </w:tcPr>
              <w:p w:rsidR="00E90280" w:rsidRDefault="00E90280" w:rsidP="00E90280">
                <w:pPr>
                  <w:ind w:right="6"/>
                  <w:jc w:val="right"/>
                </w:pPr>
              </w:p>
            </w:tc>
          </w:tr>
          <w:tr w:rsidR="00E90280" w:rsidTr="00A40973">
            <w:trPr>
              <w:cantSplit/>
            </w:trPr>
            <w:sdt>
              <w:sdtPr>
                <w:tag w:val="_PLD_d8041f36a4744fe893cd617b9149d704"/>
                <w:id w:val="-261301173"/>
                <w:lock w:val="sdtLocked"/>
              </w:sdtPr>
              <w:sdtContent>
                <w:tc>
                  <w:tcPr>
                    <w:tcW w:w="1927" w:type="pct"/>
                  </w:tcPr>
                  <w:p w:rsidR="00E90280" w:rsidRDefault="00E90280" w:rsidP="00A40973">
                    <w:pPr>
                      <w:autoSpaceDE w:val="0"/>
                      <w:autoSpaceDN w:val="0"/>
                      <w:adjustRightInd w:val="0"/>
                      <w:ind w:firstLine="420"/>
                    </w:pPr>
                    <w:r>
                      <w:rPr>
                        <w:rFonts w:hint="eastAsia"/>
                      </w:rPr>
                      <w:t>转作股本的普通股股利</w:t>
                    </w:r>
                  </w:p>
                </w:tc>
              </w:sdtContent>
            </w:sdt>
            <w:tc>
              <w:tcPr>
                <w:tcW w:w="1560" w:type="pct"/>
              </w:tcPr>
              <w:p w:rsidR="00E90280" w:rsidRDefault="00E90280" w:rsidP="00E90280">
                <w:pPr>
                  <w:jc w:val="right"/>
                </w:pPr>
              </w:p>
            </w:tc>
            <w:tc>
              <w:tcPr>
                <w:tcW w:w="1512" w:type="pct"/>
              </w:tcPr>
              <w:p w:rsidR="00E90280" w:rsidRDefault="00E90280" w:rsidP="00E90280">
                <w:pPr>
                  <w:ind w:right="6"/>
                  <w:jc w:val="right"/>
                </w:pPr>
              </w:p>
            </w:tc>
          </w:tr>
          <w:sdt>
            <w:sdtPr>
              <w:rPr>
                <w:rFonts w:hint="eastAsia"/>
              </w:rPr>
              <w:alias w:val="本期其他利润分配"/>
              <w:tag w:val="_GBC_7def170558744ebdb1f4975e27e4042b"/>
              <w:id w:val="-1959869937"/>
              <w:lock w:val="sdtLocked"/>
            </w:sdtPr>
            <w:sdtContent>
              <w:tr w:rsidR="00E90280" w:rsidTr="00A40973">
                <w:trPr>
                  <w:cantSplit/>
                </w:trPr>
                <w:tc>
                  <w:tcPr>
                    <w:tcW w:w="1927" w:type="pct"/>
                  </w:tcPr>
                  <w:p w:rsidR="00E90280" w:rsidRDefault="00E90280" w:rsidP="00A40973">
                    <w:pPr>
                      <w:autoSpaceDE w:val="0"/>
                      <w:autoSpaceDN w:val="0"/>
                      <w:adjustRightInd w:val="0"/>
                    </w:pPr>
                  </w:p>
                </w:tc>
                <w:tc>
                  <w:tcPr>
                    <w:tcW w:w="1560" w:type="pct"/>
                  </w:tcPr>
                  <w:p w:rsidR="00E90280" w:rsidRDefault="00E90280" w:rsidP="00E90280">
                    <w:pPr>
                      <w:ind w:right="6"/>
                      <w:jc w:val="right"/>
                    </w:pPr>
                  </w:p>
                </w:tc>
                <w:tc>
                  <w:tcPr>
                    <w:tcW w:w="1512" w:type="pct"/>
                  </w:tcPr>
                  <w:p w:rsidR="00E90280" w:rsidRDefault="00E90280" w:rsidP="00E90280">
                    <w:pPr>
                      <w:ind w:right="6"/>
                      <w:jc w:val="right"/>
                    </w:pPr>
                  </w:p>
                </w:tc>
              </w:tr>
            </w:sdtContent>
          </w:sdt>
          <w:sdt>
            <w:sdtPr>
              <w:rPr>
                <w:rFonts w:hint="eastAsia"/>
              </w:rPr>
              <w:alias w:val="本期其他利润分配"/>
              <w:tag w:val="_GBC_7def170558744ebdb1f4975e27e4042b"/>
              <w:id w:val="703600839"/>
              <w:lock w:val="sdtLocked"/>
            </w:sdtPr>
            <w:sdtContent>
              <w:tr w:rsidR="00E90280" w:rsidTr="00A40973">
                <w:trPr>
                  <w:cantSplit/>
                </w:trPr>
                <w:tc>
                  <w:tcPr>
                    <w:tcW w:w="1927" w:type="pct"/>
                  </w:tcPr>
                  <w:p w:rsidR="00E90280" w:rsidRDefault="00E90280" w:rsidP="00A40973">
                    <w:pPr>
                      <w:autoSpaceDE w:val="0"/>
                      <w:autoSpaceDN w:val="0"/>
                      <w:adjustRightInd w:val="0"/>
                    </w:pPr>
                  </w:p>
                </w:tc>
                <w:tc>
                  <w:tcPr>
                    <w:tcW w:w="1560" w:type="pct"/>
                  </w:tcPr>
                  <w:p w:rsidR="00E90280" w:rsidRDefault="00E90280" w:rsidP="00E90280">
                    <w:pPr>
                      <w:ind w:right="6"/>
                      <w:jc w:val="right"/>
                    </w:pPr>
                  </w:p>
                </w:tc>
                <w:tc>
                  <w:tcPr>
                    <w:tcW w:w="1512" w:type="pct"/>
                  </w:tcPr>
                  <w:p w:rsidR="00E90280" w:rsidRDefault="00E90280" w:rsidP="00E90280">
                    <w:pPr>
                      <w:ind w:right="6"/>
                      <w:jc w:val="right"/>
                    </w:pPr>
                  </w:p>
                </w:tc>
              </w:tr>
            </w:sdtContent>
          </w:sdt>
          <w:tr w:rsidR="00E90280" w:rsidTr="00A40973">
            <w:trPr>
              <w:cantSplit/>
            </w:trPr>
            <w:sdt>
              <w:sdtPr>
                <w:tag w:val="_PLD_0654c3e21e6d4aa0a63a12e93a24988a"/>
                <w:id w:val="-917942281"/>
                <w:lock w:val="sdtLocked"/>
              </w:sdtPr>
              <w:sdtContent>
                <w:tc>
                  <w:tcPr>
                    <w:tcW w:w="1927" w:type="pct"/>
                  </w:tcPr>
                  <w:p w:rsidR="00E90280" w:rsidRDefault="00E90280" w:rsidP="00A40973">
                    <w:pPr>
                      <w:autoSpaceDE w:val="0"/>
                      <w:autoSpaceDN w:val="0"/>
                      <w:adjustRightInd w:val="0"/>
                    </w:pPr>
                    <w:r>
                      <w:rPr>
                        <w:rFonts w:hint="eastAsia"/>
                      </w:rPr>
                      <w:t>期末未分配利润</w:t>
                    </w:r>
                  </w:p>
                </w:tc>
              </w:sdtContent>
            </w:sdt>
            <w:tc>
              <w:tcPr>
                <w:tcW w:w="1560" w:type="pct"/>
              </w:tcPr>
              <w:p w:rsidR="00E90280" w:rsidRDefault="00E90280" w:rsidP="00E90280">
                <w:pPr>
                  <w:jc w:val="right"/>
                </w:pPr>
                <w:r>
                  <w:t>-119,358,776.02</w:t>
                </w:r>
              </w:p>
            </w:tc>
            <w:tc>
              <w:tcPr>
                <w:tcW w:w="1512" w:type="pct"/>
              </w:tcPr>
              <w:p w:rsidR="00E90280" w:rsidRDefault="00E90280" w:rsidP="00E90280">
                <w:pPr>
                  <w:ind w:right="6"/>
                  <w:jc w:val="right"/>
                </w:pPr>
                <w:r>
                  <w:t>-58,594,948.22</w:t>
                </w:r>
              </w:p>
            </w:tc>
          </w:tr>
        </w:tbl>
        <w:p w:rsidR="00E90280" w:rsidRDefault="00E90280"/>
        <w:p w:rsidR="00DC39CA" w:rsidRDefault="0016651A">
          <w:pPr>
            <w:spacing w:before="60" w:after="60"/>
            <w:rPr>
              <w:color w:val="000000" w:themeColor="text1"/>
            </w:rPr>
          </w:pPr>
          <w:r>
            <w:rPr>
              <w:rFonts w:hint="eastAsia"/>
              <w:color w:val="000000" w:themeColor="text1"/>
            </w:rPr>
            <w:t>调整期初未分配利润明细：</w:t>
          </w:r>
        </w:p>
        <w:p w:rsidR="00DC39CA" w:rsidRDefault="0016651A">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15775663"/>
              <w:lock w:val="sdtLocked"/>
              <w:placeholder>
                <w:docPart w:val="GBC22222222222222222222222222222"/>
              </w:placeholder>
            </w:sdtPr>
            <w:sdtContent>
              <w:r w:rsidR="00A2264C">
                <w:rPr>
                  <w:rFonts w:hint="eastAsia"/>
                </w:rPr>
                <w:t>0</w:t>
              </w:r>
            </w:sdtContent>
          </w:sdt>
          <w:r>
            <w:rPr>
              <w:rFonts w:hint="eastAsia"/>
            </w:rPr>
            <w:t xml:space="preserve"> 元。</w:t>
          </w:r>
        </w:p>
        <w:p w:rsidR="00DC39CA" w:rsidRDefault="0016651A">
          <w:r>
            <w:rPr>
              <w:rFonts w:hint="eastAsia"/>
            </w:rPr>
            <w:t>2、由于会计政策变更，影响期初未分配利润</w:t>
          </w:r>
          <w:sdt>
            <w:sdtPr>
              <w:rPr>
                <w:rFonts w:hint="eastAsia"/>
              </w:rPr>
              <w:alias w:val="由于会计政策变更影响年初未分配利润"/>
              <w:tag w:val="_GBC_8295d6891c8842f58b58e4223b4e1700"/>
              <w:id w:val="-1907833962"/>
              <w:lock w:val="sdtLocked"/>
              <w:placeholder>
                <w:docPart w:val="GBC22222222222222222222222222222"/>
              </w:placeholder>
            </w:sdtPr>
            <w:sdtContent>
              <w:r w:rsidR="00A2264C">
                <w:rPr>
                  <w:rFonts w:hint="eastAsia"/>
                </w:rPr>
                <w:t>0</w:t>
              </w:r>
            </w:sdtContent>
          </w:sdt>
          <w:r>
            <w:rPr>
              <w:rFonts w:hint="eastAsia"/>
            </w:rPr>
            <w:t xml:space="preserve"> 元。</w:t>
          </w:r>
        </w:p>
        <w:p w:rsidR="00DC39CA" w:rsidRDefault="0016651A">
          <w:r>
            <w:rPr>
              <w:rFonts w:hint="eastAsia"/>
            </w:rPr>
            <w:t>3、由于重大会计差错更正，影响期初未分配利润</w:t>
          </w:r>
          <w:sdt>
            <w:sdtPr>
              <w:rPr>
                <w:rFonts w:hint="eastAsia"/>
              </w:rPr>
              <w:alias w:val="由于重大会计差错更正影响年初未分配利润"/>
              <w:tag w:val="_GBC_34728ea6faff41218abab9b8fede268c"/>
              <w:id w:val="-1497793624"/>
              <w:lock w:val="sdtLocked"/>
              <w:placeholder>
                <w:docPart w:val="GBC22222222222222222222222222222"/>
              </w:placeholder>
            </w:sdtPr>
            <w:sdtContent>
              <w:r w:rsidR="00A2264C">
                <w:rPr>
                  <w:rFonts w:hint="eastAsia"/>
                </w:rPr>
                <w:t>0</w:t>
              </w:r>
            </w:sdtContent>
          </w:sdt>
          <w:r>
            <w:rPr>
              <w:rFonts w:hint="eastAsia"/>
            </w:rPr>
            <w:t xml:space="preserve"> 元。</w:t>
          </w:r>
        </w:p>
        <w:p w:rsidR="00DC39CA" w:rsidRDefault="0016651A">
          <w:r>
            <w:rPr>
              <w:rFonts w:hint="eastAsia"/>
            </w:rPr>
            <w:t>4、由于同一控制导致的合并范围变更，影响期初未分配利润</w:t>
          </w:r>
          <w:sdt>
            <w:sdtPr>
              <w:rPr>
                <w:rFonts w:hint="eastAsia"/>
              </w:rPr>
              <w:alias w:val="同一控制导致的合并范围变更影响年初未分配利润"/>
              <w:tag w:val="_GBC_4d9b7a873cb94aba9044210a45f81108"/>
              <w:id w:val="1246308549"/>
              <w:lock w:val="sdtLocked"/>
              <w:placeholder>
                <w:docPart w:val="GBC22222222222222222222222222222"/>
              </w:placeholder>
            </w:sdtPr>
            <w:sdtContent>
              <w:r w:rsidR="00A2264C">
                <w:rPr>
                  <w:rFonts w:hint="eastAsia"/>
                </w:rPr>
                <w:t>0</w:t>
              </w:r>
            </w:sdtContent>
          </w:sdt>
          <w:r>
            <w:rPr>
              <w:rFonts w:hint="eastAsia"/>
            </w:rPr>
            <w:t xml:space="preserve"> 元。</w:t>
          </w:r>
        </w:p>
        <w:p w:rsidR="00DC39CA" w:rsidRDefault="0016651A">
          <w:r>
            <w:rPr>
              <w:rFonts w:hint="eastAsia"/>
            </w:rPr>
            <w:t>5、其他调整合计影响期初未分配利润</w:t>
          </w:r>
          <w:sdt>
            <w:sdtPr>
              <w:rPr>
                <w:rFonts w:hint="eastAsia"/>
              </w:rPr>
              <w:alias w:val="其他调整合计影响年初未分配利润"/>
              <w:tag w:val="_GBC_ccd86b3788e04a70a2e6a2167027d7cb"/>
              <w:id w:val="1519272714"/>
              <w:lock w:val="sdtLocked"/>
              <w:placeholder>
                <w:docPart w:val="GBC22222222222222222222222222222"/>
              </w:placeholder>
            </w:sdtPr>
            <w:sdtContent>
              <w:r w:rsidR="00A2264C">
                <w:rPr>
                  <w:rFonts w:hint="eastAsia"/>
                </w:rPr>
                <w:t>0</w:t>
              </w:r>
            </w:sdtContent>
          </w:sdt>
          <w:r>
            <w:rPr>
              <w:rFonts w:hint="eastAsia"/>
            </w:rPr>
            <w:t xml:space="preserve"> 元。</w:t>
          </w:r>
        </w:p>
      </w:sdtContent>
    </w:sdt>
    <w:p w:rsidR="00DC39CA" w:rsidRDefault="00DC39CA"/>
    <w:sdt>
      <w:sdtPr>
        <w:rPr>
          <w:rFonts w:ascii="宋体" w:hAnsi="宋体" w:cs="宋体" w:hint="eastAsia"/>
          <w:b w:val="0"/>
          <w:bCs w:val="0"/>
          <w:kern w:val="0"/>
          <w:szCs w:val="21"/>
        </w:rPr>
        <w:alias w:val="模块:营业收入和营业成本"/>
        <w:tag w:val="_GBC_a3a22662ec3d4fb69e12845051ced996"/>
        <w:id w:val="-12232434"/>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szCs w:val="21"/>
            </w:rPr>
            <w:t>营业收入和营业成本</w:t>
          </w:r>
        </w:p>
        <w:p w:rsidR="00DC39CA" w:rsidRDefault="0016651A" w:rsidP="004D4CDA">
          <w:pPr>
            <w:pStyle w:val="4"/>
            <w:numPr>
              <w:ilvl w:val="0"/>
              <w:numId w:val="70"/>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548192417"/>
            <w:lock w:val="sdtLocked"/>
            <w:placeholder>
              <w:docPart w:val="GBC22222222222222222222222222222"/>
            </w:placeholder>
          </w:sdtPr>
          <w:sdtContent>
            <w:p w:rsidR="00DC39CA" w:rsidRDefault="0003425D">
              <w:r>
                <w:fldChar w:fldCharType="begin"/>
              </w:r>
              <w:r w:rsidR="003B7692">
                <w:instrText xml:space="preserve"> MACROBUTTON  SnrToggleCheckbox √适用 </w:instrText>
              </w:r>
              <w:r>
                <w:fldChar w:fldCharType="end"/>
              </w:r>
              <w:r>
                <w:fldChar w:fldCharType="begin"/>
              </w:r>
              <w:r w:rsidR="003B7692">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bCs/>
              </w:rPr>
              <w:alias w:val="单位：财务附注：营业收入"/>
              <w:tag w:val="_GBC_611ed6dd25a247cf86a0fb98cd86e68f"/>
              <w:id w:val="14377090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bCs/>
              </w:rPr>
              <w:alias w:val="币种：财务附注：营业收入"/>
              <w:tag w:val="_GBC_ba5cd3776b804cc291ae4c216c605f02"/>
              <w:id w:val="1777676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1896"/>
            <w:gridCol w:w="1896"/>
            <w:gridCol w:w="1896"/>
            <w:gridCol w:w="1896"/>
          </w:tblGrid>
          <w:tr w:rsidR="00DC39CA" w:rsidTr="003B7692">
            <w:sdt>
              <w:sdtPr>
                <w:tag w:val="_PLD_d41752618c6a4ee08ca01f5944b34b81"/>
                <w:id w:val="-1809777657"/>
                <w:lock w:val="sdtLocked"/>
              </w:sdt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DC39CA" w:rsidRDefault="0016651A">
                    <w:pPr>
                      <w:jc w:val="center"/>
                    </w:pPr>
                    <w:r>
                      <w:rPr>
                        <w:rFonts w:hint="eastAsia"/>
                      </w:rPr>
                      <w:t>项目</w:t>
                    </w:r>
                  </w:p>
                </w:tc>
              </w:sdtContent>
            </w:sdt>
            <w:sdt>
              <w:sdtPr>
                <w:tag w:val="_PLD_f88658ae6cb94ea390736e112b0d5ffc"/>
                <w:id w:val="131982043"/>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本期发生额</w:t>
                    </w:r>
                  </w:p>
                </w:tc>
              </w:sdtContent>
            </w:sdt>
            <w:sdt>
              <w:sdtPr>
                <w:tag w:val="_PLD_0840d72efce94f22bdf4d566046b2e87"/>
                <w:id w:val="1491596426"/>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上期发生额</w:t>
                    </w:r>
                  </w:p>
                </w:tc>
              </w:sdtContent>
            </w:sdt>
          </w:tr>
          <w:tr w:rsidR="00DC39CA" w:rsidTr="003B7692">
            <w:tc>
              <w:tcPr>
                <w:tcW w:w="805" w:type="pct"/>
                <w:vMerge/>
                <w:tcBorders>
                  <w:left w:val="single" w:sz="4" w:space="0" w:color="auto"/>
                  <w:bottom w:val="single" w:sz="4" w:space="0" w:color="auto"/>
                  <w:right w:val="single" w:sz="4" w:space="0" w:color="auto"/>
                </w:tcBorders>
                <w:shd w:val="clear" w:color="auto" w:fill="auto"/>
              </w:tcPr>
              <w:p w:rsidR="00DC39CA" w:rsidRDefault="00DC39CA">
                <w:pPr>
                  <w:jc w:val="center"/>
                </w:pPr>
              </w:p>
            </w:tc>
            <w:sdt>
              <w:sdtPr>
                <w:tag w:val="_PLD_39942ac1f2654fa6bda80d7116d83859"/>
                <w:id w:val="-962347483"/>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收入</w:t>
                    </w:r>
                  </w:p>
                </w:tc>
              </w:sdtContent>
            </w:sdt>
            <w:sdt>
              <w:sdtPr>
                <w:tag w:val="_PLD_5075262c52564bf09f90a67ee6a84b17"/>
                <w:id w:val="-185518244"/>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成本</w:t>
                    </w:r>
                  </w:p>
                </w:tc>
              </w:sdtContent>
            </w:sdt>
            <w:sdt>
              <w:sdtPr>
                <w:tag w:val="_PLD_33a1015c666d49cba108bce6aafea1f7"/>
                <w:id w:val="610858571"/>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收入</w:t>
                    </w:r>
                  </w:p>
                </w:tc>
              </w:sdtContent>
            </w:sdt>
            <w:sdt>
              <w:sdtPr>
                <w:tag w:val="_PLD_d09deaa2e4d443459a3584a1d7e92203"/>
                <w:id w:val="244226778"/>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成本</w:t>
                    </w:r>
                  </w:p>
                </w:tc>
              </w:sdtContent>
            </w:sdt>
          </w:tr>
          <w:tr w:rsidR="003B7692" w:rsidTr="003B7692">
            <w:sdt>
              <w:sdtPr>
                <w:tag w:val="_PLD_b7bfcd00fb124eaf81fd672b23a24a00"/>
                <w:id w:val="75944786"/>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3B7692" w:rsidRDefault="003B7692">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3,957,060,938.96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3,838,509,722.44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2,715,782,146.24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2,422,532,394.92</w:t>
                </w:r>
              </w:p>
            </w:tc>
          </w:tr>
          <w:tr w:rsidR="003B7692" w:rsidTr="003B7692">
            <w:sdt>
              <w:sdtPr>
                <w:tag w:val="_PLD_a17f3dcab1c140c8a4254ddfe38c4d7d"/>
                <w:id w:val="1655560656"/>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3B7692" w:rsidRDefault="003B7692">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24,727,049.78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4,280,623.52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20,568,280.33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3,963,137.28</w:t>
                </w:r>
              </w:p>
            </w:tc>
          </w:tr>
          <w:tr w:rsidR="003B7692" w:rsidTr="003B7692">
            <w:sdt>
              <w:sdtPr>
                <w:tag w:val="_PLD_d6cf597d82bf4ed089aa5592301f1642"/>
                <w:id w:val="1881507101"/>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3,981,787,988.74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3,842,790,345.96</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2,736,350,426.57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3B7692" w:rsidRDefault="003B7692" w:rsidP="003B7692">
                <w:pPr>
                  <w:jc w:val="right"/>
                  <w:rPr>
                    <w:sz w:val="24"/>
                    <w:szCs w:val="24"/>
                  </w:rPr>
                </w:pPr>
                <w:r>
                  <w:t>2,426,495,532.20</w:t>
                </w:r>
              </w:p>
            </w:tc>
          </w:tr>
        </w:tbl>
        <w:p w:rsidR="00DC39CA" w:rsidRDefault="0003425D"/>
      </w:sdtContent>
    </w:sdt>
    <w:bookmarkStart w:id="207" w:name="_Hlk10538044" w:displacedByCustomXml="next"/>
    <w:bookmarkStart w:id="208" w:name="_Hlk10538056" w:displacedByCustomXml="next"/>
    <w:sdt>
      <w:sdtPr>
        <w:rPr>
          <w:rFonts w:ascii="宋体" w:hAnsi="宋体" w:cs="宋体" w:hint="eastAsia"/>
          <w:b w:val="0"/>
          <w:bCs w:val="0"/>
          <w:kern w:val="0"/>
          <w:szCs w:val="24"/>
        </w:rPr>
        <w:alias w:val="模块:合同产生的收入的情况"/>
        <w:tag w:val="_SEC_a8e15093e1ef4b64a05aa66b1647502c"/>
        <w:id w:val="-1087920466"/>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70"/>
            </w:numPr>
            <w:ind w:left="426" w:hanging="426"/>
            <w:rPr>
              <w:rFonts w:ascii="宋体" w:hAnsi="宋体"/>
            </w:rPr>
          </w:pPr>
          <w:r>
            <w:rPr>
              <w:rFonts w:ascii="宋体" w:hAnsi="宋体" w:hint="eastAsia"/>
            </w:rPr>
            <w:t>合同产生的收入的情况</w:t>
          </w:r>
          <w:bookmarkEnd w:id="207"/>
        </w:p>
        <w:sdt>
          <w:sdtPr>
            <w:rPr>
              <w:rFonts w:ascii="宋体" w:hAnsi="宋体"/>
              <w:szCs w:val="21"/>
            </w:rPr>
            <w:alias w:val="是否适用：合同产生的收入[双击切换]"/>
            <w:tag w:val="_GBC_c21770085a2f4dd3922bd8eb4c58558c"/>
            <w:id w:val="-880082508"/>
            <w:lock w:val="sdtLocked"/>
            <w:placeholder>
              <w:docPart w:val="GBC22222222222222222222222222222"/>
            </w:placeholder>
          </w:sdtPr>
          <w:sdtContent>
            <w:p w:rsidR="00DC39CA" w:rsidRDefault="0003425D">
              <w:pPr>
                <w:pStyle w:val="a9"/>
                <w:ind w:firstLineChars="0" w:firstLine="0"/>
                <w:jc w:val="left"/>
                <w:rPr>
                  <w:rFonts w:ascii="宋体" w:hAnsi="宋体"/>
                  <w:szCs w:val="21"/>
                </w:rPr>
              </w:pPr>
              <w:r>
                <w:rPr>
                  <w:rFonts w:ascii="宋体" w:hAnsi="宋体"/>
                  <w:szCs w:val="21"/>
                </w:rPr>
                <w:fldChar w:fldCharType="begin"/>
              </w:r>
              <w:r w:rsidR="00716661">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716661">
                <w:rPr>
                  <w:rFonts w:ascii="宋体" w:hAnsi="宋体"/>
                  <w:szCs w:val="21"/>
                </w:rPr>
                <w:instrText xml:space="preserve"> MACROBUTTON  SnrToggleCheckbox □不适用 </w:instrText>
              </w:r>
              <w:r>
                <w:rPr>
                  <w:rFonts w:ascii="宋体" w:hAnsi="宋体"/>
                  <w:szCs w:val="21"/>
                </w:rPr>
                <w:fldChar w:fldCharType="end"/>
              </w:r>
            </w:p>
          </w:sdtContent>
        </w:sdt>
        <w:p w:rsidR="00DC39CA" w:rsidRDefault="0016651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17457115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合同产生的收入"/>
              <w:tag w:val="_GBC_bbe175f0f61a42949a1146ca1734e362"/>
              <w:id w:val="-5500005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6"/>
            <w:gridCol w:w="3468"/>
            <w:gridCol w:w="2845"/>
          </w:tblGrid>
          <w:tr w:rsidR="00D27A8B" w:rsidTr="00D27A8B">
            <w:trPr>
              <w:trHeight w:val="442"/>
            </w:trPr>
            <w:sdt>
              <w:sdtPr>
                <w:rPr>
                  <w:rFonts w:hint="eastAsia"/>
                </w:rPr>
                <w:tag w:val="_PLD_bf90fdfeb0c2419ba1ce17d060f1056f"/>
                <w:id w:val="1040240306"/>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jc w:val="center"/>
                    </w:pPr>
                    <w:r>
                      <w:rPr>
                        <w:rFonts w:hint="eastAsia"/>
                      </w:rPr>
                      <w:t>合同分类</w:t>
                    </w:r>
                  </w:p>
                </w:tc>
              </w:sdtContent>
            </w:sdt>
            <w:sdt>
              <w:sdtPr>
                <w:rPr>
                  <w:rFonts w:hint="eastAsia"/>
                </w:rPr>
                <w:alias w:val="合同产生的收入分部名称"/>
                <w:tag w:val="_GBC_6b75b59ddb224134b8ea11484825b0a5"/>
                <w:id w:val="-285353218"/>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vAlign w:val="center"/>
                  </w:tcPr>
                  <w:p w:rsidR="00D27A8B" w:rsidRDefault="00D27A8B" w:rsidP="007C4A2A">
                    <w:pPr>
                      <w:jc w:val="center"/>
                    </w:pPr>
                    <w:r>
                      <w:rPr>
                        <w:rFonts w:hint="eastAsia"/>
                      </w:rPr>
                      <w:t>本集团-分部</w:t>
                    </w:r>
                  </w:p>
                </w:tc>
              </w:sdtContent>
            </w:sdt>
            <w:sdt>
              <w:sdtPr>
                <w:rPr>
                  <w:rFonts w:hint="eastAsia"/>
                </w:rPr>
                <w:tag w:val="_PLD_db6b6651438f4eec8a8c96f0e8c1dca2"/>
                <w:id w:val="-1257893166"/>
                <w:lock w:val="sdtLocked"/>
              </w:sdtPr>
              <w:sdtContent>
                <w:tc>
                  <w:tcPr>
                    <w:tcW w:w="1572" w:type="pct"/>
                    <w:tcBorders>
                      <w:top w:val="single" w:sz="4" w:space="0" w:color="auto"/>
                      <w:left w:val="single" w:sz="4" w:space="0" w:color="auto"/>
                      <w:bottom w:val="single" w:sz="4" w:space="0" w:color="auto"/>
                      <w:right w:val="single" w:sz="4" w:space="0" w:color="auto"/>
                    </w:tcBorders>
                    <w:vAlign w:val="center"/>
                  </w:tcPr>
                  <w:p w:rsidR="00D27A8B" w:rsidRDefault="00D27A8B" w:rsidP="007C4A2A">
                    <w:pPr>
                      <w:jc w:val="center"/>
                      <w:rPr>
                        <w:color w:val="808080"/>
                      </w:rPr>
                    </w:pPr>
                    <w:r>
                      <w:rPr>
                        <w:rFonts w:hint="eastAsia"/>
                      </w:rPr>
                      <w:t>合计</w:t>
                    </w:r>
                  </w:p>
                </w:tc>
              </w:sdtContent>
            </w:sdt>
          </w:tr>
          <w:tr w:rsidR="00D27A8B" w:rsidTr="00D27A8B">
            <w:tc>
              <w:tcPr>
                <w:tcW w:w="151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b01740e1773145b8849df786a44184de"/>
                  <w:id w:val="1277058633"/>
                  <w:lock w:val="sdtLocked"/>
                </w:sdtPr>
                <w:sdtContent>
                  <w:p w:rsidR="00D27A8B" w:rsidRDefault="00D27A8B" w:rsidP="007C4A2A">
                    <w:r>
                      <w:rPr>
                        <w:rFonts w:hint="eastAsia"/>
                      </w:rPr>
                      <w:t>商品类型</w:t>
                    </w:r>
                  </w:p>
                </w:sdtContent>
              </w:sdt>
            </w:tc>
            <w:sdt>
              <w:sdtPr>
                <w:alias w:val="分部商品类型合同产生的收入"/>
                <w:tag w:val="_GBC_2b2f7aef2e674442b228005d07274e05"/>
                <w:id w:val="1994445840"/>
                <w:lock w:val="sdtLocked"/>
                <w:showingPlcHdr/>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jc w:val="right"/>
                    </w:pPr>
                    <w:r>
                      <w:rPr>
                        <w:rFonts w:hint="eastAsia"/>
                      </w:rPr>
                      <w:t xml:space="preserve">　</w:t>
                    </w:r>
                  </w:p>
                </w:tc>
              </w:sdtContent>
            </w:sdt>
            <w:sdt>
              <w:sdtPr>
                <w:alias w:val="商品类型合同产生的收入"/>
                <w:tag w:val="_GBC_d7e93835acce452384af33551ba7f585"/>
                <w:id w:val="-782954198"/>
                <w:lock w:val="sdtLocked"/>
                <w:showingPlcHdr/>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7C4A2A">
                    <w:pPr>
                      <w:jc w:val="right"/>
                    </w:pPr>
                    <w:r>
                      <w:rPr>
                        <w:rFonts w:hint="eastAsia"/>
                      </w:rPr>
                      <w:t xml:space="preserve">　</w:t>
                    </w:r>
                  </w:p>
                </w:tc>
              </w:sdtContent>
            </w:sdt>
          </w:tr>
          <w:tr w:rsidR="00D27A8B" w:rsidTr="00D27A8B">
            <w:sdt>
              <w:sdtPr>
                <w:rPr>
                  <w:rFonts w:hint="eastAsia"/>
                </w:rPr>
                <w:alias w:val="分部商品类型明细名称"/>
                <w:tag w:val="_GBC_9b24d072ad6f4b69a94ec304db6192c3"/>
                <w:id w:val="-1243416842"/>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焦炭</w:t>
                    </w:r>
                  </w:p>
                </w:tc>
              </w:sdtContent>
            </w:sdt>
            <w:sdt>
              <w:sdtPr>
                <w:alias w:val="分部商品类型明细合同产生的收入"/>
                <w:tag w:val="_GBC_5d3d3176f1784cb08da754a9734f9bb2"/>
                <w:id w:val="-1303768050"/>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r>
                      <w:t>3,480,459,614.91</w:t>
                    </w:r>
                  </w:p>
                </w:tc>
              </w:sdtContent>
            </w:sdt>
            <w:sdt>
              <w:sdtPr>
                <w:alias w:val="商品类型明细合同产生的收入"/>
                <w:tag w:val="_GBC_4e6bfa20e78f4111b81144120f593c56"/>
                <w:id w:val="-1502810882"/>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3,480,459,614.91</w:t>
                    </w:r>
                  </w:p>
                </w:tc>
              </w:sdtContent>
            </w:sdt>
          </w:tr>
          <w:tr w:rsidR="00D27A8B" w:rsidTr="00D27A8B">
            <w:sdt>
              <w:sdtPr>
                <w:rPr>
                  <w:rFonts w:hint="eastAsia"/>
                </w:rPr>
                <w:alias w:val="分部商品类型明细名称"/>
                <w:tag w:val="_GBC_9b24d072ad6f4b69a94ec304db6192c3"/>
                <w:id w:val="735364860"/>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煤气</w:t>
                    </w:r>
                  </w:p>
                </w:tc>
              </w:sdtContent>
            </w:sdt>
            <w:sdt>
              <w:sdtPr>
                <w:alias w:val="分部商品类型明细合同产生的收入"/>
                <w:tag w:val="_GBC_5d3d3176f1784cb08da754a9734f9bb2"/>
                <w:id w:val="682163975"/>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r>
                      <w:t>104,387,208.67</w:t>
                    </w:r>
                  </w:p>
                </w:tc>
              </w:sdtContent>
            </w:sdt>
            <w:sdt>
              <w:sdtPr>
                <w:alias w:val="商品类型明细合同产生的收入"/>
                <w:tag w:val="_GBC_4e6bfa20e78f4111b81144120f593c56"/>
                <w:id w:val="565998503"/>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104,387,208.67</w:t>
                    </w:r>
                  </w:p>
                </w:tc>
              </w:sdtContent>
            </w:sdt>
          </w:tr>
          <w:tr w:rsidR="00D27A8B" w:rsidTr="00D27A8B">
            <w:sdt>
              <w:sdtPr>
                <w:rPr>
                  <w:rFonts w:hint="eastAsia"/>
                </w:rPr>
                <w:alias w:val="分部商品类型明细名称"/>
                <w:tag w:val="_GBC_9b24d072ad6f4b69a94ec304db6192c3"/>
                <w:id w:val="-793600593"/>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化工产品</w:t>
                    </w:r>
                  </w:p>
                </w:tc>
              </w:sdtContent>
            </w:sdt>
            <w:sdt>
              <w:sdtPr>
                <w:alias w:val="分部商品类型明细合同产生的收入"/>
                <w:tag w:val="_GBC_5d3d3176f1784cb08da754a9734f9bb2"/>
                <w:id w:val="-1419020252"/>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r>
                      <w:t>221,238,916.09</w:t>
                    </w:r>
                  </w:p>
                </w:tc>
              </w:sdtContent>
            </w:sdt>
            <w:sdt>
              <w:sdtPr>
                <w:alias w:val="商品类型明细合同产生的收入"/>
                <w:tag w:val="_GBC_4e6bfa20e78f4111b81144120f593c56"/>
                <w:id w:val="1418055691"/>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221,238,916.09</w:t>
                    </w:r>
                  </w:p>
                </w:tc>
              </w:sdtContent>
            </w:sdt>
          </w:tr>
          <w:tr w:rsidR="00D27A8B" w:rsidTr="00D27A8B">
            <w:sdt>
              <w:sdtPr>
                <w:rPr>
                  <w:rFonts w:hint="eastAsia"/>
                </w:rPr>
                <w:alias w:val="分部商品类型明细名称"/>
                <w:tag w:val="_GBC_9b24d072ad6f4b69a94ec304db6192c3"/>
                <w:id w:val="-1790961252"/>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燃气工程</w:t>
                    </w:r>
                  </w:p>
                </w:tc>
              </w:sdtContent>
            </w:sdt>
            <w:sdt>
              <w:sdtPr>
                <w:alias w:val="分部商品类型明细合同产生的收入"/>
                <w:tag w:val="_GBC_5d3d3176f1784cb08da754a9734f9bb2"/>
                <w:id w:val="-1143573637"/>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r>
                      <w:t>8,821,193.69</w:t>
                    </w:r>
                  </w:p>
                </w:tc>
              </w:sdtContent>
            </w:sdt>
            <w:sdt>
              <w:sdtPr>
                <w:alias w:val="商品类型明细合同产生的收入"/>
                <w:tag w:val="_GBC_4e6bfa20e78f4111b81144120f593c56"/>
                <w:id w:val="-1711258194"/>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8,821,193.69</w:t>
                    </w:r>
                  </w:p>
                </w:tc>
              </w:sdtContent>
            </w:sdt>
          </w:tr>
          <w:tr w:rsidR="00D27A8B" w:rsidTr="00D27A8B">
            <w:sdt>
              <w:sdtPr>
                <w:rPr>
                  <w:rFonts w:hint="eastAsia"/>
                </w:rPr>
                <w:alias w:val="分部商品类型明细名称"/>
                <w:tag w:val="_GBC_9b24d072ad6f4b69a94ec304db6192c3"/>
                <w:id w:val="-2043284821"/>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贸易</w:t>
                    </w:r>
                  </w:p>
                </w:tc>
              </w:sdtContent>
            </w:sdt>
            <w:sdt>
              <w:sdtPr>
                <w:alias w:val="分部商品类型明细合同产生的收入"/>
                <w:tag w:val="_GBC_5d3d3176f1784cb08da754a9734f9bb2"/>
                <w:id w:val="151180433"/>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商品类型明细合同产生的收入"/>
                <w:tag w:val="_GBC_4e6bfa20e78f4111b81144120f593c56"/>
                <w:id w:val="894468517"/>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商品类型明细名称"/>
                <w:tag w:val="_GBC_9b24d072ad6f4b69a94ec304db6192c3"/>
                <w:id w:val="-82372004"/>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原煤</w:t>
                    </w:r>
                  </w:p>
                </w:tc>
              </w:sdtContent>
            </w:sdt>
            <w:sdt>
              <w:sdtPr>
                <w:alias w:val="分部商品类型明细合同产生的收入"/>
                <w:tag w:val="_GBC_5d3d3176f1784cb08da754a9734f9bb2"/>
                <w:id w:val="-2111732998"/>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商品类型明细合同产生的收入"/>
                <w:tag w:val="_GBC_4e6bfa20e78f4111b81144120f593c56"/>
                <w:id w:val="248553224"/>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商品类型明细名称"/>
                <w:tag w:val="_GBC_9b24d072ad6f4b69a94ec304db6192c3"/>
                <w:id w:val="1761793012"/>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设备制造业</w:t>
                    </w:r>
                  </w:p>
                </w:tc>
              </w:sdtContent>
            </w:sdt>
            <w:sdt>
              <w:sdtPr>
                <w:alias w:val="分部商品类型明细合同产生的收入"/>
                <w:tag w:val="_GBC_5d3d3176f1784cb08da754a9734f9bb2"/>
                <w:id w:val="-1425716817"/>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r>
                      <w:t>142,154,005.60</w:t>
                    </w:r>
                  </w:p>
                </w:tc>
              </w:sdtContent>
            </w:sdt>
            <w:sdt>
              <w:sdtPr>
                <w:alias w:val="商品类型明细合同产生的收入"/>
                <w:tag w:val="_GBC_4e6bfa20e78f4111b81144120f593c56"/>
                <w:id w:val="558599194"/>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142,154,005.60</w:t>
                    </w:r>
                  </w:p>
                </w:tc>
              </w:sdtContent>
            </w:sdt>
          </w:tr>
          <w:tr w:rsidR="00D27A8B" w:rsidTr="00D27A8B">
            <w:tc>
              <w:tcPr>
                <w:tcW w:w="151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753f1e3ffaa40ba888fec6a046a67fa"/>
                  <w:id w:val="603770510"/>
                  <w:lock w:val="sdtLocked"/>
                </w:sdtPr>
                <w:sdtContent>
                  <w:p w:rsidR="00D27A8B" w:rsidRDefault="00D27A8B" w:rsidP="007C4A2A">
                    <w:r>
                      <w:rPr>
                        <w:rFonts w:hint="eastAsia"/>
                      </w:rPr>
                      <w:t>按经营地区分类</w:t>
                    </w:r>
                  </w:p>
                </w:sdtContent>
              </w:sdt>
            </w:tc>
            <w:sdt>
              <w:sdtPr>
                <w:alias w:val="分部按经营地区分类合同产生的收入"/>
                <w:tag w:val="_GBC_92d84352ddd14bdf9016c5678cbbdb22"/>
                <w:id w:val="2020263871"/>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经营地区分类合同产生的收入"/>
                <w:tag w:val="_GBC_c7c210722fd54724bfc6fc92bceb1fb7"/>
                <w:id w:val="1109386344"/>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 xml:space="preserve">                  -   </w:t>
                    </w:r>
                  </w:p>
                </w:tc>
              </w:sdtContent>
            </w:sdt>
          </w:tr>
          <w:tr w:rsidR="00D27A8B" w:rsidTr="00D27A8B">
            <w:sdt>
              <w:sdtPr>
                <w:rPr>
                  <w:rFonts w:hint="eastAsia"/>
                </w:rPr>
                <w:alias w:val="分部按经营地区分类明细名称"/>
                <w:tag w:val="_GBC_2164a57364264b61b1897be5a1ac0855"/>
                <w:id w:val="-499809808"/>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国内</w:t>
                    </w:r>
                  </w:p>
                </w:tc>
              </w:sdtContent>
            </w:sdt>
            <w:sdt>
              <w:sdtPr>
                <w:alias w:val="分部按经营地区分类明细合同产生的收入"/>
                <w:tag w:val="_GBC_541813ff577a4b7299e84962610e8d5e"/>
                <w:id w:val="910275327"/>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r>
                      <w:t>3,957,060,938.96</w:t>
                    </w:r>
                  </w:p>
                </w:tc>
              </w:sdtContent>
            </w:sdt>
            <w:sdt>
              <w:sdtPr>
                <w:alias w:val="按经营地区分类明细合同产生的收入"/>
                <w:tag w:val="_GBC_74f78b337dec41cb88520f72ad77f2e2"/>
                <w:id w:val="1122266741"/>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3,957,060,938.96</w:t>
                    </w:r>
                  </w:p>
                </w:tc>
              </w:sdtContent>
            </w:sdt>
          </w:tr>
          <w:tr w:rsidR="00D27A8B" w:rsidTr="00D27A8B">
            <w:sdt>
              <w:sdtPr>
                <w:rPr>
                  <w:rFonts w:hint="eastAsia"/>
                </w:rPr>
                <w:alias w:val="分部按经营地区分类明细名称"/>
                <w:tag w:val="_GBC_2164a57364264b61b1897be5a1ac0855"/>
                <w:id w:val="-349795624"/>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国外</w:t>
                    </w:r>
                  </w:p>
                </w:tc>
              </w:sdtContent>
            </w:sdt>
            <w:sdt>
              <w:sdtPr>
                <w:alias w:val="分部按经营地区分类明细合同产生的收入"/>
                <w:tag w:val="_GBC_541813ff577a4b7299e84962610e8d5e"/>
                <w:id w:val="-848092684"/>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经营地区分类明细合同产生的收入"/>
                <w:tag w:val="_GBC_74f78b337dec41cb88520f72ad77f2e2"/>
                <w:id w:val="-629166260"/>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tc>
              <w:tcPr>
                <w:tcW w:w="151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f3015d8e4f6f44f98d89060b6c75233c"/>
                  <w:id w:val="1371795882"/>
                  <w:lock w:val="sdtLocked"/>
                </w:sdtPr>
                <w:sdtContent>
                  <w:p w:rsidR="00D27A8B" w:rsidRDefault="00D27A8B" w:rsidP="007C4A2A">
                    <w:r>
                      <w:rPr>
                        <w:rFonts w:hint="eastAsia"/>
                      </w:rPr>
                      <w:t>市场或客户类型</w:t>
                    </w:r>
                  </w:p>
                </w:sdtContent>
              </w:sdt>
            </w:tc>
            <w:sdt>
              <w:sdtPr>
                <w:alias w:val="分部市场或客户类型合同产生的收入"/>
                <w:tag w:val="_GBC_45395aa7854d48de9016fdbebd64be59"/>
                <w:id w:val="1782224442"/>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市场或客户类型合同产生的收入"/>
                <w:tag w:val="_GBC_6777bb26db2942879a19d2c08e185734"/>
                <w:id w:val="-1960715180"/>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市场或客户类型明细名称"/>
                <w:tag w:val="_GBC_46263ca243a5438eb43ca6bbb6d7b5e0"/>
                <w:id w:val="-500044902"/>
                <w:lock w:val="sdtLocked"/>
                <w:showingPlcHdr/>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 xml:space="preserve">　</w:t>
                    </w:r>
                  </w:p>
                </w:tc>
              </w:sdtContent>
            </w:sdt>
            <w:sdt>
              <w:sdtPr>
                <w:alias w:val="分部市场或客户类型明细合同产生的收入"/>
                <w:tag w:val="_GBC_dc6db667ec2c47e09a12ad430142267e"/>
                <w:id w:val="-389499538"/>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市场或客户类型明细合同产生的收入"/>
                <w:tag w:val="_GBC_d6738395127e4cf2b746f96bafd73a5b"/>
                <w:id w:val="-1356110091"/>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市场或客户类型明细名称"/>
                <w:tag w:val="_GBC_46263ca243a5438eb43ca6bbb6d7b5e0"/>
                <w:id w:val="462153432"/>
                <w:lock w:val="sdtLocked"/>
                <w:showingPlcHdr/>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 xml:space="preserve">　</w:t>
                    </w:r>
                  </w:p>
                </w:tc>
              </w:sdtContent>
            </w:sdt>
            <w:sdt>
              <w:sdtPr>
                <w:alias w:val="分部市场或客户类型明细合同产生的收入"/>
                <w:tag w:val="_GBC_dc6db667ec2c47e09a12ad430142267e"/>
                <w:id w:val="1200752384"/>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市场或客户类型明细合同产生的收入"/>
                <w:tag w:val="_GBC_d6738395127e4cf2b746f96bafd73a5b"/>
                <w:id w:val="-771930738"/>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tc>
              <w:tcPr>
                <w:tcW w:w="151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ccff2704278f451594422937a2c2e3a6"/>
                  <w:id w:val="-1287117355"/>
                  <w:lock w:val="sdtLocked"/>
                </w:sdtPr>
                <w:sdtContent>
                  <w:p w:rsidR="00D27A8B" w:rsidRDefault="00D27A8B" w:rsidP="007C4A2A">
                    <w:r>
                      <w:rPr>
                        <w:rFonts w:hint="eastAsia"/>
                      </w:rPr>
                      <w:t>合同类型</w:t>
                    </w:r>
                  </w:p>
                </w:sdtContent>
              </w:sdt>
            </w:tc>
            <w:sdt>
              <w:sdtPr>
                <w:alias w:val="分部合同类型合同产生的收入"/>
                <w:tag w:val="_GBC_671c784348ea4c6ea945a3f1c82e1010"/>
                <w:id w:val="-1209400729"/>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合同类型合同产生的收入"/>
                <w:tag w:val="_GBC_a97a78c90f714313a04ad4488720c929"/>
                <w:id w:val="-2132478287"/>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合同类型明细名称"/>
                <w:tag w:val="_GBC_a02cc814630948fcb4dd9235544cdf25"/>
                <w:id w:val="1291556455"/>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销售合同</w:t>
                    </w:r>
                  </w:p>
                </w:tc>
              </w:sdtContent>
            </w:sdt>
            <w:sdt>
              <w:sdtPr>
                <w:alias w:val="分部合同类型明细合同产生的收入"/>
                <w:tag w:val="_GBC_c3662a3e1fe648eb964a3e0a28468a54"/>
                <w:id w:val="1097288871"/>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r>
                      <w:t>3,948,239,745.27</w:t>
                    </w:r>
                  </w:p>
                </w:tc>
              </w:sdtContent>
            </w:sdt>
            <w:sdt>
              <w:sdtPr>
                <w:alias w:val="合同类型明细合同产生的收入"/>
                <w:tag w:val="_GBC_82778718ce4e48d9bebb3ace296a4a51"/>
                <w:id w:val="-236315763"/>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3,948,239,745.27</w:t>
                    </w:r>
                  </w:p>
                </w:tc>
              </w:sdtContent>
            </w:sdt>
          </w:tr>
          <w:tr w:rsidR="00D27A8B" w:rsidTr="00D27A8B">
            <w:sdt>
              <w:sdtPr>
                <w:rPr>
                  <w:rFonts w:hint="eastAsia"/>
                </w:rPr>
                <w:alias w:val="分部合同类型明细名称"/>
                <w:tag w:val="_GBC_a02cc814630948fcb4dd9235544cdf25"/>
                <w:id w:val="1305587678"/>
                <w:lock w:val="sdtLocked"/>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劳务合同</w:t>
                    </w:r>
                  </w:p>
                </w:tc>
              </w:sdtContent>
            </w:sdt>
            <w:sdt>
              <w:sdtPr>
                <w:alias w:val="分部合同类型明细合同产生的收入"/>
                <w:tag w:val="_GBC_c3662a3e1fe648eb964a3e0a28468a54"/>
                <w:id w:val="749233628"/>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r>
                      <w:t>8,821,193.69</w:t>
                    </w:r>
                  </w:p>
                </w:tc>
              </w:sdtContent>
            </w:sdt>
            <w:sdt>
              <w:sdtPr>
                <w:alias w:val="合同类型明细合同产生的收入"/>
                <w:tag w:val="_GBC_82778718ce4e48d9bebb3ace296a4a51"/>
                <w:id w:val="-7519944"/>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8,821,193.69</w:t>
                    </w:r>
                  </w:p>
                </w:tc>
              </w:sdtContent>
            </w:sdt>
          </w:tr>
          <w:tr w:rsidR="00D27A8B" w:rsidTr="00D27A8B">
            <w:tc>
              <w:tcPr>
                <w:tcW w:w="151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5dc2e765fac44eaa8eca35d3e66ca6e"/>
                  <w:id w:val="1685166650"/>
                  <w:lock w:val="sdtLocked"/>
                </w:sdtPr>
                <w:sdtContent>
                  <w:p w:rsidR="00D27A8B" w:rsidRDefault="00D27A8B" w:rsidP="007C4A2A">
                    <w:r>
                      <w:rPr>
                        <w:rFonts w:hint="eastAsia"/>
                      </w:rPr>
                      <w:t>按商品转让的时间分类</w:t>
                    </w:r>
                  </w:p>
                </w:sdtContent>
              </w:sdt>
            </w:tc>
            <w:sdt>
              <w:sdtPr>
                <w:alias w:val="分部按商品转让的时间分类合同产生的收入"/>
                <w:tag w:val="_GBC_aada5a73cae841a0b32866ddce5745fe"/>
                <w:id w:val="-9453921"/>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商品转让的时间分类合同产生的收入"/>
                <w:tag w:val="_GBC_3106a8573ba34af395e99aa3da3b88eb"/>
                <w:id w:val="1281917435"/>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按商品转让的时间分类明细名称"/>
                <w:tag w:val="_GBC_e7756cba04264ef8a2d621d20a3d8041"/>
                <w:id w:val="-790351973"/>
                <w:lock w:val="sdtLocked"/>
                <w:showingPlcHdr/>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 xml:space="preserve">　</w:t>
                    </w:r>
                  </w:p>
                </w:tc>
              </w:sdtContent>
            </w:sdt>
            <w:sdt>
              <w:sdtPr>
                <w:alias w:val="分部按商品转让的时间分类明细合同产生的收入"/>
                <w:tag w:val="_GBC_1c8dd9830e434fd99756948161fe5a30"/>
                <w:id w:val="-1431965693"/>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商品转让的时间分类明细合同产生的收入"/>
                <w:tag w:val="_GBC_735990eb00f647478a43e2b07fec3bd5"/>
                <w:id w:val="340437258"/>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按商品转让的时间分类明细名称"/>
                <w:tag w:val="_GBC_e7756cba04264ef8a2d621d20a3d8041"/>
                <w:id w:val="1131221334"/>
                <w:lock w:val="sdtLocked"/>
                <w:showingPlcHdr/>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 xml:space="preserve">　</w:t>
                    </w:r>
                  </w:p>
                </w:tc>
              </w:sdtContent>
            </w:sdt>
            <w:sdt>
              <w:sdtPr>
                <w:alias w:val="分部按商品转让的时间分类明细合同产生的收入"/>
                <w:tag w:val="_GBC_1c8dd9830e434fd99756948161fe5a30"/>
                <w:id w:val="1298733870"/>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商品转让的时间分类明细合同产生的收入"/>
                <w:tag w:val="_GBC_735990eb00f647478a43e2b07fec3bd5"/>
                <w:id w:val="267205009"/>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tc>
              <w:tcPr>
                <w:tcW w:w="151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6d3cfe1f5ad9443593e2e5b1d5b8a567"/>
                  <w:id w:val="-945460966"/>
                  <w:lock w:val="sdtLocked"/>
                </w:sdtPr>
                <w:sdtEndPr>
                  <w:rPr>
                    <w:color w:val="auto"/>
                    <w:shd w:val="clear" w:color="auto" w:fill="auto"/>
                  </w:rPr>
                </w:sdtEndPr>
                <w:sdtContent>
                  <w:p w:rsidR="00D27A8B" w:rsidRDefault="00D27A8B" w:rsidP="007C4A2A">
                    <w:r>
                      <w:rPr>
                        <w:rFonts w:hint="eastAsia"/>
                        <w:color w:val="000000"/>
                        <w:shd w:val="clear" w:color="auto" w:fill="FFFFFF"/>
                      </w:rPr>
                      <w:t>按</w:t>
                    </w:r>
                    <w:r>
                      <w:rPr>
                        <w:rFonts w:hint="eastAsia"/>
                      </w:rPr>
                      <w:t>合同期限分类</w:t>
                    </w:r>
                  </w:p>
                </w:sdtContent>
              </w:sdt>
            </w:tc>
            <w:sdt>
              <w:sdtPr>
                <w:alias w:val="分部按合同期限分类合同产生的收入"/>
                <w:tag w:val="_GBC_ee392408f9d24b9bac0c8265eaa743a7"/>
                <w:id w:val="1741980363"/>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合同期限分类合同产生的收入"/>
                <w:tag w:val="_GBC_33b3bfe2df1f44958c8eb3172fa9c28e"/>
                <w:id w:val="86356637"/>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按合同期限分类明细名称"/>
                <w:tag w:val="_GBC_264557d9e22748239eb705abd00aea51"/>
                <w:id w:val="-2043122896"/>
                <w:lock w:val="sdtLocked"/>
                <w:showingPlcHdr/>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 xml:space="preserve">　</w:t>
                    </w:r>
                  </w:p>
                </w:tc>
              </w:sdtContent>
            </w:sdt>
            <w:sdt>
              <w:sdtPr>
                <w:alias w:val="分部按合同期限分类明细合同产生的收入"/>
                <w:tag w:val="_GBC_bba3520df74c4bb88b0bd471375cab8b"/>
                <w:id w:val="1728952982"/>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合同期限分类明细合同产生的收入"/>
                <w:tag w:val="_GBC_d94f61bfa5c5407a8cb762ebdebcbd72"/>
                <w:id w:val="2097205460"/>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按合同期限分类明细名称"/>
                <w:tag w:val="_GBC_264557d9e22748239eb705abd00aea51"/>
                <w:id w:val="-1377617516"/>
                <w:lock w:val="sdtLocked"/>
                <w:showingPlcHdr/>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 xml:space="preserve">　</w:t>
                    </w:r>
                  </w:p>
                </w:tc>
              </w:sdtContent>
            </w:sdt>
            <w:sdt>
              <w:sdtPr>
                <w:alias w:val="分部按合同期限分类明细合同产生的收入"/>
                <w:tag w:val="_GBC_bba3520df74c4bb88b0bd471375cab8b"/>
                <w:id w:val="1016502210"/>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合同期限分类明细合同产生的收入"/>
                <w:tag w:val="_GBC_d94f61bfa5c5407a8cb762ebdebcbd72"/>
                <w:id w:val="1563753549"/>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tc>
              <w:tcPr>
                <w:tcW w:w="151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088d8e12be9a4705973169ff95637f45"/>
                  <w:id w:val="-2002267871"/>
                  <w:lock w:val="sdtLocked"/>
                </w:sdtPr>
                <w:sdtEndPr>
                  <w:rPr>
                    <w:color w:val="auto"/>
                    <w:shd w:val="clear" w:color="auto" w:fill="auto"/>
                  </w:rPr>
                </w:sdtEndPr>
                <w:sdtContent>
                  <w:p w:rsidR="00D27A8B" w:rsidRDefault="00D27A8B" w:rsidP="007C4A2A">
                    <w:r>
                      <w:rPr>
                        <w:rFonts w:hint="eastAsia"/>
                        <w:color w:val="000000"/>
                        <w:shd w:val="clear" w:color="auto" w:fill="FFFFFF"/>
                      </w:rPr>
                      <w:t>按</w:t>
                    </w:r>
                    <w:r>
                      <w:rPr>
                        <w:rFonts w:hint="eastAsia"/>
                      </w:rPr>
                      <w:t>销售渠道分类</w:t>
                    </w:r>
                  </w:p>
                </w:sdtContent>
              </w:sdt>
            </w:tc>
            <w:sdt>
              <w:sdtPr>
                <w:alias w:val="分部按销售渠道分类合同产生的收入"/>
                <w:tag w:val="_GBC_99b1a3761d1342c1bdfc233b86bdb847"/>
                <w:id w:val="1315996789"/>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销售渠道分类合同产生的收入"/>
                <w:tag w:val="_GBC_9d2cba1cfc5248c989fd290b828270d4"/>
                <w:id w:val="-658921439"/>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按销售渠道分类明细名称"/>
                <w:tag w:val="_GBC_01f774d622044391beae4b26ef21c9e7"/>
                <w:id w:val="1319772189"/>
                <w:lock w:val="sdtLocked"/>
                <w:showingPlcHdr/>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 xml:space="preserve">　</w:t>
                    </w:r>
                  </w:p>
                </w:tc>
              </w:sdtContent>
            </w:sdt>
            <w:sdt>
              <w:sdtPr>
                <w:alias w:val="分部按销售渠道分类明细合同产生的收入"/>
                <w:tag w:val="_GBC_8bc3b3a2733846d0b236678a583fbf9f"/>
                <w:id w:val="1219551268"/>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销售渠道分类明细合同产生的收入"/>
                <w:tag w:val="_GBC_6359bcd7ec8b4a57acdd46bbef587551"/>
                <w:id w:val="902944847"/>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sdt>
              <w:sdtPr>
                <w:rPr>
                  <w:rFonts w:hint="eastAsia"/>
                </w:rPr>
                <w:alias w:val="分部按销售渠道分类明细名称"/>
                <w:tag w:val="_GBC_01f774d622044391beae4b26ef21c9e7"/>
                <w:id w:val="-1022469825"/>
                <w:lock w:val="sdtLocked"/>
                <w:showingPlcHdr/>
              </w:sdtPr>
              <w:sdtContent>
                <w:tc>
                  <w:tcPr>
                    <w:tcW w:w="1512"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7C4A2A">
                    <w:pPr>
                      <w:ind w:firstLineChars="200" w:firstLine="420"/>
                    </w:pPr>
                    <w:r>
                      <w:rPr>
                        <w:rFonts w:hint="eastAsia"/>
                      </w:rPr>
                      <w:t xml:space="preserve">　</w:t>
                    </w:r>
                  </w:p>
                </w:tc>
              </w:sdtContent>
            </w:sdt>
            <w:sdt>
              <w:sdtPr>
                <w:alias w:val="分部按销售渠道分类明细合同产生的收入"/>
                <w:tag w:val="_GBC_8bc3b3a2733846d0b236678a583fbf9f"/>
                <w:id w:val="570618156"/>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p>
                </w:tc>
              </w:sdtContent>
            </w:sdt>
            <w:sdt>
              <w:sdtPr>
                <w:alias w:val="按销售渠道分类明细合同产生的收入"/>
                <w:tag w:val="_GBC_6359bcd7ec8b4a57acdd46bbef587551"/>
                <w:id w:val="2138287136"/>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p>
                </w:tc>
              </w:sdtContent>
            </w:sdt>
          </w:tr>
          <w:tr w:rsidR="00D27A8B" w:rsidTr="00D27A8B">
            <w:tc>
              <w:tcPr>
                <w:tcW w:w="151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61453ad2ba3743f2bbbec0bd3c2e2bce"/>
                  <w:id w:val="-1452389561"/>
                  <w:lock w:val="sdtLocked"/>
                </w:sdtPr>
                <w:sdtContent>
                  <w:p w:rsidR="00D27A8B" w:rsidRDefault="00D27A8B" w:rsidP="007C4A2A">
                    <w:pPr>
                      <w:jc w:val="center"/>
                    </w:pPr>
                    <w:r>
                      <w:rPr>
                        <w:rFonts w:hint="eastAsia"/>
                      </w:rPr>
                      <w:t>合计</w:t>
                    </w:r>
                  </w:p>
                </w:sdtContent>
              </w:sdt>
            </w:tc>
            <w:sdt>
              <w:sdtPr>
                <w:alias w:val="分部合同产生的收入"/>
                <w:tag w:val="_GBC_fdd22a21fd224e86b18a5661ccb86b4e"/>
                <w:id w:val="1184090585"/>
                <w:lock w:val="sdtLocked"/>
              </w:sdtPr>
              <w:sdtContent>
                <w:tc>
                  <w:tcPr>
                    <w:tcW w:w="1916" w:type="pct"/>
                    <w:tcBorders>
                      <w:top w:val="single" w:sz="4" w:space="0" w:color="auto"/>
                      <w:left w:val="single" w:sz="4" w:space="0" w:color="auto"/>
                      <w:bottom w:val="single" w:sz="4" w:space="0" w:color="auto"/>
                      <w:right w:val="single" w:sz="4" w:space="0" w:color="auto"/>
                    </w:tcBorders>
                    <w:shd w:val="clear" w:color="auto" w:fill="auto"/>
                  </w:tcPr>
                  <w:p w:rsidR="00D27A8B" w:rsidRDefault="00D27A8B" w:rsidP="00D27A8B">
                    <w:pPr>
                      <w:jc w:val="right"/>
                    </w:pPr>
                    <w:r>
                      <w:t>3,957,060,938.96</w:t>
                    </w:r>
                  </w:p>
                </w:tc>
              </w:sdtContent>
            </w:sdt>
            <w:sdt>
              <w:sdtPr>
                <w:alias w:val="合同产生的收入"/>
                <w:tag w:val="_GBC_463fdb24770148078bc9ecdf4126a76b"/>
                <w:id w:val="-224605647"/>
                <w:lock w:val="sdtLocked"/>
              </w:sdtPr>
              <w:sdtContent>
                <w:tc>
                  <w:tcPr>
                    <w:tcW w:w="1572" w:type="pct"/>
                    <w:tcBorders>
                      <w:top w:val="single" w:sz="4" w:space="0" w:color="auto"/>
                      <w:left w:val="single" w:sz="4" w:space="0" w:color="auto"/>
                      <w:bottom w:val="single" w:sz="4" w:space="0" w:color="auto"/>
                      <w:right w:val="single" w:sz="4" w:space="0" w:color="auto"/>
                    </w:tcBorders>
                  </w:tcPr>
                  <w:p w:rsidR="00D27A8B" w:rsidRDefault="00D27A8B" w:rsidP="00D27A8B">
                    <w:pPr>
                      <w:jc w:val="right"/>
                    </w:pPr>
                    <w:r>
                      <w:t>3,957,060,938.96</w:t>
                    </w:r>
                  </w:p>
                </w:tc>
              </w:sdtContent>
            </w:sdt>
          </w:tr>
        </w:tbl>
        <w:p w:rsidR="00D27A8B" w:rsidRDefault="00D27A8B"/>
        <w:p w:rsidR="00DC39CA" w:rsidRDefault="0003425D"/>
      </w:sdtContent>
    </w:sdt>
    <w:bookmarkEnd w:id="208" w:displacedByCustomXml="prev"/>
    <w:bookmarkStart w:id="209" w:name="_Hlk10538083" w:displacedByCustomXml="next"/>
    <w:bookmarkStart w:id="210" w:name="_Hlk10538092" w:displacedByCustomXml="next"/>
    <w:sdt>
      <w:sdtPr>
        <w:rPr>
          <w:rFonts w:ascii="宋体" w:hAnsi="宋体" w:cs="宋体" w:hint="eastAsia"/>
          <w:b w:val="0"/>
          <w:bCs w:val="0"/>
          <w:kern w:val="0"/>
          <w:szCs w:val="24"/>
        </w:rPr>
        <w:alias w:val="模块:履约义务的说明"/>
        <w:tag w:val="_SEC_c2d2612c37d449d6b1ff5194855fc52c"/>
        <w:id w:val="459920301"/>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70"/>
            </w:numPr>
            <w:ind w:left="426" w:hanging="426"/>
            <w:rPr>
              <w:rFonts w:ascii="宋体" w:hAnsi="宋体"/>
            </w:rPr>
          </w:pPr>
          <w:r>
            <w:rPr>
              <w:rFonts w:ascii="宋体" w:hAnsi="宋体" w:hint="eastAsia"/>
            </w:rPr>
            <w:t>履约义务的说明</w:t>
          </w:r>
          <w:bookmarkEnd w:id="209"/>
        </w:p>
        <w:sdt>
          <w:sdtPr>
            <w:alias w:val="是否适用：履约义务的说明[双击切换]"/>
            <w:tag w:val="_GBC_cb7f024e61b74dffae341dc41978348f"/>
            <w:id w:val="-933366870"/>
            <w:lock w:val="sdtLocked"/>
            <w:placeholder>
              <w:docPart w:val="GBC22222222222222222222222222222"/>
            </w:placeholder>
          </w:sdtPr>
          <w:sdtContent>
            <w:p w:rsidR="00DC39CA" w:rsidRDefault="0003425D" w:rsidP="00664FEE">
              <w:r>
                <w:fldChar w:fldCharType="begin"/>
              </w:r>
              <w:r w:rsidR="00664FEE">
                <w:instrText xml:space="preserve"> MACROBUTTON  SnrToggleCheckbox □适用 </w:instrText>
              </w:r>
              <w:r>
                <w:fldChar w:fldCharType="end"/>
              </w:r>
              <w:r>
                <w:fldChar w:fldCharType="begin"/>
              </w:r>
              <w:r w:rsidR="00664FEE">
                <w:instrText xml:space="preserve"> MACROBUTTON  SnrToggleCheckbox √不适用 </w:instrText>
              </w:r>
              <w:r>
                <w:fldChar w:fldCharType="end"/>
              </w:r>
            </w:p>
          </w:sdtContent>
        </w:sdt>
        <w:p w:rsidR="00DC39CA" w:rsidRDefault="0003425D"/>
      </w:sdtContent>
    </w:sdt>
    <w:bookmarkEnd w:id="210" w:displacedByCustomXml="prev"/>
    <w:bookmarkStart w:id="211" w:name="_Hlk10538107" w:displacedByCustomXml="next"/>
    <w:bookmarkStart w:id="212"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50789317"/>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70"/>
            </w:numPr>
            <w:ind w:left="426" w:hanging="426"/>
            <w:rPr>
              <w:rFonts w:ascii="宋体" w:hAnsi="宋体"/>
            </w:rPr>
          </w:pPr>
          <w:r>
            <w:rPr>
              <w:rFonts w:ascii="宋体" w:hAnsi="宋体" w:hint="eastAsia"/>
            </w:rPr>
            <w:t>分摊至剩余履约义务的说明</w:t>
          </w:r>
          <w:bookmarkEnd w:id="211"/>
        </w:p>
        <w:sdt>
          <w:sdtPr>
            <w:alias w:val="是否适用：分摊至剩余履约义务的说明[双击切换]"/>
            <w:tag w:val="_GBC_3e12eb65fc9e4c7b80815a7392be58f2"/>
            <w:id w:val="63851922"/>
            <w:lock w:val="sdtLocked"/>
            <w:placeholder>
              <w:docPart w:val="GBC22222222222222222222222222222"/>
            </w:placeholder>
          </w:sdtPr>
          <w:sdtContent>
            <w:p w:rsidR="00664FEE" w:rsidRDefault="0003425D" w:rsidP="00664FEE">
              <w:r>
                <w:fldChar w:fldCharType="begin"/>
              </w:r>
              <w:r w:rsidR="00664FEE">
                <w:instrText xml:space="preserve"> MACROBUTTON  SnrToggleCheckbox □适用 </w:instrText>
              </w:r>
              <w:r>
                <w:fldChar w:fldCharType="end"/>
              </w:r>
              <w:r>
                <w:fldChar w:fldCharType="begin"/>
              </w:r>
              <w:r w:rsidR="00664FEE">
                <w:instrText xml:space="preserve"> MACROBUTTON  SnrToggleCheckbox √不适用 </w:instrText>
              </w:r>
              <w:r>
                <w:fldChar w:fldCharType="end"/>
              </w:r>
            </w:p>
          </w:sdtContent>
        </w:sdt>
        <w:p w:rsidR="00DC39CA" w:rsidRDefault="0003425D"/>
      </w:sdtContent>
    </w:sdt>
    <w:bookmarkEnd w:id="212" w:displacedByCustomXml="prev"/>
    <w:p w:rsidR="00DC39CA" w:rsidRDefault="00DC39CA"/>
    <w:bookmarkStart w:id="213" w:name="_Hlk41487523" w:displacedByCustomXml="next"/>
    <w:sdt>
      <w:sdtPr>
        <w:rPr>
          <w:rFonts w:hint="eastAsia"/>
        </w:rPr>
        <w:alias w:val="模块:营业收入和营业成本的说明"/>
        <w:tag w:val="_SEC_530aa03318f04819b92848bd4d1e0874"/>
        <w:id w:val="1870175656"/>
        <w:lock w:val="sdtLocked"/>
        <w:placeholder>
          <w:docPart w:val="GBC22222222222222222222222222222"/>
        </w:placeholder>
      </w:sdtPr>
      <w:sdtContent>
        <w:bookmarkStart w:id="214" w:name="_Hlk26364697" w:displacedByCustomXml="prev"/>
        <w:p w:rsidR="007C7DAC" w:rsidRDefault="007C7DAC">
          <w:pPr>
            <w:spacing w:before="60" w:after="60"/>
          </w:pPr>
          <w:r>
            <w:rPr>
              <w:rFonts w:hint="eastAsia"/>
            </w:rPr>
            <w:t>其他说明：</w:t>
          </w:r>
        </w:p>
        <w:p w:rsidR="00DC39CA" w:rsidRDefault="0003425D">
          <w:sdt>
            <w:sdtPr>
              <w:alias w:val="主营业务说明"/>
              <w:tag w:val="_GBC_72a96250960e4e188d2fa1097869655e"/>
              <w:id w:val="707762168"/>
              <w:lock w:val="sdtLocked"/>
              <w:placeholder>
                <w:docPart w:val="GBC22222222222222222222222222222"/>
              </w:placeholder>
            </w:sdtPr>
            <w:sdtContent>
              <w:r w:rsidR="007C7DAC">
                <w:rPr>
                  <w:rFonts w:hint="eastAsia"/>
                </w:rPr>
                <w:t>无</w:t>
              </w:r>
            </w:sdtContent>
          </w:sdt>
          <w:bookmarkEnd w:id="214"/>
        </w:p>
        <w:p w:rsidR="00DC39CA" w:rsidRDefault="0003425D"/>
      </w:sdtContent>
    </w:sdt>
    <w:bookmarkEnd w:id="213" w:displacedByCustomXml="prev"/>
    <w:sdt>
      <w:sdtPr>
        <w:rPr>
          <w:rFonts w:ascii="宋体" w:hAnsi="宋体" w:cs="宋体" w:hint="eastAsia"/>
          <w:b w:val="0"/>
          <w:bCs w:val="0"/>
          <w:kern w:val="0"/>
          <w:szCs w:val="21"/>
        </w:rPr>
        <w:alias w:val="模块:税金及附加"/>
        <w:tag w:val="_GBC_38185835049143dd873ff3e7d0941647"/>
        <w:id w:val="2096358236"/>
        <w:lock w:val="sdtLocked"/>
        <w:placeholder>
          <w:docPart w:val="GBC22222222222222222222222222222"/>
        </w:placeholder>
      </w:sdtPr>
      <w:sdtEndPr>
        <w:rPr>
          <w:rFonts w:cstheme="minorBidi"/>
          <w:kern w:val="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622756723"/>
            <w:lock w:val="sdtLocked"/>
            <w:placeholder>
              <w:docPart w:val="GBC22222222222222222222222222222"/>
            </w:placeholder>
          </w:sdtPr>
          <w:sdtContent>
            <w:p w:rsidR="00DC39CA" w:rsidRDefault="0003425D">
              <w:r>
                <w:fldChar w:fldCharType="begin"/>
              </w:r>
              <w:r w:rsidR="00B107AC">
                <w:instrText xml:space="preserve"> MACROBUTTON  SnrToggleCheckbox √适用 </w:instrText>
              </w:r>
              <w:r>
                <w:fldChar w:fldCharType="end"/>
              </w:r>
              <w:r>
                <w:fldChar w:fldCharType="begin"/>
              </w:r>
              <w:r w:rsidR="00B107AC">
                <w:instrText xml:space="preserve"> MACROBUTTON  SnrToggleCheckbox □不适用 </w:instrText>
              </w:r>
              <w:r>
                <w:fldChar w:fldCharType="end"/>
              </w:r>
            </w:p>
          </w:sdtContent>
        </w:sdt>
        <w:p w:rsidR="00DC39CA" w:rsidRDefault="0016651A">
          <w:pPr>
            <w:jc w:val="right"/>
            <w:rPr>
              <w:b/>
            </w:rPr>
          </w:pPr>
          <w:r>
            <w:rPr>
              <w:rFonts w:hint="eastAsia"/>
            </w:rPr>
            <w:t>单位：</w:t>
          </w:r>
          <w:sdt>
            <w:sdtPr>
              <w:rPr>
                <w:rFonts w:hint="eastAsia"/>
              </w:rPr>
              <w:alias w:val="单位：财务附注：税金及附加"/>
              <w:tag w:val="_GBC_bdd382ceb0b74413bcc8ce354afae4a8"/>
              <w:id w:val="5336938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1838381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07"/>
            <w:gridCol w:w="3071"/>
            <w:gridCol w:w="3071"/>
          </w:tblGrid>
          <w:tr w:rsidR="00B107AC" w:rsidTr="00F81EB1">
            <w:sdt>
              <w:sdtPr>
                <w:tag w:val="_PLD_444bcf5500dc4f7f9041afd20c147408"/>
                <w:id w:val="205464953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B107AC" w:rsidRDefault="00B107AC" w:rsidP="00F81EB1">
                    <w:pPr>
                      <w:autoSpaceDE w:val="0"/>
                      <w:autoSpaceDN w:val="0"/>
                      <w:adjustRightInd w:val="0"/>
                      <w:snapToGrid w:val="0"/>
                      <w:spacing w:line="240" w:lineRule="atLeast"/>
                      <w:jc w:val="center"/>
                    </w:pPr>
                    <w:r>
                      <w:rPr>
                        <w:rFonts w:hint="eastAsia"/>
                      </w:rPr>
                      <w:t>项目</w:t>
                    </w:r>
                  </w:p>
                </w:tc>
              </w:sdtContent>
            </w:sdt>
            <w:sdt>
              <w:sdtPr>
                <w:tag w:val="_PLD_986496e04f5841889074687e953bf8a9"/>
                <w:id w:val="-1840299356"/>
                <w:lock w:val="sdtLocked"/>
              </w:sdtPr>
              <w:sdtContent>
                <w:tc>
                  <w:tcPr>
                    <w:tcW w:w="1697" w:type="pct"/>
                    <w:tcBorders>
                      <w:top w:val="single" w:sz="6" w:space="0" w:color="auto"/>
                      <w:left w:val="single" w:sz="6" w:space="0" w:color="auto"/>
                      <w:bottom w:val="single" w:sz="6" w:space="0" w:color="auto"/>
                      <w:right w:val="single" w:sz="6" w:space="0" w:color="auto"/>
                    </w:tcBorders>
                  </w:tcPr>
                  <w:p w:rsidR="00B107AC" w:rsidRDefault="00B107AC" w:rsidP="00F81EB1">
                    <w:pPr>
                      <w:jc w:val="center"/>
                    </w:pPr>
                    <w:r>
                      <w:rPr>
                        <w:rFonts w:hint="eastAsia"/>
                      </w:rPr>
                      <w:t>本期发生额</w:t>
                    </w:r>
                  </w:p>
                </w:tc>
              </w:sdtContent>
            </w:sdt>
            <w:sdt>
              <w:sdtPr>
                <w:tag w:val="_PLD_4ab1376344dc484195a5459c78069a64"/>
                <w:id w:val="-460187835"/>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B107AC" w:rsidRDefault="00B107AC" w:rsidP="00F81EB1">
                    <w:pPr>
                      <w:jc w:val="center"/>
                    </w:pPr>
                    <w:r>
                      <w:rPr>
                        <w:rFonts w:hint="eastAsia"/>
                      </w:rPr>
                      <w:t>上期发生额</w:t>
                    </w:r>
                  </w:p>
                </w:tc>
              </w:sdtContent>
            </w:sdt>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rPr>
                    <w:rFonts w:hint="eastAsia"/>
                  </w:rPr>
                  <w:t>消费税</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rPr>
                    <w:rFonts w:hint="eastAsia"/>
                  </w:rPr>
                  <w:t>营业税</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rPr>
                    <w:rFonts w:hint="eastAsia"/>
                  </w:rPr>
                  <w:t>城市维护建设税</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406,280.64</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3,041,026.96</w:t>
                </w: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212,011.34</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1,448,099.74</w:t>
                </w: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rPr>
                    <w:rFonts w:hint="eastAsia"/>
                  </w:rPr>
                  <w:t>资源税</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1,958,696.88</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1,720,679.46</w:t>
                </w: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t>土地使用税</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4,243,935.31</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4,110,654.09</w:t>
                </w: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t>车船使用税</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15,061.50</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39,044.10</w:t>
                </w: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2,370,619.03</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1,627,005.01</w:t>
                </w: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t>环境保护税</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1,710,168.31</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1,935,464.90</w:t>
                </w: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pPr>
                <w:r>
                  <w:t>地方教育费附加</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141,385.79</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973,349.78</w:t>
                </w:r>
              </w:p>
            </w:tc>
          </w:tr>
          <w:tr w:rsidR="00C1185B" w:rsidTr="00A40973">
            <w:tc>
              <w:tcPr>
                <w:tcW w:w="1606" w:type="pct"/>
                <w:tcBorders>
                  <w:top w:val="single" w:sz="6" w:space="0" w:color="auto"/>
                  <w:left w:val="single" w:sz="6" w:space="0" w:color="auto"/>
                  <w:bottom w:val="single" w:sz="6" w:space="0" w:color="auto"/>
                  <w:right w:val="single" w:sz="6" w:space="0" w:color="auto"/>
                </w:tcBorders>
                <w:vAlign w:val="center"/>
              </w:tcPr>
              <w:p w:rsidR="00C1185B" w:rsidRDefault="00C1185B" w:rsidP="00F81EB1">
                <w:pPr>
                  <w:autoSpaceDE w:val="0"/>
                  <w:autoSpaceDN w:val="0"/>
                  <w:adjustRightInd w:val="0"/>
                  <w:snapToGrid w:val="0"/>
                  <w:spacing w:line="240" w:lineRule="atLeast"/>
                  <w:jc w:val="center"/>
                </w:pPr>
                <w:r>
                  <w:rPr>
                    <w:rFonts w:hint="eastAsia"/>
                  </w:rPr>
                  <w:t>合计</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11,058,158.80</w:t>
                </w:r>
              </w:p>
            </w:tc>
            <w:tc>
              <w:tcPr>
                <w:tcW w:w="1697" w:type="pct"/>
                <w:tcBorders>
                  <w:top w:val="single" w:sz="6" w:space="0" w:color="auto"/>
                  <w:left w:val="single" w:sz="6" w:space="0" w:color="auto"/>
                  <w:bottom w:val="single" w:sz="6" w:space="0" w:color="auto"/>
                  <w:right w:val="single" w:sz="6" w:space="0" w:color="auto"/>
                </w:tcBorders>
                <w:vAlign w:val="center"/>
              </w:tcPr>
              <w:p w:rsidR="00C1185B" w:rsidRDefault="00C1185B" w:rsidP="00C1185B">
                <w:pPr>
                  <w:jc w:val="right"/>
                  <w:rPr>
                    <w:sz w:val="24"/>
                    <w:szCs w:val="24"/>
                  </w:rPr>
                </w:pPr>
                <w:r>
                  <w:t>14,895,324.04</w:t>
                </w:r>
              </w:p>
            </w:tc>
          </w:tr>
        </w:tbl>
        <w:p w:rsidR="00B107AC" w:rsidRDefault="00B107AC"/>
        <w:p w:rsidR="00DC39CA" w:rsidRDefault="0016651A">
          <w:pPr>
            <w:spacing w:before="60" w:after="60"/>
          </w:pPr>
          <w:r>
            <w:rPr>
              <w:rFonts w:hint="eastAsia"/>
            </w:rPr>
            <w:t>其他说明：</w:t>
          </w:r>
        </w:p>
        <w:sdt>
          <w:sdtPr>
            <w:rPr>
              <w:rFonts w:hint="eastAsia"/>
            </w:rPr>
            <w:alias w:val="税金及附加说明"/>
            <w:tag w:val="_GBC_f78e413320ad4d20a3dab91dff935491"/>
            <w:id w:val="153430514"/>
            <w:lock w:val="sdtLocked"/>
            <w:placeholder>
              <w:docPart w:val="GBC22222222222222222222222222222"/>
            </w:placeholder>
          </w:sdtPr>
          <w:sdtContent>
            <w:p w:rsidR="00DC39CA" w:rsidRDefault="00E95B1D">
              <w:r>
                <w:rPr>
                  <w:rFonts w:hint="eastAsia"/>
                </w:rPr>
                <w:t>无</w:t>
              </w:r>
            </w:p>
          </w:sdtContent>
        </w:sdt>
      </w:sdtContent>
    </w:sdt>
    <w:p w:rsidR="00DC39CA" w:rsidRDefault="00DC39CA"/>
    <w:sdt>
      <w:sdtPr>
        <w:rPr>
          <w:rFonts w:ascii="宋体" w:hAnsi="宋体" w:cs="宋体" w:hint="eastAsia"/>
          <w:b w:val="0"/>
          <w:bCs w:val="0"/>
          <w:kern w:val="0"/>
          <w:szCs w:val="21"/>
        </w:rPr>
        <w:alias w:val="模块:成本费用"/>
        <w:tag w:val="_GBC_3faa14b862dd44e8a54b6137b70adace"/>
        <w:id w:val="731506521"/>
        <w:lock w:val="sdtLocked"/>
        <w:placeholder>
          <w:docPart w:val="GBC22222222222222222222222222222"/>
        </w:placeholder>
      </w:sdtPr>
      <w:sdtEndPr>
        <w:rPr>
          <w:rFonts w:cstheme="minorBidi"/>
          <w:kern w:val="2"/>
        </w:rPr>
      </w:sdtEndPr>
      <w:sdtContent>
        <w:p w:rsidR="00DC39CA" w:rsidRDefault="0016651A" w:rsidP="004D4CDA">
          <w:pPr>
            <w:pStyle w:val="3"/>
            <w:numPr>
              <w:ilvl w:val="0"/>
              <w:numId w:val="7"/>
            </w:numPr>
            <w:tabs>
              <w:tab w:val="left" w:pos="504"/>
            </w:tabs>
            <w:rPr>
              <w:rFonts w:ascii="宋体" w:hAnsi="宋体" w:cs="宋体"/>
              <w:bCs w:val="0"/>
              <w:kern w:val="0"/>
              <w:szCs w:val="21"/>
            </w:rPr>
          </w:pPr>
          <w:r>
            <w:rPr>
              <w:rFonts w:ascii="宋体" w:hAnsi="宋体" w:cs="宋体" w:hint="eastAsia"/>
              <w:kern w:val="0"/>
              <w:szCs w:val="21"/>
            </w:rPr>
            <w:t>销售费用</w:t>
          </w:r>
        </w:p>
        <w:sdt>
          <w:sdtPr>
            <w:alias w:val="是否适用：销售费用[双击切换]"/>
            <w:tag w:val="_GBC_5302d6af48674660a2279c7c8a87bb8c"/>
            <w:id w:val="-1695143425"/>
            <w:lock w:val="sdtLocked"/>
            <w:placeholder>
              <w:docPart w:val="GBC22222222222222222222222222222"/>
            </w:placeholder>
          </w:sdtPr>
          <w:sdtContent>
            <w:p w:rsidR="00DC39CA" w:rsidRDefault="0003425D">
              <w:r>
                <w:fldChar w:fldCharType="begin"/>
              </w:r>
              <w:r w:rsidR="009C33A3">
                <w:instrText xml:space="preserve"> MACROBUTTON  SnrToggleCheckbox √适用 </w:instrText>
              </w:r>
              <w:r>
                <w:fldChar w:fldCharType="end"/>
              </w:r>
              <w:r>
                <w:fldChar w:fldCharType="begin"/>
              </w:r>
              <w:r w:rsidR="009C33A3">
                <w:instrText xml:space="preserve"> MACROBUTTON  SnrToggleCheckbox □不适用 </w:instrText>
              </w:r>
              <w:r>
                <w:fldChar w:fldCharType="end"/>
              </w:r>
            </w:p>
          </w:sdtContent>
        </w:sdt>
        <w:p w:rsidR="00DC39CA" w:rsidRDefault="0016651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16922538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6723791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693"/>
            <w:gridCol w:w="2420"/>
          </w:tblGrid>
          <w:tr w:rsidR="00845AD8" w:rsidTr="00A40973">
            <w:sdt>
              <w:sdtPr>
                <w:tag w:val="_PLD_16c47970a3b145c98f438f3cb34ff636"/>
                <w:id w:val="621741537"/>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center"/>
                    </w:pPr>
                    <w:r>
                      <w:rPr>
                        <w:rFonts w:hint="eastAsia"/>
                      </w:rPr>
                      <w:t>项目</w:t>
                    </w:r>
                  </w:p>
                </w:tc>
              </w:sdtContent>
            </w:sdt>
            <w:sdt>
              <w:sdtPr>
                <w:tag w:val="_PLD_b3ce435531054240b373e649bc9ae7a1"/>
                <w:id w:val="-596947463"/>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center"/>
                    </w:pPr>
                    <w:r>
                      <w:rPr>
                        <w:rFonts w:hint="eastAsia"/>
                      </w:rPr>
                      <w:t>本期发生额</w:t>
                    </w:r>
                  </w:p>
                </w:tc>
              </w:sdtContent>
            </w:sdt>
            <w:sdt>
              <w:sdtPr>
                <w:tag w:val="_PLD_9480cd5806624557b975b5d0ce06575b"/>
                <w:id w:val="-1405520513"/>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center"/>
                    </w:pPr>
                    <w:r>
                      <w:rPr>
                        <w:rFonts w:hint="eastAsia"/>
                      </w:rPr>
                      <w:t>上期发生额</w:t>
                    </w:r>
                  </w:p>
                </w:tc>
              </w:sdtContent>
            </w:sdt>
          </w:tr>
          <w:sdt>
            <w:sdtPr>
              <w:alias w:val="销售费用明细"/>
              <w:tag w:val="_GBC_8b0e6f0534ed42879aaed18b46dbec7d"/>
              <w:id w:val="-349799700"/>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劳务费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3,975,065.68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3,767,389.14</w:t>
                    </w:r>
                  </w:p>
                </w:tc>
              </w:tr>
            </w:sdtContent>
          </w:sdt>
          <w:sdt>
            <w:sdtPr>
              <w:alias w:val="销售费用明细"/>
              <w:tag w:val="_GBC_8b0e6f0534ed42879aaed18b46dbec7d"/>
              <w:id w:val="186651078"/>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1,032,101.35</w:t>
                    </w:r>
                  </w:p>
                </w:tc>
              </w:tr>
            </w:sdtContent>
          </w:sdt>
          <w:sdt>
            <w:sdtPr>
              <w:alias w:val="销售费用明细"/>
              <w:tag w:val="_GBC_8b0e6f0534ed42879aaed18b46dbec7d"/>
              <w:id w:val="643160885"/>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装卸费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p>
                </w:tc>
              </w:tr>
            </w:sdtContent>
          </w:sdt>
          <w:sdt>
            <w:sdtPr>
              <w:alias w:val="销售费用明细"/>
              <w:tag w:val="_GBC_8b0e6f0534ed42879aaed18b46dbec7d"/>
              <w:id w:val="-280801240"/>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1,409,021.82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1,940,788.61</w:t>
                    </w:r>
                  </w:p>
                </w:tc>
              </w:tr>
            </w:sdtContent>
          </w:sdt>
          <w:sdt>
            <w:sdtPr>
              <w:alias w:val="销售费用明细"/>
              <w:tag w:val="_GBC_8b0e6f0534ed42879aaed18b46dbec7d"/>
              <w:id w:val="1598742177"/>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折旧费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75,198.32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73,173.87</w:t>
                    </w:r>
                  </w:p>
                </w:tc>
              </w:tr>
            </w:sdtContent>
          </w:sdt>
          <w:sdt>
            <w:sdtPr>
              <w:alias w:val="销售费用明细"/>
              <w:tag w:val="_GBC_8b0e6f0534ed42879aaed18b46dbec7d"/>
              <w:id w:val="505791170"/>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41,524.83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92,569.65</w:t>
                    </w:r>
                  </w:p>
                </w:tc>
              </w:tr>
            </w:sdtContent>
          </w:sdt>
          <w:sdt>
            <w:sdtPr>
              <w:alias w:val="销售费用明细"/>
              <w:tag w:val="_GBC_8b0e6f0534ed42879aaed18b46dbec7d"/>
              <w:id w:val="64920691"/>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业务经费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4,261.00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40,763.55</w:t>
                    </w:r>
                  </w:p>
                </w:tc>
              </w:tr>
            </w:sdtContent>
          </w:sdt>
          <w:sdt>
            <w:sdtPr>
              <w:alias w:val="销售费用明细"/>
              <w:tag w:val="_GBC_8b0e6f0534ed42879aaed18b46dbec7d"/>
              <w:id w:val="957305081"/>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销售服务费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107,942.56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3,016,868.44</w:t>
                    </w:r>
                  </w:p>
                </w:tc>
              </w:tr>
            </w:sdtContent>
          </w:sdt>
          <w:sdt>
            <w:sdtPr>
              <w:alias w:val="销售费用明细"/>
              <w:tag w:val="_GBC_8b0e6f0534ed42879aaed18b46dbec7d"/>
              <w:id w:val="-1156760568"/>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30,463.81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30,975.45</w:t>
                    </w:r>
                  </w:p>
                </w:tc>
              </w:tr>
            </w:sdtContent>
          </w:sdt>
          <w:sdt>
            <w:sdtPr>
              <w:alias w:val="销售费用明细"/>
              <w:tag w:val="_GBC_8b0e6f0534ed42879aaed18b46dbec7d"/>
              <w:id w:val="1435330737"/>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汽车费用</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2,002.65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9,177.36</w:t>
                    </w:r>
                  </w:p>
                </w:tc>
              </w:tr>
            </w:sdtContent>
          </w:sdt>
          <w:sdt>
            <w:sdtPr>
              <w:alias w:val="销售费用明细"/>
              <w:tag w:val="_GBC_8b0e6f0534ed42879aaed18b46dbec7d"/>
              <w:id w:val="-1569955845"/>
              <w:lock w:val="sdtLocked"/>
            </w:sdtPr>
            <w:sdtContent>
              <w:tr w:rsidR="00845AD8" w:rsidTr="00A40973">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520.35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right"/>
                    </w:pPr>
                    <w:r>
                      <w:t>616,885.85</w:t>
                    </w:r>
                  </w:p>
                </w:tc>
              </w:tr>
            </w:sdtContent>
          </w:sdt>
          <w:tr w:rsidR="00845AD8" w:rsidTr="00A40973">
            <w:sdt>
              <w:sdtPr>
                <w:tag w:val="_PLD_bb83cc20a1fb4ed7973343e471dad9ef"/>
                <w:id w:val="2080242330"/>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845AD8" w:rsidRDefault="00845AD8" w:rsidP="00A40973">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rsidR="00845AD8" w:rsidRDefault="00845AD8" w:rsidP="00A40973">
                <w:pPr>
                  <w:jc w:val="right"/>
                </w:pPr>
                <w:r>
                  <w:t>5,646,001.02</w:t>
                </w:r>
              </w:p>
            </w:tc>
            <w:tc>
              <w:tcPr>
                <w:tcW w:w="1337" w:type="pct"/>
                <w:tcBorders>
                  <w:top w:val="single" w:sz="4" w:space="0" w:color="auto"/>
                  <w:left w:val="single" w:sz="4" w:space="0" w:color="auto"/>
                  <w:bottom w:val="single" w:sz="4" w:space="0" w:color="auto"/>
                  <w:right w:val="single" w:sz="4" w:space="0" w:color="auto"/>
                </w:tcBorders>
                <w:shd w:val="clear" w:color="auto" w:fill="auto"/>
              </w:tcPr>
              <w:p w:rsidR="00845AD8" w:rsidRDefault="00845AD8" w:rsidP="00A40973">
                <w:pPr>
                  <w:jc w:val="right"/>
                </w:pPr>
                <w:r>
                  <w:t>10,620,693.27</w:t>
                </w:r>
              </w:p>
            </w:tc>
          </w:tr>
        </w:tbl>
        <w:p w:rsidR="00845AD8" w:rsidRDefault="00845AD8"/>
        <w:p w:rsidR="00DC39CA" w:rsidRDefault="0016651A">
          <w:pPr>
            <w:spacing w:before="60" w:after="60"/>
          </w:pPr>
          <w:r>
            <w:rPr>
              <w:rFonts w:hint="eastAsia"/>
            </w:rPr>
            <w:t>其他说明：</w:t>
          </w:r>
        </w:p>
        <w:sdt>
          <w:sdtPr>
            <w:alias w:val="销售费用的其他说明事项"/>
            <w:tag w:val="_GBC_42921bca5478449e9dd3932a8303975a"/>
            <w:id w:val="1730421151"/>
            <w:lock w:val="sdtLocked"/>
            <w:placeholder>
              <w:docPart w:val="GBC22222222222222222222222222222"/>
            </w:placeholder>
          </w:sdtPr>
          <w:sdtContent>
            <w:p w:rsidR="00DC39CA" w:rsidRDefault="001D23AD">
              <w:r>
                <w:rPr>
                  <w:rFonts w:hint="eastAsia"/>
                </w:rPr>
                <w:t>无</w:t>
              </w:r>
            </w:p>
          </w:sdtContent>
        </w:sdt>
      </w:sdtContent>
    </w:sdt>
    <w:p w:rsidR="00DC39CA" w:rsidRDefault="00DC39CA"/>
    <w:sdt>
      <w:sdtPr>
        <w:rPr>
          <w:rFonts w:ascii="宋体" w:hAnsi="宋体" w:cs="宋体" w:hint="eastAsia"/>
          <w:b w:val="0"/>
          <w:bCs w:val="0"/>
          <w:kern w:val="0"/>
          <w:szCs w:val="21"/>
        </w:rPr>
        <w:alias w:val="模块:管理费用"/>
        <w:tag w:val="_GBC_d5a6283bdea64513980a0cc618e2ec60"/>
        <w:id w:val="-336469023"/>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1605100952"/>
            <w:lock w:val="sdtLocked"/>
            <w:placeholder>
              <w:docPart w:val="GBC22222222222222222222222222222"/>
            </w:placeholder>
          </w:sdtPr>
          <w:sdtContent>
            <w:p w:rsidR="00DC39CA" w:rsidRDefault="0003425D">
              <w:r>
                <w:fldChar w:fldCharType="begin"/>
              </w:r>
              <w:r w:rsidR="009C33A3">
                <w:instrText xml:space="preserve"> MACROBUTTON  SnrToggleCheckbox √适用 </w:instrText>
              </w:r>
              <w:r>
                <w:fldChar w:fldCharType="end"/>
              </w:r>
              <w:r>
                <w:fldChar w:fldCharType="begin"/>
              </w:r>
              <w:r w:rsidR="009C33A3">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管理费用"/>
              <w:tag w:val="_GBC_b8198aec3f7748d28785c1eebbf02df7"/>
              <w:id w:val="16628883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752272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362335" w:rsidTr="001E3173">
            <w:sdt>
              <w:sdtPr>
                <w:tag w:val="_PLD_249fd0c096ba421285089a0fada9d43a"/>
                <w:id w:val="91197317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center"/>
                    </w:pPr>
                    <w:r>
                      <w:rPr>
                        <w:rFonts w:hint="eastAsia"/>
                      </w:rPr>
                      <w:t>项目</w:t>
                    </w:r>
                  </w:p>
                </w:tc>
              </w:sdtContent>
            </w:sdt>
            <w:sdt>
              <w:sdtPr>
                <w:tag w:val="_PLD_acf5bcbf929244268be56ad5d0f3ea18"/>
                <w:id w:val="451904980"/>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center"/>
                    </w:pPr>
                    <w:r>
                      <w:rPr>
                        <w:rFonts w:hint="eastAsia"/>
                      </w:rPr>
                      <w:t>本期发生额</w:t>
                    </w:r>
                  </w:p>
                </w:tc>
              </w:sdtContent>
            </w:sdt>
            <w:sdt>
              <w:sdtPr>
                <w:tag w:val="_PLD_d37d8a59d4d74c26ac22dc33983efa29"/>
                <w:id w:val="208826067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center"/>
                    </w:pPr>
                    <w:r>
                      <w:rPr>
                        <w:rFonts w:hint="eastAsia"/>
                      </w:rPr>
                      <w:t>上期发生额</w:t>
                    </w:r>
                  </w:p>
                </w:tc>
              </w:sdtContent>
            </w:sdt>
          </w:tr>
          <w:sdt>
            <w:sdtPr>
              <w:rPr>
                <w:rFonts w:asciiTheme="minorHAnsi" w:eastAsiaTheme="minorEastAsia" w:hAnsiTheme="minorHAnsi" w:cstheme="minorBidi" w:hint="eastAsia"/>
                <w:kern w:val="2"/>
                <w:szCs w:val="22"/>
              </w:rPr>
              <w:alias w:val="管理费用明细"/>
              <w:tag w:val="_GBC_1330575ab4a44e46920401d3d7599402"/>
              <w:id w:val="458150554"/>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45,113,600.45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52,543,439.97</w:t>
                    </w:r>
                  </w:p>
                </w:tc>
              </w:tr>
            </w:sdtContent>
          </w:sdt>
          <w:sdt>
            <w:sdtPr>
              <w:rPr>
                <w:rFonts w:asciiTheme="minorHAnsi" w:eastAsiaTheme="minorEastAsia" w:hAnsiTheme="minorHAnsi" w:cstheme="minorBidi" w:hint="eastAsia"/>
                <w:kern w:val="2"/>
                <w:szCs w:val="22"/>
              </w:rPr>
              <w:alias w:val="管理费用明细"/>
              <w:tag w:val="_GBC_1330575ab4a44e46920401d3d7599402"/>
              <w:id w:val="1656499878"/>
              <w:lock w:val="sdtLocked"/>
            </w:sdtPr>
            <w:sdtEndPr>
              <w:rPr>
                <w:rFonts w:hint="default"/>
              </w:rPr>
            </w:sdtEnd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职工安置费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39,505,157.40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p>
                </w:tc>
              </w:tr>
            </w:sdtContent>
          </w:sdt>
          <w:sdt>
            <w:sdtPr>
              <w:rPr>
                <w:rFonts w:asciiTheme="minorHAnsi" w:eastAsiaTheme="minorEastAsia" w:hAnsiTheme="minorHAnsi" w:cstheme="minorBidi" w:hint="eastAsia"/>
                <w:kern w:val="2"/>
                <w:szCs w:val="22"/>
              </w:rPr>
              <w:alias w:val="管理费用明细"/>
              <w:tag w:val="_GBC_1330575ab4a44e46920401d3d7599402"/>
              <w:id w:val="-727300465"/>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安全生产费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9,746,042.21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11,861,166.45</w:t>
                    </w:r>
                  </w:p>
                </w:tc>
              </w:tr>
            </w:sdtContent>
          </w:sdt>
          <w:sdt>
            <w:sdtPr>
              <w:rPr>
                <w:rFonts w:asciiTheme="minorHAnsi" w:eastAsiaTheme="minorEastAsia" w:hAnsiTheme="minorHAnsi" w:cstheme="minorBidi" w:hint="eastAsia"/>
                <w:kern w:val="2"/>
                <w:szCs w:val="22"/>
              </w:rPr>
              <w:alias w:val="管理费用明细"/>
              <w:tag w:val="_GBC_1330575ab4a44e46920401d3d7599402"/>
              <w:id w:val="1035930452"/>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16,834,950.58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13,031,003.37</w:t>
                    </w:r>
                  </w:p>
                </w:tc>
              </w:tr>
            </w:sdtContent>
          </w:sdt>
          <w:sdt>
            <w:sdtPr>
              <w:rPr>
                <w:rFonts w:asciiTheme="minorHAnsi" w:eastAsiaTheme="minorEastAsia" w:hAnsiTheme="minorHAnsi" w:cstheme="minorBidi" w:hint="eastAsia"/>
                <w:kern w:val="2"/>
                <w:szCs w:val="22"/>
              </w:rPr>
              <w:alias w:val="管理费用明细"/>
              <w:tag w:val="_GBC_1330575ab4a44e46920401d3d7599402"/>
              <w:id w:val="-290434783"/>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7,905,745.43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6,128,351.75</w:t>
                    </w:r>
                  </w:p>
                </w:tc>
              </w:tr>
            </w:sdtContent>
          </w:sdt>
          <w:sdt>
            <w:sdtPr>
              <w:rPr>
                <w:rFonts w:asciiTheme="minorHAnsi" w:eastAsiaTheme="minorEastAsia" w:hAnsiTheme="minorHAnsi" w:cstheme="minorBidi" w:hint="eastAsia"/>
                <w:kern w:val="2"/>
                <w:szCs w:val="22"/>
              </w:rPr>
              <w:alias w:val="管理费用明细"/>
              <w:tag w:val="_GBC_1330575ab4a44e46920401d3d7599402"/>
              <w:id w:val="-1226453849"/>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劳务费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238,810.63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7,166,856.56</w:t>
                    </w:r>
                  </w:p>
                </w:tc>
              </w:tr>
            </w:sdtContent>
          </w:sdt>
          <w:sdt>
            <w:sdtPr>
              <w:rPr>
                <w:rFonts w:asciiTheme="minorHAnsi" w:eastAsiaTheme="minorEastAsia" w:hAnsiTheme="minorHAnsi" w:cstheme="minorBidi" w:hint="eastAsia"/>
                <w:kern w:val="2"/>
                <w:szCs w:val="22"/>
              </w:rPr>
              <w:alias w:val="管理费用明细"/>
              <w:tag w:val="_GBC_1330575ab4a44e46920401d3d7599402"/>
              <w:id w:val="-1717191726"/>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咨询费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1,092,027.01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2,069,932.68</w:t>
                    </w:r>
                  </w:p>
                </w:tc>
              </w:tr>
            </w:sdtContent>
          </w:sdt>
          <w:sdt>
            <w:sdtPr>
              <w:rPr>
                <w:rFonts w:asciiTheme="minorHAnsi" w:eastAsiaTheme="minorEastAsia" w:hAnsiTheme="minorHAnsi" w:cstheme="minorBidi" w:hint="eastAsia"/>
                <w:kern w:val="2"/>
                <w:szCs w:val="22"/>
              </w:rPr>
              <w:alias w:val="管理费用明细"/>
              <w:tag w:val="_GBC_1330575ab4a44e46920401d3d7599402"/>
              <w:id w:val="-1055304498"/>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车辆使用费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1,289,552.53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2,906,037.32</w:t>
                    </w:r>
                  </w:p>
                </w:tc>
              </w:tr>
            </w:sdtContent>
          </w:sdt>
          <w:sdt>
            <w:sdtPr>
              <w:rPr>
                <w:rFonts w:asciiTheme="minorHAnsi" w:eastAsiaTheme="minorEastAsia" w:hAnsiTheme="minorHAnsi" w:cstheme="minorBidi" w:hint="eastAsia"/>
                <w:kern w:val="2"/>
                <w:szCs w:val="22"/>
              </w:rPr>
              <w:alias w:val="管理费用明细"/>
              <w:tag w:val="_GBC_1330575ab4a44e46920401d3d7599402"/>
              <w:id w:val="-1146586387"/>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运输费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7,163.32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220,000.00</w:t>
                    </w:r>
                  </w:p>
                </w:tc>
              </w:tr>
            </w:sdtContent>
          </w:sdt>
          <w:sdt>
            <w:sdtPr>
              <w:rPr>
                <w:rFonts w:asciiTheme="minorHAnsi" w:eastAsiaTheme="minorEastAsia" w:hAnsiTheme="minorHAnsi" w:cstheme="minorBidi" w:hint="eastAsia"/>
                <w:kern w:val="2"/>
                <w:szCs w:val="22"/>
              </w:rPr>
              <w:alias w:val="管理费用明细"/>
              <w:tag w:val="_GBC_1330575ab4a44e46920401d3d7599402"/>
              <w:id w:val="1005315695"/>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绿化费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614,116.04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528,948.83</w:t>
                    </w:r>
                  </w:p>
                </w:tc>
              </w:tr>
            </w:sdtContent>
          </w:sdt>
          <w:sdt>
            <w:sdtPr>
              <w:rPr>
                <w:rFonts w:asciiTheme="minorHAnsi" w:eastAsiaTheme="minorEastAsia" w:hAnsiTheme="minorHAnsi" w:cstheme="minorBidi" w:hint="eastAsia"/>
                <w:kern w:val="2"/>
                <w:szCs w:val="22"/>
              </w:rPr>
              <w:alias w:val="管理费用明细"/>
              <w:tag w:val="_GBC_1330575ab4a44e46920401d3d7599402"/>
              <w:id w:val="-1920936848"/>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水电费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1,997,195.51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1,264,639.44</w:t>
                    </w:r>
                  </w:p>
                </w:tc>
              </w:tr>
            </w:sdtContent>
          </w:sdt>
          <w:sdt>
            <w:sdtPr>
              <w:rPr>
                <w:rFonts w:asciiTheme="minorHAnsi" w:eastAsiaTheme="minorEastAsia" w:hAnsiTheme="minorHAnsi" w:cstheme="minorBidi" w:hint="eastAsia"/>
                <w:kern w:val="2"/>
                <w:szCs w:val="22"/>
              </w:rPr>
              <w:alias w:val="管理费用明细"/>
              <w:tag w:val="_GBC_1330575ab4a44e46920401d3d7599402"/>
              <w:id w:val="772748646"/>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136,526.17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213,666.81</w:t>
                    </w:r>
                  </w:p>
                </w:tc>
              </w:tr>
            </w:sdtContent>
          </w:sdt>
          <w:sdt>
            <w:sdtPr>
              <w:rPr>
                <w:rFonts w:asciiTheme="minorHAnsi" w:eastAsiaTheme="minorEastAsia" w:hAnsiTheme="minorHAnsi" w:cstheme="minorBidi" w:hint="eastAsia"/>
                <w:kern w:val="2"/>
                <w:szCs w:val="22"/>
              </w:rPr>
              <w:alias w:val="管理费用明细"/>
              <w:tag w:val="_GBC_1330575ab4a44e46920401d3d7599402"/>
              <w:id w:val="-631936370"/>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755,300.25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929,099.80</w:t>
                    </w:r>
                  </w:p>
                </w:tc>
              </w:tr>
            </w:sdtContent>
          </w:sdt>
          <w:sdt>
            <w:sdtPr>
              <w:rPr>
                <w:rFonts w:asciiTheme="minorHAnsi" w:eastAsiaTheme="minorEastAsia" w:hAnsiTheme="minorHAnsi" w:cstheme="minorBidi" w:hint="eastAsia"/>
                <w:kern w:val="2"/>
                <w:szCs w:val="22"/>
              </w:rPr>
              <w:alias w:val="管理费用明细"/>
              <w:tag w:val="_GBC_1330575ab4a44e46920401d3d7599402"/>
              <w:id w:val="285004560"/>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1,007,774.12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775,357.19</w:t>
                    </w:r>
                  </w:p>
                </w:tc>
              </w:tr>
            </w:sdtContent>
          </w:sdt>
          <w:sdt>
            <w:sdtPr>
              <w:rPr>
                <w:rFonts w:asciiTheme="minorHAnsi" w:eastAsiaTheme="minorEastAsia" w:hAnsiTheme="minorHAnsi" w:cstheme="minorBidi" w:hint="eastAsia"/>
                <w:kern w:val="2"/>
                <w:szCs w:val="22"/>
              </w:rPr>
              <w:alias w:val="管理费用明细"/>
              <w:tag w:val="_GBC_1330575ab4a44e46920401d3d7599402"/>
              <w:id w:val="-2145960320"/>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材料消耗费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723,422.95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1,267,779.97</w:t>
                    </w:r>
                  </w:p>
                </w:tc>
              </w:tr>
            </w:sdtContent>
          </w:sdt>
          <w:sdt>
            <w:sdtPr>
              <w:rPr>
                <w:rFonts w:asciiTheme="minorHAnsi" w:eastAsiaTheme="minorEastAsia" w:hAnsiTheme="minorHAnsi" w:cstheme="minorBidi" w:hint="eastAsia"/>
                <w:kern w:val="2"/>
                <w:szCs w:val="22"/>
              </w:rPr>
              <w:alias w:val="管理费用明细"/>
              <w:tag w:val="_GBC_1330575ab4a44e46920401d3d7599402"/>
              <w:id w:val="-87923289"/>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试验检验费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198,819.61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441,664.55</w:t>
                    </w:r>
                  </w:p>
                </w:tc>
              </w:tr>
            </w:sdtContent>
          </w:sdt>
          <w:sdt>
            <w:sdtPr>
              <w:rPr>
                <w:rFonts w:asciiTheme="minorHAnsi" w:eastAsiaTheme="minorEastAsia" w:hAnsiTheme="minorHAnsi" w:cstheme="minorBidi" w:hint="eastAsia"/>
                <w:kern w:val="2"/>
                <w:szCs w:val="22"/>
              </w:rPr>
              <w:alias w:val="管理费用明细"/>
              <w:tag w:val="_GBC_1330575ab4a44e46920401d3d7599402"/>
              <w:id w:val="100472495"/>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196,872.73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515,976.01</w:t>
                    </w:r>
                  </w:p>
                </w:tc>
              </w:tr>
            </w:sdtContent>
          </w:sdt>
          <w:sdt>
            <w:sdtPr>
              <w:rPr>
                <w:rFonts w:asciiTheme="minorHAnsi" w:eastAsiaTheme="minorEastAsia" w:hAnsiTheme="minorHAnsi" w:cstheme="minorBidi" w:hint="eastAsia"/>
                <w:kern w:val="2"/>
                <w:szCs w:val="22"/>
              </w:rPr>
              <w:alias w:val="管理费用明细"/>
              <w:tag w:val="_GBC_1330575ab4a44e46920401d3d7599402"/>
              <w:id w:val="2071617903"/>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305,879.27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574,138.46</w:t>
                    </w:r>
                  </w:p>
                </w:tc>
              </w:tr>
            </w:sdtContent>
          </w:sdt>
          <w:sdt>
            <w:sdtPr>
              <w:rPr>
                <w:rFonts w:asciiTheme="minorHAnsi" w:eastAsiaTheme="minorEastAsia" w:hAnsiTheme="minorHAnsi" w:cstheme="minorBidi" w:hint="eastAsia"/>
                <w:kern w:val="2"/>
                <w:szCs w:val="22"/>
              </w:rPr>
              <w:alias w:val="管理费用明细"/>
              <w:tag w:val="_GBC_1330575ab4a44e46920401d3d7599402"/>
              <w:id w:val="760959217"/>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其他费用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630,841.11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4,369,345.49</w:t>
                    </w:r>
                  </w:p>
                </w:tc>
              </w:tr>
            </w:sdtContent>
          </w:sdt>
          <w:sdt>
            <w:sdtPr>
              <w:rPr>
                <w:rFonts w:asciiTheme="minorHAnsi" w:eastAsiaTheme="minorEastAsia" w:hAnsiTheme="minorHAnsi" w:cstheme="minorBidi" w:hint="eastAsia"/>
                <w:kern w:val="2"/>
                <w:szCs w:val="22"/>
              </w:rPr>
              <w:alias w:val="管理费用明细"/>
              <w:tag w:val="_GBC_1330575ab4a44e46920401d3d7599402"/>
              <w:id w:val="2086028021"/>
              <w:lock w:val="sdtLocked"/>
            </w:sdtPr>
            <w:sdtContent>
              <w:tr w:rsidR="00362335" w:rsidTr="001E31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2335" w:rsidRDefault="00362335" w:rsidP="001E3173">
                    <w:r>
                      <w:t>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4,680,281.16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p>
                </w:tc>
              </w:tr>
            </w:sdtContent>
          </w:sdt>
          <w:tr w:rsidR="00362335" w:rsidTr="001E3173">
            <w:sdt>
              <w:sdtPr>
                <w:tag w:val="_PLD_a1574943c0c74f868555494c72b6afa6"/>
                <w:id w:val="27675817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132,980,078.48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2335" w:rsidRDefault="00362335" w:rsidP="001E3173">
                <w:pPr>
                  <w:jc w:val="right"/>
                </w:pPr>
                <w:r>
                  <w:t>106,807,404.65</w:t>
                </w:r>
              </w:p>
            </w:tc>
          </w:tr>
        </w:tbl>
        <w:p w:rsidR="00362335" w:rsidRDefault="00362335"/>
        <w:p w:rsidR="00DC39CA" w:rsidRDefault="0016651A">
          <w:r>
            <w:rPr>
              <w:rFonts w:hint="eastAsia"/>
            </w:rPr>
            <w:t>其他说明：</w:t>
          </w:r>
        </w:p>
        <w:sdt>
          <w:sdtPr>
            <w:alias w:val="管理费用的其他说明事项"/>
            <w:tag w:val="_GBC_2ddba7c397f842b2a457e4f7fe020aca"/>
            <w:id w:val="2092048484"/>
            <w:lock w:val="sdtLocked"/>
            <w:placeholder>
              <w:docPart w:val="GBC22222222222222222222222222222"/>
            </w:placeholder>
          </w:sdtPr>
          <w:sdtContent>
            <w:p w:rsidR="00DC39CA" w:rsidRDefault="004B2536">
              <w:r>
                <w:rPr>
                  <w:rFonts w:hint="eastAsia"/>
                </w:rPr>
                <w:t>无</w:t>
              </w:r>
            </w:p>
          </w:sdtContent>
        </w:sdt>
      </w:sdtContent>
    </w:sdt>
    <w:p w:rsidR="00DC39CA" w:rsidRDefault="00DC39CA"/>
    <w:bookmarkStart w:id="215" w:name="_Hlk10538261" w:displacedByCustomXml="next"/>
    <w:sdt>
      <w:sdtPr>
        <w:rPr>
          <w:rFonts w:ascii="宋体" w:hAnsi="宋体" w:cs="宋体" w:hint="eastAsia"/>
          <w:b w:val="0"/>
          <w:bCs w:val="0"/>
          <w:kern w:val="0"/>
          <w:szCs w:val="21"/>
        </w:rPr>
        <w:alias w:val="模块:研发费用"/>
        <w:tag w:val="_SEC_5070ecc0a0324b189a4ec7d6e218c5d7"/>
        <w:id w:val="-488942981"/>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1936740886"/>
            <w:lock w:val="sdtLocked"/>
            <w:placeholder>
              <w:docPart w:val="GBC22222222222222222222222222222"/>
            </w:placeholder>
          </w:sdtPr>
          <w:sdtContent>
            <w:p w:rsidR="00DC39CA" w:rsidRDefault="0003425D">
              <w:r>
                <w:fldChar w:fldCharType="begin"/>
              </w:r>
              <w:r w:rsidR="009C33A3">
                <w:instrText xml:space="preserve"> MACROBUTTON  SnrToggleCheckbox √适用 </w:instrText>
              </w:r>
              <w:r>
                <w:fldChar w:fldCharType="end"/>
              </w:r>
              <w:r>
                <w:fldChar w:fldCharType="begin"/>
              </w:r>
              <w:r w:rsidR="009C33A3">
                <w:instrText xml:space="preserve"> MACROBUTTON  SnrToggleCheckbox □不适用 </w:instrText>
              </w:r>
              <w:r>
                <w:fldChar w:fldCharType="end"/>
              </w:r>
            </w:p>
          </w:sdtContent>
        </w:sdt>
        <w:p w:rsidR="00DC39CA" w:rsidRDefault="0016651A">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13382751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1269231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4B2536" w:rsidTr="00A40973">
            <w:sdt>
              <w:sdtPr>
                <w:tag w:val="_PLD_878c2bf88dff43e8bf48fe187921cf85"/>
                <w:id w:val="153661488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center"/>
                    </w:pPr>
                    <w:r>
                      <w:rPr>
                        <w:rFonts w:hint="eastAsia"/>
                      </w:rPr>
                      <w:t>项目</w:t>
                    </w:r>
                  </w:p>
                </w:tc>
              </w:sdtContent>
            </w:sdt>
            <w:sdt>
              <w:sdtPr>
                <w:tag w:val="_PLD_043e1c3ae76a497c9be9c1eef3db33c6"/>
                <w:id w:val="-1397892189"/>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center"/>
                    </w:pPr>
                    <w:r>
                      <w:rPr>
                        <w:rFonts w:hint="eastAsia"/>
                      </w:rPr>
                      <w:t>本期发生额</w:t>
                    </w:r>
                  </w:p>
                </w:tc>
              </w:sdtContent>
            </w:sdt>
            <w:sdt>
              <w:sdtPr>
                <w:tag w:val="_PLD_d0588c88282b4dae9e42d7ffd38d27c6"/>
                <w:id w:val="150546840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center"/>
                    </w:pPr>
                    <w:r>
                      <w:rPr>
                        <w:rFonts w:hint="eastAsia"/>
                      </w:rPr>
                      <w:t>上期发生额</w:t>
                    </w:r>
                  </w:p>
                </w:tc>
              </w:sdtContent>
            </w:sdt>
          </w:tr>
          <w:sdt>
            <w:sdtPr>
              <w:alias w:val="研发费用明细"/>
              <w:tag w:val="_TUP_78c47ce77ce942a2a4c5b824fc4daeaa"/>
              <w:id w:val="275914480"/>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人员费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3,627,445.40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1,944,995.78</w:t>
                    </w:r>
                  </w:p>
                </w:tc>
              </w:tr>
            </w:sdtContent>
          </w:sdt>
          <w:sdt>
            <w:sdtPr>
              <w:alias w:val="研发费用明细"/>
              <w:tag w:val="_TUP_78c47ce77ce942a2a4c5b824fc4daeaa"/>
              <w:id w:val="709305425"/>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700,031.03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87,911.27</w:t>
                    </w:r>
                  </w:p>
                </w:tc>
              </w:tr>
            </w:sdtContent>
          </w:sdt>
          <w:sdt>
            <w:sdtPr>
              <w:alias w:val="研发费用明细"/>
              <w:tag w:val="_TUP_78c47ce77ce942a2a4c5b824fc4daeaa"/>
              <w:id w:val="-2062077974"/>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试验器具及检验费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11,080.00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18,892.64</w:t>
                    </w:r>
                  </w:p>
                </w:tc>
              </w:tr>
            </w:sdtContent>
          </w:sdt>
          <w:sdt>
            <w:sdtPr>
              <w:alias w:val="研发费用明细"/>
              <w:tag w:val="_TUP_78c47ce77ce942a2a4c5b824fc4daeaa"/>
              <w:id w:val="1719001714"/>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专家咨询费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744,174.76</w:t>
                    </w:r>
                  </w:p>
                </w:tc>
              </w:tr>
            </w:sdtContent>
          </w:sdt>
          <w:sdt>
            <w:sdtPr>
              <w:alias w:val="研发费用明细"/>
              <w:tag w:val="_TUP_78c47ce77ce942a2a4c5b824fc4daeaa"/>
              <w:id w:val="-1548063055"/>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知识产权事务费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125,024.69</w:t>
                    </w:r>
                  </w:p>
                </w:tc>
              </w:tr>
            </w:sdtContent>
          </w:sdt>
          <w:sdt>
            <w:sdtPr>
              <w:alias w:val="研发费用明细"/>
              <w:tag w:val="_TUP_78c47ce77ce942a2a4c5b824fc4daeaa"/>
              <w:id w:val="-501509867"/>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资料费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2,883,992.10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23,957.71</w:t>
                    </w:r>
                  </w:p>
                </w:tc>
              </w:tr>
            </w:sdtContent>
          </w:sdt>
          <w:sdt>
            <w:sdtPr>
              <w:alias w:val="研发费用明细"/>
              <w:tag w:val="_TUP_78c47ce77ce942a2a4c5b824fc4daeaa"/>
              <w:id w:val="937178814"/>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会议费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127,154.29</w:t>
                    </w:r>
                  </w:p>
                </w:tc>
              </w:tr>
            </w:sdtContent>
          </w:sdt>
          <w:sdt>
            <w:sdtPr>
              <w:alias w:val="研发费用明细"/>
              <w:tag w:val="_TUP_78c47ce77ce942a2a4c5b824fc4daeaa"/>
              <w:id w:val="1921436595"/>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2,108.17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32,009.80</w:t>
                    </w:r>
                  </w:p>
                </w:tc>
              </w:tr>
            </w:sdtContent>
          </w:sdt>
          <w:sdt>
            <w:sdtPr>
              <w:alias w:val="研发费用明细"/>
              <w:tag w:val="_TUP_78c47ce77ce942a2a4c5b824fc4daeaa"/>
              <w:id w:val="37938478"/>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25,352.25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59,508.99</w:t>
                    </w:r>
                  </w:p>
                </w:tc>
              </w:tr>
            </w:sdtContent>
          </w:sdt>
          <w:sdt>
            <w:sdtPr>
              <w:alias w:val="研发费用明细"/>
              <w:tag w:val="_TUP_78c47ce77ce942a2a4c5b824fc4daeaa"/>
              <w:id w:val="-2109260091"/>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外委研发费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32,200.00</w:t>
                    </w:r>
                  </w:p>
                </w:tc>
              </w:tr>
            </w:sdtContent>
          </w:sdt>
          <w:sdt>
            <w:sdtPr>
              <w:alias w:val="研发费用明细"/>
              <w:tag w:val="_TUP_78c47ce77ce942a2a4c5b824fc4daeaa"/>
              <w:id w:val="1638151964"/>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劳务费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r>
            </w:sdtContent>
          </w:sdt>
          <w:sdt>
            <w:sdtPr>
              <w:alias w:val="研发费用明细"/>
              <w:tag w:val="_TUP_78c47ce77ce942a2a4c5b824fc4daeaa"/>
              <w:id w:val="-1969731524"/>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试验外协费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53,358.49</w:t>
                    </w:r>
                  </w:p>
                </w:tc>
              </w:tr>
            </w:sdtContent>
          </w:sdt>
          <w:sdt>
            <w:sdtPr>
              <w:alias w:val="研发费用明细"/>
              <w:tag w:val="_TUP_78c47ce77ce942a2a4c5b824fc4daeaa"/>
              <w:id w:val="-1938364924"/>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设备维护改造费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1,658,970.91</w:t>
                    </w:r>
                  </w:p>
                </w:tc>
              </w:tr>
            </w:sdtContent>
          </w:sdt>
          <w:sdt>
            <w:sdtPr>
              <w:alias w:val="研发费用明细"/>
              <w:tag w:val="_TUP_78c47ce77ce942a2a4c5b824fc4daeaa"/>
              <w:id w:val="-1930498896"/>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培训费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209.00</w:t>
                    </w:r>
                  </w:p>
                </w:tc>
              </w:tr>
            </w:sdtContent>
          </w:sdt>
          <w:sdt>
            <w:sdtPr>
              <w:alias w:val="研发费用明细"/>
              <w:tag w:val="_TUP_78c47ce77ce942a2a4c5b824fc4daeaa"/>
              <w:id w:val="1980879813"/>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论证、鉴定、评审、验收费用 </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35,987.74</w:t>
                    </w:r>
                  </w:p>
                </w:tc>
              </w:tr>
            </w:sdtContent>
          </w:sdt>
          <w:sdt>
            <w:sdtPr>
              <w:alias w:val="研发费用明细"/>
              <w:tag w:val="_TUP_78c47ce77ce942a2a4c5b824fc4daeaa"/>
              <w:id w:val="-1800292791"/>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其他费用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169,704.89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60,527.10</w:t>
                    </w:r>
                  </w:p>
                </w:tc>
              </w:tr>
            </w:sdtContent>
          </w:sdt>
          <w:sdt>
            <w:sdtPr>
              <w:alias w:val="研发费用明细"/>
              <w:tag w:val="_TUP_78c47ce77ce942a2a4c5b824fc4daeaa"/>
              <w:id w:val="2087881398"/>
              <w:lock w:val="sdtLocked"/>
            </w:sdtPr>
            <w:sdtContent>
              <w:tr w:rsidR="004B2536"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r>
                      <w:t>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652,344.99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p>
                </w:tc>
              </w:tr>
            </w:sdtContent>
          </w:sdt>
          <w:tr w:rsidR="004B2536" w:rsidTr="00A40973">
            <w:sdt>
              <w:sdtPr>
                <w:tag w:val="_PLD_5a23b545f4d04be78e814a8fcf71e521"/>
                <w:id w:val="-101414643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B2536" w:rsidRDefault="004B2536" w:rsidP="00A4097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8,072,058.83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B2536" w:rsidRDefault="004B2536" w:rsidP="00A40973">
                <w:pPr>
                  <w:jc w:val="right"/>
                </w:pPr>
                <w:r>
                  <w:t>5,004,883.17</w:t>
                </w:r>
              </w:p>
            </w:tc>
          </w:tr>
        </w:tbl>
        <w:p w:rsidR="004B2536" w:rsidRDefault="004B2536"/>
        <w:p w:rsidR="00DC39CA" w:rsidRDefault="0003425D"/>
      </w:sdtContent>
    </w:sdt>
    <w:bookmarkEnd w:id="215" w:displacedByCustomXml="prev"/>
    <w:sdt>
      <w:sdtPr>
        <w:rPr>
          <w:rFonts w:ascii="宋体" w:hAnsi="宋体" w:cs="宋体" w:hint="eastAsia"/>
          <w:b w:val="0"/>
          <w:bCs w:val="0"/>
          <w:kern w:val="0"/>
          <w:szCs w:val="21"/>
        </w:rPr>
        <w:alias w:val="模块:财务费用"/>
        <w:tag w:val="_GBC_aeeadad5456b4097a79668e5a1cadb17"/>
        <w:id w:val="1848895093"/>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2089298831"/>
            <w:lock w:val="sdtLocked"/>
            <w:placeholder>
              <w:docPart w:val="GBC22222222222222222222222222222"/>
            </w:placeholder>
          </w:sdtPr>
          <w:sdtContent>
            <w:p w:rsidR="00DC39CA" w:rsidRDefault="0003425D">
              <w:r>
                <w:fldChar w:fldCharType="begin"/>
              </w:r>
              <w:r w:rsidR="009C33A3">
                <w:instrText xml:space="preserve"> MACROBUTTON  SnrToggleCheckbox √适用 </w:instrText>
              </w:r>
              <w:r>
                <w:fldChar w:fldCharType="end"/>
              </w:r>
              <w:r>
                <w:fldChar w:fldCharType="begin"/>
              </w:r>
              <w:r w:rsidR="009C33A3">
                <w:instrText xml:space="preserve"> MACROBUTTON  SnrToggleCheckbox □不适用 </w:instrText>
              </w:r>
              <w:r>
                <w:fldChar w:fldCharType="end"/>
              </w:r>
            </w:p>
          </w:sdtContent>
        </w:sdt>
        <w:p w:rsidR="00DC39CA" w:rsidRDefault="0016651A">
          <w:pPr>
            <w:jc w:val="right"/>
          </w:pPr>
          <w:r>
            <w:rPr>
              <w:rFonts w:hint="eastAsia"/>
            </w:rPr>
            <w:lastRenderedPageBreak/>
            <w:t>单位：</w:t>
          </w:r>
          <w:sdt>
            <w:sdtPr>
              <w:rPr>
                <w:rFonts w:hint="eastAsia"/>
              </w:rPr>
              <w:alias w:val="单位：财务费用"/>
              <w:tag w:val="_GBC_eb9e02dce68144759561a3427fb3099a"/>
              <w:id w:val="13674173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18860665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897D4E" w:rsidTr="00A40973">
            <w:sdt>
              <w:sdtPr>
                <w:tag w:val="_PLD_c57c227174f044c4bfa2c0fda1e37156"/>
                <w:id w:val="-89226510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center"/>
                    </w:pPr>
                    <w:r>
                      <w:rPr>
                        <w:rFonts w:hint="eastAsia"/>
                      </w:rPr>
                      <w:t>项目</w:t>
                    </w:r>
                  </w:p>
                </w:tc>
              </w:sdtContent>
            </w:sdt>
            <w:sdt>
              <w:sdtPr>
                <w:tag w:val="_PLD_d7b23aa0bcb6433894875c858270ab7f"/>
                <w:id w:val="-143998461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center"/>
                    </w:pPr>
                    <w:r>
                      <w:rPr>
                        <w:rFonts w:hint="eastAsia"/>
                      </w:rPr>
                      <w:t>本期发生额</w:t>
                    </w:r>
                  </w:p>
                </w:tc>
              </w:sdtContent>
            </w:sdt>
            <w:sdt>
              <w:sdtPr>
                <w:tag w:val="_PLD_d79245f93e3d475b953b3e44bb1c6425"/>
                <w:id w:val="-161643050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center"/>
                    </w:pPr>
                    <w:r>
                      <w:rPr>
                        <w:rFonts w:hint="eastAsia"/>
                      </w:rPr>
                      <w:t>上期发生额</w:t>
                    </w:r>
                  </w:p>
                </w:tc>
              </w:sdtContent>
            </w:sdt>
          </w:tr>
          <w:sdt>
            <w:sdtPr>
              <w:rPr>
                <w:rFonts w:hint="eastAsia"/>
              </w:rPr>
              <w:alias w:val="财务费用明细"/>
              <w:tag w:val="_GBC_6315cf92135646dfa5694359777c36b0"/>
              <w:id w:val="-1189219439"/>
              <w:lock w:val="sdtLocked"/>
            </w:sdtPr>
            <w:sdtContent>
              <w:tr w:rsidR="00897D4E"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897D4E" w:rsidRDefault="00897D4E" w:rsidP="00A40973">
                    <w:r>
                      <w:t>借款利息支出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54,945,009.08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29,825,401.62</w:t>
                    </w:r>
                  </w:p>
                </w:tc>
              </w:tr>
            </w:sdtContent>
          </w:sdt>
          <w:sdt>
            <w:sdtPr>
              <w:rPr>
                <w:rFonts w:hint="eastAsia"/>
              </w:rPr>
              <w:alias w:val="财务费用明细"/>
              <w:tag w:val="_GBC_6315cf92135646dfa5694359777c36b0"/>
              <w:id w:val="1593046618"/>
              <w:lock w:val="sdtLocked"/>
            </w:sdtPr>
            <w:sdtContent>
              <w:tr w:rsidR="00897D4E"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897D4E" w:rsidRDefault="00897D4E" w:rsidP="00A40973">
                    <w:r>
                      <w:t>票据贴现费用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3,639,452.46</w:t>
                    </w:r>
                  </w:p>
                </w:tc>
              </w:tr>
            </w:sdtContent>
          </w:sdt>
          <w:sdt>
            <w:sdtPr>
              <w:rPr>
                <w:rFonts w:hint="eastAsia"/>
              </w:rPr>
              <w:alias w:val="财务费用明细"/>
              <w:tag w:val="_GBC_6315cf92135646dfa5694359777c36b0"/>
              <w:id w:val="1431709728"/>
              <w:lock w:val="sdtLocked"/>
            </w:sdtPr>
            <w:sdtContent>
              <w:tr w:rsidR="00897D4E"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897D4E" w:rsidRDefault="00897D4E" w:rsidP="00A40973">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7,679,962.18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3,941,893.71</w:t>
                    </w:r>
                  </w:p>
                </w:tc>
              </w:tr>
            </w:sdtContent>
          </w:sdt>
          <w:sdt>
            <w:sdtPr>
              <w:rPr>
                <w:rFonts w:hint="eastAsia"/>
              </w:rPr>
              <w:alias w:val="财务费用明细"/>
              <w:tag w:val="_GBC_6315cf92135646dfa5694359777c36b0"/>
              <w:id w:val="-1275017589"/>
              <w:lock w:val="sdtLocked"/>
            </w:sdtPr>
            <w:sdtContent>
              <w:tr w:rsidR="00897D4E"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897D4E" w:rsidRDefault="00897D4E" w:rsidP="00A40973">
                    <w:r>
                      <w:t>减：已资本化的利息费用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8,738,194.32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p>
                </w:tc>
              </w:tr>
            </w:sdtContent>
          </w:sdt>
          <w:sdt>
            <w:sdtPr>
              <w:rPr>
                <w:rFonts w:hint="eastAsia"/>
              </w:rPr>
              <w:alias w:val="财务费用明细"/>
              <w:tag w:val="_GBC_6315cf92135646dfa5694359777c36b0"/>
              <w:id w:val="683473452"/>
              <w:lock w:val="sdtLocked"/>
            </w:sdtPr>
            <w:sdtContent>
              <w:tr w:rsidR="00897D4E"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897D4E" w:rsidRDefault="00897D4E" w:rsidP="00A40973">
                    <w:r>
                      <w:t>结算手续费及佣金</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2,968,772.26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1,398,597.44</w:t>
                    </w:r>
                  </w:p>
                </w:tc>
              </w:tr>
            </w:sdtContent>
          </w:sdt>
          <w:sdt>
            <w:sdtPr>
              <w:rPr>
                <w:rFonts w:hint="eastAsia"/>
              </w:rPr>
              <w:alias w:val="财务费用明细"/>
              <w:tag w:val="_GBC_6315cf92135646dfa5694359777c36b0"/>
              <w:id w:val="-755984228"/>
              <w:lock w:val="sdtLocked"/>
            </w:sdtPr>
            <w:sdtContent>
              <w:tr w:rsidR="00897D4E" w:rsidTr="00A4097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897D4E" w:rsidRDefault="00897D4E" w:rsidP="00A40973">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2,397,952.15</w:t>
                    </w:r>
                  </w:p>
                </w:tc>
              </w:tr>
            </w:sdtContent>
          </w:sdt>
          <w:tr w:rsidR="00897D4E" w:rsidTr="00A40973">
            <w:sdt>
              <w:sdtPr>
                <w:tag w:val="_PLD_27965316bcaf4972b01a6dd60323d7f4"/>
                <w:id w:val="11981890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41,495,624.84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897D4E" w:rsidRDefault="00897D4E" w:rsidP="00A40973">
                <w:pPr>
                  <w:jc w:val="right"/>
                </w:pPr>
                <w:r>
                  <w:t>33,319,509.96</w:t>
                </w:r>
              </w:p>
            </w:tc>
          </w:tr>
        </w:tbl>
        <w:p w:rsidR="00897D4E" w:rsidRDefault="00897D4E"/>
        <w:p w:rsidR="00DC39CA" w:rsidRDefault="0003425D"/>
      </w:sdtContent>
    </w:sdt>
    <w:p w:rsidR="00DC39CA" w:rsidRDefault="00DC39CA"/>
    <w:sdt>
      <w:sdtPr>
        <w:rPr>
          <w:rFonts w:ascii="宋体" w:hAnsi="宋体" w:cs="宋体" w:hint="eastAsia"/>
          <w:b w:val="0"/>
          <w:bCs w:val="0"/>
          <w:kern w:val="0"/>
          <w:szCs w:val="24"/>
        </w:rPr>
        <w:alias w:val="模块:其他收益"/>
        <w:tag w:val="_SEC_b7dd1353107541ffa3a1d66fbb85a037"/>
        <w:id w:val="1192875245"/>
        <w:lock w:val="sdtLocked"/>
        <w:placeholder>
          <w:docPart w:val="GBC22222222222222222222222222222"/>
        </w:placeholder>
      </w:sdtPr>
      <w:sdtEndPr>
        <w:rPr>
          <w:rFonts w:hint="default"/>
          <w:szCs w:val="21"/>
        </w:rPr>
      </w:sdtEndPr>
      <w:sdtContent>
        <w:p w:rsidR="00DC39CA" w:rsidRDefault="0016651A" w:rsidP="004D4CDA">
          <w:pPr>
            <w:pStyle w:val="3"/>
            <w:numPr>
              <w:ilvl w:val="0"/>
              <w:numId w:val="7"/>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2097977572"/>
            <w:lock w:val="sdtLocked"/>
            <w:placeholder>
              <w:docPart w:val="GBC22222222222222222222222222222"/>
            </w:placeholder>
          </w:sdtPr>
          <w:sdtContent>
            <w:p w:rsidR="00DC39CA" w:rsidRDefault="0003425D">
              <w:r>
                <w:fldChar w:fldCharType="begin"/>
              </w:r>
              <w:r w:rsidR="0018533A">
                <w:instrText xml:space="preserve"> MACROBUTTON  SnrToggleCheckbox √适用 </w:instrText>
              </w:r>
              <w:r>
                <w:fldChar w:fldCharType="end"/>
              </w:r>
              <w:r>
                <w:fldChar w:fldCharType="begin"/>
              </w:r>
              <w:r w:rsidR="0018533A">
                <w:instrText xml:space="preserve"> MACROBUTTON  SnrToggleCheckbox □不适用 </w:instrText>
              </w:r>
              <w:r>
                <w:fldChar w:fldCharType="end"/>
              </w:r>
            </w:p>
          </w:sdtContent>
        </w:sdt>
        <w:p w:rsidR="00DC39CA" w:rsidRDefault="0016651A">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85156613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szCs w:val="22"/>
                </w:rPr>
                <w:t>元</w:t>
              </w:r>
            </w:sdtContent>
          </w:sdt>
          <w:r>
            <w:rPr>
              <w:rFonts w:cstheme="minorBidi"/>
              <w:szCs w:val="22"/>
            </w:rPr>
            <w:t xml:space="preserve">  币种：</w:t>
          </w:r>
          <w:sdt>
            <w:sdtPr>
              <w:rPr>
                <w:rFonts w:cstheme="minorBidi"/>
                <w:bCs/>
                <w:szCs w:val="22"/>
              </w:rPr>
              <w:alias w:val="币种：财务报表其他收益明细"/>
              <w:tag w:val="_GBC_3daaaf66c73e4201b067378f3d17e13f"/>
              <w:id w:val="-7846632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szCs w:val="22"/>
                </w:rPr>
                <w:t>人民币</w:t>
              </w:r>
            </w:sdtContent>
          </w:sdt>
        </w:p>
        <w:tbl>
          <w:tblPr>
            <w:tblStyle w:val="a6"/>
            <w:tblW w:w="0" w:type="auto"/>
            <w:tblLook w:val="04A0"/>
          </w:tblPr>
          <w:tblGrid>
            <w:gridCol w:w="4077"/>
            <w:gridCol w:w="2552"/>
            <w:gridCol w:w="2420"/>
          </w:tblGrid>
          <w:tr w:rsidR="0018533A" w:rsidRPr="00FF6606" w:rsidTr="00F81EB1">
            <w:tc>
              <w:tcPr>
                <w:tcW w:w="4077" w:type="dxa"/>
              </w:tcPr>
              <w:sdt>
                <w:sdtPr>
                  <w:rPr>
                    <w:rFonts w:asciiTheme="minorEastAsia" w:eastAsiaTheme="minorEastAsia" w:hAnsiTheme="minorEastAsia" w:hint="eastAsia"/>
                  </w:rPr>
                  <w:tag w:val="_PLD_92b33ced889140b7b84894c5f486f4e6"/>
                  <w:id w:val="-373081996"/>
                  <w:lock w:val="sdtLocked"/>
                </w:sdtPr>
                <w:sdtContent>
                  <w:p w:rsidR="0018533A" w:rsidRPr="00FF6606" w:rsidRDefault="0018533A" w:rsidP="00F81EB1">
                    <w:pPr>
                      <w:jc w:val="center"/>
                      <w:rPr>
                        <w:rFonts w:asciiTheme="minorEastAsia" w:eastAsiaTheme="minorEastAsia" w:hAnsiTheme="minorEastAsia"/>
                      </w:rPr>
                    </w:pPr>
                    <w:r w:rsidRPr="00FF6606">
                      <w:rPr>
                        <w:rFonts w:asciiTheme="minorEastAsia" w:eastAsiaTheme="minorEastAsia" w:hAnsiTheme="minorEastAsia" w:hint="eastAsia"/>
                      </w:rPr>
                      <w:t>项目</w:t>
                    </w:r>
                  </w:p>
                </w:sdtContent>
              </w:sdt>
            </w:tc>
            <w:tc>
              <w:tcPr>
                <w:tcW w:w="2552" w:type="dxa"/>
              </w:tcPr>
              <w:sdt>
                <w:sdtPr>
                  <w:rPr>
                    <w:rFonts w:asciiTheme="minorEastAsia" w:eastAsiaTheme="minorEastAsia" w:hAnsiTheme="minorEastAsia" w:hint="eastAsia"/>
                  </w:rPr>
                  <w:tag w:val="_PLD_73b3023fbaed423bbb8ca1ec42a2eaf9"/>
                  <w:id w:val="46424844"/>
                  <w:lock w:val="sdtLocked"/>
                </w:sdtPr>
                <w:sdtContent>
                  <w:p w:rsidR="0018533A" w:rsidRPr="00FF6606" w:rsidRDefault="0018533A" w:rsidP="00F81EB1">
                    <w:pPr>
                      <w:jc w:val="center"/>
                      <w:rPr>
                        <w:rFonts w:asciiTheme="minorEastAsia" w:eastAsiaTheme="minorEastAsia" w:hAnsiTheme="minorEastAsia"/>
                      </w:rPr>
                    </w:pPr>
                    <w:r w:rsidRPr="00FF6606">
                      <w:rPr>
                        <w:rFonts w:asciiTheme="minorEastAsia" w:eastAsiaTheme="minorEastAsia" w:hAnsiTheme="minorEastAsia" w:hint="eastAsia"/>
                      </w:rPr>
                      <w:t>本期发生额</w:t>
                    </w:r>
                  </w:p>
                </w:sdtContent>
              </w:sdt>
            </w:tc>
            <w:tc>
              <w:tcPr>
                <w:tcW w:w="2420" w:type="dxa"/>
              </w:tcPr>
              <w:sdt>
                <w:sdtPr>
                  <w:rPr>
                    <w:rFonts w:asciiTheme="minorEastAsia" w:eastAsiaTheme="minorEastAsia" w:hAnsiTheme="minorEastAsia" w:hint="eastAsia"/>
                  </w:rPr>
                  <w:tag w:val="_PLD_9f39351a333c497da22a0955aff07b4c"/>
                  <w:id w:val="320076669"/>
                  <w:lock w:val="sdtLocked"/>
                </w:sdtPr>
                <w:sdtContent>
                  <w:p w:rsidR="0018533A" w:rsidRPr="00FF6606" w:rsidRDefault="0018533A" w:rsidP="00F81EB1">
                    <w:pPr>
                      <w:jc w:val="center"/>
                      <w:rPr>
                        <w:rFonts w:asciiTheme="minorEastAsia" w:eastAsiaTheme="minorEastAsia" w:hAnsiTheme="minorEastAsia"/>
                      </w:rPr>
                    </w:pPr>
                    <w:r w:rsidRPr="00FF6606">
                      <w:rPr>
                        <w:rFonts w:asciiTheme="minorEastAsia" w:eastAsiaTheme="minorEastAsia" w:hAnsiTheme="minorEastAsia" w:hint="eastAsia"/>
                      </w:rPr>
                      <w:t>上期发生额</w:t>
                    </w:r>
                  </w:p>
                </w:sdtContent>
              </w:sdt>
            </w:tc>
          </w:tr>
          <w:sdt>
            <w:sdtPr>
              <w:rPr>
                <w:rFonts w:asciiTheme="minorEastAsia" w:eastAsiaTheme="minorEastAsia" w:hAnsiTheme="minorEastAsia" w:cstheme="minorBidi"/>
                <w:kern w:val="2"/>
              </w:rPr>
              <w:alias w:val="财务报表其他收益明细"/>
              <w:tag w:val="_TUP_6fbc2b9298bf4c818dfcc7c62d7fcd6c"/>
              <w:id w:val="1328950997"/>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煤气工程扶持资金</w:t>
                    </w:r>
                  </w:p>
                </w:tc>
                <w:tc>
                  <w:tcPr>
                    <w:tcW w:w="2552"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78,874.98</w:t>
                    </w:r>
                  </w:p>
                </w:tc>
                <w:tc>
                  <w:tcPr>
                    <w:tcW w:w="2420"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78,874.98</w:t>
                    </w:r>
                  </w:p>
                </w:tc>
              </w:tr>
            </w:sdtContent>
          </w:sdt>
          <w:sdt>
            <w:sdtPr>
              <w:rPr>
                <w:rFonts w:asciiTheme="minorEastAsia" w:eastAsiaTheme="minorEastAsia" w:hAnsiTheme="minorEastAsia" w:cstheme="minorBidi"/>
                <w:kern w:val="2"/>
              </w:rPr>
              <w:alias w:val="财务报表其他收益明细"/>
              <w:tag w:val="_TUP_6fbc2b9298bf4c818dfcc7c62d7fcd6c"/>
              <w:id w:val="-35133423"/>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年产4.2   万吨新型耐磨材料产业化奖励</w:t>
                    </w:r>
                  </w:p>
                </w:tc>
                <w:tc>
                  <w:tcPr>
                    <w:tcW w:w="2552" w:type="dxa"/>
                  </w:tcPr>
                  <w:p w:rsidR="0018533A" w:rsidRPr="00FF6606" w:rsidRDefault="0018533A" w:rsidP="00F81EB1">
                    <w:pPr>
                      <w:jc w:val="right"/>
                      <w:rPr>
                        <w:rFonts w:asciiTheme="minorEastAsia" w:eastAsiaTheme="minorEastAsia" w:hAnsiTheme="minorEastAsia"/>
                      </w:rPr>
                    </w:pPr>
                  </w:p>
                </w:tc>
                <w:tc>
                  <w:tcPr>
                    <w:tcW w:w="2420"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66,666.67</w:t>
                    </w:r>
                  </w:p>
                </w:tc>
              </w:tr>
            </w:sdtContent>
          </w:sdt>
          <w:sdt>
            <w:sdtPr>
              <w:rPr>
                <w:rFonts w:asciiTheme="minorEastAsia" w:eastAsiaTheme="minorEastAsia" w:hAnsiTheme="minorEastAsia" w:cstheme="minorBidi"/>
                <w:kern w:val="2"/>
              </w:rPr>
              <w:alias w:val="财务报表其他收益明细"/>
              <w:tag w:val="_TUP_6fbc2b9298bf4c818dfcc7c62d7fcd6c"/>
              <w:id w:val="1233661008"/>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昆明市市场监督管理局2021年专利资助资金</w:t>
                    </w:r>
                  </w:p>
                </w:tc>
                <w:tc>
                  <w:tcPr>
                    <w:tcW w:w="2552" w:type="dxa"/>
                  </w:tcPr>
                  <w:p w:rsidR="0018533A" w:rsidRPr="00FF6606" w:rsidRDefault="0018533A" w:rsidP="00F81EB1">
                    <w:pPr>
                      <w:jc w:val="right"/>
                      <w:rPr>
                        <w:rFonts w:asciiTheme="minorEastAsia" w:eastAsiaTheme="minorEastAsia" w:hAnsiTheme="minorEastAsia"/>
                      </w:rPr>
                    </w:pPr>
                  </w:p>
                </w:tc>
                <w:tc>
                  <w:tcPr>
                    <w:tcW w:w="2420"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1,200.00</w:t>
                    </w:r>
                  </w:p>
                </w:tc>
              </w:tr>
            </w:sdtContent>
          </w:sdt>
          <w:sdt>
            <w:sdtPr>
              <w:rPr>
                <w:rFonts w:asciiTheme="minorEastAsia" w:eastAsiaTheme="minorEastAsia" w:hAnsiTheme="minorEastAsia" w:cstheme="minorBidi"/>
                <w:kern w:val="2"/>
              </w:rPr>
              <w:alias w:val="财务报表其他收益明细"/>
              <w:tag w:val="_TUP_6fbc2b9298bf4c818dfcc7c62d7fcd6c"/>
              <w:id w:val="1417514800"/>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安宁市工业和技术信息化局经济平稳运行奖励资金</w:t>
                    </w:r>
                  </w:p>
                </w:tc>
                <w:tc>
                  <w:tcPr>
                    <w:tcW w:w="2552" w:type="dxa"/>
                  </w:tcPr>
                  <w:p w:rsidR="0018533A" w:rsidRPr="00FF6606" w:rsidRDefault="0018533A" w:rsidP="00F81EB1">
                    <w:pPr>
                      <w:jc w:val="right"/>
                      <w:rPr>
                        <w:rFonts w:asciiTheme="minorEastAsia" w:eastAsiaTheme="minorEastAsia" w:hAnsiTheme="minorEastAsia"/>
                      </w:rPr>
                    </w:pPr>
                  </w:p>
                </w:tc>
                <w:tc>
                  <w:tcPr>
                    <w:tcW w:w="2420"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350,000.00</w:t>
                    </w:r>
                  </w:p>
                </w:tc>
              </w:tr>
            </w:sdtContent>
          </w:sdt>
          <w:sdt>
            <w:sdtPr>
              <w:rPr>
                <w:rFonts w:asciiTheme="minorEastAsia" w:eastAsiaTheme="minorEastAsia" w:hAnsiTheme="minorEastAsia" w:cstheme="minorBidi"/>
                <w:kern w:val="2"/>
              </w:rPr>
              <w:alias w:val="财务报表其他收益明细"/>
              <w:tag w:val="_TUP_6fbc2b9298bf4c818dfcc7c62d7fcd6c"/>
              <w:id w:val="2120939347"/>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个税手续费返还</w:t>
                    </w:r>
                  </w:p>
                </w:tc>
                <w:tc>
                  <w:tcPr>
                    <w:tcW w:w="2552"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44,406.76</w:t>
                    </w:r>
                  </w:p>
                </w:tc>
                <w:tc>
                  <w:tcPr>
                    <w:tcW w:w="2420"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31,316.65</w:t>
                    </w:r>
                  </w:p>
                </w:tc>
              </w:tr>
            </w:sdtContent>
          </w:sdt>
          <w:sdt>
            <w:sdtPr>
              <w:rPr>
                <w:rFonts w:asciiTheme="minorEastAsia" w:eastAsiaTheme="minorEastAsia" w:hAnsiTheme="minorEastAsia" w:cstheme="minorBidi"/>
                <w:kern w:val="2"/>
              </w:rPr>
              <w:alias w:val="财务报表其他收益明细"/>
              <w:tag w:val="_TUP_6fbc2b9298bf4c818dfcc7c62d7fcd6c"/>
              <w:id w:val="-1490321139"/>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职业技能提升培训资金</w:t>
                    </w:r>
                  </w:p>
                </w:tc>
                <w:tc>
                  <w:tcPr>
                    <w:tcW w:w="2552" w:type="dxa"/>
                  </w:tcPr>
                  <w:p w:rsidR="0018533A" w:rsidRPr="00FF6606" w:rsidRDefault="0018533A" w:rsidP="00F81EB1">
                    <w:pPr>
                      <w:jc w:val="right"/>
                      <w:rPr>
                        <w:rFonts w:asciiTheme="minorEastAsia" w:eastAsiaTheme="minorEastAsia" w:hAnsiTheme="minorEastAsia"/>
                      </w:rPr>
                    </w:pPr>
                  </w:p>
                </w:tc>
                <w:tc>
                  <w:tcPr>
                    <w:tcW w:w="2420"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294,800.00</w:t>
                    </w:r>
                  </w:p>
                </w:tc>
              </w:tr>
            </w:sdtContent>
          </w:sdt>
          <w:sdt>
            <w:sdtPr>
              <w:rPr>
                <w:rFonts w:asciiTheme="minorEastAsia" w:eastAsiaTheme="minorEastAsia" w:hAnsiTheme="minorEastAsia" w:cstheme="minorBidi"/>
                <w:kern w:val="2"/>
              </w:rPr>
              <w:alias w:val="财务报表其他收益明细"/>
              <w:tag w:val="_TUP_6fbc2b9298bf4c818dfcc7c62d7fcd6c"/>
              <w:id w:val="758728158"/>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 xml:space="preserve">师宗县工业信息化和商务科技局科研奖励   </w:t>
                    </w:r>
                  </w:p>
                </w:tc>
                <w:tc>
                  <w:tcPr>
                    <w:tcW w:w="2552"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111,300.00</w:t>
                    </w:r>
                  </w:p>
                </w:tc>
                <w:tc>
                  <w:tcPr>
                    <w:tcW w:w="2420" w:type="dxa"/>
                  </w:tcPr>
                  <w:p w:rsidR="0018533A" w:rsidRPr="00FF6606" w:rsidRDefault="0018533A" w:rsidP="00F81EB1">
                    <w:pPr>
                      <w:jc w:val="right"/>
                      <w:rPr>
                        <w:rFonts w:asciiTheme="minorEastAsia" w:eastAsiaTheme="minorEastAsia" w:hAnsiTheme="minorEastAsia"/>
                      </w:rPr>
                    </w:pPr>
                  </w:p>
                </w:tc>
              </w:tr>
            </w:sdtContent>
          </w:sdt>
          <w:sdt>
            <w:sdtPr>
              <w:rPr>
                <w:rFonts w:asciiTheme="minorEastAsia" w:eastAsiaTheme="minorEastAsia" w:hAnsiTheme="minorEastAsia" w:cstheme="minorBidi"/>
                <w:kern w:val="2"/>
              </w:rPr>
              <w:alias w:val="财务报表其他收益明细"/>
              <w:tag w:val="_TUP_6fbc2b9298bf4c818dfcc7c62d7fcd6c"/>
              <w:id w:val="-1239471123"/>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 xml:space="preserve">2021年1-6月见习生补贴款  </w:t>
                    </w:r>
                  </w:p>
                </w:tc>
                <w:tc>
                  <w:tcPr>
                    <w:tcW w:w="2552"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17,000.00</w:t>
                    </w:r>
                  </w:p>
                </w:tc>
                <w:tc>
                  <w:tcPr>
                    <w:tcW w:w="2420" w:type="dxa"/>
                  </w:tcPr>
                  <w:p w:rsidR="0018533A" w:rsidRPr="00FF6606" w:rsidRDefault="0018533A" w:rsidP="00F81EB1">
                    <w:pPr>
                      <w:jc w:val="right"/>
                      <w:rPr>
                        <w:rFonts w:asciiTheme="minorEastAsia" w:eastAsiaTheme="minorEastAsia" w:hAnsiTheme="minorEastAsia"/>
                      </w:rPr>
                    </w:pPr>
                  </w:p>
                </w:tc>
              </w:tr>
            </w:sdtContent>
          </w:sdt>
          <w:sdt>
            <w:sdtPr>
              <w:rPr>
                <w:rFonts w:asciiTheme="minorEastAsia" w:eastAsiaTheme="minorEastAsia" w:hAnsiTheme="minorEastAsia" w:cstheme="minorBidi"/>
                <w:kern w:val="2"/>
              </w:rPr>
              <w:alias w:val="财务报表其他收益明细"/>
              <w:tag w:val="_TUP_6fbc2b9298bf4c818dfcc7c62d7fcd6c"/>
              <w:id w:val="2030445789"/>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 xml:space="preserve">昆明市鼓励省外高校毕业生到昆就业岗位开发补贴款 </w:t>
                    </w:r>
                  </w:p>
                </w:tc>
                <w:tc>
                  <w:tcPr>
                    <w:tcW w:w="2552"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1,600.00</w:t>
                    </w:r>
                  </w:p>
                </w:tc>
                <w:tc>
                  <w:tcPr>
                    <w:tcW w:w="2420" w:type="dxa"/>
                  </w:tcPr>
                  <w:p w:rsidR="0018533A" w:rsidRPr="00FF6606" w:rsidRDefault="0018533A" w:rsidP="00F81EB1">
                    <w:pPr>
                      <w:jc w:val="right"/>
                      <w:rPr>
                        <w:rFonts w:asciiTheme="minorEastAsia" w:eastAsiaTheme="minorEastAsia" w:hAnsiTheme="minorEastAsia"/>
                      </w:rPr>
                    </w:pPr>
                  </w:p>
                </w:tc>
              </w:tr>
            </w:sdtContent>
          </w:sdt>
          <w:sdt>
            <w:sdtPr>
              <w:rPr>
                <w:rFonts w:asciiTheme="minorEastAsia" w:eastAsiaTheme="minorEastAsia" w:hAnsiTheme="minorEastAsia" w:cstheme="minorBidi"/>
                <w:kern w:val="2"/>
              </w:rPr>
              <w:alias w:val="财务报表其他收益明细"/>
              <w:tag w:val="_TUP_6fbc2b9298bf4c818dfcc7c62d7fcd6c"/>
              <w:id w:val="-1957477987"/>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稳岗补贴</w:t>
                    </w:r>
                  </w:p>
                </w:tc>
                <w:tc>
                  <w:tcPr>
                    <w:tcW w:w="2552"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697,237.55</w:t>
                    </w:r>
                  </w:p>
                </w:tc>
                <w:tc>
                  <w:tcPr>
                    <w:tcW w:w="2420" w:type="dxa"/>
                  </w:tcPr>
                  <w:p w:rsidR="0018533A" w:rsidRPr="00FF6606" w:rsidRDefault="0018533A" w:rsidP="00F81EB1">
                    <w:pPr>
                      <w:jc w:val="right"/>
                      <w:rPr>
                        <w:rFonts w:asciiTheme="minorEastAsia" w:eastAsiaTheme="minorEastAsia" w:hAnsiTheme="minorEastAsia"/>
                      </w:rPr>
                    </w:pPr>
                  </w:p>
                </w:tc>
              </w:tr>
            </w:sdtContent>
          </w:sdt>
          <w:sdt>
            <w:sdtPr>
              <w:rPr>
                <w:rFonts w:asciiTheme="minorEastAsia" w:eastAsiaTheme="minorEastAsia" w:hAnsiTheme="minorEastAsia" w:cstheme="minorBidi"/>
                <w:kern w:val="2"/>
              </w:rPr>
              <w:alias w:val="财务报表其他收益明细"/>
              <w:tag w:val="_TUP_6fbc2b9298bf4c818dfcc7c62d7fcd6c"/>
              <w:id w:val="1768191649"/>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 xml:space="preserve">2021年省级中小企业发展专项资金   </w:t>
                    </w:r>
                  </w:p>
                </w:tc>
                <w:tc>
                  <w:tcPr>
                    <w:tcW w:w="2552"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1,250,000.00</w:t>
                    </w:r>
                  </w:p>
                </w:tc>
                <w:tc>
                  <w:tcPr>
                    <w:tcW w:w="2420" w:type="dxa"/>
                  </w:tcPr>
                  <w:p w:rsidR="0018533A" w:rsidRPr="00FF6606" w:rsidRDefault="0018533A" w:rsidP="00F81EB1">
                    <w:pPr>
                      <w:jc w:val="right"/>
                      <w:rPr>
                        <w:rFonts w:asciiTheme="minorEastAsia" w:eastAsiaTheme="minorEastAsia" w:hAnsiTheme="minorEastAsia"/>
                      </w:rPr>
                    </w:pPr>
                  </w:p>
                </w:tc>
              </w:tr>
            </w:sdtContent>
          </w:sdt>
          <w:sdt>
            <w:sdtPr>
              <w:rPr>
                <w:rFonts w:asciiTheme="minorEastAsia" w:eastAsiaTheme="minorEastAsia" w:hAnsiTheme="minorEastAsia" w:cstheme="minorBidi"/>
                <w:kern w:val="2"/>
              </w:rPr>
              <w:alias w:val="财务报表其他收益明细"/>
              <w:tag w:val="_TUP_6fbc2b9298bf4c818dfcc7c62d7fcd6c"/>
              <w:id w:val="1564678063"/>
              <w:lock w:val="sdtLocked"/>
            </w:sdtPr>
            <w:sdtContent>
              <w:tr w:rsidR="0018533A" w:rsidRPr="00FF6606" w:rsidTr="00F81EB1">
                <w:tc>
                  <w:tcPr>
                    <w:tcW w:w="4077" w:type="dxa"/>
                  </w:tcPr>
                  <w:p w:rsidR="0018533A" w:rsidRPr="00FF6606" w:rsidRDefault="0018533A" w:rsidP="00F81EB1">
                    <w:pPr>
                      <w:rPr>
                        <w:rFonts w:asciiTheme="minorEastAsia" w:eastAsiaTheme="minorEastAsia" w:hAnsiTheme="minorEastAsia"/>
                      </w:rPr>
                    </w:pPr>
                    <w:r w:rsidRPr="00FF6606">
                      <w:rPr>
                        <w:rFonts w:asciiTheme="minorEastAsia" w:eastAsiaTheme="minorEastAsia" w:hAnsiTheme="minorEastAsia"/>
                      </w:rPr>
                      <w:t>年产4.2万吨新型耐磨材料产业化</w:t>
                    </w:r>
                  </w:p>
                </w:tc>
                <w:tc>
                  <w:tcPr>
                    <w:tcW w:w="2552"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733,333.34</w:t>
                    </w:r>
                  </w:p>
                </w:tc>
                <w:tc>
                  <w:tcPr>
                    <w:tcW w:w="2420" w:type="dxa"/>
                  </w:tcPr>
                  <w:p w:rsidR="0018533A" w:rsidRPr="00FF6606" w:rsidRDefault="0018533A" w:rsidP="00F81EB1">
                    <w:pPr>
                      <w:jc w:val="right"/>
                      <w:rPr>
                        <w:rFonts w:asciiTheme="minorEastAsia" w:eastAsiaTheme="minorEastAsia" w:hAnsiTheme="minorEastAsia"/>
                      </w:rPr>
                    </w:pPr>
                  </w:p>
                </w:tc>
              </w:tr>
            </w:sdtContent>
          </w:sdt>
          <w:tr w:rsidR="0018533A" w:rsidRPr="00FF6606" w:rsidTr="00F81EB1">
            <w:tc>
              <w:tcPr>
                <w:tcW w:w="4077" w:type="dxa"/>
              </w:tcPr>
              <w:sdt>
                <w:sdtPr>
                  <w:rPr>
                    <w:rFonts w:asciiTheme="minorEastAsia" w:eastAsiaTheme="minorEastAsia" w:hAnsiTheme="minorEastAsia" w:hint="eastAsia"/>
                  </w:rPr>
                  <w:tag w:val="_PLD_895bf64d897b4d94b2d45a7ce9849ec7"/>
                  <w:id w:val="-719817723"/>
                  <w:lock w:val="sdtLocked"/>
                </w:sdtPr>
                <w:sdtContent>
                  <w:p w:rsidR="0018533A" w:rsidRPr="00FF6606" w:rsidRDefault="0018533A" w:rsidP="00F81EB1">
                    <w:pPr>
                      <w:jc w:val="center"/>
                      <w:rPr>
                        <w:rFonts w:asciiTheme="minorEastAsia" w:eastAsiaTheme="minorEastAsia" w:hAnsiTheme="minorEastAsia"/>
                      </w:rPr>
                    </w:pPr>
                    <w:r w:rsidRPr="00FF6606">
                      <w:rPr>
                        <w:rFonts w:asciiTheme="minorEastAsia" w:eastAsiaTheme="minorEastAsia" w:hAnsiTheme="minorEastAsia" w:hint="eastAsia"/>
                      </w:rPr>
                      <w:t>合计</w:t>
                    </w:r>
                  </w:p>
                </w:sdtContent>
              </w:sdt>
            </w:tc>
            <w:tc>
              <w:tcPr>
                <w:tcW w:w="2552"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2,933,752.63</w:t>
                </w:r>
              </w:p>
            </w:tc>
            <w:tc>
              <w:tcPr>
                <w:tcW w:w="2420" w:type="dxa"/>
              </w:tcPr>
              <w:p w:rsidR="0018533A" w:rsidRPr="00FF6606" w:rsidRDefault="0018533A" w:rsidP="00F81EB1">
                <w:pPr>
                  <w:jc w:val="right"/>
                  <w:rPr>
                    <w:rFonts w:asciiTheme="minorEastAsia" w:eastAsiaTheme="minorEastAsia" w:hAnsiTheme="minorEastAsia"/>
                  </w:rPr>
                </w:pPr>
                <w:r w:rsidRPr="00FF6606">
                  <w:rPr>
                    <w:rFonts w:asciiTheme="minorEastAsia" w:eastAsiaTheme="minorEastAsia" w:hAnsiTheme="minorEastAsia"/>
                  </w:rPr>
                  <w:t>822,858.30</w:t>
                </w:r>
              </w:p>
            </w:tc>
          </w:tr>
        </w:tbl>
        <w:p w:rsidR="0018533A" w:rsidRDefault="0018533A"/>
        <w:p w:rsidR="00DC39CA" w:rsidRDefault="0003425D"/>
      </w:sdtContent>
    </w:sdt>
    <w:p w:rsidR="00DC39CA" w:rsidRDefault="00DC39CA"/>
    <w:bookmarkStart w:id="216"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141581208"/>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344172959"/>
            <w:lock w:val="sdtLocked"/>
            <w:placeholder>
              <w:docPart w:val="GBC22222222222222222222222222222"/>
            </w:placeholder>
          </w:sdtPr>
          <w:sdtContent>
            <w:p w:rsidR="00DC39CA" w:rsidRDefault="0003425D">
              <w:r>
                <w:fldChar w:fldCharType="begin"/>
              </w:r>
              <w:r w:rsidR="000A76D2">
                <w:instrText xml:space="preserve"> MACROBUTTON  SnrToggleCheckbox √适用 </w:instrText>
              </w:r>
              <w:r>
                <w:fldChar w:fldCharType="end"/>
              </w:r>
              <w:r>
                <w:fldChar w:fldCharType="begin"/>
              </w:r>
              <w:r w:rsidR="000A76D2">
                <w:instrText xml:space="preserve"> MACROBUTTON  SnrToggleCheckbox □不适用 </w:instrText>
              </w:r>
              <w:r>
                <w:fldChar w:fldCharType="end"/>
              </w:r>
            </w:p>
          </w:sdtContent>
        </w:sdt>
        <w:p w:rsidR="00DC39CA" w:rsidRDefault="0016651A">
          <w:pPr>
            <w:jc w:val="right"/>
            <w:rPr>
              <w:b/>
            </w:rPr>
          </w:pPr>
          <w:bookmarkStart w:id="217" w:name="_Hlk10538462"/>
          <w:r>
            <w:t>单位</w:t>
          </w:r>
          <w:r>
            <w:rPr>
              <w:rFonts w:hint="eastAsia"/>
            </w:rPr>
            <w:t>：</w:t>
          </w:r>
          <w:sdt>
            <w:sdtPr>
              <w:rPr>
                <w:rFonts w:hint="eastAsia"/>
              </w:rPr>
              <w:alias w:val="单位：财务附注：会计报表中的投资收益项目增加"/>
              <w:tag w:val="_GBC_8785b82a02ca4b0db1de3227128775b4"/>
              <w:id w:val="6131021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2012409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93"/>
            <w:gridCol w:w="2704"/>
          </w:tblGrid>
          <w:tr w:rsidR="00DC39CA" w:rsidTr="00DC1550">
            <w:sdt>
              <w:sdtPr>
                <w:tag w:val="_PLD_2fef67a5db2c453288257a2dfe03fd6e"/>
                <w:id w:val="-1089471142"/>
                <w:lock w:val="sdtLocked"/>
              </w:sdtPr>
              <w:sdtContent>
                <w:tc>
                  <w:tcPr>
                    <w:tcW w:w="2018" w:type="pct"/>
                    <w:vAlign w:val="center"/>
                  </w:tcPr>
                  <w:p w:rsidR="00DC39CA" w:rsidRDefault="0016651A">
                    <w:pPr>
                      <w:ind w:left="420" w:hanging="420"/>
                      <w:jc w:val="center"/>
                    </w:pPr>
                    <w:r>
                      <w:rPr>
                        <w:rFonts w:hint="eastAsia"/>
                      </w:rPr>
                      <w:t>项目</w:t>
                    </w:r>
                  </w:p>
                </w:tc>
              </w:sdtContent>
            </w:sdt>
            <w:sdt>
              <w:sdtPr>
                <w:tag w:val="_PLD_3f927d0ff25c47abb0f9b18794554af6"/>
                <w:id w:val="-746885862"/>
                <w:lock w:val="sdtLocked"/>
              </w:sdtPr>
              <w:sdtContent>
                <w:tc>
                  <w:tcPr>
                    <w:tcW w:w="1488" w:type="pct"/>
                    <w:vAlign w:val="center"/>
                  </w:tcPr>
                  <w:p w:rsidR="00DC39CA" w:rsidRDefault="0016651A">
                    <w:pPr>
                      <w:jc w:val="center"/>
                    </w:pPr>
                    <w:r>
                      <w:rPr>
                        <w:rFonts w:hint="eastAsia"/>
                      </w:rPr>
                      <w:t>本期发生额</w:t>
                    </w:r>
                  </w:p>
                </w:tc>
              </w:sdtContent>
            </w:sdt>
            <w:sdt>
              <w:sdtPr>
                <w:tag w:val="_PLD_a6cbfed1438f48b7947079a5821a9eba"/>
                <w:id w:val="-838470454"/>
                <w:lock w:val="sdtLocked"/>
              </w:sdtPr>
              <w:sdtContent>
                <w:tc>
                  <w:tcPr>
                    <w:tcW w:w="1494" w:type="pct"/>
                    <w:vAlign w:val="center"/>
                  </w:tcPr>
                  <w:p w:rsidR="00DC39CA" w:rsidRDefault="0016651A">
                    <w:pPr>
                      <w:jc w:val="center"/>
                    </w:pPr>
                    <w:r>
                      <w:rPr>
                        <w:rFonts w:hint="eastAsia"/>
                      </w:rPr>
                      <w:t>上期发生额</w:t>
                    </w:r>
                  </w:p>
                </w:tc>
              </w:sdtContent>
            </w:sdt>
          </w:tr>
          <w:tr w:rsidR="000A76D2" w:rsidTr="00DC1550">
            <w:sdt>
              <w:sdtPr>
                <w:tag w:val="_PLD_095c5821555f4f22a6901c43ff8cf9ed"/>
                <w:id w:val="1442957279"/>
                <w:lock w:val="sdtLocked"/>
              </w:sdtPr>
              <w:sdtContent>
                <w:tc>
                  <w:tcPr>
                    <w:tcW w:w="2018" w:type="pct"/>
                  </w:tcPr>
                  <w:p w:rsidR="000A76D2" w:rsidRDefault="000A76D2">
                    <w:r>
                      <w:rPr>
                        <w:rFonts w:hint="eastAsia"/>
                      </w:rPr>
                      <w:t>权益法核算的长期股权投资收益</w:t>
                    </w:r>
                  </w:p>
                </w:tc>
              </w:sdtContent>
            </w:sdt>
            <w:tc>
              <w:tcPr>
                <w:tcW w:w="1488" w:type="pct"/>
              </w:tcPr>
              <w:p w:rsidR="000A76D2" w:rsidRPr="00061542" w:rsidRDefault="000A76D2" w:rsidP="007412DE">
                <w:pPr>
                  <w:jc w:val="right"/>
                </w:pPr>
                <w:r w:rsidRPr="00061542">
                  <w:t>2,508,678.58</w:t>
                </w:r>
              </w:p>
            </w:tc>
            <w:tc>
              <w:tcPr>
                <w:tcW w:w="1494" w:type="pct"/>
              </w:tcPr>
              <w:p w:rsidR="000A76D2" w:rsidRDefault="000A76D2" w:rsidP="007412DE">
                <w:pPr>
                  <w:jc w:val="right"/>
                </w:pPr>
                <w:r w:rsidRPr="00061542">
                  <w:t>4,641,830.42</w:t>
                </w:r>
              </w:p>
            </w:tc>
          </w:tr>
          <w:tr w:rsidR="00DC39CA" w:rsidTr="00DC1550">
            <w:sdt>
              <w:sdtPr>
                <w:tag w:val="_PLD_bf1f8f83597a458db5a601500b855dc3"/>
                <w:id w:val="449056086"/>
                <w:lock w:val="sdtLocked"/>
              </w:sdtPr>
              <w:sdtContent>
                <w:tc>
                  <w:tcPr>
                    <w:tcW w:w="2018" w:type="pct"/>
                  </w:tcPr>
                  <w:p w:rsidR="00DC39CA" w:rsidRDefault="0016651A">
                    <w:r>
                      <w:rPr>
                        <w:rFonts w:hint="eastAsia"/>
                      </w:rPr>
                      <w:t>处置长期股权投资产生的投资收益</w:t>
                    </w:r>
                  </w:p>
                </w:tc>
              </w:sdtContent>
            </w:sdt>
            <w:tc>
              <w:tcPr>
                <w:tcW w:w="1488" w:type="pct"/>
              </w:tcPr>
              <w:p w:rsidR="00DC39CA" w:rsidRDefault="00DC39CA" w:rsidP="007412DE">
                <w:pPr>
                  <w:jc w:val="right"/>
                </w:pPr>
              </w:p>
            </w:tc>
            <w:tc>
              <w:tcPr>
                <w:tcW w:w="1494" w:type="pct"/>
              </w:tcPr>
              <w:p w:rsidR="00DC39CA" w:rsidRDefault="00DC39CA" w:rsidP="007412DE">
                <w:pPr>
                  <w:jc w:val="right"/>
                </w:pPr>
              </w:p>
            </w:tc>
          </w:tr>
          <w:tr w:rsidR="00DC39CA" w:rsidTr="00DC1550">
            <w:tc>
              <w:tcPr>
                <w:tcW w:w="2018" w:type="pct"/>
              </w:tcPr>
              <w:sdt>
                <w:sdtPr>
                  <w:rPr>
                    <w:rFonts w:hint="eastAsia"/>
                  </w:rPr>
                  <w:tag w:val="_PLD_6531b310ca654e5892cc88bec130b5fa"/>
                  <w:id w:val="-352653469"/>
                  <w:lock w:val="sdtLocked"/>
                </w:sdtPr>
                <w:sdtContent>
                  <w:p w:rsidR="00DC39CA" w:rsidRDefault="0016651A">
                    <w:r>
                      <w:rPr>
                        <w:rFonts w:hint="eastAsia"/>
                      </w:rPr>
                      <w:t>交易性金融资产在持有期间的投资收益</w:t>
                    </w:r>
                  </w:p>
                </w:sdtContent>
              </w:sdt>
            </w:tc>
            <w:tc>
              <w:tcPr>
                <w:tcW w:w="1488" w:type="pct"/>
              </w:tcPr>
              <w:p w:rsidR="00DC39CA" w:rsidRDefault="00DC39CA" w:rsidP="007412DE">
                <w:pPr>
                  <w:jc w:val="right"/>
                </w:pPr>
              </w:p>
            </w:tc>
            <w:tc>
              <w:tcPr>
                <w:tcW w:w="1494" w:type="pct"/>
              </w:tcPr>
              <w:p w:rsidR="00DC39CA" w:rsidRDefault="00DC39CA" w:rsidP="007412DE">
                <w:pPr>
                  <w:jc w:val="right"/>
                </w:pPr>
              </w:p>
            </w:tc>
          </w:tr>
          <w:tr w:rsidR="00DC39CA" w:rsidTr="00DC1550">
            <w:tc>
              <w:tcPr>
                <w:tcW w:w="2018" w:type="pct"/>
              </w:tcPr>
              <w:sdt>
                <w:sdtPr>
                  <w:rPr>
                    <w:rFonts w:hint="eastAsia"/>
                  </w:rPr>
                  <w:tag w:val="_PLD_28dcbb5f7e914848bb4a21be0e982758"/>
                  <w:id w:val="58144013"/>
                  <w:lock w:val="sdtLocked"/>
                </w:sdtPr>
                <w:sdtContent>
                  <w:p w:rsidR="00DC39CA" w:rsidRDefault="0016651A">
                    <w:r>
                      <w:rPr>
                        <w:rFonts w:hint="eastAsia"/>
                      </w:rPr>
                      <w:t>其他权益工具投资在持有期间取得的股利收入</w:t>
                    </w:r>
                  </w:p>
                </w:sdtContent>
              </w:sdt>
            </w:tc>
            <w:tc>
              <w:tcPr>
                <w:tcW w:w="1488" w:type="pct"/>
              </w:tcPr>
              <w:p w:rsidR="00DC39CA" w:rsidRDefault="00DC39CA" w:rsidP="007412DE">
                <w:pPr>
                  <w:jc w:val="right"/>
                </w:pPr>
              </w:p>
            </w:tc>
            <w:tc>
              <w:tcPr>
                <w:tcW w:w="1494" w:type="pct"/>
              </w:tcPr>
              <w:p w:rsidR="00DC39CA" w:rsidRDefault="00DC39CA" w:rsidP="007412DE">
                <w:pPr>
                  <w:jc w:val="right"/>
                </w:pPr>
              </w:p>
            </w:tc>
          </w:tr>
          <w:tr w:rsidR="00DC39CA" w:rsidTr="00DC1550">
            <w:tc>
              <w:tcPr>
                <w:tcW w:w="2018" w:type="pct"/>
              </w:tcPr>
              <w:sdt>
                <w:sdtPr>
                  <w:rPr>
                    <w:rFonts w:hint="eastAsia"/>
                  </w:rPr>
                  <w:tag w:val="_PLD_b254e5b9458e464aa9729f2f2c372a99"/>
                  <w:id w:val="2135672790"/>
                  <w:lock w:val="sdtLocked"/>
                </w:sdtPr>
                <w:sdtContent>
                  <w:p w:rsidR="00DC39CA" w:rsidRDefault="0016651A">
                    <w:r>
                      <w:rPr>
                        <w:rFonts w:hint="eastAsia"/>
                      </w:rPr>
                      <w:t>债权投资在持有期间取得的利息收入</w:t>
                    </w:r>
                  </w:p>
                </w:sdtContent>
              </w:sdt>
            </w:tc>
            <w:tc>
              <w:tcPr>
                <w:tcW w:w="1488" w:type="pct"/>
              </w:tcPr>
              <w:p w:rsidR="00DC39CA" w:rsidRDefault="00DC39CA" w:rsidP="007412DE">
                <w:pPr>
                  <w:jc w:val="right"/>
                </w:pPr>
              </w:p>
            </w:tc>
            <w:tc>
              <w:tcPr>
                <w:tcW w:w="1494" w:type="pct"/>
              </w:tcPr>
              <w:p w:rsidR="00DC39CA" w:rsidRDefault="00DC39CA" w:rsidP="007412DE">
                <w:pPr>
                  <w:jc w:val="right"/>
                </w:pPr>
              </w:p>
            </w:tc>
          </w:tr>
          <w:tr w:rsidR="00DC39CA" w:rsidTr="00DC1550">
            <w:tc>
              <w:tcPr>
                <w:tcW w:w="2018" w:type="pct"/>
              </w:tcPr>
              <w:sdt>
                <w:sdtPr>
                  <w:rPr>
                    <w:rFonts w:hint="eastAsia"/>
                  </w:rPr>
                  <w:tag w:val="_PLD_ded52f1fb6684e51b89c9ed12a41c791"/>
                  <w:id w:val="-957021869"/>
                  <w:lock w:val="sdtLocked"/>
                </w:sdtPr>
                <w:sdtContent>
                  <w:p w:rsidR="00DC39CA" w:rsidRDefault="0016651A">
                    <w:r>
                      <w:rPr>
                        <w:rFonts w:hint="eastAsia"/>
                      </w:rPr>
                      <w:t>其他债权投资在持有期间取得的利息收入</w:t>
                    </w:r>
                  </w:p>
                </w:sdtContent>
              </w:sdt>
            </w:tc>
            <w:tc>
              <w:tcPr>
                <w:tcW w:w="1488" w:type="pct"/>
              </w:tcPr>
              <w:p w:rsidR="00DC39CA" w:rsidRDefault="00DC39CA" w:rsidP="007412DE">
                <w:pPr>
                  <w:jc w:val="right"/>
                </w:pPr>
              </w:p>
            </w:tc>
            <w:tc>
              <w:tcPr>
                <w:tcW w:w="1494" w:type="pct"/>
              </w:tcPr>
              <w:p w:rsidR="00DC39CA" w:rsidRDefault="00DC39CA" w:rsidP="007412DE">
                <w:pPr>
                  <w:jc w:val="right"/>
                </w:pPr>
              </w:p>
            </w:tc>
          </w:tr>
          <w:tr w:rsidR="00DC39CA" w:rsidTr="00DC1550">
            <w:tc>
              <w:tcPr>
                <w:tcW w:w="2018" w:type="pct"/>
              </w:tcPr>
              <w:sdt>
                <w:sdtPr>
                  <w:rPr>
                    <w:rFonts w:hint="eastAsia"/>
                  </w:rPr>
                  <w:tag w:val="_PLD_3fb066cc533f4905803faa53dcf2b7bb"/>
                  <w:id w:val="699899614"/>
                  <w:lock w:val="sdtLocked"/>
                </w:sdtPr>
                <w:sdtContent>
                  <w:p w:rsidR="00DC39CA" w:rsidRDefault="0016651A">
                    <w:r>
                      <w:rPr>
                        <w:rFonts w:hint="eastAsia"/>
                      </w:rPr>
                      <w:t>处置交易性金融资产取得的投资收益</w:t>
                    </w:r>
                  </w:p>
                </w:sdtContent>
              </w:sdt>
            </w:tc>
            <w:tc>
              <w:tcPr>
                <w:tcW w:w="1488" w:type="pct"/>
              </w:tcPr>
              <w:p w:rsidR="00DC39CA" w:rsidRDefault="00DC39CA" w:rsidP="007412DE">
                <w:pPr>
                  <w:jc w:val="right"/>
                </w:pPr>
              </w:p>
            </w:tc>
            <w:tc>
              <w:tcPr>
                <w:tcW w:w="1494" w:type="pct"/>
              </w:tcPr>
              <w:p w:rsidR="00DC39CA" w:rsidRDefault="00DC39CA" w:rsidP="007412DE">
                <w:pPr>
                  <w:jc w:val="right"/>
                </w:pPr>
              </w:p>
            </w:tc>
          </w:tr>
          <w:tr w:rsidR="00DC39CA" w:rsidTr="00DC1550">
            <w:tc>
              <w:tcPr>
                <w:tcW w:w="2018" w:type="pct"/>
              </w:tcPr>
              <w:sdt>
                <w:sdtPr>
                  <w:rPr>
                    <w:rFonts w:hint="eastAsia"/>
                  </w:rPr>
                  <w:tag w:val="_PLD_dcb9706cbed545dd9e65917962412de7"/>
                  <w:id w:val="459159756"/>
                  <w:lock w:val="sdtLocked"/>
                </w:sdtPr>
                <w:sdtContent>
                  <w:p w:rsidR="00DC39CA" w:rsidRDefault="0016651A">
                    <w:r>
                      <w:rPr>
                        <w:rFonts w:hint="eastAsia"/>
                      </w:rPr>
                      <w:t>处置其他权益工具投资取得的投资收益</w:t>
                    </w:r>
                  </w:p>
                </w:sdtContent>
              </w:sdt>
            </w:tc>
            <w:tc>
              <w:tcPr>
                <w:tcW w:w="1488" w:type="pct"/>
              </w:tcPr>
              <w:p w:rsidR="00DC39CA" w:rsidRDefault="00DC39CA" w:rsidP="007412DE">
                <w:pPr>
                  <w:jc w:val="right"/>
                </w:pPr>
              </w:p>
            </w:tc>
            <w:tc>
              <w:tcPr>
                <w:tcW w:w="1494" w:type="pct"/>
              </w:tcPr>
              <w:p w:rsidR="00DC39CA" w:rsidRDefault="00DC39CA" w:rsidP="007412DE">
                <w:pPr>
                  <w:jc w:val="right"/>
                </w:pPr>
              </w:p>
            </w:tc>
          </w:tr>
          <w:tr w:rsidR="00DC39CA" w:rsidTr="00DC1550">
            <w:tc>
              <w:tcPr>
                <w:tcW w:w="2018" w:type="pct"/>
              </w:tcPr>
              <w:sdt>
                <w:sdtPr>
                  <w:rPr>
                    <w:rFonts w:hint="eastAsia"/>
                  </w:rPr>
                  <w:tag w:val="_PLD_edb592df302047c68b5387ad8d561632"/>
                  <w:id w:val="692272637"/>
                  <w:lock w:val="sdtLocked"/>
                </w:sdtPr>
                <w:sdtContent>
                  <w:p w:rsidR="00DC39CA" w:rsidRDefault="0016651A">
                    <w:r>
                      <w:rPr>
                        <w:rFonts w:hint="eastAsia"/>
                      </w:rPr>
                      <w:t>处置债权投资取得的投资收益</w:t>
                    </w:r>
                  </w:p>
                </w:sdtContent>
              </w:sdt>
            </w:tc>
            <w:tc>
              <w:tcPr>
                <w:tcW w:w="1488" w:type="pct"/>
              </w:tcPr>
              <w:p w:rsidR="00DC39CA" w:rsidRDefault="00DC39CA" w:rsidP="007412DE">
                <w:pPr>
                  <w:jc w:val="right"/>
                </w:pPr>
              </w:p>
            </w:tc>
            <w:tc>
              <w:tcPr>
                <w:tcW w:w="1494" w:type="pct"/>
              </w:tcPr>
              <w:p w:rsidR="00DC39CA" w:rsidRDefault="00DC39CA" w:rsidP="007412DE">
                <w:pPr>
                  <w:jc w:val="right"/>
                </w:pPr>
              </w:p>
            </w:tc>
          </w:tr>
          <w:tr w:rsidR="00DC39CA" w:rsidTr="00DC1550">
            <w:tc>
              <w:tcPr>
                <w:tcW w:w="2018" w:type="pct"/>
              </w:tcPr>
              <w:sdt>
                <w:sdtPr>
                  <w:rPr>
                    <w:rFonts w:hint="eastAsia"/>
                  </w:rPr>
                  <w:tag w:val="_PLD_dc0f3709523f48178820977d785b7da6"/>
                  <w:id w:val="1540396562"/>
                  <w:lock w:val="sdtLocked"/>
                </w:sdtPr>
                <w:sdtContent>
                  <w:p w:rsidR="00DC39CA" w:rsidRDefault="0016651A">
                    <w:r>
                      <w:rPr>
                        <w:rFonts w:hint="eastAsia"/>
                      </w:rPr>
                      <w:t>处置其他债权投资取得的投资收益</w:t>
                    </w:r>
                  </w:p>
                </w:sdtContent>
              </w:sdt>
            </w:tc>
            <w:tc>
              <w:tcPr>
                <w:tcW w:w="1488" w:type="pct"/>
              </w:tcPr>
              <w:p w:rsidR="00DC39CA" w:rsidRDefault="00DC39CA" w:rsidP="007412DE">
                <w:pPr>
                  <w:jc w:val="right"/>
                </w:pPr>
              </w:p>
            </w:tc>
            <w:tc>
              <w:tcPr>
                <w:tcW w:w="1494" w:type="pct"/>
              </w:tcPr>
              <w:p w:rsidR="00DC39CA" w:rsidRDefault="00DC39CA" w:rsidP="007412DE">
                <w:pPr>
                  <w:jc w:val="right"/>
                </w:pPr>
              </w:p>
            </w:tc>
          </w:tr>
          <w:tr w:rsidR="00DC39CA" w:rsidTr="00DC1550">
            <w:tc>
              <w:tcPr>
                <w:tcW w:w="2018" w:type="pct"/>
              </w:tcPr>
              <w:sdt>
                <w:sdtPr>
                  <w:rPr>
                    <w:rFonts w:hint="eastAsia"/>
                  </w:rPr>
                  <w:tag w:val="_PLD_18b10b9b403845379f03997fe0958d79"/>
                  <w:id w:val="-1718807359"/>
                  <w:lock w:val="sdtLocked"/>
                </w:sdtPr>
                <w:sdtContent>
                  <w:p w:rsidR="00DC39CA" w:rsidRDefault="0016651A">
                    <w:r>
                      <w:rPr>
                        <w:rFonts w:hint="eastAsia"/>
                      </w:rPr>
                      <w:t>债务重组收益</w:t>
                    </w:r>
                  </w:p>
                </w:sdtContent>
              </w:sdt>
            </w:tc>
            <w:tc>
              <w:tcPr>
                <w:tcW w:w="1488" w:type="pct"/>
              </w:tcPr>
              <w:p w:rsidR="00DC39CA" w:rsidRDefault="00DC39CA" w:rsidP="007412DE">
                <w:pPr>
                  <w:jc w:val="right"/>
                </w:pPr>
              </w:p>
            </w:tc>
            <w:tc>
              <w:tcPr>
                <w:tcW w:w="1494" w:type="pct"/>
              </w:tcPr>
              <w:p w:rsidR="00DC39CA" w:rsidRDefault="00DC39CA" w:rsidP="007412DE">
                <w:pPr>
                  <w:jc w:val="right"/>
                </w:pPr>
              </w:p>
            </w:tc>
          </w:tr>
          <w:sdt>
            <w:sdtPr>
              <w:rPr>
                <w:rFonts w:hint="eastAsia"/>
              </w:rPr>
              <w:alias w:val="其他投资收益"/>
              <w:tag w:val="_TUP_1e4670059c8948749cda0c0baf7948f3"/>
              <w:id w:val="-1930263721"/>
              <w:lock w:val="sdtLocked"/>
            </w:sdtPr>
            <w:sdtEndPr>
              <w:rPr>
                <w:rFonts w:hint="default"/>
              </w:rPr>
            </w:sdtEndPr>
            <w:sdtContent>
              <w:tr w:rsidR="00DC39CA" w:rsidTr="00DC1550">
                <w:tc>
                  <w:tcPr>
                    <w:tcW w:w="2018" w:type="pct"/>
                  </w:tcPr>
                  <w:p w:rsidR="00DC39CA" w:rsidRDefault="00DC39CA"/>
                </w:tc>
                <w:tc>
                  <w:tcPr>
                    <w:tcW w:w="1488" w:type="pct"/>
                  </w:tcPr>
                  <w:p w:rsidR="00DC39CA" w:rsidRDefault="00DC39CA" w:rsidP="007412DE">
                    <w:pPr>
                      <w:jc w:val="right"/>
                    </w:pPr>
                  </w:p>
                </w:tc>
                <w:tc>
                  <w:tcPr>
                    <w:tcW w:w="1494" w:type="pct"/>
                  </w:tcPr>
                  <w:p w:rsidR="00DC39CA" w:rsidRDefault="00DC39CA" w:rsidP="007412DE">
                    <w:pPr>
                      <w:jc w:val="right"/>
                    </w:pPr>
                  </w:p>
                </w:tc>
              </w:tr>
            </w:sdtContent>
          </w:sdt>
          <w:sdt>
            <w:sdtPr>
              <w:rPr>
                <w:rFonts w:hint="eastAsia"/>
              </w:rPr>
              <w:alias w:val="其他投资收益"/>
              <w:tag w:val="_TUP_1e4670059c8948749cda0c0baf7948f3"/>
              <w:id w:val="-85932897"/>
              <w:lock w:val="sdtLocked"/>
            </w:sdtPr>
            <w:sdtEndPr>
              <w:rPr>
                <w:rFonts w:hint="default"/>
              </w:rPr>
            </w:sdtEndPr>
            <w:sdtContent>
              <w:tr w:rsidR="00DC39CA" w:rsidTr="00DC1550">
                <w:tc>
                  <w:tcPr>
                    <w:tcW w:w="2018" w:type="pct"/>
                  </w:tcPr>
                  <w:p w:rsidR="00DC39CA" w:rsidRDefault="00DC39CA"/>
                </w:tc>
                <w:tc>
                  <w:tcPr>
                    <w:tcW w:w="1488" w:type="pct"/>
                  </w:tcPr>
                  <w:p w:rsidR="00DC39CA" w:rsidRDefault="00DC39CA" w:rsidP="007412DE">
                    <w:pPr>
                      <w:jc w:val="right"/>
                    </w:pPr>
                  </w:p>
                </w:tc>
                <w:tc>
                  <w:tcPr>
                    <w:tcW w:w="1494" w:type="pct"/>
                  </w:tcPr>
                  <w:p w:rsidR="00DC39CA" w:rsidRDefault="00DC39CA" w:rsidP="007412DE">
                    <w:pPr>
                      <w:jc w:val="right"/>
                    </w:pPr>
                  </w:p>
                </w:tc>
              </w:tr>
            </w:sdtContent>
          </w:sdt>
          <w:tr w:rsidR="000A76D2" w:rsidTr="00DC1550">
            <w:sdt>
              <w:sdtPr>
                <w:tag w:val="_PLD_11e45f17edee4a0fa17110849cf94fad"/>
                <w:id w:val="1548872549"/>
                <w:lock w:val="sdtLocked"/>
              </w:sdtPr>
              <w:sdtContent>
                <w:tc>
                  <w:tcPr>
                    <w:tcW w:w="2018" w:type="pct"/>
                    <w:vAlign w:val="center"/>
                  </w:tcPr>
                  <w:p w:rsidR="000A76D2" w:rsidRDefault="000A76D2">
                    <w:pPr>
                      <w:jc w:val="center"/>
                    </w:pPr>
                    <w:r>
                      <w:rPr>
                        <w:rFonts w:hint="eastAsia"/>
                      </w:rPr>
                      <w:t>合计</w:t>
                    </w:r>
                  </w:p>
                </w:tc>
              </w:sdtContent>
            </w:sdt>
            <w:tc>
              <w:tcPr>
                <w:tcW w:w="1488" w:type="pct"/>
              </w:tcPr>
              <w:p w:rsidR="000A76D2" w:rsidRPr="00497245" w:rsidRDefault="000A76D2" w:rsidP="007412DE">
                <w:pPr>
                  <w:jc w:val="right"/>
                </w:pPr>
                <w:r w:rsidRPr="00497245">
                  <w:t>2,508,678.58</w:t>
                </w:r>
              </w:p>
            </w:tc>
            <w:tc>
              <w:tcPr>
                <w:tcW w:w="1494" w:type="pct"/>
              </w:tcPr>
              <w:p w:rsidR="000A76D2" w:rsidRDefault="000A76D2" w:rsidP="007412DE">
                <w:pPr>
                  <w:jc w:val="right"/>
                </w:pPr>
                <w:r w:rsidRPr="00497245">
                  <w:t>4,641,830.42</w:t>
                </w:r>
              </w:p>
            </w:tc>
          </w:tr>
        </w:tbl>
        <w:p w:rsidR="00DC39CA" w:rsidRDefault="0003425D">
          <w:pPr>
            <w:autoSpaceDE w:val="0"/>
            <w:autoSpaceDN w:val="0"/>
            <w:adjustRightInd w:val="0"/>
          </w:pPr>
        </w:p>
      </w:sdtContent>
      <w:bookmarkEnd w:id="217" w:displacedByCustomXml="next"/>
    </w:sdt>
    <w:bookmarkEnd w:id="216" w:displacedByCustomXml="prev"/>
    <w:p w:rsidR="00DC39CA" w:rsidRDefault="00DC39CA">
      <w:pPr>
        <w:autoSpaceDE w:val="0"/>
        <w:autoSpaceDN w:val="0"/>
        <w:adjustRightInd w:val="0"/>
      </w:pPr>
    </w:p>
    <w:bookmarkStart w:id="218" w:name="_Hlk10538831" w:displacedByCustomXml="next"/>
    <w:sdt>
      <w:sdtPr>
        <w:rPr>
          <w:rFonts w:ascii="宋体" w:hAnsi="宋体" w:cs="宋体" w:hint="eastAsia"/>
          <w:b w:val="0"/>
          <w:bCs w:val="0"/>
          <w:kern w:val="0"/>
          <w:szCs w:val="21"/>
        </w:rPr>
        <w:alias w:val="模块:净敞口套期收益"/>
        <w:tag w:val="_SEC_cbd8186e9cf3452cab63fa24a69149bc"/>
        <w:id w:val="423699902"/>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1747798531"/>
            <w:lock w:val="sdtLocked"/>
            <w:placeholder>
              <w:docPart w:val="GBC22222222222222222222222222222"/>
            </w:placeholder>
          </w:sdtPr>
          <w:sdtContent>
            <w:p w:rsidR="00FD3EE1" w:rsidRDefault="0003425D" w:rsidP="00FD3EE1">
              <w:r>
                <w:fldChar w:fldCharType="begin"/>
              </w:r>
              <w:r w:rsidR="00FD3EE1">
                <w:instrText xml:space="preserve"> MACROBUTTON  SnrToggleCheckbox □适用 </w:instrText>
              </w:r>
              <w:r>
                <w:fldChar w:fldCharType="end"/>
              </w:r>
              <w:r>
                <w:fldChar w:fldCharType="begin"/>
              </w:r>
              <w:r w:rsidR="00FD3EE1">
                <w:instrText xml:space="preserve"> MACROBUTTON  SnrToggleCheckbox √不适用 </w:instrText>
              </w:r>
              <w:r>
                <w:fldChar w:fldCharType="end"/>
              </w:r>
            </w:p>
          </w:sdtContent>
        </w:sdt>
        <w:p w:rsidR="00DC39CA" w:rsidRDefault="0003425D">
          <w:pPr>
            <w:autoSpaceDE w:val="0"/>
            <w:autoSpaceDN w:val="0"/>
            <w:adjustRightInd w:val="0"/>
          </w:pPr>
        </w:p>
      </w:sdtContent>
    </w:sdt>
    <w:bookmarkEnd w:id="218" w:displacedByCustomXml="prev"/>
    <w:p w:rsidR="00DC39CA" w:rsidRDefault="00DC39CA"/>
    <w:bookmarkStart w:id="219" w:name="_Hlk10538896" w:displacedByCustomXml="next"/>
    <w:sdt>
      <w:sdtPr>
        <w:rPr>
          <w:rFonts w:ascii="宋体" w:hAnsi="宋体" w:cs="宋体" w:hint="eastAsia"/>
          <w:b w:val="0"/>
          <w:bCs w:val="0"/>
          <w:kern w:val="0"/>
          <w:szCs w:val="21"/>
        </w:rPr>
        <w:alias w:val="模块:公允价值变动收益"/>
        <w:tag w:val="_GBC_66e6cb51ec7740408a31ff233ae3330d"/>
        <w:id w:val="2008471526"/>
        <w:lock w:val="sdtLocked"/>
        <w:placeholder>
          <w:docPart w:val="GBC22222222222222222222222222222"/>
        </w:placeholder>
      </w:sdtPr>
      <w:sdtEndPr>
        <w:rPr>
          <w:rFonts w:cstheme="minorBidi"/>
          <w:kern w:val="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207755715"/>
            <w:lock w:val="sdtLocked"/>
            <w:placeholder>
              <w:docPart w:val="GBC22222222222222222222222222222"/>
            </w:placeholder>
          </w:sdtPr>
          <w:sdtContent>
            <w:p w:rsidR="004A4B95" w:rsidRDefault="0003425D" w:rsidP="004A4B95">
              <w:r>
                <w:fldChar w:fldCharType="begin"/>
              </w:r>
              <w:r w:rsidR="004A4B95">
                <w:instrText xml:space="preserve"> MACROBUTTON  SnrToggleCheckbox □适用 </w:instrText>
              </w:r>
              <w:r>
                <w:fldChar w:fldCharType="end"/>
              </w:r>
              <w:r>
                <w:fldChar w:fldCharType="begin"/>
              </w:r>
              <w:r w:rsidR="004A4B95">
                <w:instrText xml:space="preserve"> MACROBUTTON  SnrToggleCheckbox √不适用 </w:instrText>
              </w:r>
              <w:r>
                <w:fldChar w:fldCharType="end"/>
              </w:r>
            </w:p>
          </w:sdtContent>
        </w:sdt>
        <w:p w:rsidR="00DC39CA" w:rsidRDefault="0003425D"/>
      </w:sdtContent>
    </w:sdt>
    <w:bookmarkEnd w:id="219" w:displacedByCustomXml="prev"/>
    <w:p w:rsidR="00DC39CA" w:rsidRDefault="00DC39CA"/>
    <w:bookmarkStart w:id="220" w:name="_Hlk72829754" w:displacedByCustomXml="next"/>
    <w:sdt>
      <w:sdtPr>
        <w:rPr>
          <w:rFonts w:ascii="宋体" w:hAnsi="宋体" w:cs="宋体"/>
          <w:b w:val="0"/>
          <w:bCs w:val="0"/>
          <w:kern w:val="0"/>
          <w:szCs w:val="21"/>
        </w:rPr>
        <w:alias w:val="模块:"/>
        <w:tag w:val="_SEC_87edd713957c4f11900f8738aeba1216"/>
        <w:id w:val="-738783505"/>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60982587"/>
            <w:lock w:val="sdtLocked"/>
            <w:placeholder>
              <w:docPart w:val="GBC22222222222222222222222222222"/>
            </w:placeholder>
          </w:sdtPr>
          <w:sdtContent>
            <w:p w:rsidR="00DC39CA" w:rsidRDefault="0003425D">
              <w:r>
                <w:fldChar w:fldCharType="begin"/>
              </w:r>
              <w:r w:rsidR="004A4B95">
                <w:instrText xml:space="preserve"> MACROBUTTON  SnrToggleCheckbox √适用 </w:instrText>
              </w:r>
              <w:r>
                <w:fldChar w:fldCharType="end"/>
              </w:r>
              <w:r>
                <w:fldChar w:fldCharType="begin"/>
              </w:r>
              <w:r w:rsidR="004A4B95">
                <w:instrText xml:space="preserve"> MACROBUTTON  SnrToggleCheckbox □不适用 </w:instrText>
              </w:r>
              <w:r>
                <w:fldChar w:fldCharType="end"/>
              </w:r>
            </w:p>
          </w:sdtContent>
        </w:sdt>
        <w:p w:rsidR="00DC39CA" w:rsidRDefault="0016651A">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33096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18101625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650"/>
            <w:gridCol w:w="2688"/>
            <w:gridCol w:w="2711"/>
          </w:tblGrid>
          <w:tr w:rsidR="004A4B95" w:rsidTr="00F81EB1">
            <w:sdt>
              <w:sdtPr>
                <w:tag w:val="_PLD_64ee29c5c67448b288248caa86e974a6"/>
                <w:id w:val="-2028706021"/>
                <w:lock w:val="sdtLocked"/>
              </w:sdtPr>
              <w:sdtContent>
                <w:tc>
                  <w:tcPr>
                    <w:tcW w:w="2017" w:type="pct"/>
                    <w:shd w:val="clear" w:color="auto" w:fill="auto"/>
                    <w:vAlign w:val="center"/>
                  </w:tcPr>
                  <w:p w:rsidR="004A4B95" w:rsidRDefault="004A4B95" w:rsidP="00F81EB1">
                    <w:pPr>
                      <w:jc w:val="center"/>
                    </w:pPr>
                    <w:r>
                      <w:rPr>
                        <w:rFonts w:hint="eastAsia"/>
                      </w:rPr>
                      <w:t>项目</w:t>
                    </w:r>
                  </w:p>
                </w:tc>
              </w:sdtContent>
            </w:sdt>
            <w:sdt>
              <w:sdtPr>
                <w:tag w:val="_PLD_560d3fc458c74be7aaa6d31bdfb4da69"/>
                <w:id w:val="-751739526"/>
                <w:lock w:val="sdtLocked"/>
              </w:sdtPr>
              <w:sdtContent>
                <w:tc>
                  <w:tcPr>
                    <w:tcW w:w="1485" w:type="pct"/>
                    <w:tcBorders>
                      <w:bottom w:val="single" w:sz="6" w:space="0" w:color="auto"/>
                    </w:tcBorders>
                    <w:shd w:val="clear" w:color="auto" w:fill="auto"/>
                    <w:vAlign w:val="center"/>
                  </w:tcPr>
                  <w:p w:rsidR="004A4B95" w:rsidRDefault="004A4B95" w:rsidP="00F81EB1">
                    <w:pPr>
                      <w:jc w:val="center"/>
                    </w:pPr>
                    <w:r>
                      <w:rPr>
                        <w:rFonts w:hint="eastAsia"/>
                      </w:rPr>
                      <w:t>本期发生额</w:t>
                    </w:r>
                  </w:p>
                </w:tc>
              </w:sdtContent>
            </w:sdt>
            <w:sdt>
              <w:sdtPr>
                <w:tag w:val="_PLD_4dbd931f6768425793e565db22a0fbd4"/>
                <w:id w:val="1935857229"/>
                <w:lock w:val="sdtLocked"/>
              </w:sdtPr>
              <w:sdtContent>
                <w:tc>
                  <w:tcPr>
                    <w:tcW w:w="1498" w:type="pct"/>
                    <w:shd w:val="clear" w:color="auto" w:fill="auto"/>
                    <w:vAlign w:val="center"/>
                  </w:tcPr>
                  <w:p w:rsidR="004A4B95" w:rsidRDefault="004A4B95" w:rsidP="00F81EB1">
                    <w:pPr>
                      <w:jc w:val="center"/>
                    </w:pPr>
                    <w:r>
                      <w:rPr>
                        <w:rFonts w:hint="eastAsia"/>
                      </w:rPr>
                      <w:t>上期发生额</w:t>
                    </w:r>
                  </w:p>
                </w:tc>
              </w:sdtContent>
            </w:sdt>
          </w:tr>
          <w:tr w:rsidR="004A4B95" w:rsidTr="00F81EB1">
            <w:tc>
              <w:tcPr>
                <w:tcW w:w="2017" w:type="pct"/>
                <w:shd w:val="clear" w:color="auto" w:fill="auto"/>
                <w:vAlign w:val="center"/>
              </w:tcPr>
              <w:sdt>
                <w:sdtPr>
                  <w:rPr>
                    <w:rFonts w:hint="eastAsia"/>
                  </w:rPr>
                  <w:tag w:val="_PLD_ef2c9737ec214e14a40a6f09e2459ccb"/>
                  <w:id w:val="-1534413207"/>
                  <w:lock w:val="sdtLocked"/>
                </w:sdtPr>
                <w:sdtContent>
                  <w:p w:rsidR="004A4B95" w:rsidRDefault="004A4B95" w:rsidP="00F81EB1">
                    <w:r>
                      <w:rPr>
                        <w:rFonts w:hint="eastAsia"/>
                      </w:rPr>
                      <w:t>应收票据坏账损失</w:t>
                    </w:r>
                  </w:p>
                </w:sdtContent>
              </w:sdt>
            </w:tc>
            <w:tc>
              <w:tcPr>
                <w:tcW w:w="1485" w:type="pct"/>
                <w:tcBorders>
                  <w:top w:val="single" w:sz="6" w:space="0" w:color="auto"/>
                  <w:bottom w:val="single" w:sz="6" w:space="0" w:color="auto"/>
                </w:tcBorders>
                <w:shd w:val="clear" w:color="auto" w:fill="auto"/>
              </w:tcPr>
              <w:p w:rsidR="004A4B95" w:rsidRDefault="004A4B95" w:rsidP="00F81EB1">
                <w:pPr>
                  <w:jc w:val="right"/>
                </w:pPr>
                <w:r>
                  <w:t>-2,100,486.44</w:t>
                </w:r>
              </w:p>
            </w:tc>
            <w:tc>
              <w:tcPr>
                <w:tcW w:w="1498" w:type="pct"/>
                <w:shd w:val="clear" w:color="auto" w:fill="auto"/>
              </w:tcPr>
              <w:p w:rsidR="004A4B95" w:rsidRDefault="004A4B95" w:rsidP="00F81EB1">
                <w:pPr>
                  <w:jc w:val="right"/>
                </w:pPr>
              </w:p>
            </w:tc>
          </w:tr>
          <w:tr w:rsidR="004A4B95" w:rsidTr="00F81EB1">
            <w:tc>
              <w:tcPr>
                <w:tcW w:w="2017" w:type="pct"/>
                <w:shd w:val="clear" w:color="auto" w:fill="auto"/>
                <w:vAlign w:val="center"/>
              </w:tcPr>
              <w:sdt>
                <w:sdtPr>
                  <w:rPr>
                    <w:rFonts w:hint="eastAsia"/>
                  </w:rPr>
                  <w:tag w:val="_PLD_18ea6a1502d94e719ef09009f3e7b0cc"/>
                  <w:id w:val="950282987"/>
                  <w:lock w:val="sdtLocked"/>
                </w:sdtPr>
                <w:sdtContent>
                  <w:p w:rsidR="004A4B95" w:rsidRDefault="004A4B95" w:rsidP="00F81EB1">
                    <w:r>
                      <w:rPr>
                        <w:rFonts w:hint="eastAsia"/>
                      </w:rPr>
                      <w:t>应收账款坏账损失</w:t>
                    </w:r>
                  </w:p>
                </w:sdtContent>
              </w:sdt>
            </w:tc>
            <w:tc>
              <w:tcPr>
                <w:tcW w:w="1485" w:type="pct"/>
                <w:tcBorders>
                  <w:top w:val="single" w:sz="6" w:space="0" w:color="auto"/>
                  <w:bottom w:val="single" w:sz="6" w:space="0" w:color="auto"/>
                </w:tcBorders>
                <w:shd w:val="clear" w:color="auto" w:fill="auto"/>
              </w:tcPr>
              <w:p w:rsidR="004A4B95" w:rsidRDefault="004A4B95" w:rsidP="00F81EB1">
                <w:pPr>
                  <w:jc w:val="right"/>
                </w:pPr>
                <w:r>
                  <w:t>559,815.67</w:t>
                </w:r>
              </w:p>
            </w:tc>
            <w:tc>
              <w:tcPr>
                <w:tcW w:w="1498" w:type="pct"/>
                <w:shd w:val="clear" w:color="auto" w:fill="auto"/>
              </w:tcPr>
              <w:p w:rsidR="004A4B95" w:rsidRDefault="004A4B95" w:rsidP="00F81EB1">
                <w:pPr>
                  <w:jc w:val="right"/>
                </w:pPr>
                <w:r>
                  <w:t>-168,694.19</w:t>
                </w:r>
              </w:p>
            </w:tc>
          </w:tr>
          <w:tr w:rsidR="004A4B95" w:rsidTr="00F81EB1">
            <w:tc>
              <w:tcPr>
                <w:tcW w:w="2017" w:type="pct"/>
                <w:shd w:val="clear" w:color="auto" w:fill="auto"/>
                <w:vAlign w:val="center"/>
              </w:tcPr>
              <w:sdt>
                <w:sdtPr>
                  <w:rPr>
                    <w:rFonts w:hint="eastAsia"/>
                  </w:rPr>
                  <w:tag w:val="_PLD_183b461709384c1dad0a5ada5156e0c2"/>
                  <w:id w:val="-680193756"/>
                  <w:lock w:val="sdtLocked"/>
                </w:sdtPr>
                <w:sdtContent>
                  <w:p w:rsidR="004A4B95" w:rsidRDefault="004A4B95" w:rsidP="00F81EB1">
                    <w:r>
                      <w:rPr>
                        <w:rFonts w:hint="eastAsia"/>
                      </w:rPr>
                      <w:t>其他应收款坏账损失</w:t>
                    </w:r>
                  </w:p>
                </w:sdtContent>
              </w:sdt>
            </w:tc>
            <w:tc>
              <w:tcPr>
                <w:tcW w:w="1485" w:type="pct"/>
                <w:tcBorders>
                  <w:top w:val="single" w:sz="6" w:space="0" w:color="auto"/>
                  <w:bottom w:val="single" w:sz="6" w:space="0" w:color="auto"/>
                </w:tcBorders>
                <w:shd w:val="clear" w:color="auto" w:fill="auto"/>
              </w:tcPr>
              <w:p w:rsidR="004A4B95" w:rsidRDefault="004A4B95" w:rsidP="00F81EB1">
                <w:pPr>
                  <w:jc w:val="right"/>
                </w:pPr>
                <w:r>
                  <w:t>762,001.63</w:t>
                </w:r>
              </w:p>
            </w:tc>
            <w:tc>
              <w:tcPr>
                <w:tcW w:w="1498" w:type="pct"/>
                <w:shd w:val="clear" w:color="auto" w:fill="auto"/>
              </w:tcPr>
              <w:p w:rsidR="004A4B95" w:rsidRDefault="004A4B95" w:rsidP="00F81EB1">
                <w:pPr>
                  <w:jc w:val="right"/>
                </w:pPr>
                <w:r>
                  <w:t>278,066.92</w:t>
                </w:r>
              </w:p>
            </w:tc>
          </w:tr>
          <w:tr w:rsidR="004A4B95" w:rsidTr="00F81EB1">
            <w:tc>
              <w:tcPr>
                <w:tcW w:w="2017" w:type="pct"/>
                <w:shd w:val="clear" w:color="auto" w:fill="auto"/>
                <w:vAlign w:val="center"/>
              </w:tcPr>
              <w:sdt>
                <w:sdtPr>
                  <w:rPr>
                    <w:rFonts w:hint="eastAsia"/>
                  </w:rPr>
                  <w:tag w:val="_PLD_ac8555873eee4a0b8a88028018d33862"/>
                  <w:id w:val="-493037185"/>
                  <w:lock w:val="sdtLocked"/>
                </w:sdtPr>
                <w:sdtContent>
                  <w:p w:rsidR="004A4B95" w:rsidRDefault="004A4B95" w:rsidP="00F81EB1">
                    <w:r>
                      <w:rPr>
                        <w:rFonts w:hint="eastAsia"/>
                      </w:rPr>
                      <w:t>债权投资减值损失</w:t>
                    </w:r>
                  </w:p>
                </w:sdtContent>
              </w:sdt>
            </w:tc>
            <w:tc>
              <w:tcPr>
                <w:tcW w:w="1485" w:type="pct"/>
                <w:tcBorders>
                  <w:top w:val="single" w:sz="6" w:space="0" w:color="auto"/>
                  <w:bottom w:val="single" w:sz="6" w:space="0" w:color="auto"/>
                </w:tcBorders>
                <w:shd w:val="clear" w:color="auto" w:fill="auto"/>
              </w:tcPr>
              <w:p w:rsidR="004A4B95" w:rsidRDefault="004A4B95" w:rsidP="00F81EB1">
                <w:pPr>
                  <w:jc w:val="right"/>
                </w:pPr>
              </w:p>
            </w:tc>
            <w:tc>
              <w:tcPr>
                <w:tcW w:w="1498" w:type="pct"/>
                <w:shd w:val="clear" w:color="auto" w:fill="auto"/>
              </w:tcPr>
              <w:p w:rsidR="004A4B95" w:rsidRDefault="004A4B95" w:rsidP="00F81EB1">
                <w:pPr>
                  <w:jc w:val="right"/>
                </w:pPr>
              </w:p>
            </w:tc>
          </w:tr>
          <w:tr w:rsidR="004A4B95" w:rsidTr="00F81EB1">
            <w:tc>
              <w:tcPr>
                <w:tcW w:w="2017" w:type="pct"/>
                <w:shd w:val="clear" w:color="auto" w:fill="auto"/>
                <w:vAlign w:val="center"/>
              </w:tcPr>
              <w:sdt>
                <w:sdtPr>
                  <w:rPr>
                    <w:rFonts w:hint="eastAsia"/>
                  </w:rPr>
                  <w:tag w:val="_PLD_bc847f600d3e4663b17f47f68007ad6e"/>
                  <w:id w:val="1487120595"/>
                  <w:lock w:val="sdtLocked"/>
                </w:sdtPr>
                <w:sdtContent>
                  <w:p w:rsidR="004A4B95" w:rsidRDefault="004A4B95" w:rsidP="00F81EB1">
                    <w:r>
                      <w:rPr>
                        <w:rFonts w:hint="eastAsia"/>
                      </w:rPr>
                      <w:t>其他债权投资减值损失</w:t>
                    </w:r>
                  </w:p>
                </w:sdtContent>
              </w:sdt>
            </w:tc>
            <w:tc>
              <w:tcPr>
                <w:tcW w:w="1485" w:type="pct"/>
                <w:tcBorders>
                  <w:top w:val="single" w:sz="6" w:space="0" w:color="auto"/>
                  <w:bottom w:val="single" w:sz="6" w:space="0" w:color="auto"/>
                </w:tcBorders>
                <w:shd w:val="clear" w:color="auto" w:fill="auto"/>
              </w:tcPr>
              <w:p w:rsidR="004A4B95" w:rsidRDefault="004A4B95" w:rsidP="00F81EB1">
                <w:pPr>
                  <w:jc w:val="right"/>
                </w:pPr>
              </w:p>
            </w:tc>
            <w:tc>
              <w:tcPr>
                <w:tcW w:w="1498" w:type="pct"/>
                <w:shd w:val="clear" w:color="auto" w:fill="auto"/>
              </w:tcPr>
              <w:p w:rsidR="004A4B95" w:rsidRDefault="004A4B95" w:rsidP="00F81EB1">
                <w:pPr>
                  <w:jc w:val="right"/>
                </w:pPr>
              </w:p>
            </w:tc>
          </w:tr>
          <w:tr w:rsidR="004A4B95" w:rsidTr="00F81EB1">
            <w:tc>
              <w:tcPr>
                <w:tcW w:w="2017" w:type="pct"/>
                <w:shd w:val="clear" w:color="auto" w:fill="auto"/>
                <w:vAlign w:val="center"/>
              </w:tcPr>
              <w:sdt>
                <w:sdtPr>
                  <w:rPr>
                    <w:rFonts w:hint="eastAsia"/>
                  </w:rPr>
                  <w:tag w:val="_PLD_2cfae99c64b44f6089efa40a283c1bfc"/>
                  <w:id w:val="429170463"/>
                  <w:lock w:val="sdtLocked"/>
                </w:sdtPr>
                <w:sdtContent>
                  <w:p w:rsidR="004A4B95" w:rsidRDefault="004A4B95" w:rsidP="00F81EB1">
                    <w:r>
                      <w:rPr>
                        <w:rFonts w:hint="eastAsia"/>
                      </w:rPr>
                      <w:t>长期应收款坏账损失</w:t>
                    </w:r>
                  </w:p>
                </w:sdtContent>
              </w:sdt>
            </w:tc>
            <w:tc>
              <w:tcPr>
                <w:tcW w:w="1485" w:type="pct"/>
                <w:tcBorders>
                  <w:top w:val="single" w:sz="6" w:space="0" w:color="auto"/>
                  <w:bottom w:val="single" w:sz="6" w:space="0" w:color="auto"/>
                </w:tcBorders>
                <w:shd w:val="clear" w:color="auto" w:fill="auto"/>
              </w:tcPr>
              <w:p w:rsidR="004A4B95" w:rsidRDefault="004A4B95" w:rsidP="00F81EB1">
                <w:pPr>
                  <w:jc w:val="right"/>
                </w:pPr>
              </w:p>
            </w:tc>
            <w:tc>
              <w:tcPr>
                <w:tcW w:w="1498" w:type="pct"/>
                <w:shd w:val="clear" w:color="auto" w:fill="auto"/>
              </w:tcPr>
              <w:p w:rsidR="004A4B95" w:rsidRDefault="004A4B95" w:rsidP="00F81EB1">
                <w:pPr>
                  <w:jc w:val="right"/>
                </w:pPr>
              </w:p>
            </w:tc>
          </w:tr>
          <w:tr w:rsidR="004A4B95" w:rsidTr="00F81EB1">
            <w:tc>
              <w:tcPr>
                <w:tcW w:w="2017" w:type="pct"/>
                <w:shd w:val="clear" w:color="auto" w:fill="auto"/>
                <w:vAlign w:val="center"/>
              </w:tcPr>
              <w:sdt>
                <w:sdtPr>
                  <w:rPr>
                    <w:rFonts w:hint="eastAsia"/>
                  </w:rPr>
                  <w:tag w:val="_PLD_c9ebf2faffa4479588376e81b1db922b"/>
                  <w:id w:val="-813336649"/>
                  <w:lock w:val="sdtLocked"/>
                </w:sdtPr>
                <w:sdtContent>
                  <w:p w:rsidR="004A4B95" w:rsidRDefault="004A4B95" w:rsidP="00F81EB1">
                    <w:r>
                      <w:rPr>
                        <w:rFonts w:hint="eastAsia"/>
                      </w:rPr>
                      <w:t>合同资产减值损失</w:t>
                    </w:r>
                  </w:p>
                </w:sdtContent>
              </w:sdt>
            </w:tc>
            <w:tc>
              <w:tcPr>
                <w:tcW w:w="1485" w:type="pct"/>
                <w:tcBorders>
                  <w:top w:val="single" w:sz="6" w:space="0" w:color="auto"/>
                  <w:bottom w:val="single" w:sz="6" w:space="0" w:color="auto"/>
                </w:tcBorders>
                <w:shd w:val="clear" w:color="auto" w:fill="auto"/>
              </w:tcPr>
              <w:p w:rsidR="004A4B95" w:rsidRDefault="004A4B95" w:rsidP="00F81EB1">
                <w:pPr>
                  <w:jc w:val="right"/>
                </w:pPr>
              </w:p>
            </w:tc>
            <w:tc>
              <w:tcPr>
                <w:tcW w:w="1498" w:type="pct"/>
                <w:shd w:val="clear" w:color="auto" w:fill="auto"/>
              </w:tcPr>
              <w:p w:rsidR="004A4B95" w:rsidRDefault="004A4B95" w:rsidP="00F81EB1">
                <w:pPr>
                  <w:jc w:val="right"/>
                </w:pPr>
              </w:p>
            </w:tc>
          </w:tr>
          <w:tr w:rsidR="004A4B95" w:rsidTr="00F81EB1">
            <w:sdt>
              <w:sdtPr>
                <w:tag w:val="_PLD_a280344d67cd4d1392e8972abbb82e72"/>
                <w:id w:val="-192919430"/>
                <w:lock w:val="sdtLocked"/>
              </w:sdtPr>
              <w:sdtContent>
                <w:tc>
                  <w:tcPr>
                    <w:tcW w:w="2017" w:type="pct"/>
                    <w:shd w:val="clear" w:color="auto" w:fill="auto"/>
                    <w:vAlign w:val="center"/>
                  </w:tcPr>
                  <w:p w:rsidR="004A4B95" w:rsidRDefault="004A4B95" w:rsidP="00F81EB1">
                    <w:pPr>
                      <w:jc w:val="center"/>
                    </w:pPr>
                    <w:r>
                      <w:rPr>
                        <w:rFonts w:hint="eastAsia"/>
                      </w:rPr>
                      <w:t>合计</w:t>
                    </w:r>
                  </w:p>
                </w:tc>
              </w:sdtContent>
            </w:sdt>
            <w:tc>
              <w:tcPr>
                <w:tcW w:w="1485" w:type="pct"/>
                <w:tcBorders>
                  <w:top w:val="single" w:sz="6" w:space="0" w:color="auto"/>
                  <w:bottom w:val="single" w:sz="4" w:space="0" w:color="auto"/>
                </w:tcBorders>
                <w:shd w:val="clear" w:color="auto" w:fill="auto"/>
              </w:tcPr>
              <w:p w:rsidR="004A4B95" w:rsidRDefault="004A4B95" w:rsidP="00F81EB1">
                <w:pPr>
                  <w:jc w:val="right"/>
                </w:pPr>
                <w:r>
                  <w:t>-778,669.14</w:t>
                </w:r>
              </w:p>
            </w:tc>
            <w:tc>
              <w:tcPr>
                <w:tcW w:w="1498" w:type="pct"/>
                <w:shd w:val="clear" w:color="auto" w:fill="auto"/>
              </w:tcPr>
              <w:p w:rsidR="004A4B95" w:rsidRDefault="004A4B95" w:rsidP="00F81EB1">
                <w:pPr>
                  <w:jc w:val="right"/>
                </w:pPr>
                <w:r>
                  <w:t>109,372.73</w:t>
                </w:r>
              </w:p>
            </w:tc>
          </w:tr>
        </w:tbl>
        <w:p w:rsidR="00DC39CA" w:rsidRDefault="00DC39CA"/>
        <w:p w:rsidR="00DC39CA" w:rsidRDefault="0003425D"/>
      </w:sdtContent>
    </w:sdt>
    <w:bookmarkEnd w:id="220"/>
    <w:p w:rsidR="00DC39CA" w:rsidRDefault="00DC39CA"/>
    <w:sdt>
      <w:sdtPr>
        <w:rPr>
          <w:rFonts w:ascii="宋体" w:hAnsi="宋体" w:cs="宋体" w:hint="eastAsia"/>
          <w:b w:val="0"/>
          <w:bCs w:val="0"/>
          <w:kern w:val="0"/>
          <w:szCs w:val="21"/>
        </w:rPr>
        <w:alias w:val="模块:资产减值损失"/>
        <w:tag w:val="_GBC_e0187e33fb024605af673daabe2f7861"/>
        <w:id w:val="1369877999"/>
        <w:lock w:val="sdtLocked"/>
        <w:placeholder>
          <w:docPart w:val="GBC22222222222222222222222222222"/>
        </w:placeholder>
      </w:sdtPr>
      <w:sdtEndPr>
        <w:rPr>
          <w:rFonts w:hint="default"/>
          <w:szCs w:val="22"/>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660505372"/>
            <w:lock w:val="sdtLocked"/>
            <w:placeholder>
              <w:docPart w:val="GBC22222222222222222222222222222"/>
            </w:placeholder>
          </w:sdtPr>
          <w:sdtContent>
            <w:p w:rsidR="00DC39CA" w:rsidRDefault="0003425D">
              <w:r>
                <w:fldChar w:fldCharType="begin"/>
              </w:r>
              <w:r w:rsidR="00415CDE">
                <w:instrText xml:space="preserve"> MACROBUTTON  SnrToggleCheckbox √适用 </w:instrText>
              </w:r>
              <w:r>
                <w:fldChar w:fldCharType="end"/>
              </w:r>
              <w:r>
                <w:fldChar w:fldCharType="begin"/>
              </w:r>
              <w:r w:rsidR="00415CDE">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资产减值损失"/>
              <w:tag w:val="_GBC_40ad6c56ceff460ca35db2135628d01d"/>
              <w:id w:val="7000487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产减值损失"/>
              <w:tag w:val="_GBC_5e13b42cdca649359964ad50033ab01e"/>
              <w:id w:val="-1394740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415CDE" w:rsidTr="00F81EB1">
            <w:sdt>
              <w:sdtPr>
                <w:tag w:val="_PLD_1c1b3ab4db9e4468a28086960eda425b"/>
                <w:id w:val="-1313013702"/>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415CDE" w:rsidRDefault="00415CDE" w:rsidP="00F81EB1">
                    <w:pPr>
                      <w:autoSpaceDE w:val="0"/>
                      <w:autoSpaceDN w:val="0"/>
                      <w:adjustRightInd w:val="0"/>
                      <w:jc w:val="center"/>
                    </w:pPr>
                    <w:r>
                      <w:rPr>
                        <w:rFonts w:hint="eastAsia"/>
                      </w:rPr>
                      <w:t>项目</w:t>
                    </w:r>
                  </w:p>
                </w:tc>
              </w:sdtContent>
            </w:sdt>
            <w:sdt>
              <w:sdtPr>
                <w:tag w:val="_PLD_ab926936cf9d4fc39ab4c469d2ff3166"/>
                <w:id w:val="-19706069"/>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415CDE" w:rsidRDefault="00415CDE" w:rsidP="00F81EB1">
                    <w:pPr>
                      <w:autoSpaceDE w:val="0"/>
                      <w:autoSpaceDN w:val="0"/>
                      <w:adjustRightInd w:val="0"/>
                      <w:jc w:val="center"/>
                    </w:pPr>
                    <w:r>
                      <w:rPr>
                        <w:rFonts w:hint="eastAsia"/>
                      </w:rPr>
                      <w:t>本期发生额</w:t>
                    </w:r>
                  </w:p>
                </w:tc>
              </w:sdtContent>
            </w:sdt>
            <w:sdt>
              <w:sdtPr>
                <w:tag w:val="_PLD_8d4d7dadcc9944098ada8da3daaa7668"/>
                <w:id w:val="1982806504"/>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415CDE" w:rsidRDefault="00415CDE" w:rsidP="00F81EB1">
                    <w:pPr>
                      <w:autoSpaceDE w:val="0"/>
                      <w:autoSpaceDN w:val="0"/>
                      <w:adjustRightInd w:val="0"/>
                      <w:jc w:val="center"/>
                    </w:pPr>
                    <w:r>
                      <w:rPr>
                        <w:rFonts w:hint="eastAsia"/>
                      </w:rPr>
                      <w:t>上期发生额</w:t>
                    </w:r>
                  </w:p>
                </w:tc>
              </w:sdtContent>
            </w:sdt>
          </w:tr>
          <w:tr w:rsidR="00415CDE" w:rsidTr="00F81EB1">
            <w:sdt>
              <w:sdtPr>
                <w:tag w:val="_PLD_9afc5aaccdc84a4391c2537866204dd5"/>
                <w:id w:val="-853181988"/>
                <w:lock w:val="sdtLocked"/>
              </w:sdtPr>
              <w:sdtContent>
                <w:tc>
                  <w:tcPr>
                    <w:tcW w:w="1878" w:type="pct"/>
                    <w:tcBorders>
                      <w:top w:val="single" w:sz="4" w:space="0" w:color="auto"/>
                      <w:left w:val="single" w:sz="4" w:space="0" w:color="auto"/>
                      <w:bottom w:val="single" w:sz="4" w:space="0" w:color="auto"/>
                      <w:right w:val="single" w:sz="4" w:space="0" w:color="auto"/>
                    </w:tcBorders>
                  </w:tcPr>
                  <w:p w:rsidR="00415CDE" w:rsidRDefault="00415CDE" w:rsidP="00F81EB1">
                    <w:pPr>
                      <w:autoSpaceDE w:val="0"/>
                      <w:autoSpaceDN w:val="0"/>
                      <w:adjustRightInd w:val="0"/>
                    </w:pPr>
                    <w:r>
                      <w:rPr>
                        <w:rFonts w:hint="eastAsia"/>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415CDE" w:rsidRDefault="00415CDE"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415CDE" w:rsidRDefault="00415CDE" w:rsidP="00F81EB1">
                <w:pPr>
                  <w:jc w:val="right"/>
                </w:pPr>
              </w:p>
            </w:tc>
          </w:tr>
          <w:tr w:rsidR="000E40A1" w:rsidTr="001E3173">
            <w:sdt>
              <w:sdtPr>
                <w:tag w:val="_PLD_48506e29da6e4911867af71e75a78a82"/>
                <w:id w:val="1243217875"/>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0E40A1" w:rsidRDefault="000E40A1" w:rsidP="000E40A1">
                <w:pPr>
                  <w:jc w:val="right"/>
                  <w:rPr>
                    <w:sz w:val="24"/>
                    <w:szCs w:val="24"/>
                  </w:rPr>
                </w:pPr>
                <w:r>
                  <w:t>-10,498,650.61</w:t>
                </w:r>
              </w:p>
            </w:tc>
            <w:tc>
              <w:tcPr>
                <w:tcW w:w="1700" w:type="pct"/>
                <w:tcBorders>
                  <w:top w:val="single" w:sz="4" w:space="0" w:color="auto"/>
                  <w:left w:val="single" w:sz="4" w:space="0" w:color="auto"/>
                  <w:bottom w:val="single" w:sz="4" w:space="0" w:color="auto"/>
                  <w:right w:val="single" w:sz="4" w:space="0" w:color="auto"/>
                </w:tcBorders>
                <w:vAlign w:val="center"/>
              </w:tcPr>
              <w:p w:rsidR="000E40A1" w:rsidRDefault="000E40A1" w:rsidP="000E40A1">
                <w:pPr>
                  <w:jc w:val="right"/>
                  <w:rPr>
                    <w:sz w:val="24"/>
                    <w:szCs w:val="24"/>
                  </w:rPr>
                </w:pPr>
                <w:r>
                  <w:t>-4,342,549.05</w:t>
                </w:r>
              </w:p>
            </w:tc>
          </w:tr>
          <w:tr w:rsidR="000E40A1" w:rsidTr="00F81EB1">
            <w:sdt>
              <w:sdtPr>
                <w:tag w:val="_PLD_78eb61ed62e240ad81f4cf85c6ee48fc"/>
                <w:id w:val="-1149352182"/>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三、长期股权投资减值损失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e2e50e9f9bba445ebcfdf8fc0da4e0d0"/>
                <w:id w:val="-1585138029"/>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四、投资性房地产减值损失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356b67cd490e4fa38300401350a416fb"/>
                <w:id w:val="-1958413238"/>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五、固定资产减值损失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bf0e54d642dc47e5aba1659ff4189311"/>
                <w:id w:val="130211530"/>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六、工程物资减值损失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97c5c4fa34ed42e7bb896abd5f14a2e2"/>
                <w:id w:val="1143160397"/>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七、在建工程减值损失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B8109D" w:rsidP="00F81EB1">
                <w:pPr>
                  <w:jc w:val="right"/>
                </w:pPr>
                <w:r w:rsidRPr="00B8109D">
                  <w:t>-3,169,064.43</w:t>
                </w: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8fcdd16d7558415a9069c7db5aa6154b"/>
                <w:id w:val="1629126724"/>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八、生产性生物资产减值损失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67bab86314224f8a9a8b90e4444a371d"/>
                <w:id w:val="-83530333"/>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1c4eeb5f668546ea91f57116a27ec4fa"/>
                <w:id w:val="1448432778"/>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5cd4d27b7e324eaa967681b9cf35a6e2"/>
                <w:id w:val="2068680941"/>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675608fc574f43ab99192f3e67e1ceba"/>
                <w:id w:val="569853790"/>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pPr>
                    <w:r>
                      <w:rPr>
                        <w:rFonts w:hint="eastAsia"/>
                      </w:rPr>
                      <w:t>十二、其他</w:t>
                    </w:r>
                  </w:p>
                </w:tc>
              </w:sdtContent>
            </w:sdt>
            <w:tc>
              <w:tcPr>
                <w:tcW w:w="1422"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c>
              <w:tcPr>
                <w:tcW w:w="1700" w:type="pct"/>
                <w:tcBorders>
                  <w:top w:val="single" w:sz="4" w:space="0" w:color="auto"/>
                  <w:left w:val="single" w:sz="4" w:space="0" w:color="auto"/>
                  <w:bottom w:val="single" w:sz="4" w:space="0" w:color="auto"/>
                  <w:right w:val="single" w:sz="4" w:space="0" w:color="auto"/>
                </w:tcBorders>
              </w:tcPr>
              <w:p w:rsidR="000E40A1" w:rsidRDefault="000E40A1" w:rsidP="00F81EB1">
                <w:pPr>
                  <w:jc w:val="right"/>
                </w:pPr>
              </w:p>
            </w:tc>
          </w:tr>
          <w:tr w:rsidR="000E40A1" w:rsidTr="00F81EB1">
            <w:sdt>
              <w:sdtPr>
                <w:tag w:val="_PLD_28808946bb58470a9d59a4302a9117d5"/>
                <w:id w:val="728804929"/>
                <w:lock w:val="sdtLocked"/>
              </w:sdtPr>
              <w:sdtContent>
                <w:tc>
                  <w:tcPr>
                    <w:tcW w:w="1878" w:type="pct"/>
                    <w:tcBorders>
                      <w:top w:val="single" w:sz="4" w:space="0" w:color="auto"/>
                      <w:left w:val="single" w:sz="4" w:space="0" w:color="auto"/>
                      <w:bottom w:val="single" w:sz="4" w:space="0" w:color="auto"/>
                      <w:right w:val="single" w:sz="4" w:space="0" w:color="auto"/>
                    </w:tcBorders>
                  </w:tcPr>
                  <w:p w:rsidR="000E40A1" w:rsidRDefault="000E40A1" w:rsidP="00F81EB1">
                    <w:pPr>
                      <w:autoSpaceDE w:val="0"/>
                      <w:autoSpaceDN w:val="0"/>
                      <w:adjustRightInd w:val="0"/>
                      <w:jc w:val="center"/>
                    </w:pPr>
                    <w:r>
                      <w:rPr>
                        <w:rFonts w:hint="eastAsia"/>
                      </w:rPr>
                      <w:t>合计</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0E40A1" w:rsidRDefault="000E40A1" w:rsidP="00415CDE">
                <w:pPr>
                  <w:jc w:val="right"/>
                  <w:rPr>
                    <w:sz w:val="24"/>
                    <w:szCs w:val="24"/>
                  </w:rPr>
                </w:pPr>
                <w:r>
                  <w:t>-13,667,715.04</w:t>
                </w:r>
              </w:p>
            </w:tc>
            <w:tc>
              <w:tcPr>
                <w:tcW w:w="1700" w:type="pct"/>
                <w:tcBorders>
                  <w:top w:val="single" w:sz="4" w:space="0" w:color="auto"/>
                  <w:left w:val="single" w:sz="4" w:space="0" w:color="auto"/>
                  <w:bottom w:val="single" w:sz="4" w:space="0" w:color="auto"/>
                  <w:right w:val="single" w:sz="4" w:space="0" w:color="auto"/>
                </w:tcBorders>
                <w:vAlign w:val="center"/>
              </w:tcPr>
              <w:p w:rsidR="000E40A1" w:rsidRDefault="000E40A1" w:rsidP="00415CDE">
                <w:pPr>
                  <w:jc w:val="right"/>
                  <w:rPr>
                    <w:sz w:val="24"/>
                    <w:szCs w:val="24"/>
                  </w:rPr>
                </w:pPr>
                <w:r>
                  <w:t>-4,342,549.05</w:t>
                </w:r>
              </w:p>
            </w:tc>
          </w:tr>
        </w:tbl>
        <w:p w:rsidR="00415CDE" w:rsidRDefault="00415CDE"/>
        <w:p w:rsidR="00DC39CA" w:rsidRDefault="0003425D"/>
      </w:sdtContent>
    </w:sdt>
    <w:p w:rsidR="00DC39CA" w:rsidRDefault="00DC39CA"/>
    <w:sdt>
      <w:sdtPr>
        <w:rPr>
          <w:rFonts w:ascii="宋体" w:hAnsi="宋体" w:cs="宋体" w:hint="eastAsia"/>
          <w:b w:val="0"/>
          <w:bCs w:val="0"/>
          <w:kern w:val="0"/>
          <w:szCs w:val="21"/>
        </w:rPr>
        <w:alias w:val="模块:资产处置收益"/>
        <w:tag w:val="_SEC_32e84127ca0a46b8896ad8e149c91048"/>
        <w:id w:val="859235208"/>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402884898"/>
            <w:lock w:val="sdtLocked"/>
            <w:placeholder>
              <w:docPart w:val="GBC22222222222222222222222222222"/>
            </w:placeholder>
          </w:sdtPr>
          <w:sdtContent>
            <w:p w:rsidR="00DC39CA" w:rsidRDefault="0003425D">
              <w:r>
                <w:fldChar w:fldCharType="begin"/>
              </w:r>
              <w:r w:rsidR="00221D1C">
                <w:instrText xml:space="preserve"> MACROBUTTON  SnrToggleCheckbox √适用 </w:instrText>
              </w:r>
              <w:r>
                <w:fldChar w:fldCharType="end"/>
              </w:r>
              <w:r>
                <w:fldChar w:fldCharType="begin"/>
              </w:r>
              <w:r w:rsidR="00221D1C">
                <w:instrText xml:space="preserve"> MACROBUTTON  SnrToggleCheckbox □不适用 </w:instrText>
              </w:r>
              <w:r>
                <w:fldChar w:fldCharType="end"/>
              </w:r>
            </w:p>
          </w:sdtContent>
        </w:sdt>
        <w:p w:rsidR="00DC39CA" w:rsidRDefault="0016651A">
          <w:pPr>
            <w:jc w:val="right"/>
            <w:rPr>
              <w:bCs/>
            </w:rPr>
          </w:pPr>
          <w:r>
            <w:t>单位：</w:t>
          </w:r>
          <w:sdt>
            <w:sdtPr>
              <w:rPr>
                <w:bCs/>
              </w:rPr>
              <w:alias w:val="单位：资产处置收益明细"/>
              <w:tag w:val="_GBC_72dc168499e249b988d6753a6df1ce44"/>
              <w:id w:val="102652536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t>元</w:t>
              </w:r>
            </w:sdtContent>
          </w:sdt>
          <w:r>
            <w:t xml:space="preserve">  币种：</w:t>
          </w:r>
          <w:sdt>
            <w:sdtPr>
              <w:rPr>
                <w:bCs/>
              </w:rPr>
              <w:alias w:val="币种：资产处置收益明细"/>
              <w:tag w:val="_GBC_d68880ec5b074fdc8846b703ead631e2"/>
              <w:id w:val="2057631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a6"/>
            <w:tblW w:w="0" w:type="auto"/>
            <w:tblLook w:val="04A0"/>
          </w:tblPr>
          <w:tblGrid>
            <w:gridCol w:w="3016"/>
            <w:gridCol w:w="3016"/>
            <w:gridCol w:w="3017"/>
          </w:tblGrid>
          <w:tr w:rsidR="00221D1C" w:rsidTr="00F81EB1">
            <w:tc>
              <w:tcPr>
                <w:tcW w:w="3016" w:type="dxa"/>
              </w:tcPr>
              <w:sdt>
                <w:sdtPr>
                  <w:rPr>
                    <w:rFonts w:hint="eastAsia"/>
                  </w:rPr>
                  <w:tag w:val="_PLD_5ae5d7d7d48342e7bc1da8d90a245459"/>
                  <w:id w:val="-640964280"/>
                  <w:lock w:val="sdtLocked"/>
                </w:sdtPr>
                <w:sdtContent>
                  <w:p w:rsidR="00221D1C" w:rsidRDefault="00221D1C" w:rsidP="00F81EB1">
                    <w:pPr>
                      <w:jc w:val="center"/>
                    </w:pPr>
                    <w:r>
                      <w:rPr>
                        <w:rFonts w:hint="eastAsia"/>
                      </w:rPr>
                      <w:t>项目</w:t>
                    </w:r>
                  </w:p>
                </w:sdtContent>
              </w:sdt>
            </w:tc>
            <w:tc>
              <w:tcPr>
                <w:tcW w:w="3016" w:type="dxa"/>
              </w:tcPr>
              <w:sdt>
                <w:sdtPr>
                  <w:rPr>
                    <w:rFonts w:hint="eastAsia"/>
                  </w:rPr>
                  <w:tag w:val="_PLD_879cf215b86c45c790218e646c831e7d"/>
                  <w:id w:val="-1856949420"/>
                  <w:lock w:val="sdtLocked"/>
                </w:sdtPr>
                <w:sdtContent>
                  <w:p w:rsidR="00221D1C" w:rsidRDefault="00221D1C" w:rsidP="00F81EB1">
                    <w:pPr>
                      <w:jc w:val="center"/>
                    </w:pPr>
                    <w:r>
                      <w:rPr>
                        <w:rFonts w:hint="eastAsia"/>
                      </w:rPr>
                      <w:t>本期发生额</w:t>
                    </w:r>
                  </w:p>
                </w:sdtContent>
              </w:sdt>
            </w:tc>
            <w:tc>
              <w:tcPr>
                <w:tcW w:w="3017" w:type="dxa"/>
              </w:tcPr>
              <w:sdt>
                <w:sdtPr>
                  <w:rPr>
                    <w:rFonts w:hint="eastAsia"/>
                  </w:rPr>
                  <w:tag w:val="_PLD_8860a002ccc44e14bf36aa3e10fb5d70"/>
                  <w:id w:val="1537315496"/>
                  <w:lock w:val="sdtLocked"/>
                </w:sdtPr>
                <w:sdtContent>
                  <w:p w:rsidR="00221D1C" w:rsidRDefault="00221D1C" w:rsidP="00F81EB1">
                    <w:pPr>
                      <w:jc w:val="center"/>
                    </w:pPr>
                    <w:r>
                      <w:rPr>
                        <w:rFonts w:hint="eastAsia"/>
                      </w:rPr>
                      <w:t>上期发生额</w:t>
                    </w:r>
                  </w:p>
                </w:sdtContent>
              </w:sdt>
            </w:tc>
          </w:tr>
          <w:sdt>
            <w:sdtPr>
              <w:rPr>
                <w:rFonts w:ascii="宋体" w:eastAsiaTheme="minorEastAsia" w:hAnsi="宋体" w:cstheme="minorBidi"/>
                <w:kern w:val="2"/>
                <w:szCs w:val="22"/>
              </w:rPr>
              <w:alias w:val="资产处置收益明细"/>
              <w:tag w:val="_TUP_4fb92e1c2e6d48c3ba0fd0e082ed3be0"/>
              <w:id w:val="-1703481582"/>
              <w:lock w:val="sdtLocked"/>
            </w:sdtPr>
            <w:sdtContent>
              <w:tr w:rsidR="00221D1C" w:rsidTr="00F81EB1">
                <w:tc>
                  <w:tcPr>
                    <w:tcW w:w="3016" w:type="dxa"/>
                  </w:tcPr>
                  <w:p w:rsidR="00221D1C" w:rsidRDefault="00221D1C" w:rsidP="00F81EB1">
                    <w:r>
                      <w:t>固定资产</w:t>
                    </w:r>
                  </w:p>
                </w:tc>
                <w:tc>
                  <w:tcPr>
                    <w:tcW w:w="3016" w:type="dxa"/>
                  </w:tcPr>
                  <w:p w:rsidR="00221D1C" w:rsidRDefault="00221D1C" w:rsidP="00F81EB1">
                    <w:pPr>
                      <w:jc w:val="right"/>
                    </w:pPr>
                    <w:r>
                      <w:t>191,638.65</w:t>
                    </w:r>
                  </w:p>
                </w:tc>
                <w:tc>
                  <w:tcPr>
                    <w:tcW w:w="3017" w:type="dxa"/>
                  </w:tcPr>
                  <w:p w:rsidR="00221D1C" w:rsidRDefault="00221D1C" w:rsidP="00F81EB1">
                    <w:pPr>
                      <w:jc w:val="right"/>
                    </w:pPr>
                  </w:p>
                </w:tc>
              </w:tr>
            </w:sdtContent>
          </w:sdt>
          <w:sdt>
            <w:sdtPr>
              <w:rPr>
                <w:rFonts w:ascii="宋体" w:eastAsiaTheme="minorEastAsia" w:hAnsi="宋体" w:cstheme="minorBidi"/>
                <w:kern w:val="2"/>
                <w:szCs w:val="22"/>
              </w:rPr>
              <w:alias w:val="资产处置收益明细"/>
              <w:tag w:val="_TUP_4fb92e1c2e6d48c3ba0fd0e082ed3be0"/>
              <w:id w:val="-380015603"/>
              <w:lock w:val="sdtLocked"/>
            </w:sdtPr>
            <w:sdtContent>
              <w:tr w:rsidR="00221D1C" w:rsidTr="00F81EB1">
                <w:tc>
                  <w:tcPr>
                    <w:tcW w:w="3016" w:type="dxa"/>
                  </w:tcPr>
                  <w:p w:rsidR="00221D1C" w:rsidRDefault="00221D1C" w:rsidP="00F81EB1"/>
                </w:tc>
                <w:tc>
                  <w:tcPr>
                    <w:tcW w:w="3016" w:type="dxa"/>
                  </w:tcPr>
                  <w:p w:rsidR="00221D1C" w:rsidRDefault="00221D1C" w:rsidP="00F81EB1">
                    <w:pPr>
                      <w:jc w:val="right"/>
                    </w:pPr>
                  </w:p>
                </w:tc>
                <w:tc>
                  <w:tcPr>
                    <w:tcW w:w="3017" w:type="dxa"/>
                  </w:tcPr>
                  <w:p w:rsidR="00221D1C" w:rsidRDefault="00221D1C" w:rsidP="00F81EB1">
                    <w:pPr>
                      <w:jc w:val="right"/>
                    </w:pPr>
                  </w:p>
                </w:tc>
              </w:tr>
            </w:sdtContent>
          </w:sdt>
          <w:tr w:rsidR="00221D1C" w:rsidTr="00F81EB1">
            <w:tc>
              <w:tcPr>
                <w:tcW w:w="3016" w:type="dxa"/>
              </w:tcPr>
              <w:sdt>
                <w:sdtPr>
                  <w:rPr>
                    <w:rFonts w:hint="eastAsia"/>
                  </w:rPr>
                  <w:tag w:val="_PLD_8313ddfe5809449c9ba5acf78ad5340a"/>
                  <w:id w:val="-2141414800"/>
                  <w:lock w:val="sdtLocked"/>
                </w:sdtPr>
                <w:sdtContent>
                  <w:p w:rsidR="00221D1C" w:rsidRDefault="00221D1C" w:rsidP="00F81EB1">
                    <w:pPr>
                      <w:jc w:val="center"/>
                    </w:pPr>
                    <w:r>
                      <w:rPr>
                        <w:rFonts w:hint="eastAsia"/>
                      </w:rPr>
                      <w:t>合计</w:t>
                    </w:r>
                  </w:p>
                </w:sdtContent>
              </w:sdt>
            </w:tc>
            <w:tc>
              <w:tcPr>
                <w:tcW w:w="3016" w:type="dxa"/>
              </w:tcPr>
              <w:p w:rsidR="00221D1C" w:rsidRDefault="00221D1C" w:rsidP="00F81EB1">
                <w:pPr>
                  <w:jc w:val="right"/>
                </w:pPr>
                <w:r w:rsidRPr="00221D1C">
                  <w:t>191,638.65</w:t>
                </w:r>
              </w:p>
            </w:tc>
            <w:tc>
              <w:tcPr>
                <w:tcW w:w="3017" w:type="dxa"/>
              </w:tcPr>
              <w:p w:rsidR="00221D1C" w:rsidRDefault="00221D1C" w:rsidP="00F81EB1">
                <w:pPr>
                  <w:jc w:val="right"/>
                </w:pPr>
              </w:p>
            </w:tc>
          </w:tr>
        </w:tbl>
        <w:p w:rsidR="00221D1C" w:rsidRDefault="00221D1C"/>
        <w:p w:rsidR="00DC39CA" w:rsidRDefault="0016651A">
          <w:r>
            <w:rPr>
              <w:rFonts w:hint="eastAsia"/>
            </w:rPr>
            <w:t>其他</w:t>
          </w:r>
          <w:r>
            <w:t>说明：</w:t>
          </w:r>
        </w:p>
        <w:sdt>
          <w:sdtPr>
            <w:rPr>
              <w:rFonts w:hint="eastAsia"/>
            </w:rPr>
            <w:alias w:val="是否适用：资产处置收益其他说明[双击切换]"/>
            <w:tag w:val="_GBC_15965d17bc0a4e6788b5c6faf8c51b58"/>
            <w:id w:val="693273733"/>
            <w:lock w:val="sdtLocked"/>
            <w:placeholder>
              <w:docPart w:val="GBC22222222222222222222222222222"/>
            </w:placeholder>
          </w:sdtPr>
          <w:sdtContent>
            <w:p w:rsidR="00DC39CA" w:rsidRDefault="0003425D" w:rsidP="00D36AF1">
              <w:r>
                <w:fldChar w:fldCharType="begin"/>
              </w:r>
              <w:r w:rsidR="00D36AF1">
                <w:instrText xml:space="preserve"> MACROBUTTON  SnrToggleCheckbox □适用 </w:instrText>
              </w:r>
              <w:r>
                <w:fldChar w:fldCharType="end"/>
              </w:r>
              <w:r>
                <w:fldChar w:fldCharType="begin"/>
              </w:r>
              <w:r w:rsidR="00D36AF1">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859551004"/>
        <w:lock w:val="sdtContentLocked"/>
        <w:placeholder>
          <w:docPart w:val="GBC22222222222222222222222222222"/>
        </w:placeholder>
      </w:sdtPr>
      <w:sdtContent>
        <w:p w:rsidR="00DC39CA" w:rsidRDefault="0003425D">
          <w:pPr>
            <w:rPr>
              <w:rFonts w:cstheme="minorBidi"/>
              <w:bCs/>
              <w:szCs w:val="22"/>
            </w:rPr>
          </w:pPr>
          <w:r>
            <w:rPr>
              <w:rFonts w:cstheme="minorBidi"/>
              <w:bCs/>
              <w:szCs w:val="22"/>
            </w:rPr>
            <w:fldChar w:fldCharType="begin"/>
          </w:r>
          <w:r w:rsidR="00D36AF1">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D36AF1">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270624242"/>
        <w:lock w:val="sdtLocked"/>
        <w:placeholder>
          <w:docPart w:val="GBC22222222222222222222222222222"/>
        </w:placeholder>
      </w:sdtPr>
      <w:sdtEndPr>
        <w:rPr>
          <w:rFonts w:hint="default"/>
        </w:rPr>
      </w:sdtEndPr>
      <w:sdtContent>
        <w:p w:rsidR="00DC39CA" w:rsidRDefault="0016651A">
          <w:pPr>
            <w:jc w:val="right"/>
          </w:pPr>
          <w:r>
            <w:rPr>
              <w:rFonts w:hint="eastAsia"/>
            </w:rPr>
            <w:t>单位：</w:t>
          </w:r>
          <w:sdt>
            <w:sdtPr>
              <w:rPr>
                <w:rFonts w:hint="eastAsia"/>
              </w:rPr>
              <w:alias w:val="单位：财务附注：营业外收入"/>
              <w:tag w:val="_GBC_dd93a692e0c045038f9ddf46f86e7289"/>
              <w:id w:val="14510507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9694880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0"/>
            <w:gridCol w:w="2308"/>
            <w:gridCol w:w="2315"/>
            <w:gridCol w:w="2316"/>
          </w:tblGrid>
          <w:tr w:rsidR="00F759D3" w:rsidTr="00FC723D">
            <w:sdt>
              <w:sdtPr>
                <w:tag w:val="_PLD_d649e0d07dd047a497e69591bf3e322c"/>
                <w:id w:val="616341524"/>
                <w:lock w:val="sdtLocked"/>
              </w:sdtPr>
              <w:sdtContent>
                <w:tc>
                  <w:tcPr>
                    <w:tcW w:w="1351" w:type="pct"/>
                    <w:tcBorders>
                      <w:top w:val="single" w:sz="4" w:space="0" w:color="auto"/>
                      <w:left w:val="single" w:sz="4" w:space="0" w:color="auto"/>
                      <w:bottom w:val="single" w:sz="4" w:space="0" w:color="auto"/>
                      <w:right w:val="single" w:sz="4" w:space="0" w:color="auto"/>
                    </w:tcBorders>
                    <w:vAlign w:val="center"/>
                  </w:tcPr>
                  <w:p w:rsidR="00F759D3" w:rsidRDefault="00F759D3" w:rsidP="00F81EB1">
                    <w:pPr>
                      <w:autoSpaceDE w:val="0"/>
                      <w:autoSpaceDN w:val="0"/>
                      <w:adjustRightInd w:val="0"/>
                      <w:jc w:val="center"/>
                    </w:pPr>
                    <w:r>
                      <w:rPr>
                        <w:rFonts w:hint="eastAsia"/>
                      </w:rPr>
                      <w:t>项目</w:t>
                    </w:r>
                  </w:p>
                </w:tc>
              </w:sdtContent>
            </w:sdt>
            <w:sdt>
              <w:sdtPr>
                <w:tag w:val="_PLD_eabf358cb2c947a9b4e7bacb394074db"/>
                <w:id w:val="2099748901"/>
                <w:lock w:val="sdtLocked"/>
              </w:sdtPr>
              <w:sdtContent>
                <w:tc>
                  <w:tcPr>
                    <w:tcW w:w="1213" w:type="pct"/>
                    <w:tcBorders>
                      <w:top w:val="single" w:sz="4" w:space="0" w:color="auto"/>
                      <w:left w:val="single" w:sz="4" w:space="0" w:color="auto"/>
                      <w:bottom w:val="single" w:sz="4" w:space="0" w:color="auto"/>
                      <w:right w:val="single" w:sz="4" w:space="0" w:color="auto"/>
                    </w:tcBorders>
                    <w:vAlign w:val="center"/>
                  </w:tcPr>
                  <w:p w:rsidR="00F759D3" w:rsidRDefault="00F759D3" w:rsidP="00F81EB1">
                    <w:pPr>
                      <w:autoSpaceDE w:val="0"/>
                      <w:autoSpaceDN w:val="0"/>
                      <w:adjustRightInd w:val="0"/>
                      <w:jc w:val="center"/>
                    </w:pPr>
                    <w:r>
                      <w:rPr>
                        <w:rFonts w:hint="eastAsia"/>
                      </w:rPr>
                      <w:t>本期发生额</w:t>
                    </w:r>
                  </w:p>
                </w:tc>
              </w:sdtContent>
            </w:sdt>
            <w:sdt>
              <w:sdtPr>
                <w:tag w:val="_PLD_0469d808d7334ff0ab3460273b0c8f8f"/>
                <w:id w:val="373510940"/>
                <w:lock w:val="sdtLocked"/>
              </w:sdtPr>
              <w:sdtContent>
                <w:tc>
                  <w:tcPr>
                    <w:tcW w:w="1217" w:type="pct"/>
                    <w:tcBorders>
                      <w:top w:val="single" w:sz="4" w:space="0" w:color="auto"/>
                      <w:left w:val="single" w:sz="4" w:space="0" w:color="auto"/>
                      <w:bottom w:val="single" w:sz="4" w:space="0" w:color="auto"/>
                      <w:right w:val="single" w:sz="4" w:space="0" w:color="auto"/>
                    </w:tcBorders>
                    <w:vAlign w:val="center"/>
                  </w:tcPr>
                  <w:p w:rsidR="00F759D3" w:rsidRDefault="00F759D3" w:rsidP="00F81EB1">
                    <w:pPr>
                      <w:autoSpaceDE w:val="0"/>
                      <w:autoSpaceDN w:val="0"/>
                      <w:adjustRightInd w:val="0"/>
                      <w:jc w:val="center"/>
                    </w:pPr>
                    <w:r>
                      <w:rPr>
                        <w:rFonts w:hint="eastAsia"/>
                      </w:rPr>
                      <w:t>上期发生额</w:t>
                    </w:r>
                  </w:p>
                </w:tc>
              </w:sdtContent>
            </w:sdt>
            <w:sdt>
              <w:sdtPr>
                <w:tag w:val="_PLD_121bda757dda46918753fabf9329298f"/>
                <w:id w:val="-1239321213"/>
                <w:lock w:val="sdtLocked"/>
              </w:sdtPr>
              <w:sdtContent>
                <w:tc>
                  <w:tcPr>
                    <w:tcW w:w="1218" w:type="pct"/>
                    <w:tcBorders>
                      <w:top w:val="single" w:sz="4" w:space="0" w:color="auto"/>
                      <w:left w:val="single" w:sz="4" w:space="0" w:color="auto"/>
                      <w:bottom w:val="single" w:sz="4" w:space="0" w:color="auto"/>
                      <w:right w:val="single" w:sz="4" w:space="0" w:color="auto"/>
                    </w:tcBorders>
                    <w:vAlign w:val="center"/>
                  </w:tcPr>
                  <w:p w:rsidR="00F759D3" w:rsidRDefault="00F759D3" w:rsidP="00F81EB1">
                    <w:pPr>
                      <w:autoSpaceDE w:val="0"/>
                      <w:autoSpaceDN w:val="0"/>
                      <w:adjustRightInd w:val="0"/>
                      <w:jc w:val="center"/>
                      <w:rPr>
                        <w:color w:val="FF0000"/>
                      </w:rPr>
                    </w:pPr>
                    <w:r>
                      <w:rPr>
                        <w:rFonts w:hint="eastAsia"/>
                      </w:rPr>
                      <w:t>计入当期非经常性损益的金额</w:t>
                    </w:r>
                  </w:p>
                </w:tc>
              </w:sdtContent>
            </w:sdt>
          </w:tr>
          <w:tr w:rsidR="00F759D3" w:rsidTr="00FC723D">
            <w:sdt>
              <w:sdtPr>
                <w:tag w:val="_PLD_cb24834fdd0f46c3836c51084196565f"/>
                <w:id w:val="2045786905"/>
                <w:lock w:val="sdtLocked"/>
              </w:sdtPr>
              <w:sdtContent>
                <w:tc>
                  <w:tcPr>
                    <w:tcW w:w="1351"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pPr>
                    <w:r>
                      <w:rPr>
                        <w:rFonts w:hint="eastAsia"/>
                      </w:rPr>
                      <w:t>非流动资产处置利得合计</w:t>
                    </w:r>
                  </w:p>
                </w:tc>
              </w:sdtContent>
            </w:sdt>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r>
                  <w:t>117.54</w:t>
                </w: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r>
                  <w:t>47,378.10</w:t>
                </w: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jc w:val="right"/>
                </w:pPr>
                <w:r>
                  <w:t>117.54</w:t>
                </w:r>
              </w:p>
            </w:tc>
          </w:tr>
          <w:tr w:rsidR="00F759D3" w:rsidTr="00FC723D">
            <w:sdt>
              <w:sdtPr>
                <w:tag w:val="_PLD_51e6628966d84807a93193ac3fd8a88e"/>
                <w:id w:val="-2026322389"/>
                <w:lock w:val="sdtLocked"/>
              </w:sdtPr>
              <w:sdtContent>
                <w:tc>
                  <w:tcPr>
                    <w:tcW w:w="1351"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pPr>
                    <w:r>
                      <w:rPr>
                        <w:rFonts w:hint="eastAsia"/>
                      </w:rPr>
                      <w:t>其中：固定资产处置利得</w:t>
                    </w:r>
                  </w:p>
                </w:tc>
              </w:sdtContent>
            </w:sdt>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r>
                  <w:t>117.54</w:t>
                </w: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r>
                  <w:t>47,378.10</w:t>
                </w: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jc w:val="right"/>
                </w:pPr>
                <w:r>
                  <w:t>117.54</w:t>
                </w:r>
              </w:p>
            </w:tc>
          </w:tr>
          <w:tr w:rsidR="00F759D3" w:rsidTr="00FC723D">
            <w:sdt>
              <w:sdtPr>
                <w:tag w:val="_PLD_7f803529327b4f529b4acbc8b4633c6e"/>
                <w:id w:val="-784650321"/>
                <w:lock w:val="sdtLocked"/>
              </w:sdtPr>
              <w:sdtContent>
                <w:tc>
                  <w:tcPr>
                    <w:tcW w:w="1351"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ind w:firstLineChars="300" w:firstLine="630"/>
                    </w:pPr>
                    <w:r>
                      <w:rPr>
                        <w:rFonts w:hint="eastAsia"/>
                      </w:rPr>
                      <w:t>无形资产处置利得</w:t>
                    </w:r>
                  </w:p>
                </w:tc>
              </w:sdtContent>
            </w:sdt>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jc w:val="right"/>
                </w:pPr>
              </w:p>
            </w:tc>
          </w:tr>
          <w:tr w:rsidR="00F759D3" w:rsidTr="00FC723D">
            <w:sdt>
              <w:sdtPr>
                <w:tag w:val="_PLD_d78c2dfb458d4a20adeaa192d260fc6a"/>
                <w:id w:val="-1605876052"/>
                <w:lock w:val="sdtLocked"/>
              </w:sdtPr>
              <w:sdtContent>
                <w:tc>
                  <w:tcPr>
                    <w:tcW w:w="1351"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pPr>
                    <w:r>
                      <w:rPr>
                        <w:rFonts w:hint="eastAsia"/>
                      </w:rPr>
                      <w:t>债务重组利得</w:t>
                    </w:r>
                  </w:p>
                </w:tc>
              </w:sdtContent>
            </w:sdt>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jc w:val="right"/>
                </w:pPr>
              </w:p>
            </w:tc>
          </w:tr>
          <w:tr w:rsidR="00F759D3" w:rsidTr="00FC723D">
            <w:sdt>
              <w:sdtPr>
                <w:tag w:val="_PLD_addf757476b14e0a866d589088e59325"/>
                <w:id w:val="2064284092"/>
                <w:lock w:val="sdtLocked"/>
              </w:sdtPr>
              <w:sdtContent>
                <w:tc>
                  <w:tcPr>
                    <w:tcW w:w="1351"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pPr>
                    <w:r>
                      <w:rPr>
                        <w:rFonts w:hint="eastAsia"/>
                      </w:rPr>
                      <w:t>非货币性资产交换利得</w:t>
                    </w:r>
                  </w:p>
                </w:tc>
              </w:sdtContent>
            </w:sdt>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jc w:val="right"/>
                </w:pPr>
              </w:p>
            </w:tc>
          </w:tr>
          <w:tr w:rsidR="00F759D3" w:rsidTr="00FC723D">
            <w:sdt>
              <w:sdtPr>
                <w:tag w:val="_PLD_2039c4d9907c4ef7bb8a71fc4f7dd7fa"/>
                <w:id w:val="-2095926813"/>
                <w:lock w:val="sdtLocked"/>
              </w:sdtPr>
              <w:sdtContent>
                <w:tc>
                  <w:tcPr>
                    <w:tcW w:w="1351"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pPr>
                    <w:r>
                      <w:rPr>
                        <w:rFonts w:hint="eastAsia"/>
                      </w:rPr>
                      <w:t>接受捐赠</w:t>
                    </w:r>
                  </w:p>
                </w:tc>
              </w:sdtContent>
            </w:sdt>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jc w:val="right"/>
                </w:pPr>
              </w:p>
            </w:tc>
          </w:tr>
          <w:tr w:rsidR="00F759D3" w:rsidTr="00FC723D">
            <w:sdt>
              <w:sdtPr>
                <w:tag w:val="_PLD_b627183426d3462198209d98f8e60215"/>
                <w:id w:val="-999029220"/>
                <w:lock w:val="sdtLocked"/>
              </w:sdtPr>
              <w:sdtContent>
                <w:tc>
                  <w:tcPr>
                    <w:tcW w:w="1351" w:type="pct"/>
                    <w:tcBorders>
                      <w:top w:val="single" w:sz="4" w:space="0" w:color="auto"/>
                      <w:left w:val="single" w:sz="4" w:space="0" w:color="auto"/>
                      <w:bottom w:val="single" w:sz="4" w:space="0" w:color="auto"/>
                      <w:right w:val="single" w:sz="4" w:space="0" w:color="auto"/>
                    </w:tcBorders>
                  </w:tcPr>
                  <w:p w:rsidR="00F759D3" w:rsidRDefault="00F759D3" w:rsidP="00F81EB1">
                    <w:pPr>
                      <w:ind w:right="6"/>
                      <w:rPr>
                        <w:bCs/>
                      </w:rPr>
                    </w:pPr>
                    <w:r>
                      <w:rPr>
                        <w:rFonts w:hint="eastAsia"/>
                      </w:rPr>
                      <w:t>政府补助</w:t>
                    </w:r>
                  </w:p>
                </w:tc>
              </w:sdtContent>
            </w:sdt>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jc w:val="right"/>
                </w:pPr>
              </w:p>
            </w:tc>
          </w:tr>
          <w:sdt>
            <w:sdtPr>
              <w:rPr>
                <w:rFonts w:hint="eastAsia"/>
              </w:rPr>
              <w:alias w:val="营业外收入明细"/>
              <w:tag w:val="_GBC_fd02acc867064481b957560afa744c85"/>
              <w:id w:val="-1591537120"/>
              <w:lock w:val="sdtLocked"/>
            </w:sdtPr>
            <w:sdtContent>
              <w:tr w:rsidR="00F759D3" w:rsidTr="00FC723D">
                <w:tc>
                  <w:tcPr>
                    <w:tcW w:w="1351" w:type="pct"/>
                    <w:tcBorders>
                      <w:top w:val="single" w:sz="4" w:space="0" w:color="auto"/>
                      <w:left w:val="single" w:sz="4" w:space="0" w:color="auto"/>
                      <w:bottom w:val="single" w:sz="4" w:space="0" w:color="auto"/>
                      <w:right w:val="single" w:sz="4" w:space="0" w:color="auto"/>
                    </w:tcBorders>
                  </w:tcPr>
                  <w:p w:rsidR="00F759D3" w:rsidRDefault="00F759D3" w:rsidP="00F81EB1">
                    <w:r>
                      <w:rPr>
                        <w:rFonts w:hint="eastAsia"/>
                      </w:rPr>
                      <w:t>其他</w:t>
                    </w:r>
                  </w:p>
                </w:tc>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r>
                      <w:t>11,042,659.88</w:t>
                    </w: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r>
                      <w:t>295,199.90</w:t>
                    </w: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r>
                      <w:t>11,042,659.88</w:t>
                    </w:r>
                  </w:p>
                </w:tc>
              </w:tr>
            </w:sdtContent>
          </w:sdt>
          <w:sdt>
            <w:sdtPr>
              <w:rPr>
                <w:rFonts w:hint="eastAsia"/>
              </w:rPr>
              <w:alias w:val="营业外收入明细"/>
              <w:tag w:val="_GBC_fd02acc867064481b957560afa744c85"/>
              <w:id w:val="-1288497105"/>
              <w:lock w:val="sdtLocked"/>
            </w:sdtPr>
            <w:sdtContent>
              <w:tr w:rsidR="00F759D3" w:rsidTr="00FC723D">
                <w:tc>
                  <w:tcPr>
                    <w:tcW w:w="1351" w:type="pct"/>
                    <w:tcBorders>
                      <w:top w:val="single" w:sz="4" w:space="0" w:color="auto"/>
                      <w:left w:val="single" w:sz="4" w:space="0" w:color="auto"/>
                      <w:bottom w:val="single" w:sz="4" w:space="0" w:color="auto"/>
                      <w:right w:val="single" w:sz="4" w:space="0" w:color="auto"/>
                    </w:tcBorders>
                  </w:tcPr>
                  <w:p w:rsidR="00F759D3" w:rsidRDefault="00F759D3" w:rsidP="00F81EB1"/>
                </w:tc>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p>
                </w:tc>
              </w:tr>
            </w:sdtContent>
          </w:sdt>
          <w:tr w:rsidR="00F759D3" w:rsidTr="00FC723D">
            <w:sdt>
              <w:sdtPr>
                <w:tag w:val="_PLD_25918db321f1404aaddb2a14d0bd05fc"/>
                <w:id w:val="264346942"/>
                <w:lock w:val="sdtLocked"/>
              </w:sdtPr>
              <w:sdtContent>
                <w:tc>
                  <w:tcPr>
                    <w:tcW w:w="1351" w:type="pct"/>
                    <w:tcBorders>
                      <w:top w:val="single" w:sz="4" w:space="0" w:color="auto"/>
                      <w:left w:val="single" w:sz="4" w:space="0" w:color="auto"/>
                      <w:bottom w:val="single" w:sz="4" w:space="0" w:color="auto"/>
                      <w:right w:val="single" w:sz="4" w:space="0" w:color="auto"/>
                    </w:tcBorders>
                    <w:vAlign w:val="center"/>
                  </w:tcPr>
                  <w:p w:rsidR="00F759D3" w:rsidRDefault="00F759D3" w:rsidP="00F81EB1">
                    <w:pPr>
                      <w:jc w:val="center"/>
                    </w:pPr>
                    <w:r>
                      <w:rPr>
                        <w:rFonts w:hint="eastAsia"/>
                      </w:rPr>
                      <w:t>合计</w:t>
                    </w:r>
                  </w:p>
                </w:tc>
              </w:sdtContent>
            </w:sdt>
            <w:tc>
              <w:tcPr>
                <w:tcW w:w="1213"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r>
                  <w:t>11,042,777.42</w:t>
                </w:r>
              </w:p>
            </w:tc>
            <w:tc>
              <w:tcPr>
                <w:tcW w:w="1217" w:type="pct"/>
                <w:tcBorders>
                  <w:top w:val="single" w:sz="4" w:space="0" w:color="auto"/>
                  <w:left w:val="single" w:sz="4" w:space="0" w:color="auto"/>
                  <w:bottom w:val="single" w:sz="4" w:space="0" w:color="auto"/>
                  <w:right w:val="single" w:sz="4" w:space="0" w:color="auto"/>
                </w:tcBorders>
              </w:tcPr>
              <w:p w:rsidR="00F759D3" w:rsidRDefault="00F759D3" w:rsidP="00F81EB1">
                <w:pPr>
                  <w:jc w:val="right"/>
                </w:pPr>
                <w:r>
                  <w:t>342,578.00</w:t>
                </w:r>
              </w:p>
            </w:tc>
            <w:tc>
              <w:tcPr>
                <w:tcW w:w="1218" w:type="pct"/>
                <w:tcBorders>
                  <w:top w:val="single" w:sz="4" w:space="0" w:color="auto"/>
                  <w:left w:val="single" w:sz="4" w:space="0" w:color="auto"/>
                  <w:bottom w:val="single" w:sz="4" w:space="0" w:color="auto"/>
                  <w:right w:val="single" w:sz="4" w:space="0" w:color="auto"/>
                </w:tcBorders>
              </w:tcPr>
              <w:p w:rsidR="00F759D3" w:rsidRDefault="00F759D3" w:rsidP="00F81EB1">
                <w:pPr>
                  <w:autoSpaceDE w:val="0"/>
                  <w:autoSpaceDN w:val="0"/>
                  <w:adjustRightInd w:val="0"/>
                  <w:jc w:val="right"/>
                </w:pPr>
                <w:r>
                  <w:t>11,042,777.42</w:t>
                </w:r>
              </w:p>
            </w:tc>
          </w:tr>
        </w:tbl>
        <w:p w:rsidR="00F759D3" w:rsidRDefault="00F759D3">
          <w:r>
            <w:t>注：其他项主要为本集团对应付账款及其他应付账款进行了全面清理，对已注销或长期挂账无需支付的债务进行核销导致。</w:t>
          </w:r>
        </w:p>
        <w:p w:rsidR="00DC39CA" w:rsidRDefault="0003425D"/>
      </w:sdtContent>
    </w:sdt>
    <w:sdt>
      <w:sdtPr>
        <w:rPr>
          <w:rFonts w:hint="eastAsia"/>
          <w:b/>
        </w:rPr>
        <w:alias w:val="模块:计入当期损益的政府补助"/>
        <w:tag w:val="_GBC_941e4c9023f94b758b05afb87d550363"/>
        <w:id w:val="1332332670"/>
        <w:lock w:val="sdtLocked"/>
        <w:placeholder>
          <w:docPart w:val="GBC22222222222222222222222222222"/>
        </w:placeholder>
      </w:sdtPr>
      <w:sdtEndPr>
        <w:rPr>
          <w:rFonts w:hint="default"/>
          <w:b w:val="0"/>
        </w:rPr>
      </w:sdtEndPr>
      <w:sdtContent>
        <w:p w:rsidR="00DC39CA" w:rsidRDefault="0016651A">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08872886"/>
            <w:lock w:val="sdtLocked"/>
            <w:placeholder>
              <w:docPart w:val="GBC22222222222222222222222222222"/>
            </w:placeholder>
          </w:sdtPr>
          <w:sdtContent>
            <w:p w:rsidR="00DC39CA" w:rsidRDefault="0003425D" w:rsidP="00A841F3">
              <w:r>
                <w:rPr>
                  <w:rStyle w:val="4Char2"/>
                  <w:rFonts w:ascii="宋体" w:hAnsi="宋体"/>
                  <w:b w:val="0"/>
                  <w:szCs w:val="21"/>
                </w:rPr>
                <w:fldChar w:fldCharType="begin"/>
              </w:r>
              <w:r w:rsidR="00A841F3">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A841F3">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sdtContent>
    </w:sdt>
    <w:p w:rsidR="00DC39CA" w:rsidRDefault="00DC39CA"/>
    <w:sdt>
      <w:sdtPr>
        <w:rPr>
          <w:rFonts w:ascii="Cambria" w:hAnsi="Cambria" w:hint="eastAsia"/>
          <w:b/>
          <w:bCs/>
          <w:kern w:val="2"/>
          <w:szCs w:val="28"/>
        </w:rPr>
        <w:alias w:val="模块:营业外收入说明"/>
        <w:tag w:val="_GBC_613f834d57f34b828d1fb937ee139a13"/>
        <w:id w:val="862793071"/>
        <w:lock w:val="sdtLocked"/>
        <w:placeholder>
          <w:docPart w:val="GBC22222222222222222222222222222"/>
        </w:placeholder>
      </w:sdtPr>
      <w:sdtContent>
        <w:p w:rsidR="00DC39CA" w:rsidRDefault="0016651A">
          <w:pPr>
            <w:spacing w:line="360" w:lineRule="exact"/>
          </w:pPr>
          <w:r>
            <w:rPr>
              <w:rFonts w:hint="eastAsia"/>
            </w:rPr>
            <w:t>其他说明：</w:t>
          </w:r>
        </w:p>
        <w:sdt>
          <w:sdtPr>
            <w:alias w:val="是否适用：营业外收入说明[双击切换]"/>
            <w:tag w:val="_GBC_9bd4fc9f0fcc4e85bee85b3ce60c8b2c"/>
            <w:id w:val="48504073"/>
            <w:lock w:val="sdtLocked"/>
            <w:placeholder>
              <w:docPart w:val="GBC22222222222222222222222222222"/>
            </w:placeholder>
          </w:sdtPr>
          <w:sdtContent>
            <w:p w:rsidR="00DC39CA" w:rsidRDefault="0003425D" w:rsidP="00A841F3">
              <w:r>
                <w:fldChar w:fldCharType="begin"/>
              </w:r>
              <w:r w:rsidR="00A841F3">
                <w:instrText xml:space="preserve"> MACROBUTTON  SnrToggleCheckbox □适用 </w:instrText>
              </w:r>
              <w:r>
                <w:fldChar w:fldCharType="end"/>
              </w:r>
              <w:r>
                <w:fldChar w:fldCharType="begin"/>
              </w:r>
              <w:r w:rsidR="00A841F3">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1"/>
        </w:rPr>
        <w:alias w:val="模块:营业外支出"/>
        <w:tag w:val="_GBC_7c51aa70be1f405d954dc316ed26b5b4"/>
        <w:id w:val="-954796745"/>
        <w:lock w:val="sdtLocked"/>
        <w:placeholder>
          <w:docPart w:val="GBC22222222222222222222222222222"/>
        </w:placeholder>
      </w:sdtPr>
      <w:sdtEndPr>
        <w:rPr>
          <w:rFonts w:cstheme="minorBidi"/>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549492298"/>
            <w:lock w:val="sdtLocked"/>
            <w:placeholder>
              <w:docPart w:val="GBC22222222222222222222222222222"/>
            </w:placeholder>
          </w:sdtPr>
          <w:sdtContent>
            <w:p w:rsidR="00DC39CA" w:rsidRDefault="0003425D">
              <w:r>
                <w:fldChar w:fldCharType="begin"/>
              </w:r>
              <w:r w:rsidR="00F438F4">
                <w:instrText xml:space="preserve"> MACROBUTTON  SnrToggleCheckbox √适用 </w:instrText>
              </w:r>
              <w:r>
                <w:fldChar w:fldCharType="end"/>
              </w:r>
              <w:r>
                <w:fldChar w:fldCharType="begin"/>
              </w:r>
              <w:r w:rsidR="00F438F4">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营业外支出"/>
              <w:tag w:val="_GBC_f8678a9a1bbf4b0697744c5d21146839"/>
              <w:id w:val="15215850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17392112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6"/>
            <w:gridCol w:w="1558"/>
            <w:gridCol w:w="2783"/>
            <w:gridCol w:w="1622"/>
          </w:tblGrid>
          <w:tr w:rsidR="00763BE4" w:rsidTr="00401519">
            <w:sdt>
              <w:sdtPr>
                <w:tag w:val="_PLD_6abf292cb0a7463788e39d1bdabb85fc"/>
                <w:id w:val="634070215"/>
                <w:lock w:val="sdtLocked"/>
              </w:sdtPr>
              <w:sdtContent>
                <w:tc>
                  <w:tcPr>
                    <w:tcW w:w="1705" w:type="pct"/>
                    <w:tcBorders>
                      <w:top w:val="single" w:sz="4" w:space="0" w:color="auto"/>
                      <w:left w:val="single" w:sz="4" w:space="0" w:color="auto"/>
                      <w:bottom w:val="single" w:sz="4" w:space="0" w:color="auto"/>
                      <w:right w:val="single" w:sz="4" w:space="0" w:color="auto"/>
                    </w:tcBorders>
                    <w:vAlign w:val="center"/>
                  </w:tcPr>
                  <w:p w:rsidR="00763BE4" w:rsidRDefault="00763BE4" w:rsidP="00401519">
                    <w:pPr>
                      <w:autoSpaceDE w:val="0"/>
                      <w:autoSpaceDN w:val="0"/>
                      <w:adjustRightInd w:val="0"/>
                      <w:jc w:val="center"/>
                    </w:pPr>
                    <w:r>
                      <w:rPr>
                        <w:rFonts w:hint="eastAsia"/>
                      </w:rPr>
                      <w:t>项目</w:t>
                    </w:r>
                  </w:p>
                </w:tc>
              </w:sdtContent>
            </w:sdt>
            <w:sdt>
              <w:sdtPr>
                <w:tag w:val="_PLD_36a30142728e41bb9c215b73cfe3204c"/>
                <w:id w:val="847829727"/>
                <w:lock w:val="sdtLocked"/>
              </w:sdtPr>
              <w:sdtContent>
                <w:tc>
                  <w:tcPr>
                    <w:tcW w:w="861" w:type="pct"/>
                    <w:tcBorders>
                      <w:top w:val="single" w:sz="4" w:space="0" w:color="auto"/>
                      <w:left w:val="single" w:sz="4" w:space="0" w:color="auto"/>
                      <w:bottom w:val="single" w:sz="4" w:space="0" w:color="auto"/>
                      <w:right w:val="single" w:sz="4" w:space="0" w:color="auto"/>
                    </w:tcBorders>
                    <w:vAlign w:val="center"/>
                  </w:tcPr>
                  <w:p w:rsidR="00763BE4" w:rsidRDefault="00763BE4" w:rsidP="00401519">
                    <w:pPr>
                      <w:autoSpaceDE w:val="0"/>
                      <w:autoSpaceDN w:val="0"/>
                      <w:adjustRightInd w:val="0"/>
                      <w:jc w:val="center"/>
                    </w:pPr>
                    <w:r>
                      <w:rPr>
                        <w:rFonts w:hint="eastAsia"/>
                      </w:rPr>
                      <w:t>本期发生额</w:t>
                    </w:r>
                  </w:p>
                </w:tc>
              </w:sdtContent>
            </w:sdt>
            <w:sdt>
              <w:sdtPr>
                <w:tag w:val="_PLD_16b0936bf8024bdf99cf883b1827419f"/>
                <w:id w:val="-193773665"/>
                <w:lock w:val="sdtLocked"/>
              </w:sdtPr>
              <w:sdtContent>
                <w:tc>
                  <w:tcPr>
                    <w:tcW w:w="1538" w:type="pct"/>
                    <w:tcBorders>
                      <w:top w:val="single" w:sz="4" w:space="0" w:color="auto"/>
                      <w:left w:val="single" w:sz="4" w:space="0" w:color="auto"/>
                      <w:bottom w:val="single" w:sz="4" w:space="0" w:color="auto"/>
                      <w:right w:val="single" w:sz="4" w:space="0" w:color="auto"/>
                    </w:tcBorders>
                    <w:vAlign w:val="center"/>
                  </w:tcPr>
                  <w:p w:rsidR="00763BE4" w:rsidRDefault="00763BE4" w:rsidP="00401519">
                    <w:pPr>
                      <w:autoSpaceDE w:val="0"/>
                      <w:autoSpaceDN w:val="0"/>
                      <w:adjustRightInd w:val="0"/>
                      <w:jc w:val="center"/>
                    </w:pPr>
                    <w:r>
                      <w:rPr>
                        <w:rFonts w:hint="eastAsia"/>
                      </w:rPr>
                      <w:t>上期发生额</w:t>
                    </w:r>
                  </w:p>
                </w:tc>
              </w:sdtContent>
            </w:sdt>
            <w:sdt>
              <w:sdtPr>
                <w:tag w:val="_PLD_92014506c2824f6fbe79731f91aa61bc"/>
                <w:id w:val="453916566"/>
                <w:lock w:val="sdtLocked"/>
              </w:sdtPr>
              <w:sdtContent>
                <w:tc>
                  <w:tcPr>
                    <w:tcW w:w="896" w:type="pct"/>
                    <w:tcBorders>
                      <w:top w:val="single" w:sz="4" w:space="0" w:color="auto"/>
                      <w:left w:val="single" w:sz="4" w:space="0" w:color="auto"/>
                      <w:bottom w:val="single" w:sz="4" w:space="0" w:color="auto"/>
                      <w:right w:val="single" w:sz="4" w:space="0" w:color="auto"/>
                    </w:tcBorders>
                    <w:vAlign w:val="center"/>
                  </w:tcPr>
                  <w:p w:rsidR="00763BE4" w:rsidRDefault="00763BE4" w:rsidP="00401519">
                    <w:pPr>
                      <w:autoSpaceDE w:val="0"/>
                      <w:autoSpaceDN w:val="0"/>
                      <w:adjustRightInd w:val="0"/>
                      <w:jc w:val="center"/>
                    </w:pPr>
                    <w:r>
                      <w:rPr>
                        <w:rFonts w:hint="eastAsia"/>
                      </w:rPr>
                      <w:t>计入当期非经常性损益的金</w:t>
                    </w:r>
                    <w:r>
                      <w:rPr>
                        <w:rFonts w:hint="eastAsia"/>
                      </w:rPr>
                      <w:lastRenderedPageBreak/>
                      <w:t>额</w:t>
                    </w:r>
                  </w:p>
                </w:tc>
              </w:sdtContent>
            </w:sdt>
          </w:tr>
          <w:tr w:rsidR="00763BE4" w:rsidTr="00401519">
            <w:sdt>
              <w:sdtPr>
                <w:tag w:val="_PLD_062273c2b8444b53b1d55cd4655089a0"/>
                <w:id w:val="-973131227"/>
                <w:lock w:val="sdtLocked"/>
              </w:sdtPr>
              <w:sdtContent>
                <w:tc>
                  <w:tcPr>
                    <w:tcW w:w="1705" w:type="pct"/>
                    <w:tcBorders>
                      <w:top w:val="single" w:sz="4" w:space="0" w:color="auto"/>
                      <w:left w:val="single" w:sz="4" w:space="0" w:color="auto"/>
                      <w:bottom w:val="single" w:sz="4" w:space="0" w:color="auto"/>
                      <w:right w:val="single" w:sz="4" w:space="0" w:color="auto"/>
                    </w:tcBorders>
                  </w:tcPr>
                  <w:p w:rsidR="00763BE4" w:rsidRDefault="00763BE4" w:rsidP="00401519">
                    <w:pPr>
                      <w:autoSpaceDE w:val="0"/>
                      <w:autoSpaceDN w:val="0"/>
                      <w:adjustRightInd w:val="0"/>
                    </w:pPr>
                    <w:r>
                      <w:rPr>
                        <w:rFonts w:hint="eastAsia"/>
                      </w:rPr>
                      <w:t>非流动资产处置损失合计</w:t>
                    </w:r>
                  </w:p>
                </w:tc>
              </w:sdtContent>
            </w:sdt>
            <w:tc>
              <w:tcPr>
                <w:tcW w:w="861"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508,577.28</w:t>
                </w:r>
              </w:p>
            </w:tc>
            <w:tc>
              <w:tcPr>
                <w:tcW w:w="1538"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w:t>
                </w:r>
              </w:p>
            </w:tc>
            <w:tc>
              <w:tcPr>
                <w:tcW w:w="896" w:type="pct"/>
                <w:tcBorders>
                  <w:top w:val="single" w:sz="4" w:space="0" w:color="auto"/>
                  <w:left w:val="single" w:sz="4" w:space="0" w:color="auto"/>
                  <w:bottom w:val="single" w:sz="4" w:space="0" w:color="auto"/>
                  <w:right w:val="single" w:sz="4" w:space="0" w:color="auto"/>
                </w:tcBorders>
              </w:tcPr>
              <w:p w:rsidR="00763BE4" w:rsidRDefault="00763BE4" w:rsidP="00984AE8">
                <w:pPr>
                  <w:autoSpaceDE w:val="0"/>
                  <w:autoSpaceDN w:val="0"/>
                  <w:adjustRightInd w:val="0"/>
                  <w:jc w:val="right"/>
                </w:pPr>
                <w:r>
                  <w:t>508,577.28</w:t>
                </w:r>
              </w:p>
            </w:tc>
          </w:tr>
          <w:tr w:rsidR="00763BE4" w:rsidTr="00401519">
            <w:sdt>
              <w:sdtPr>
                <w:tag w:val="_PLD_0af592ee0cc24d8e8fa527035897eeb0"/>
                <w:id w:val="213791383"/>
                <w:lock w:val="sdtLocked"/>
              </w:sdtPr>
              <w:sdtContent>
                <w:tc>
                  <w:tcPr>
                    <w:tcW w:w="1705" w:type="pct"/>
                    <w:tcBorders>
                      <w:top w:val="single" w:sz="4" w:space="0" w:color="auto"/>
                      <w:left w:val="single" w:sz="4" w:space="0" w:color="auto"/>
                      <w:bottom w:val="single" w:sz="4" w:space="0" w:color="auto"/>
                      <w:right w:val="single" w:sz="4" w:space="0" w:color="auto"/>
                    </w:tcBorders>
                  </w:tcPr>
                  <w:p w:rsidR="00763BE4" w:rsidRDefault="00763BE4" w:rsidP="00401519">
                    <w:pPr>
                      <w:autoSpaceDE w:val="0"/>
                      <w:autoSpaceDN w:val="0"/>
                      <w:adjustRightInd w:val="0"/>
                    </w:pPr>
                    <w:r>
                      <w:rPr>
                        <w:rFonts w:hint="eastAsia"/>
                      </w:rPr>
                      <w:t>其中：固定资产处置损失</w:t>
                    </w:r>
                  </w:p>
                </w:tc>
              </w:sdtContent>
            </w:sdt>
            <w:tc>
              <w:tcPr>
                <w:tcW w:w="861"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202,335.25</w:t>
                </w:r>
              </w:p>
            </w:tc>
            <w:tc>
              <w:tcPr>
                <w:tcW w:w="1538"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p>
            </w:tc>
            <w:tc>
              <w:tcPr>
                <w:tcW w:w="896" w:type="pct"/>
                <w:tcBorders>
                  <w:top w:val="single" w:sz="4" w:space="0" w:color="auto"/>
                  <w:left w:val="single" w:sz="4" w:space="0" w:color="auto"/>
                  <w:bottom w:val="single" w:sz="4" w:space="0" w:color="auto"/>
                  <w:right w:val="single" w:sz="4" w:space="0" w:color="auto"/>
                </w:tcBorders>
              </w:tcPr>
              <w:p w:rsidR="00763BE4" w:rsidRDefault="00763BE4" w:rsidP="00984AE8">
                <w:pPr>
                  <w:autoSpaceDE w:val="0"/>
                  <w:autoSpaceDN w:val="0"/>
                  <w:adjustRightInd w:val="0"/>
                  <w:jc w:val="right"/>
                </w:pPr>
                <w:r>
                  <w:t>202,335.25</w:t>
                </w:r>
              </w:p>
            </w:tc>
          </w:tr>
          <w:tr w:rsidR="00763BE4" w:rsidTr="00401519">
            <w:sdt>
              <w:sdtPr>
                <w:tag w:val="_PLD_043b2a1cd6f242659d5a5fd4529789d4"/>
                <w:id w:val="476811698"/>
                <w:lock w:val="sdtLocked"/>
              </w:sdtPr>
              <w:sdtContent>
                <w:tc>
                  <w:tcPr>
                    <w:tcW w:w="1705" w:type="pct"/>
                    <w:tcBorders>
                      <w:top w:val="single" w:sz="4" w:space="0" w:color="auto"/>
                      <w:left w:val="single" w:sz="4" w:space="0" w:color="auto"/>
                      <w:bottom w:val="single" w:sz="4" w:space="0" w:color="auto"/>
                      <w:right w:val="single" w:sz="4" w:space="0" w:color="auto"/>
                    </w:tcBorders>
                  </w:tcPr>
                  <w:p w:rsidR="00763BE4" w:rsidRDefault="00763BE4" w:rsidP="00401519">
                    <w:pPr>
                      <w:autoSpaceDE w:val="0"/>
                      <w:autoSpaceDN w:val="0"/>
                      <w:adjustRightInd w:val="0"/>
                      <w:ind w:firstLineChars="300" w:firstLine="630"/>
                    </w:pPr>
                    <w:r>
                      <w:rPr>
                        <w:rFonts w:hint="eastAsia"/>
                      </w:rPr>
                      <w:t>无形资产处置损失</w:t>
                    </w:r>
                  </w:p>
                </w:tc>
              </w:sdtContent>
            </w:sdt>
            <w:tc>
              <w:tcPr>
                <w:tcW w:w="861"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p>
            </w:tc>
            <w:tc>
              <w:tcPr>
                <w:tcW w:w="1538"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p>
            </w:tc>
            <w:tc>
              <w:tcPr>
                <w:tcW w:w="896" w:type="pct"/>
                <w:tcBorders>
                  <w:top w:val="single" w:sz="4" w:space="0" w:color="auto"/>
                  <w:left w:val="single" w:sz="4" w:space="0" w:color="auto"/>
                  <w:bottom w:val="single" w:sz="4" w:space="0" w:color="auto"/>
                  <w:right w:val="single" w:sz="4" w:space="0" w:color="auto"/>
                </w:tcBorders>
              </w:tcPr>
              <w:p w:rsidR="00763BE4" w:rsidRDefault="00763BE4" w:rsidP="00984AE8">
                <w:pPr>
                  <w:autoSpaceDE w:val="0"/>
                  <w:autoSpaceDN w:val="0"/>
                  <w:adjustRightInd w:val="0"/>
                  <w:jc w:val="right"/>
                </w:pPr>
              </w:p>
            </w:tc>
          </w:tr>
          <w:tr w:rsidR="00763BE4" w:rsidTr="00401519">
            <w:sdt>
              <w:sdtPr>
                <w:tag w:val="_PLD_0f53d1ad8d2b4caaa20b1148cb431ce5"/>
                <w:id w:val="-1409066137"/>
                <w:lock w:val="sdtLocked"/>
              </w:sdtPr>
              <w:sdtContent>
                <w:tc>
                  <w:tcPr>
                    <w:tcW w:w="1705" w:type="pct"/>
                    <w:tcBorders>
                      <w:top w:val="single" w:sz="4" w:space="0" w:color="auto"/>
                      <w:left w:val="single" w:sz="4" w:space="0" w:color="auto"/>
                      <w:bottom w:val="single" w:sz="4" w:space="0" w:color="auto"/>
                      <w:right w:val="single" w:sz="4" w:space="0" w:color="auto"/>
                    </w:tcBorders>
                  </w:tcPr>
                  <w:p w:rsidR="00763BE4" w:rsidRDefault="00763BE4" w:rsidP="00401519">
                    <w:pPr>
                      <w:autoSpaceDE w:val="0"/>
                      <w:autoSpaceDN w:val="0"/>
                      <w:adjustRightInd w:val="0"/>
                    </w:pPr>
                    <w:r>
                      <w:rPr>
                        <w:rFonts w:hint="eastAsia"/>
                      </w:rPr>
                      <w:t>债务重组损失</w:t>
                    </w:r>
                  </w:p>
                </w:tc>
              </w:sdtContent>
            </w:sdt>
            <w:tc>
              <w:tcPr>
                <w:tcW w:w="861"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p>
            </w:tc>
            <w:tc>
              <w:tcPr>
                <w:tcW w:w="1538"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p>
            </w:tc>
            <w:tc>
              <w:tcPr>
                <w:tcW w:w="896" w:type="pct"/>
                <w:tcBorders>
                  <w:top w:val="single" w:sz="4" w:space="0" w:color="auto"/>
                  <w:left w:val="single" w:sz="4" w:space="0" w:color="auto"/>
                  <w:bottom w:val="single" w:sz="4" w:space="0" w:color="auto"/>
                  <w:right w:val="single" w:sz="4" w:space="0" w:color="auto"/>
                </w:tcBorders>
              </w:tcPr>
              <w:p w:rsidR="00763BE4" w:rsidRDefault="00763BE4" w:rsidP="00984AE8">
                <w:pPr>
                  <w:autoSpaceDE w:val="0"/>
                  <w:autoSpaceDN w:val="0"/>
                  <w:adjustRightInd w:val="0"/>
                  <w:jc w:val="right"/>
                </w:pPr>
              </w:p>
            </w:tc>
          </w:tr>
          <w:tr w:rsidR="00763BE4" w:rsidTr="00401519">
            <w:sdt>
              <w:sdtPr>
                <w:tag w:val="_PLD_ff6c8e36ebb64fad860979a13314fa7a"/>
                <w:id w:val="-870842370"/>
                <w:lock w:val="sdtLocked"/>
              </w:sdtPr>
              <w:sdtContent>
                <w:tc>
                  <w:tcPr>
                    <w:tcW w:w="1705" w:type="pct"/>
                    <w:tcBorders>
                      <w:top w:val="single" w:sz="4" w:space="0" w:color="auto"/>
                      <w:left w:val="single" w:sz="4" w:space="0" w:color="auto"/>
                      <w:bottom w:val="single" w:sz="4" w:space="0" w:color="auto"/>
                      <w:right w:val="single" w:sz="4" w:space="0" w:color="auto"/>
                    </w:tcBorders>
                  </w:tcPr>
                  <w:p w:rsidR="00763BE4" w:rsidRDefault="00763BE4" w:rsidP="00401519">
                    <w:pPr>
                      <w:autoSpaceDE w:val="0"/>
                      <w:autoSpaceDN w:val="0"/>
                      <w:adjustRightInd w:val="0"/>
                    </w:pPr>
                    <w:r>
                      <w:rPr>
                        <w:rFonts w:hint="eastAsia"/>
                      </w:rPr>
                      <w:t>非货币性资产交换损失</w:t>
                    </w:r>
                  </w:p>
                </w:tc>
              </w:sdtContent>
            </w:sdt>
            <w:tc>
              <w:tcPr>
                <w:tcW w:w="861"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p>
            </w:tc>
            <w:tc>
              <w:tcPr>
                <w:tcW w:w="1538"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p>
            </w:tc>
            <w:tc>
              <w:tcPr>
                <w:tcW w:w="896" w:type="pct"/>
                <w:tcBorders>
                  <w:top w:val="single" w:sz="4" w:space="0" w:color="auto"/>
                  <w:left w:val="single" w:sz="4" w:space="0" w:color="auto"/>
                  <w:bottom w:val="single" w:sz="4" w:space="0" w:color="auto"/>
                  <w:right w:val="single" w:sz="4" w:space="0" w:color="auto"/>
                </w:tcBorders>
              </w:tcPr>
              <w:p w:rsidR="00763BE4" w:rsidRDefault="00763BE4" w:rsidP="00984AE8">
                <w:pPr>
                  <w:autoSpaceDE w:val="0"/>
                  <w:autoSpaceDN w:val="0"/>
                  <w:adjustRightInd w:val="0"/>
                  <w:jc w:val="right"/>
                </w:pPr>
              </w:p>
            </w:tc>
          </w:tr>
          <w:tr w:rsidR="00763BE4" w:rsidTr="00401519">
            <w:sdt>
              <w:sdtPr>
                <w:tag w:val="_PLD_e707af1f17d74e7e8797d89b47050da8"/>
                <w:id w:val="837653339"/>
                <w:lock w:val="sdtLocked"/>
              </w:sdtPr>
              <w:sdtContent>
                <w:tc>
                  <w:tcPr>
                    <w:tcW w:w="1705" w:type="pct"/>
                    <w:tcBorders>
                      <w:top w:val="single" w:sz="4" w:space="0" w:color="auto"/>
                      <w:left w:val="single" w:sz="4" w:space="0" w:color="auto"/>
                      <w:bottom w:val="single" w:sz="4" w:space="0" w:color="auto"/>
                      <w:right w:val="single" w:sz="4" w:space="0" w:color="auto"/>
                    </w:tcBorders>
                  </w:tcPr>
                  <w:p w:rsidR="00763BE4" w:rsidRDefault="00763BE4" w:rsidP="00401519">
                    <w:pPr>
                      <w:autoSpaceDE w:val="0"/>
                      <w:autoSpaceDN w:val="0"/>
                      <w:adjustRightInd w:val="0"/>
                    </w:pPr>
                    <w:r>
                      <w:rPr>
                        <w:rFonts w:hint="eastAsia"/>
                      </w:rPr>
                      <w:t>对外捐赠</w:t>
                    </w:r>
                  </w:p>
                </w:tc>
              </w:sdtContent>
            </w:sdt>
            <w:tc>
              <w:tcPr>
                <w:tcW w:w="861"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p>
            </w:tc>
            <w:tc>
              <w:tcPr>
                <w:tcW w:w="1538"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10,000.00</w:t>
                </w:r>
              </w:p>
            </w:tc>
            <w:tc>
              <w:tcPr>
                <w:tcW w:w="896" w:type="pct"/>
                <w:tcBorders>
                  <w:top w:val="single" w:sz="4" w:space="0" w:color="auto"/>
                  <w:left w:val="single" w:sz="4" w:space="0" w:color="auto"/>
                  <w:bottom w:val="single" w:sz="4" w:space="0" w:color="auto"/>
                  <w:right w:val="single" w:sz="4" w:space="0" w:color="auto"/>
                </w:tcBorders>
              </w:tcPr>
              <w:p w:rsidR="00763BE4" w:rsidRDefault="00763BE4" w:rsidP="00984AE8">
                <w:pPr>
                  <w:autoSpaceDE w:val="0"/>
                  <w:autoSpaceDN w:val="0"/>
                  <w:adjustRightInd w:val="0"/>
                  <w:jc w:val="right"/>
                </w:pPr>
              </w:p>
            </w:tc>
          </w:tr>
          <w:sdt>
            <w:sdtPr>
              <w:rPr>
                <w:rFonts w:asciiTheme="minorHAnsi" w:eastAsiaTheme="minorEastAsia" w:hAnsiTheme="minorHAnsi" w:cstheme="minorBidi" w:hint="eastAsia"/>
                <w:kern w:val="2"/>
                <w:szCs w:val="22"/>
              </w:rPr>
              <w:alias w:val="营业外支出明细"/>
              <w:tag w:val="_GBC_5b9df89383994b599a7029fc70bb3881"/>
              <w:id w:val="1892621017"/>
              <w:lock w:val="sdtLocked"/>
            </w:sdtPr>
            <w:sdtContent>
              <w:tr w:rsidR="00763BE4" w:rsidTr="00401519">
                <w:tc>
                  <w:tcPr>
                    <w:tcW w:w="1705" w:type="pct"/>
                    <w:tcBorders>
                      <w:top w:val="single" w:sz="4" w:space="0" w:color="auto"/>
                      <w:left w:val="single" w:sz="4" w:space="0" w:color="auto"/>
                      <w:bottom w:val="single" w:sz="4" w:space="0" w:color="auto"/>
                      <w:right w:val="single" w:sz="4" w:space="0" w:color="auto"/>
                    </w:tcBorders>
                  </w:tcPr>
                  <w:p w:rsidR="00763BE4" w:rsidRDefault="00763BE4" w:rsidP="00401519">
                    <w:r>
                      <w:t>罚款支出</w:t>
                    </w:r>
                  </w:p>
                </w:tc>
                <w:tc>
                  <w:tcPr>
                    <w:tcW w:w="861"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100,000.00</w:t>
                    </w:r>
                  </w:p>
                </w:tc>
                <w:tc>
                  <w:tcPr>
                    <w:tcW w:w="1538"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4,489.17</w:t>
                    </w:r>
                  </w:p>
                </w:tc>
                <w:tc>
                  <w:tcPr>
                    <w:tcW w:w="896"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100,000.00</w:t>
                    </w:r>
                  </w:p>
                </w:tc>
              </w:tr>
            </w:sdtContent>
          </w:sdt>
          <w:sdt>
            <w:sdtPr>
              <w:rPr>
                <w:rFonts w:asciiTheme="minorHAnsi" w:eastAsiaTheme="minorEastAsia" w:hAnsiTheme="minorHAnsi" w:cstheme="minorBidi" w:hint="eastAsia"/>
                <w:kern w:val="2"/>
                <w:szCs w:val="22"/>
              </w:rPr>
              <w:alias w:val="营业外支出明细"/>
              <w:tag w:val="_GBC_5b9df89383994b599a7029fc70bb3881"/>
              <w:id w:val="941040465"/>
              <w:lock w:val="sdtLocked"/>
            </w:sdtPr>
            <w:sdtContent>
              <w:tr w:rsidR="00763BE4" w:rsidTr="00401519">
                <w:tc>
                  <w:tcPr>
                    <w:tcW w:w="1705" w:type="pct"/>
                    <w:tcBorders>
                      <w:top w:val="single" w:sz="4" w:space="0" w:color="auto"/>
                      <w:left w:val="single" w:sz="4" w:space="0" w:color="auto"/>
                      <w:bottom w:val="single" w:sz="4" w:space="0" w:color="auto"/>
                      <w:right w:val="single" w:sz="4" w:space="0" w:color="auto"/>
                    </w:tcBorders>
                  </w:tcPr>
                  <w:p w:rsidR="00763BE4" w:rsidRDefault="00763BE4" w:rsidP="00401519">
                    <w:r>
                      <w:t>其他支出</w:t>
                    </w:r>
                  </w:p>
                </w:tc>
                <w:tc>
                  <w:tcPr>
                    <w:tcW w:w="861"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295,098.45</w:t>
                    </w:r>
                  </w:p>
                </w:tc>
                <w:tc>
                  <w:tcPr>
                    <w:tcW w:w="1538"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p>
                </w:tc>
                <w:tc>
                  <w:tcPr>
                    <w:tcW w:w="896"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295,098.45</w:t>
                    </w:r>
                  </w:p>
                </w:tc>
              </w:tr>
            </w:sdtContent>
          </w:sdt>
          <w:tr w:rsidR="00763BE4" w:rsidTr="00401519">
            <w:sdt>
              <w:sdtPr>
                <w:tag w:val="_PLD_c2b9d5e76f4549198980f8ca24fe3112"/>
                <w:id w:val="576403606"/>
                <w:lock w:val="sdtLocked"/>
              </w:sdtPr>
              <w:sdtContent>
                <w:tc>
                  <w:tcPr>
                    <w:tcW w:w="1705" w:type="pct"/>
                    <w:tcBorders>
                      <w:top w:val="single" w:sz="4" w:space="0" w:color="auto"/>
                      <w:left w:val="single" w:sz="4" w:space="0" w:color="auto"/>
                      <w:bottom w:val="single" w:sz="4" w:space="0" w:color="auto"/>
                      <w:right w:val="single" w:sz="4" w:space="0" w:color="auto"/>
                    </w:tcBorders>
                  </w:tcPr>
                  <w:p w:rsidR="00763BE4" w:rsidRDefault="00763BE4" w:rsidP="00401519">
                    <w:pPr>
                      <w:ind w:right="6"/>
                      <w:jc w:val="center"/>
                    </w:pPr>
                    <w:r>
                      <w:rPr>
                        <w:rFonts w:hint="eastAsia"/>
                      </w:rPr>
                      <w:t>合计</w:t>
                    </w:r>
                  </w:p>
                </w:tc>
              </w:sdtContent>
            </w:sdt>
            <w:tc>
              <w:tcPr>
                <w:tcW w:w="861"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903,675.73</w:t>
                </w:r>
              </w:p>
            </w:tc>
            <w:tc>
              <w:tcPr>
                <w:tcW w:w="1538" w:type="pct"/>
                <w:tcBorders>
                  <w:top w:val="single" w:sz="4" w:space="0" w:color="auto"/>
                  <w:left w:val="single" w:sz="4" w:space="0" w:color="auto"/>
                  <w:bottom w:val="single" w:sz="4" w:space="0" w:color="auto"/>
                  <w:right w:val="single" w:sz="4" w:space="0" w:color="auto"/>
                </w:tcBorders>
              </w:tcPr>
              <w:p w:rsidR="00763BE4" w:rsidRDefault="00763BE4" w:rsidP="00984AE8">
                <w:pPr>
                  <w:jc w:val="right"/>
                </w:pPr>
                <w:r>
                  <w:t>14,489.17</w:t>
                </w:r>
              </w:p>
            </w:tc>
            <w:tc>
              <w:tcPr>
                <w:tcW w:w="896" w:type="pct"/>
                <w:tcBorders>
                  <w:top w:val="single" w:sz="4" w:space="0" w:color="auto"/>
                  <w:left w:val="single" w:sz="4" w:space="0" w:color="auto"/>
                  <w:bottom w:val="single" w:sz="4" w:space="0" w:color="auto"/>
                  <w:right w:val="single" w:sz="4" w:space="0" w:color="auto"/>
                </w:tcBorders>
              </w:tcPr>
              <w:p w:rsidR="00763BE4" w:rsidRDefault="00763BE4" w:rsidP="00984AE8">
                <w:pPr>
                  <w:autoSpaceDE w:val="0"/>
                  <w:autoSpaceDN w:val="0"/>
                  <w:adjustRightInd w:val="0"/>
                  <w:jc w:val="right"/>
                </w:pPr>
                <w:r>
                  <w:t>903,675.73</w:t>
                </w:r>
              </w:p>
            </w:tc>
          </w:tr>
        </w:tbl>
        <w:p w:rsidR="00763BE4" w:rsidRDefault="00763BE4"/>
        <w:p w:rsidR="00DC39CA" w:rsidRDefault="0016651A">
          <w:pPr>
            <w:spacing w:before="60" w:after="60"/>
          </w:pPr>
          <w:r>
            <w:rPr>
              <w:rFonts w:hint="eastAsia"/>
            </w:rPr>
            <w:t>其他说明：</w:t>
          </w:r>
        </w:p>
        <w:sdt>
          <w:sdtPr>
            <w:rPr>
              <w:rFonts w:hint="eastAsia"/>
            </w:rPr>
            <w:alias w:val="营业外支出说明"/>
            <w:tag w:val="_GBC_948d4d2c5cfc43b999d968de3476bc75"/>
            <w:id w:val="-1577121962"/>
            <w:lock w:val="sdtLocked"/>
            <w:placeholder>
              <w:docPart w:val="GBC22222222222222222222222222222"/>
            </w:placeholder>
          </w:sdtPr>
          <w:sdtContent>
            <w:p w:rsidR="00DC39CA" w:rsidRDefault="00BB3BDC">
              <w:r>
                <w:rPr>
                  <w:rFonts w:hint="eastAsia"/>
                </w:rPr>
                <w:t>无</w:t>
              </w:r>
            </w:p>
          </w:sdtContent>
        </w:sdt>
      </w:sdtContent>
    </w:sdt>
    <w:p w:rsidR="00DC39CA" w:rsidRDefault="00DC39CA"/>
    <w:sdt>
      <w:sdtPr>
        <w:rPr>
          <w:rFonts w:ascii="宋体" w:hAnsi="宋体" w:cs="宋体" w:hint="eastAsia"/>
          <w:b w:val="0"/>
          <w:bCs w:val="0"/>
          <w:kern w:val="0"/>
          <w:szCs w:val="21"/>
        </w:rPr>
        <w:alias w:val="模块:所得税费用"/>
        <w:tag w:val="_GBC_c8eb4731730a4ca395e992a85b3eafe1"/>
        <w:id w:val="702441479"/>
        <w:lock w:val="sdtLocked"/>
        <w:placeholder>
          <w:docPart w:val="GBC22222222222222222222222222222"/>
        </w:placeholder>
      </w:sdtPr>
      <w:sdtEndPr>
        <w:rPr>
          <w:rFonts w:cstheme="minorBidi"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所得税费用</w:t>
          </w:r>
        </w:p>
        <w:p w:rsidR="00DC39CA" w:rsidRDefault="0016651A" w:rsidP="004D4CDA">
          <w:pPr>
            <w:pStyle w:val="4"/>
            <w:numPr>
              <w:ilvl w:val="0"/>
              <w:numId w:val="55"/>
            </w:numPr>
            <w:rPr>
              <w:rFonts w:ascii="宋体" w:hAnsi="宋体"/>
            </w:rPr>
          </w:pPr>
          <w:r>
            <w:rPr>
              <w:rFonts w:ascii="宋体" w:hAnsi="宋体" w:hint="eastAsia"/>
            </w:rPr>
            <w:t>所得税费用表</w:t>
          </w:r>
        </w:p>
        <w:sdt>
          <w:sdtPr>
            <w:alias w:val="是否适用：所得税费用表[双击切换]"/>
            <w:tag w:val="_GBC_61ff35087b014685a6e03347957ab922"/>
            <w:id w:val="-1096174437"/>
            <w:lock w:val="sdtLocked"/>
            <w:placeholder>
              <w:docPart w:val="GBC22222222222222222222222222222"/>
            </w:placeholder>
          </w:sdtPr>
          <w:sdtContent>
            <w:p w:rsidR="00DC39CA" w:rsidRDefault="0003425D">
              <w:r>
                <w:fldChar w:fldCharType="begin"/>
              </w:r>
              <w:r w:rsidR="00301A3E">
                <w:instrText xml:space="preserve"> MACROBUTTON  SnrToggleCheckbox √适用 </w:instrText>
              </w:r>
              <w:r>
                <w:fldChar w:fldCharType="end"/>
              </w:r>
              <w:r>
                <w:fldChar w:fldCharType="begin"/>
              </w:r>
              <w:r w:rsidR="00301A3E">
                <w:instrText xml:space="preserve"> MACROBUTTON  SnrToggleCheckbox □不适用 </w:instrText>
              </w:r>
              <w:r>
                <w:fldChar w:fldCharType="end"/>
              </w:r>
            </w:p>
          </w:sdtContent>
        </w:sdt>
        <w:p w:rsidR="00DC39CA" w:rsidRDefault="0016651A">
          <w:pPr>
            <w:wordWrap w:val="0"/>
            <w:jc w:val="right"/>
          </w:pPr>
          <w:r>
            <w:rPr>
              <w:rFonts w:hint="eastAsia"/>
            </w:rPr>
            <w:t>单位：</w:t>
          </w:r>
          <w:sdt>
            <w:sdtPr>
              <w:rPr>
                <w:rFonts w:hint="eastAsia"/>
              </w:rPr>
              <w:alias w:val="单位：财务附注：所得税费用"/>
              <w:tag w:val="_GBC_18ed8ed511fe4791a90ee25fc956bd2b"/>
              <w:id w:val="-2751024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311990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3A5688" w:rsidTr="00F81EB1">
            <w:trPr>
              <w:trHeight w:val="87"/>
            </w:trPr>
            <w:sdt>
              <w:sdtPr>
                <w:tag w:val="_PLD_951f380ec376457cb80126c7d6018f65"/>
                <w:id w:val="1724629348"/>
                <w:lock w:val="sdtLocked"/>
              </w:sdtPr>
              <w:sdtContent>
                <w:tc>
                  <w:tcPr>
                    <w:tcW w:w="1774" w:type="pct"/>
                    <w:vAlign w:val="center"/>
                  </w:tcPr>
                  <w:p w:rsidR="003A5688" w:rsidRDefault="003A5688" w:rsidP="00F81EB1">
                    <w:pPr>
                      <w:ind w:right="6"/>
                      <w:jc w:val="center"/>
                    </w:pPr>
                    <w:r>
                      <w:rPr>
                        <w:rFonts w:hint="eastAsia"/>
                      </w:rPr>
                      <w:t>项目</w:t>
                    </w:r>
                  </w:p>
                </w:tc>
              </w:sdtContent>
            </w:sdt>
            <w:sdt>
              <w:sdtPr>
                <w:tag w:val="_PLD_1e59791ce9d340b7b60e63b833f13708"/>
                <w:id w:val="1963079483"/>
                <w:lock w:val="sdtLocked"/>
              </w:sdtPr>
              <w:sdtContent>
                <w:tc>
                  <w:tcPr>
                    <w:tcW w:w="1617" w:type="pct"/>
                    <w:vAlign w:val="center"/>
                  </w:tcPr>
                  <w:p w:rsidR="003A5688" w:rsidRDefault="003A5688" w:rsidP="00F81EB1">
                    <w:pPr>
                      <w:ind w:right="6"/>
                      <w:jc w:val="center"/>
                    </w:pPr>
                    <w:r>
                      <w:rPr>
                        <w:rFonts w:hint="eastAsia"/>
                      </w:rPr>
                      <w:t>本期发生额</w:t>
                    </w:r>
                  </w:p>
                </w:tc>
              </w:sdtContent>
            </w:sdt>
            <w:sdt>
              <w:sdtPr>
                <w:tag w:val="_PLD_23c0825dcbc74481a17a7811dee40e02"/>
                <w:id w:val="360796949"/>
                <w:lock w:val="sdtLocked"/>
              </w:sdtPr>
              <w:sdtContent>
                <w:tc>
                  <w:tcPr>
                    <w:tcW w:w="1608" w:type="pct"/>
                    <w:vAlign w:val="center"/>
                  </w:tcPr>
                  <w:p w:rsidR="003A5688" w:rsidRDefault="003A5688" w:rsidP="00F81EB1">
                    <w:pPr>
                      <w:ind w:right="6"/>
                      <w:jc w:val="center"/>
                    </w:pPr>
                    <w:r>
                      <w:rPr>
                        <w:rFonts w:hint="eastAsia"/>
                      </w:rPr>
                      <w:t>上期发生额</w:t>
                    </w:r>
                  </w:p>
                </w:tc>
              </w:sdtContent>
            </w:sdt>
          </w:tr>
          <w:tr w:rsidR="003A5688" w:rsidTr="00F81EB1">
            <w:sdt>
              <w:sdtPr>
                <w:tag w:val="_PLD_b39e72286fda4bb1bc103f3a09099c07"/>
                <w:id w:val="-1354335619"/>
                <w:lock w:val="sdtLocked"/>
              </w:sdtPr>
              <w:sdtContent>
                <w:tc>
                  <w:tcPr>
                    <w:tcW w:w="1774" w:type="pct"/>
                  </w:tcPr>
                  <w:p w:rsidR="003A5688" w:rsidRDefault="003A5688" w:rsidP="00F81EB1">
                    <w:pPr>
                      <w:ind w:right="6"/>
                      <w:rPr>
                        <w:b/>
                        <w:bCs/>
                      </w:rPr>
                    </w:pPr>
                    <w:r>
                      <w:rPr>
                        <w:rFonts w:hint="eastAsia"/>
                      </w:rPr>
                      <w:t>当期所得税费用</w:t>
                    </w:r>
                  </w:p>
                </w:tc>
              </w:sdtContent>
            </w:sdt>
            <w:tc>
              <w:tcPr>
                <w:tcW w:w="1617" w:type="pct"/>
              </w:tcPr>
              <w:p w:rsidR="003A5688" w:rsidRDefault="003A5688" w:rsidP="00F81EB1">
                <w:pPr>
                  <w:jc w:val="right"/>
                </w:pPr>
                <w:r>
                  <w:t>-1,112,852.04</w:t>
                </w:r>
              </w:p>
            </w:tc>
            <w:tc>
              <w:tcPr>
                <w:tcW w:w="1608" w:type="pct"/>
              </w:tcPr>
              <w:p w:rsidR="003A5688" w:rsidRDefault="003A5688" w:rsidP="00F81EB1">
                <w:pPr>
                  <w:ind w:right="6"/>
                  <w:jc w:val="right"/>
                </w:pPr>
                <w:r>
                  <w:t>19,525,000.96</w:t>
                </w:r>
              </w:p>
            </w:tc>
          </w:tr>
          <w:tr w:rsidR="003A5688" w:rsidTr="00F81EB1">
            <w:sdt>
              <w:sdtPr>
                <w:tag w:val="_PLD_50b3fec6faac445b9c252906a5bcf507"/>
                <w:id w:val="1688401957"/>
                <w:lock w:val="sdtLocked"/>
              </w:sdtPr>
              <w:sdtContent>
                <w:tc>
                  <w:tcPr>
                    <w:tcW w:w="1774" w:type="pct"/>
                  </w:tcPr>
                  <w:p w:rsidR="003A5688" w:rsidRDefault="003A5688" w:rsidP="00F81EB1">
                    <w:pPr>
                      <w:ind w:right="6"/>
                    </w:pPr>
                    <w:r>
                      <w:rPr>
                        <w:rFonts w:hint="eastAsia"/>
                      </w:rPr>
                      <w:t>递延所得税费用</w:t>
                    </w:r>
                  </w:p>
                </w:tc>
              </w:sdtContent>
            </w:sdt>
            <w:tc>
              <w:tcPr>
                <w:tcW w:w="1617" w:type="pct"/>
              </w:tcPr>
              <w:p w:rsidR="003A5688" w:rsidRDefault="003A5688" w:rsidP="00F81EB1">
                <w:pPr>
                  <w:jc w:val="right"/>
                </w:pPr>
                <w:r>
                  <w:t>29,465.15</w:t>
                </w:r>
              </w:p>
            </w:tc>
            <w:tc>
              <w:tcPr>
                <w:tcW w:w="1608" w:type="pct"/>
              </w:tcPr>
              <w:p w:rsidR="003A5688" w:rsidRDefault="003A5688" w:rsidP="00F81EB1">
                <w:pPr>
                  <w:ind w:right="6"/>
                  <w:jc w:val="right"/>
                </w:pPr>
                <w:r>
                  <w:t>6,699,430.60</w:t>
                </w:r>
              </w:p>
            </w:tc>
          </w:tr>
          <w:tr w:rsidR="003A5688" w:rsidTr="00F81EB1">
            <w:sdt>
              <w:sdtPr>
                <w:tag w:val="_PLD_10ad171e28bb4cf3957eba2cca611ce8"/>
                <w:id w:val="479814834"/>
                <w:lock w:val="sdtLocked"/>
              </w:sdtPr>
              <w:sdtContent>
                <w:tc>
                  <w:tcPr>
                    <w:tcW w:w="1774" w:type="pct"/>
                  </w:tcPr>
                  <w:p w:rsidR="003A5688" w:rsidRDefault="003A5688" w:rsidP="00F81EB1">
                    <w:pPr>
                      <w:ind w:right="6"/>
                      <w:jc w:val="center"/>
                    </w:pPr>
                    <w:r>
                      <w:rPr>
                        <w:rFonts w:hint="eastAsia"/>
                      </w:rPr>
                      <w:t>合计</w:t>
                    </w:r>
                  </w:p>
                </w:tc>
              </w:sdtContent>
            </w:sdt>
            <w:tc>
              <w:tcPr>
                <w:tcW w:w="1617" w:type="pct"/>
              </w:tcPr>
              <w:p w:rsidR="003A5688" w:rsidRDefault="003A5688" w:rsidP="00F81EB1">
                <w:pPr>
                  <w:ind w:right="6"/>
                  <w:jc w:val="right"/>
                </w:pPr>
                <w:r>
                  <w:t>-1,083,386.89</w:t>
                </w:r>
              </w:p>
            </w:tc>
            <w:tc>
              <w:tcPr>
                <w:tcW w:w="1608" w:type="pct"/>
              </w:tcPr>
              <w:p w:rsidR="003A5688" w:rsidRDefault="003A5688" w:rsidP="00F81EB1">
                <w:pPr>
                  <w:ind w:right="6"/>
                  <w:jc w:val="right"/>
                </w:pPr>
                <w:r>
                  <w:t>26,224,431.56</w:t>
                </w:r>
              </w:p>
            </w:tc>
          </w:tr>
        </w:tbl>
        <w:p w:rsidR="003A5688" w:rsidRDefault="003A5688"/>
        <w:p w:rsidR="00DC39CA" w:rsidRDefault="0016651A" w:rsidP="004D4CDA">
          <w:pPr>
            <w:pStyle w:val="4"/>
            <w:numPr>
              <w:ilvl w:val="0"/>
              <w:numId w:val="55"/>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1784610602"/>
            <w:lock w:val="sdtLocked"/>
            <w:placeholder>
              <w:docPart w:val="GBC22222222222222222222222222222"/>
            </w:placeholder>
          </w:sdtPr>
          <w:sdtContent>
            <w:p w:rsidR="00DC39CA" w:rsidRDefault="0003425D">
              <w:r>
                <w:fldChar w:fldCharType="begin"/>
              </w:r>
              <w:r w:rsidR="007D4BB7">
                <w:instrText xml:space="preserve"> MACROBUTTON  SnrToggleCheckbox √适用 </w:instrText>
              </w:r>
              <w:r>
                <w:fldChar w:fldCharType="end"/>
              </w:r>
              <w:r>
                <w:fldChar w:fldCharType="begin"/>
              </w:r>
              <w:r w:rsidR="007D4BB7">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会计利润与所得税费用调整过程"/>
              <w:tag w:val="_GBC_8b3d0d6296b944dcbc6077158d5eb7ca"/>
              <w:id w:val="14960739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2780651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4301"/>
            <w:gridCol w:w="4590"/>
          </w:tblGrid>
          <w:tr w:rsidR="002360C9" w:rsidTr="00A943AB">
            <w:sdt>
              <w:sdtPr>
                <w:tag w:val="_PLD_762c770e68ab4734ab4b1455db567f92"/>
                <w:id w:val="-165767948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jc w:val="center"/>
                    </w:pPr>
                    <w:r>
                      <w:rPr>
                        <w:rFonts w:hint="eastAsia"/>
                      </w:rPr>
                      <w:t>项目</w:t>
                    </w:r>
                  </w:p>
                </w:tc>
              </w:sdtContent>
            </w:sdt>
            <w:sdt>
              <w:sdtPr>
                <w:tag w:val="_PLD_dbffde77b3344828a64e53b9962d0e3a"/>
                <w:id w:val="1457836549"/>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jc w:val="center"/>
                    </w:pPr>
                    <w:r>
                      <w:rPr>
                        <w:rFonts w:hint="eastAsia"/>
                      </w:rPr>
                      <w:t>本期发生额</w:t>
                    </w:r>
                  </w:p>
                </w:tc>
              </w:sdtContent>
            </w:sdt>
          </w:tr>
          <w:tr w:rsidR="002360C9" w:rsidTr="00A943AB">
            <w:sdt>
              <w:sdtPr>
                <w:tag w:val="_PLD_e49aa9df3fa0441889c07b63b32585c5"/>
                <w:id w:val="1831338814"/>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ind w:right="6"/>
                      <w:rPr>
                        <w:b/>
                        <w:bCs/>
                      </w:rPr>
                    </w:pPr>
                    <w:r>
                      <w:rPr>
                        <w:rFonts w:hint="eastAsia"/>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rsidR="002360C9" w:rsidRDefault="002360C9" w:rsidP="002360C9">
                <w:pPr>
                  <w:jc w:val="right"/>
                </w:pPr>
                <w:r>
                  <w:t>-58,927,491.82</w:t>
                </w:r>
              </w:p>
            </w:tc>
          </w:tr>
          <w:tr w:rsidR="002360C9" w:rsidTr="00A943AB">
            <w:sdt>
              <w:sdtPr>
                <w:tag w:val="_PLD_bcfd0d413e444c6f881fc95e048d73ce"/>
                <w:id w:val="-122860078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360C9" w:rsidRDefault="002360C9" w:rsidP="002360C9">
                <w:pPr>
                  <w:jc w:val="right"/>
                </w:pPr>
                <w:r>
                  <w:t>-8,839,123.77</w:t>
                </w:r>
              </w:p>
            </w:tc>
          </w:tr>
          <w:tr w:rsidR="002360C9" w:rsidTr="00A943AB">
            <w:trPr>
              <w:trHeight w:val="139"/>
            </w:trPr>
            <w:sdt>
              <w:sdtPr>
                <w:tag w:val="_PLD_dc5f6e856113456cb1312b5cf234201d"/>
                <w:id w:val="-52711093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360C9" w:rsidRDefault="002360C9" w:rsidP="002360C9">
                <w:pPr>
                  <w:jc w:val="right"/>
                </w:pPr>
                <w:r>
                  <w:t>-1,253,580.05</w:t>
                </w:r>
              </w:p>
            </w:tc>
          </w:tr>
          <w:tr w:rsidR="002360C9" w:rsidTr="00A943AB">
            <w:sdt>
              <w:sdtPr>
                <w:tag w:val="_PLD_a18b0f1e64674563b277a2e43b991ab6"/>
                <w:id w:val="176772775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360C9" w:rsidRDefault="002360C9" w:rsidP="002360C9">
                <w:pPr>
                  <w:jc w:val="right"/>
                </w:pPr>
                <w:r>
                  <w:t>-2,277,233.42</w:t>
                </w:r>
              </w:p>
            </w:tc>
          </w:tr>
          <w:tr w:rsidR="002360C9" w:rsidTr="00A943AB">
            <w:sdt>
              <w:sdtPr>
                <w:tag w:val="_PLD_451dd13012144866aaf62c35812344d7"/>
                <w:id w:val="1334637630"/>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360C9" w:rsidRDefault="002360C9" w:rsidP="002360C9">
                <w:pPr>
                  <w:jc w:val="right"/>
                </w:pPr>
                <w:r>
                  <w:t>-2,923,570.05</w:t>
                </w:r>
              </w:p>
            </w:tc>
          </w:tr>
          <w:tr w:rsidR="002360C9" w:rsidTr="00A943AB">
            <w:sdt>
              <w:sdtPr>
                <w:tag w:val="_PLD_0906044dc7ff47d6ba8d4be46514c623"/>
                <w:id w:val="179809592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360C9" w:rsidRDefault="002360C9" w:rsidP="002360C9">
                <w:pPr>
                  <w:jc w:val="right"/>
                </w:pPr>
                <w:r>
                  <w:t>-138,404.46</w:t>
                </w:r>
              </w:p>
            </w:tc>
          </w:tr>
          <w:tr w:rsidR="002360C9" w:rsidTr="00A943AB">
            <w:sdt>
              <w:sdtPr>
                <w:tag w:val="_PLD_958280e6456341698f323fb9f71bf973"/>
                <w:id w:val="75139726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360C9" w:rsidRDefault="002360C9" w:rsidP="002360C9">
                <w:pPr>
                  <w:jc w:val="right"/>
                </w:pPr>
                <w:r>
                  <w:t>-31,464.67</w:t>
                </w:r>
              </w:p>
            </w:tc>
          </w:tr>
          <w:tr w:rsidR="002360C9" w:rsidTr="00A943AB">
            <w:sdt>
              <w:sdtPr>
                <w:tag w:val="_PLD_ba3d89f087964402b8cb1b2a58f5d0ba"/>
                <w:id w:val="-100982839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pPr>
                      <w:ind w:right="6"/>
                    </w:pPr>
                    <w:r>
                      <w:rPr>
                        <w:rFonts w:hint="eastAsia"/>
                      </w:rPr>
                      <w:t>本期未确认递延所得税资产的可抵扣暂时性差异或可抵扣亏损的影响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360C9" w:rsidRDefault="002360C9" w:rsidP="002360C9">
                <w:pPr>
                  <w:jc w:val="right"/>
                </w:pPr>
                <w:r>
                  <w:t>14,379,989.53</w:t>
                </w:r>
              </w:p>
            </w:tc>
          </w:tr>
          <w:sdt>
            <w:sdtPr>
              <w:rPr>
                <w:rFonts w:asciiTheme="minorHAnsi" w:eastAsiaTheme="minorEastAsia" w:hAnsiTheme="minorHAnsi" w:cstheme="minorBidi"/>
                <w:kern w:val="2"/>
                <w:szCs w:val="22"/>
              </w:rPr>
              <w:alias w:val="会计利润与所得税费用调整过程明细"/>
              <w:tag w:val="_GBC_60d81dc4e69b413a8b1a7ba0bc4ad0f0"/>
              <w:id w:val="1444503972"/>
              <w:lock w:val="sdtLocked"/>
            </w:sdtPr>
            <w:sdtContent>
              <w:tr w:rsidR="002360C9" w:rsidTr="00A943AB">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2360C9" w:rsidRDefault="002360C9" w:rsidP="00A943AB"/>
                </w:tc>
                <w:tc>
                  <w:tcPr>
                    <w:tcW w:w="2581" w:type="pct"/>
                    <w:tcBorders>
                      <w:top w:val="single" w:sz="6" w:space="0" w:color="auto"/>
                      <w:left w:val="single" w:sz="6" w:space="0" w:color="auto"/>
                      <w:bottom w:val="single" w:sz="6" w:space="0" w:color="auto"/>
                      <w:right w:val="single" w:sz="6" w:space="0" w:color="auto"/>
                    </w:tcBorders>
                    <w:shd w:val="clear" w:color="auto" w:fill="auto"/>
                  </w:tcPr>
                  <w:p w:rsidR="002360C9" w:rsidRDefault="002360C9" w:rsidP="002360C9">
                    <w:pPr>
                      <w:jc w:val="right"/>
                    </w:pPr>
                  </w:p>
                </w:tc>
              </w:tr>
            </w:sdtContent>
          </w:sdt>
          <w:sdt>
            <w:sdtPr>
              <w:rPr>
                <w:rFonts w:asciiTheme="minorHAnsi" w:eastAsiaTheme="minorEastAsia" w:hAnsiTheme="minorHAnsi" w:cstheme="minorBidi"/>
                <w:kern w:val="2"/>
                <w:szCs w:val="22"/>
              </w:rPr>
              <w:alias w:val="会计利润与所得税费用调整过程明细"/>
              <w:tag w:val="_GBC_60d81dc4e69b413a8b1a7ba0bc4ad0f0"/>
              <w:id w:val="932935031"/>
              <w:lock w:val="sdtLocked"/>
            </w:sdtPr>
            <w:sdtContent>
              <w:tr w:rsidR="002360C9" w:rsidTr="00A943AB">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2360C9" w:rsidRDefault="002360C9" w:rsidP="00A943AB"/>
                </w:tc>
                <w:tc>
                  <w:tcPr>
                    <w:tcW w:w="2581" w:type="pct"/>
                    <w:tcBorders>
                      <w:top w:val="single" w:sz="6" w:space="0" w:color="auto"/>
                      <w:left w:val="single" w:sz="6" w:space="0" w:color="auto"/>
                      <w:bottom w:val="single" w:sz="6" w:space="0" w:color="auto"/>
                      <w:right w:val="single" w:sz="6" w:space="0" w:color="auto"/>
                    </w:tcBorders>
                    <w:shd w:val="clear" w:color="auto" w:fill="auto"/>
                  </w:tcPr>
                  <w:p w:rsidR="002360C9" w:rsidRDefault="002360C9" w:rsidP="002360C9">
                    <w:pPr>
                      <w:jc w:val="right"/>
                    </w:pPr>
                  </w:p>
                </w:tc>
              </w:tr>
            </w:sdtContent>
          </w:sdt>
          <w:tr w:rsidR="002360C9" w:rsidTr="00A943AB">
            <w:sdt>
              <w:sdtPr>
                <w:tag w:val="_PLD_2fe3b63863164c92a5502c41abff42f1"/>
                <w:id w:val="-101907838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2360C9" w:rsidRDefault="002360C9" w:rsidP="00A943AB">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2360C9" w:rsidRDefault="002360C9" w:rsidP="002360C9">
                <w:pPr>
                  <w:jc w:val="right"/>
                </w:pPr>
                <w:r>
                  <w:t>-1,083,386.89</w:t>
                </w:r>
              </w:p>
            </w:tc>
          </w:tr>
        </w:tbl>
        <w:p w:rsidR="002360C9" w:rsidRDefault="002360C9"/>
        <w:p w:rsidR="00DC39CA" w:rsidRDefault="0016651A">
          <w:pPr>
            <w:spacing w:before="60" w:after="60"/>
          </w:pPr>
          <w:r>
            <w:rPr>
              <w:rFonts w:hint="eastAsia"/>
            </w:rPr>
            <w:t>其他说明：</w:t>
          </w:r>
        </w:p>
        <w:sdt>
          <w:sdtPr>
            <w:alias w:val="是否适用：所得税费用的说明[双击切换]"/>
            <w:tag w:val="_GBC_0363d79a647b4d96aa5d7b72c93b1e45"/>
            <w:id w:val="378984503"/>
            <w:lock w:val="sdtLocked"/>
            <w:placeholder>
              <w:docPart w:val="GBC22222222222222222222222222222"/>
            </w:placeholder>
          </w:sdtPr>
          <w:sdtContent>
            <w:p w:rsidR="00DC39CA" w:rsidRDefault="0003425D" w:rsidP="00301A3E">
              <w:pPr>
                <w:spacing w:before="60" w:after="60"/>
              </w:pPr>
              <w:r>
                <w:fldChar w:fldCharType="begin"/>
              </w:r>
              <w:r w:rsidR="00301A3E">
                <w:instrText xml:space="preserve"> MACROBUTTON  SnrToggleCheckbox □适用 </w:instrText>
              </w:r>
              <w:r>
                <w:fldChar w:fldCharType="end"/>
              </w:r>
              <w:r>
                <w:fldChar w:fldCharType="begin"/>
              </w:r>
              <w:r w:rsidR="00301A3E">
                <w:instrText xml:space="preserve"> MACROBUTTON  SnrToggleCheckbox √不适用 </w:instrText>
              </w:r>
              <w:r>
                <w:fldChar w:fldCharType="end"/>
              </w:r>
            </w:p>
          </w:sdtContent>
        </w:sdt>
      </w:sdtContent>
    </w:sdt>
    <w:p w:rsidR="00DC39CA" w:rsidRDefault="00DC39CA">
      <w:pPr>
        <w:rPr>
          <w:b/>
        </w:rPr>
      </w:pPr>
    </w:p>
    <w:sdt>
      <w:sdtPr>
        <w:rPr>
          <w:rFonts w:ascii="宋体" w:hAnsi="宋体" w:cs="宋体" w:hint="eastAsia"/>
          <w:b w:val="0"/>
          <w:bCs w:val="0"/>
          <w:kern w:val="0"/>
          <w:szCs w:val="21"/>
        </w:rPr>
        <w:alias w:val="模块:其他综合收益"/>
        <w:tag w:val="_GBC_a490950b62a146d9901e0aeb01787f97"/>
        <w:id w:val="-1044990375"/>
        <w:lock w:val="sdtLocked"/>
        <w:placeholder>
          <w:docPart w:val="GBC22222222222222222222222222222"/>
        </w:placeholder>
      </w:sdt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006172735"/>
            <w:lock w:val="sdtLocked"/>
            <w:placeholder>
              <w:docPart w:val="GBC22222222222222222222222222222"/>
            </w:placeholder>
          </w:sdtPr>
          <w:sdtContent>
            <w:p w:rsidR="00DC39CA" w:rsidRDefault="0003425D" w:rsidP="00301A3E">
              <w:r>
                <w:fldChar w:fldCharType="begin"/>
              </w:r>
              <w:r w:rsidR="00301A3E">
                <w:instrText xml:space="preserve"> MACROBUTTON  SnrToggleCheckbox □适用 </w:instrText>
              </w:r>
              <w:r>
                <w:fldChar w:fldCharType="end"/>
              </w:r>
              <w:r>
                <w:fldChar w:fldCharType="begin"/>
              </w:r>
              <w:r w:rsidR="00301A3E">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lastRenderedPageBreak/>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762659947"/>
        <w:lock w:val="sdtLocked"/>
        <w:placeholder>
          <w:docPart w:val="GBC22222222222222222222222222222"/>
        </w:placeholder>
      </w:sdtPr>
      <w:sdtEndPr>
        <w:rPr>
          <w:rFonts w:cstheme="minorBidi" w:hint="default"/>
          <w:kern w:val="2"/>
          <w:sz w:val="21"/>
        </w:rPr>
      </w:sdtEndPr>
      <w:sdtContent>
        <w:p w:rsidR="00DC39CA" w:rsidRDefault="0016651A" w:rsidP="004D4CDA">
          <w:pPr>
            <w:pStyle w:val="4"/>
            <w:numPr>
              <w:ilvl w:val="0"/>
              <w:numId w:val="34"/>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592319929"/>
            <w:lock w:val="sdtLocked"/>
            <w:placeholder>
              <w:docPart w:val="GBC22222222222222222222222222222"/>
            </w:placeholder>
          </w:sdtPr>
          <w:sdtContent>
            <w:p w:rsidR="00DC39CA" w:rsidRDefault="0003425D">
              <w:r>
                <w:fldChar w:fldCharType="begin"/>
              </w:r>
              <w:r w:rsidR="0028304E">
                <w:instrText xml:space="preserve"> MACROBUTTON  SnrToggleCheckbox √适用 </w:instrText>
              </w:r>
              <w:r>
                <w:fldChar w:fldCharType="end"/>
              </w:r>
              <w:r>
                <w:fldChar w:fldCharType="begin"/>
              </w:r>
              <w:r w:rsidR="0028304E">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收到的其他与经营活动有关的现金"/>
              <w:tag w:val="_GBC_5ccae82b68484e708f12fda90762616a"/>
              <w:id w:val="2670481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185091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28304E" w:rsidTr="00A40973">
            <w:sdt>
              <w:sdtPr>
                <w:tag w:val="_PLD_37a08d49f8e14506929ae8c9544c259e"/>
                <w:id w:val="-943003291"/>
                <w:lock w:val="sdtLocked"/>
              </w:sdtPr>
              <w:sdtContent>
                <w:tc>
                  <w:tcPr>
                    <w:tcW w:w="1882" w:type="pct"/>
                  </w:tcPr>
                  <w:p w:rsidR="0028304E" w:rsidRDefault="0028304E" w:rsidP="00A40973">
                    <w:pPr>
                      <w:autoSpaceDE w:val="0"/>
                      <w:autoSpaceDN w:val="0"/>
                      <w:adjustRightInd w:val="0"/>
                      <w:snapToGrid w:val="0"/>
                      <w:spacing w:line="240" w:lineRule="atLeast"/>
                      <w:jc w:val="center"/>
                    </w:pPr>
                    <w:r>
                      <w:rPr>
                        <w:rFonts w:hint="eastAsia"/>
                      </w:rPr>
                      <w:t>项目</w:t>
                    </w:r>
                  </w:p>
                </w:tc>
              </w:sdtContent>
            </w:sdt>
            <w:sdt>
              <w:sdtPr>
                <w:tag w:val="_PLD_f6cb8d17057e4de79000a7b7c263b07e"/>
                <w:id w:val="629127078"/>
                <w:lock w:val="sdtLocked"/>
              </w:sdtPr>
              <w:sdtContent>
                <w:tc>
                  <w:tcPr>
                    <w:tcW w:w="1562" w:type="pct"/>
                  </w:tcPr>
                  <w:p w:rsidR="0028304E" w:rsidRDefault="0028304E" w:rsidP="00A40973">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159845083"/>
                <w:lock w:val="sdtLocked"/>
              </w:sdtPr>
              <w:sdtContent>
                <w:tc>
                  <w:tcPr>
                    <w:tcW w:w="1556" w:type="pct"/>
                  </w:tcPr>
                  <w:p w:rsidR="0028304E" w:rsidRDefault="0028304E" w:rsidP="00A40973">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2099939624"/>
              <w:lock w:val="sdtLocked"/>
            </w:sdtPr>
            <w:sdtContent>
              <w:tr w:rsidR="0028304E" w:rsidTr="00A40973">
                <w:tc>
                  <w:tcPr>
                    <w:tcW w:w="1882" w:type="pct"/>
                  </w:tcPr>
                  <w:p w:rsidR="0028304E" w:rsidRDefault="0028304E" w:rsidP="00A40973">
                    <w:pPr>
                      <w:autoSpaceDE w:val="0"/>
                      <w:autoSpaceDN w:val="0"/>
                      <w:adjustRightInd w:val="0"/>
                      <w:snapToGrid w:val="0"/>
                      <w:spacing w:line="240" w:lineRule="atLeast"/>
                    </w:pPr>
                    <w:r>
                      <w:t>往来款</w:t>
                    </w:r>
                  </w:p>
                </w:tc>
                <w:tc>
                  <w:tcPr>
                    <w:tcW w:w="1562" w:type="pct"/>
                    <w:vAlign w:val="bottom"/>
                  </w:tcPr>
                  <w:p w:rsidR="0028304E" w:rsidRDefault="0028304E" w:rsidP="00A40973">
                    <w:pPr>
                      <w:jc w:val="right"/>
                    </w:pPr>
                  </w:p>
                </w:tc>
                <w:tc>
                  <w:tcPr>
                    <w:tcW w:w="1556" w:type="pct"/>
                  </w:tcPr>
                  <w:p w:rsidR="0028304E" w:rsidRDefault="0028304E" w:rsidP="00A40973">
                    <w:pPr>
                      <w:jc w:val="right"/>
                    </w:pPr>
                    <w:r>
                      <w:t>320,330.01</w:t>
                    </w:r>
                  </w:p>
                </w:tc>
              </w:tr>
            </w:sdtContent>
          </w:sdt>
          <w:sdt>
            <w:sdtPr>
              <w:rPr>
                <w:rFonts w:hint="eastAsia"/>
              </w:rPr>
              <w:alias w:val="收到的其他与经营活动有关的现金明细"/>
              <w:tag w:val="_GBC_339bc885f058400ca0c6b375c3f5b0d5"/>
              <w:id w:val="-1434737496"/>
              <w:lock w:val="sdtLocked"/>
            </w:sdtPr>
            <w:sdtContent>
              <w:tr w:rsidR="0028304E" w:rsidTr="00A40973">
                <w:tc>
                  <w:tcPr>
                    <w:tcW w:w="1882" w:type="pct"/>
                  </w:tcPr>
                  <w:p w:rsidR="0028304E" w:rsidRDefault="0028304E" w:rsidP="00A40973">
                    <w:pPr>
                      <w:autoSpaceDE w:val="0"/>
                      <w:autoSpaceDN w:val="0"/>
                      <w:adjustRightInd w:val="0"/>
                      <w:snapToGrid w:val="0"/>
                      <w:spacing w:line="240" w:lineRule="atLeast"/>
                    </w:pPr>
                    <w:r>
                      <w:t>补贴及补偿款</w:t>
                    </w:r>
                  </w:p>
                </w:tc>
                <w:tc>
                  <w:tcPr>
                    <w:tcW w:w="1562" w:type="pct"/>
                    <w:vAlign w:val="bottom"/>
                  </w:tcPr>
                  <w:p w:rsidR="0028304E" w:rsidRDefault="0028304E" w:rsidP="00A40973">
                    <w:pPr>
                      <w:jc w:val="right"/>
                    </w:pPr>
                    <w:r>
                      <w:t>1,325,680.30</w:t>
                    </w:r>
                  </w:p>
                </w:tc>
                <w:tc>
                  <w:tcPr>
                    <w:tcW w:w="1556" w:type="pct"/>
                  </w:tcPr>
                  <w:p w:rsidR="0028304E" w:rsidRDefault="0028304E" w:rsidP="00A40973">
                    <w:pPr>
                      <w:jc w:val="right"/>
                    </w:pPr>
                    <w:r>
                      <w:t>739,704.95</w:t>
                    </w:r>
                  </w:p>
                </w:tc>
              </w:tr>
            </w:sdtContent>
          </w:sdt>
          <w:sdt>
            <w:sdtPr>
              <w:rPr>
                <w:rFonts w:hint="eastAsia"/>
              </w:rPr>
              <w:alias w:val="收到的其他与经营活动有关的现金明细"/>
              <w:tag w:val="_GBC_339bc885f058400ca0c6b375c3f5b0d5"/>
              <w:id w:val="508409427"/>
              <w:lock w:val="sdtLocked"/>
            </w:sdtPr>
            <w:sdtContent>
              <w:tr w:rsidR="0028304E" w:rsidTr="00A40973">
                <w:tc>
                  <w:tcPr>
                    <w:tcW w:w="1882" w:type="pct"/>
                  </w:tcPr>
                  <w:p w:rsidR="0028304E" w:rsidRDefault="0028304E" w:rsidP="00A40973">
                    <w:pPr>
                      <w:autoSpaceDE w:val="0"/>
                      <w:autoSpaceDN w:val="0"/>
                      <w:adjustRightInd w:val="0"/>
                      <w:snapToGrid w:val="0"/>
                      <w:spacing w:line="240" w:lineRule="atLeast"/>
                    </w:pPr>
                    <w:r>
                      <w:t>保证金</w:t>
                    </w:r>
                  </w:p>
                </w:tc>
                <w:tc>
                  <w:tcPr>
                    <w:tcW w:w="1562" w:type="pct"/>
                    <w:vAlign w:val="bottom"/>
                  </w:tcPr>
                  <w:p w:rsidR="0028304E" w:rsidRDefault="0028304E" w:rsidP="00A40973">
                    <w:pPr>
                      <w:jc w:val="right"/>
                    </w:pPr>
                    <w:r>
                      <w:t>41,942,538.23</w:t>
                    </w:r>
                  </w:p>
                </w:tc>
                <w:tc>
                  <w:tcPr>
                    <w:tcW w:w="1556" w:type="pct"/>
                  </w:tcPr>
                  <w:p w:rsidR="0028304E" w:rsidRDefault="0028304E" w:rsidP="00A40973">
                    <w:pPr>
                      <w:jc w:val="right"/>
                    </w:pPr>
                    <w:r>
                      <w:t>6,557,191.96</w:t>
                    </w:r>
                  </w:p>
                </w:tc>
              </w:tr>
            </w:sdtContent>
          </w:sdt>
          <w:sdt>
            <w:sdtPr>
              <w:rPr>
                <w:rFonts w:hint="eastAsia"/>
              </w:rPr>
              <w:alias w:val="收到的其他与经营活动有关的现金明细"/>
              <w:tag w:val="_GBC_339bc885f058400ca0c6b375c3f5b0d5"/>
              <w:id w:val="-236866146"/>
              <w:lock w:val="sdtLocked"/>
            </w:sdtPr>
            <w:sdtContent>
              <w:tr w:rsidR="0028304E" w:rsidTr="00A40973">
                <w:tc>
                  <w:tcPr>
                    <w:tcW w:w="1882" w:type="pct"/>
                  </w:tcPr>
                  <w:p w:rsidR="0028304E" w:rsidRDefault="0028304E" w:rsidP="00A40973">
                    <w:pPr>
                      <w:autoSpaceDE w:val="0"/>
                      <w:autoSpaceDN w:val="0"/>
                      <w:adjustRightInd w:val="0"/>
                      <w:snapToGrid w:val="0"/>
                      <w:spacing w:line="240" w:lineRule="atLeast"/>
                    </w:pPr>
                    <w:r>
                      <w:t>利息收入</w:t>
                    </w:r>
                  </w:p>
                </w:tc>
                <w:tc>
                  <w:tcPr>
                    <w:tcW w:w="1562" w:type="pct"/>
                    <w:vAlign w:val="bottom"/>
                  </w:tcPr>
                  <w:p w:rsidR="0028304E" w:rsidRDefault="0028304E" w:rsidP="00A40973">
                    <w:pPr>
                      <w:jc w:val="right"/>
                    </w:pPr>
                    <w:r>
                      <w:t>3,018,835.71</w:t>
                    </w:r>
                  </w:p>
                </w:tc>
                <w:tc>
                  <w:tcPr>
                    <w:tcW w:w="1556" w:type="pct"/>
                  </w:tcPr>
                  <w:p w:rsidR="0028304E" w:rsidRDefault="0028304E" w:rsidP="00A40973">
                    <w:pPr>
                      <w:jc w:val="right"/>
                    </w:pPr>
                    <w:r>
                      <w:t>3,750,817.71</w:t>
                    </w:r>
                  </w:p>
                </w:tc>
              </w:tr>
            </w:sdtContent>
          </w:sdt>
          <w:sdt>
            <w:sdtPr>
              <w:rPr>
                <w:rFonts w:hint="eastAsia"/>
              </w:rPr>
              <w:alias w:val="收到的其他与经营活动有关的现金明细"/>
              <w:tag w:val="_GBC_339bc885f058400ca0c6b375c3f5b0d5"/>
              <w:id w:val="-437295325"/>
              <w:lock w:val="sdtLocked"/>
            </w:sdtPr>
            <w:sdtContent>
              <w:tr w:rsidR="0028304E" w:rsidTr="00A40973">
                <w:tc>
                  <w:tcPr>
                    <w:tcW w:w="1882" w:type="pct"/>
                  </w:tcPr>
                  <w:p w:rsidR="0028304E" w:rsidRDefault="0028304E" w:rsidP="00A40973">
                    <w:pPr>
                      <w:autoSpaceDE w:val="0"/>
                      <w:autoSpaceDN w:val="0"/>
                      <w:adjustRightInd w:val="0"/>
                      <w:snapToGrid w:val="0"/>
                      <w:spacing w:line="240" w:lineRule="atLeast"/>
                    </w:pPr>
                    <w:r>
                      <w:t>其他</w:t>
                    </w:r>
                  </w:p>
                </w:tc>
                <w:tc>
                  <w:tcPr>
                    <w:tcW w:w="1562" w:type="pct"/>
                    <w:vAlign w:val="bottom"/>
                  </w:tcPr>
                  <w:p w:rsidR="0028304E" w:rsidRDefault="0028304E" w:rsidP="00A40973">
                    <w:pPr>
                      <w:jc w:val="right"/>
                    </w:pPr>
                    <w:r>
                      <w:t>503,298.95</w:t>
                    </w:r>
                  </w:p>
                </w:tc>
                <w:tc>
                  <w:tcPr>
                    <w:tcW w:w="1556" w:type="pct"/>
                  </w:tcPr>
                  <w:p w:rsidR="0028304E" w:rsidRDefault="0028304E" w:rsidP="00A40973">
                    <w:pPr>
                      <w:jc w:val="right"/>
                    </w:pPr>
                    <w:r>
                      <w:t>1,638,783.54</w:t>
                    </w:r>
                  </w:p>
                </w:tc>
              </w:tr>
            </w:sdtContent>
          </w:sdt>
          <w:sdt>
            <w:sdtPr>
              <w:rPr>
                <w:rFonts w:hint="eastAsia"/>
              </w:rPr>
              <w:alias w:val="收到的其他与经营活动有关的现金明细"/>
              <w:tag w:val="_GBC_339bc885f058400ca0c6b375c3f5b0d5"/>
              <w:id w:val="74096092"/>
              <w:lock w:val="sdtLocked"/>
            </w:sdtPr>
            <w:sdtContent>
              <w:tr w:rsidR="0028304E" w:rsidTr="00A40973">
                <w:tc>
                  <w:tcPr>
                    <w:tcW w:w="1882" w:type="pct"/>
                  </w:tcPr>
                  <w:p w:rsidR="0028304E" w:rsidRDefault="0028304E" w:rsidP="00A40973">
                    <w:pPr>
                      <w:autoSpaceDE w:val="0"/>
                      <w:autoSpaceDN w:val="0"/>
                      <w:adjustRightInd w:val="0"/>
                      <w:snapToGrid w:val="0"/>
                      <w:spacing w:line="240" w:lineRule="atLeast"/>
                    </w:pPr>
                    <w:r>
                      <w:t>商业养老保险</w:t>
                    </w:r>
                  </w:p>
                </w:tc>
                <w:tc>
                  <w:tcPr>
                    <w:tcW w:w="1562" w:type="pct"/>
                    <w:vAlign w:val="bottom"/>
                  </w:tcPr>
                  <w:p w:rsidR="0028304E" w:rsidRDefault="0028304E" w:rsidP="00A40973">
                    <w:pPr>
                      <w:jc w:val="right"/>
                    </w:pPr>
                  </w:p>
                </w:tc>
                <w:tc>
                  <w:tcPr>
                    <w:tcW w:w="1556" w:type="pct"/>
                  </w:tcPr>
                  <w:p w:rsidR="0028304E" w:rsidRDefault="0028304E" w:rsidP="00A40973">
                    <w:pPr>
                      <w:jc w:val="right"/>
                    </w:pPr>
                  </w:p>
                </w:tc>
              </w:tr>
            </w:sdtContent>
          </w:sdt>
          <w:sdt>
            <w:sdtPr>
              <w:rPr>
                <w:rFonts w:hint="eastAsia"/>
              </w:rPr>
              <w:alias w:val="收到的其他与经营活动有关的现金明细"/>
              <w:tag w:val="_GBC_339bc885f058400ca0c6b375c3f5b0d5"/>
              <w:id w:val="1630673615"/>
              <w:lock w:val="sdtLocked"/>
            </w:sdtPr>
            <w:sdtContent>
              <w:tr w:rsidR="0028304E" w:rsidTr="00A40973">
                <w:tc>
                  <w:tcPr>
                    <w:tcW w:w="1882" w:type="pct"/>
                  </w:tcPr>
                  <w:p w:rsidR="0028304E" w:rsidRDefault="0028304E" w:rsidP="00A40973">
                    <w:pPr>
                      <w:autoSpaceDE w:val="0"/>
                      <w:autoSpaceDN w:val="0"/>
                      <w:adjustRightInd w:val="0"/>
                      <w:snapToGrid w:val="0"/>
                      <w:spacing w:line="240" w:lineRule="atLeast"/>
                    </w:pPr>
                    <w:r>
                      <w:t>收回筹集资金所支付的保证金</w:t>
                    </w:r>
                  </w:p>
                </w:tc>
                <w:tc>
                  <w:tcPr>
                    <w:tcW w:w="1562" w:type="pct"/>
                    <w:vAlign w:val="bottom"/>
                  </w:tcPr>
                  <w:p w:rsidR="0028304E" w:rsidRDefault="0028304E" w:rsidP="00A40973">
                    <w:pPr>
                      <w:jc w:val="right"/>
                    </w:pPr>
                  </w:p>
                </w:tc>
                <w:tc>
                  <w:tcPr>
                    <w:tcW w:w="1556" w:type="pct"/>
                  </w:tcPr>
                  <w:p w:rsidR="0028304E" w:rsidRDefault="0028304E" w:rsidP="00A40973">
                    <w:pPr>
                      <w:jc w:val="right"/>
                    </w:pPr>
                    <w:r>
                      <w:t>1,847,370.56</w:t>
                    </w:r>
                  </w:p>
                </w:tc>
              </w:tr>
            </w:sdtContent>
          </w:sdt>
          <w:sdt>
            <w:sdtPr>
              <w:rPr>
                <w:rFonts w:hint="eastAsia"/>
              </w:rPr>
              <w:alias w:val="收到的其他与经营活动有关的现金明细"/>
              <w:tag w:val="_GBC_339bc885f058400ca0c6b375c3f5b0d5"/>
              <w:id w:val="-942836245"/>
              <w:lock w:val="sdtLocked"/>
            </w:sdtPr>
            <w:sdtContent>
              <w:tr w:rsidR="0028304E" w:rsidTr="00A40973">
                <w:tc>
                  <w:tcPr>
                    <w:tcW w:w="1882" w:type="pct"/>
                  </w:tcPr>
                  <w:p w:rsidR="0028304E" w:rsidRDefault="0028304E" w:rsidP="00A40973">
                    <w:pPr>
                      <w:autoSpaceDE w:val="0"/>
                      <w:autoSpaceDN w:val="0"/>
                      <w:adjustRightInd w:val="0"/>
                      <w:snapToGrid w:val="0"/>
                      <w:spacing w:line="240" w:lineRule="atLeast"/>
                    </w:pPr>
                    <w:r>
                      <w:t>退税</w:t>
                    </w:r>
                  </w:p>
                </w:tc>
                <w:tc>
                  <w:tcPr>
                    <w:tcW w:w="1562" w:type="pct"/>
                    <w:vAlign w:val="bottom"/>
                  </w:tcPr>
                  <w:p w:rsidR="0028304E" w:rsidRDefault="0028304E" w:rsidP="00A40973">
                    <w:pPr>
                      <w:jc w:val="right"/>
                    </w:pPr>
                    <w:r>
                      <w:t>75,681,135.28</w:t>
                    </w:r>
                  </w:p>
                </w:tc>
                <w:tc>
                  <w:tcPr>
                    <w:tcW w:w="1556" w:type="pct"/>
                  </w:tcPr>
                  <w:p w:rsidR="0028304E" w:rsidRDefault="0028304E" w:rsidP="00A40973">
                    <w:pPr>
                      <w:jc w:val="right"/>
                    </w:pPr>
                  </w:p>
                </w:tc>
              </w:tr>
            </w:sdtContent>
          </w:sdt>
          <w:tr w:rsidR="0028304E" w:rsidTr="00A40973">
            <w:sdt>
              <w:sdtPr>
                <w:tag w:val="_PLD_68684c586fce4c6e95f718cded68b47c"/>
                <w:id w:val="419375613"/>
                <w:lock w:val="sdtLocked"/>
              </w:sdtPr>
              <w:sdtContent>
                <w:tc>
                  <w:tcPr>
                    <w:tcW w:w="1882" w:type="pct"/>
                  </w:tcPr>
                  <w:p w:rsidR="0028304E" w:rsidRDefault="0028304E" w:rsidP="00A40973">
                    <w:pPr>
                      <w:autoSpaceDE w:val="0"/>
                      <w:autoSpaceDN w:val="0"/>
                      <w:adjustRightInd w:val="0"/>
                      <w:snapToGrid w:val="0"/>
                      <w:spacing w:line="240" w:lineRule="atLeast"/>
                      <w:jc w:val="center"/>
                    </w:pPr>
                    <w:r>
                      <w:rPr>
                        <w:rFonts w:hint="eastAsia"/>
                      </w:rPr>
                      <w:t>合计</w:t>
                    </w:r>
                  </w:p>
                </w:tc>
              </w:sdtContent>
            </w:sdt>
            <w:tc>
              <w:tcPr>
                <w:tcW w:w="1562" w:type="pct"/>
                <w:vAlign w:val="bottom"/>
              </w:tcPr>
              <w:p w:rsidR="0028304E" w:rsidRDefault="0028304E" w:rsidP="00A40973">
                <w:pPr>
                  <w:jc w:val="right"/>
                </w:pPr>
                <w:r>
                  <w:t>122,471,488.47</w:t>
                </w:r>
              </w:p>
            </w:tc>
            <w:tc>
              <w:tcPr>
                <w:tcW w:w="1556" w:type="pct"/>
              </w:tcPr>
              <w:p w:rsidR="0028304E" w:rsidRDefault="0028304E" w:rsidP="00A40973">
                <w:pPr>
                  <w:jc w:val="right"/>
                </w:pPr>
                <w:r>
                  <w:t>14,854,198.73</w:t>
                </w:r>
              </w:p>
            </w:tc>
          </w:tr>
        </w:tbl>
        <w:p w:rsidR="0028304E" w:rsidRDefault="0028304E"/>
        <w:p w:rsidR="00DC39CA" w:rsidRDefault="0003425D"/>
      </w:sdtContent>
    </w:sdt>
    <w:p w:rsidR="00DC39CA" w:rsidRDefault="00DC39CA"/>
    <w:sdt>
      <w:sdtPr>
        <w:rPr>
          <w:rFonts w:ascii="宋体" w:hAnsi="宋体" w:cs="宋体" w:hint="eastAsia"/>
          <w:b w:val="0"/>
          <w:bCs w:val="0"/>
          <w:kern w:val="0"/>
          <w:sz w:val="24"/>
          <w:szCs w:val="21"/>
        </w:rPr>
        <w:alias w:val="模块:支付的其他与经营活动有关的现金"/>
        <w:tag w:val="_GBC_3c8453861c4b4e94956633ec6c228388"/>
        <w:id w:val="1323393981"/>
        <w:lock w:val="sdtLocked"/>
        <w:placeholder>
          <w:docPart w:val="GBC22222222222222222222222222222"/>
        </w:placeholder>
      </w:sdtPr>
      <w:sdtEndPr>
        <w:rPr>
          <w:rFonts w:cstheme="minorBidi"/>
          <w:kern w:val="2"/>
          <w:sz w:val="21"/>
        </w:rPr>
      </w:sdtEndPr>
      <w:sdtContent>
        <w:p w:rsidR="00DC39CA" w:rsidRDefault="0016651A" w:rsidP="004D4CDA">
          <w:pPr>
            <w:pStyle w:val="4"/>
            <w:numPr>
              <w:ilvl w:val="0"/>
              <w:numId w:val="34"/>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427557300"/>
            <w:lock w:val="sdtLocked"/>
            <w:placeholder>
              <w:docPart w:val="GBC22222222222222222222222222222"/>
            </w:placeholder>
          </w:sdtPr>
          <w:sdtContent>
            <w:p w:rsidR="00DC39CA" w:rsidRDefault="0003425D">
              <w:r>
                <w:fldChar w:fldCharType="begin"/>
              </w:r>
              <w:r w:rsidR="0086016B">
                <w:instrText xml:space="preserve"> MACROBUTTON  SnrToggleCheckbox √适用 </w:instrText>
              </w:r>
              <w:r>
                <w:fldChar w:fldCharType="end"/>
              </w:r>
              <w:r>
                <w:fldChar w:fldCharType="begin"/>
              </w:r>
              <w:r w:rsidR="0086016B">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支付的其他与经营活动有关的现金"/>
              <w:tag w:val="_GBC_8252d4ac9be64f04b08b1dc08e270310"/>
              <w:id w:val="-1694457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14133635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86016B" w:rsidTr="00A40973">
            <w:sdt>
              <w:sdtPr>
                <w:tag w:val="_PLD_164da6d2b96e42688b06fe557d996ac2"/>
                <w:id w:val="-1625997879"/>
                <w:lock w:val="sdtLocked"/>
              </w:sdtPr>
              <w:sdtContent>
                <w:tc>
                  <w:tcPr>
                    <w:tcW w:w="1882" w:type="pct"/>
                  </w:tcPr>
                  <w:p w:rsidR="0086016B" w:rsidRDefault="0086016B" w:rsidP="00A40973">
                    <w:pPr>
                      <w:autoSpaceDE w:val="0"/>
                      <w:autoSpaceDN w:val="0"/>
                      <w:adjustRightInd w:val="0"/>
                      <w:snapToGrid w:val="0"/>
                      <w:jc w:val="center"/>
                    </w:pPr>
                    <w:r>
                      <w:rPr>
                        <w:rFonts w:hint="eastAsia"/>
                      </w:rPr>
                      <w:t>项目</w:t>
                    </w:r>
                  </w:p>
                </w:tc>
              </w:sdtContent>
            </w:sdt>
            <w:sdt>
              <w:sdtPr>
                <w:tag w:val="_PLD_69d21b5f023448adbd8c69a7e96e585d"/>
                <w:id w:val="-1750570296"/>
                <w:lock w:val="sdtLocked"/>
              </w:sdtPr>
              <w:sdtContent>
                <w:tc>
                  <w:tcPr>
                    <w:tcW w:w="1551" w:type="pct"/>
                  </w:tcPr>
                  <w:p w:rsidR="0086016B" w:rsidRDefault="0086016B" w:rsidP="00A40973">
                    <w:pPr>
                      <w:autoSpaceDE w:val="0"/>
                      <w:autoSpaceDN w:val="0"/>
                      <w:adjustRightInd w:val="0"/>
                      <w:snapToGrid w:val="0"/>
                      <w:jc w:val="center"/>
                    </w:pPr>
                    <w:r>
                      <w:rPr>
                        <w:rFonts w:hint="eastAsia"/>
                      </w:rPr>
                      <w:t>本期发生额</w:t>
                    </w:r>
                  </w:p>
                </w:tc>
              </w:sdtContent>
            </w:sdt>
            <w:sdt>
              <w:sdtPr>
                <w:tag w:val="_PLD_fccf4811cdbb443297a0ce875715525f"/>
                <w:id w:val="-437835322"/>
                <w:lock w:val="sdtLocked"/>
              </w:sdtPr>
              <w:sdtContent>
                <w:tc>
                  <w:tcPr>
                    <w:tcW w:w="1567" w:type="pct"/>
                  </w:tcPr>
                  <w:p w:rsidR="0086016B" w:rsidRDefault="0086016B" w:rsidP="00A40973">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372850321"/>
              <w:lock w:val="sdtLocked"/>
            </w:sdtPr>
            <w:sdtContent>
              <w:tr w:rsidR="008907A7" w:rsidTr="00F40D72">
                <w:tc>
                  <w:tcPr>
                    <w:tcW w:w="1882" w:type="pct"/>
                  </w:tcPr>
                  <w:p w:rsidR="008907A7" w:rsidRDefault="008907A7" w:rsidP="00A40973">
                    <w:pPr>
                      <w:autoSpaceDE w:val="0"/>
                      <w:autoSpaceDN w:val="0"/>
                      <w:adjustRightInd w:val="0"/>
                      <w:snapToGrid w:val="0"/>
                    </w:pPr>
                    <w:r>
                      <w:t>往来款</w:t>
                    </w:r>
                  </w:p>
                </w:tc>
                <w:tc>
                  <w:tcPr>
                    <w:tcW w:w="1551" w:type="pct"/>
                  </w:tcPr>
                  <w:p w:rsidR="008907A7" w:rsidRPr="007C5A2C" w:rsidRDefault="008907A7" w:rsidP="008907A7">
                    <w:pPr>
                      <w:jc w:val="right"/>
                    </w:pPr>
                    <w:r w:rsidRPr="007C5A2C">
                      <w:t>9,589,735.64</w:t>
                    </w:r>
                  </w:p>
                </w:tc>
                <w:tc>
                  <w:tcPr>
                    <w:tcW w:w="1567" w:type="pct"/>
                  </w:tcPr>
                  <w:p w:rsidR="008907A7" w:rsidRDefault="008907A7" w:rsidP="00A40973">
                    <w:pPr>
                      <w:jc w:val="right"/>
                    </w:pPr>
                    <w:r>
                      <w:t>9,785,080.00</w:t>
                    </w:r>
                  </w:p>
                </w:tc>
              </w:tr>
            </w:sdtContent>
          </w:sdt>
          <w:sdt>
            <w:sdtPr>
              <w:rPr>
                <w:rFonts w:hint="eastAsia"/>
              </w:rPr>
              <w:alias w:val="支付的其他与经营活动有关的现金明细"/>
              <w:tag w:val="_GBC_9880266c0e6f4e6b92c7692ef64ec140"/>
              <w:id w:val="849599320"/>
              <w:lock w:val="sdtLocked"/>
            </w:sdtPr>
            <w:sdtContent>
              <w:tr w:rsidR="008907A7" w:rsidTr="00F40D72">
                <w:tc>
                  <w:tcPr>
                    <w:tcW w:w="1882" w:type="pct"/>
                  </w:tcPr>
                  <w:p w:rsidR="008907A7" w:rsidRDefault="008907A7" w:rsidP="00A40973">
                    <w:pPr>
                      <w:autoSpaceDE w:val="0"/>
                      <w:autoSpaceDN w:val="0"/>
                      <w:adjustRightInd w:val="0"/>
                      <w:snapToGrid w:val="0"/>
                    </w:pPr>
                    <w:r>
                      <w:t>保证金</w:t>
                    </w:r>
                  </w:p>
                </w:tc>
                <w:tc>
                  <w:tcPr>
                    <w:tcW w:w="1551" w:type="pct"/>
                  </w:tcPr>
                  <w:p w:rsidR="008907A7" w:rsidRPr="007C5A2C" w:rsidRDefault="008907A7" w:rsidP="008907A7">
                    <w:pPr>
                      <w:jc w:val="right"/>
                    </w:pPr>
                    <w:r w:rsidRPr="007C5A2C">
                      <w:t>92,194,404.21</w:t>
                    </w:r>
                  </w:p>
                </w:tc>
                <w:tc>
                  <w:tcPr>
                    <w:tcW w:w="1567" w:type="pct"/>
                  </w:tcPr>
                  <w:p w:rsidR="008907A7" w:rsidRDefault="008907A7" w:rsidP="00A40973">
                    <w:pPr>
                      <w:jc w:val="right"/>
                    </w:pPr>
                    <w:r>
                      <w:t>338,308.94</w:t>
                    </w:r>
                  </w:p>
                </w:tc>
              </w:tr>
            </w:sdtContent>
          </w:sdt>
          <w:sdt>
            <w:sdtPr>
              <w:rPr>
                <w:rFonts w:hint="eastAsia"/>
              </w:rPr>
              <w:alias w:val="支付的其他与经营活动有关的现金明细"/>
              <w:tag w:val="_GBC_9880266c0e6f4e6b92c7692ef64ec140"/>
              <w:id w:val="941502440"/>
              <w:lock w:val="sdtLocked"/>
            </w:sdtPr>
            <w:sdtContent>
              <w:tr w:rsidR="008907A7" w:rsidTr="00F40D72">
                <w:tc>
                  <w:tcPr>
                    <w:tcW w:w="1882" w:type="pct"/>
                  </w:tcPr>
                  <w:p w:rsidR="008907A7" w:rsidRDefault="008907A7" w:rsidP="00A40973">
                    <w:pPr>
                      <w:autoSpaceDE w:val="0"/>
                      <w:autoSpaceDN w:val="0"/>
                      <w:adjustRightInd w:val="0"/>
                      <w:snapToGrid w:val="0"/>
                    </w:pPr>
                    <w:r>
                      <w:t>保险、赔款</w:t>
                    </w:r>
                  </w:p>
                </w:tc>
                <w:tc>
                  <w:tcPr>
                    <w:tcW w:w="1551" w:type="pct"/>
                  </w:tcPr>
                  <w:p w:rsidR="008907A7" w:rsidRPr="007C5A2C" w:rsidRDefault="008907A7" w:rsidP="008907A7">
                    <w:pPr>
                      <w:jc w:val="right"/>
                    </w:pPr>
                    <w:r w:rsidRPr="007C5A2C">
                      <w:t>429,723.37</w:t>
                    </w:r>
                  </w:p>
                </w:tc>
                <w:tc>
                  <w:tcPr>
                    <w:tcW w:w="1567" w:type="pct"/>
                  </w:tcPr>
                  <w:p w:rsidR="008907A7" w:rsidRDefault="008907A7" w:rsidP="00A40973">
                    <w:pPr>
                      <w:jc w:val="right"/>
                    </w:pPr>
                    <w:r>
                      <w:t>266,490.92</w:t>
                    </w:r>
                  </w:p>
                </w:tc>
              </w:tr>
            </w:sdtContent>
          </w:sdt>
          <w:sdt>
            <w:sdtPr>
              <w:rPr>
                <w:rFonts w:hint="eastAsia"/>
              </w:rPr>
              <w:alias w:val="支付的其他与经营活动有关的现金明细"/>
              <w:tag w:val="_GBC_9880266c0e6f4e6b92c7692ef64ec140"/>
              <w:id w:val="657189028"/>
              <w:lock w:val="sdtLocked"/>
            </w:sdtPr>
            <w:sdtContent>
              <w:tr w:rsidR="008907A7" w:rsidTr="00F40D72">
                <w:tc>
                  <w:tcPr>
                    <w:tcW w:w="1882" w:type="pct"/>
                  </w:tcPr>
                  <w:p w:rsidR="008907A7" w:rsidRDefault="008907A7" w:rsidP="00A40973">
                    <w:pPr>
                      <w:autoSpaceDE w:val="0"/>
                      <w:autoSpaceDN w:val="0"/>
                      <w:adjustRightInd w:val="0"/>
                      <w:snapToGrid w:val="0"/>
                    </w:pPr>
                    <w:r>
                      <w:t>备用金、水电、动力费</w:t>
                    </w:r>
                  </w:p>
                </w:tc>
                <w:tc>
                  <w:tcPr>
                    <w:tcW w:w="1551" w:type="pct"/>
                  </w:tcPr>
                  <w:p w:rsidR="008907A7" w:rsidRPr="007C5A2C" w:rsidRDefault="008907A7" w:rsidP="008907A7">
                    <w:pPr>
                      <w:jc w:val="right"/>
                    </w:pPr>
                    <w:r w:rsidRPr="007C5A2C">
                      <w:t>51,852.30</w:t>
                    </w:r>
                  </w:p>
                </w:tc>
                <w:tc>
                  <w:tcPr>
                    <w:tcW w:w="1567" w:type="pct"/>
                  </w:tcPr>
                  <w:p w:rsidR="008907A7" w:rsidRDefault="008907A7" w:rsidP="00A40973">
                    <w:pPr>
                      <w:jc w:val="right"/>
                    </w:pPr>
                    <w:r>
                      <w:t>3,089,668.16</w:t>
                    </w:r>
                  </w:p>
                </w:tc>
              </w:tr>
            </w:sdtContent>
          </w:sdt>
          <w:sdt>
            <w:sdtPr>
              <w:rPr>
                <w:rFonts w:hint="eastAsia"/>
              </w:rPr>
              <w:alias w:val="支付的其他与经营活动有关的现金明细"/>
              <w:tag w:val="_GBC_9880266c0e6f4e6b92c7692ef64ec140"/>
              <w:id w:val="1065307036"/>
              <w:lock w:val="sdtLocked"/>
            </w:sdtPr>
            <w:sdtContent>
              <w:tr w:rsidR="008907A7" w:rsidTr="00F40D72">
                <w:tc>
                  <w:tcPr>
                    <w:tcW w:w="1882" w:type="pct"/>
                  </w:tcPr>
                  <w:p w:rsidR="008907A7" w:rsidRDefault="008907A7" w:rsidP="00A40973">
                    <w:pPr>
                      <w:autoSpaceDE w:val="0"/>
                      <w:autoSpaceDN w:val="0"/>
                      <w:adjustRightInd w:val="0"/>
                      <w:snapToGrid w:val="0"/>
                    </w:pPr>
                    <w:r>
                      <w:t>会议、培训、办公、招待及餐费</w:t>
                    </w:r>
                  </w:p>
                </w:tc>
                <w:tc>
                  <w:tcPr>
                    <w:tcW w:w="1551" w:type="pct"/>
                  </w:tcPr>
                  <w:p w:rsidR="008907A7" w:rsidRPr="007C5A2C" w:rsidRDefault="008907A7" w:rsidP="008907A7">
                    <w:pPr>
                      <w:jc w:val="right"/>
                    </w:pPr>
                    <w:r w:rsidRPr="007C5A2C">
                      <w:t>386,475.60</w:t>
                    </w:r>
                  </w:p>
                </w:tc>
                <w:tc>
                  <w:tcPr>
                    <w:tcW w:w="1567" w:type="pct"/>
                  </w:tcPr>
                  <w:p w:rsidR="008907A7" w:rsidRDefault="008907A7" w:rsidP="00A40973">
                    <w:pPr>
                      <w:jc w:val="right"/>
                    </w:pPr>
                    <w:r>
                      <w:t>2,503,050.44</w:t>
                    </w:r>
                  </w:p>
                </w:tc>
              </w:tr>
            </w:sdtContent>
          </w:sdt>
          <w:sdt>
            <w:sdtPr>
              <w:rPr>
                <w:rFonts w:hint="eastAsia"/>
              </w:rPr>
              <w:alias w:val="支付的其他与经营活动有关的现金明细"/>
              <w:tag w:val="_GBC_9880266c0e6f4e6b92c7692ef64ec140"/>
              <w:id w:val="-148434858"/>
              <w:lock w:val="sdtLocked"/>
            </w:sdtPr>
            <w:sdtContent>
              <w:tr w:rsidR="008907A7" w:rsidTr="00F40D72">
                <w:tc>
                  <w:tcPr>
                    <w:tcW w:w="1882" w:type="pct"/>
                  </w:tcPr>
                  <w:p w:rsidR="008907A7" w:rsidRDefault="008907A7" w:rsidP="00A40973">
                    <w:pPr>
                      <w:autoSpaceDE w:val="0"/>
                      <w:autoSpaceDN w:val="0"/>
                      <w:adjustRightInd w:val="0"/>
                      <w:snapToGrid w:val="0"/>
                    </w:pPr>
                    <w:r>
                      <w:t>车辆、运费、排污、交通、检修费、差旅、租赁</w:t>
                    </w:r>
                  </w:p>
                </w:tc>
                <w:tc>
                  <w:tcPr>
                    <w:tcW w:w="1551" w:type="pct"/>
                  </w:tcPr>
                  <w:p w:rsidR="008907A7" w:rsidRPr="007C5A2C" w:rsidRDefault="008907A7" w:rsidP="008907A7">
                    <w:pPr>
                      <w:jc w:val="right"/>
                    </w:pPr>
                    <w:r w:rsidRPr="007C5A2C">
                      <w:t>463,429.99</w:t>
                    </w:r>
                  </w:p>
                </w:tc>
                <w:tc>
                  <w:tcPr>
                    <w:tcW w:w="1567" w:type="pct"/>
                  </w:tcPr>
                  <w:p w:rsidR="008907A7" w:rsidRDefault="008907A7" w:rsidP="00A40973">
                    <w:pPr>
                      <w:jc w:val="right"/>
                    </w:pPr>
                    <w:r>
                      <w:t>4,608,402.51</w:t>
                    </w:r>
                  </w:p>
                </w:tc>
              </w:tr>
            </w:sdtContent>
          </w:sdt>
          <w:sdt>
            <w:sdtPr>
              <w:rPr>
                <w:rFonts w:hint="eastAsia"/>
              </w:rPr>
              <w:alias w:val="支付的其他与经营活动有关的现金明细"/>
              <w:tag w:val="_GBC_9880266c0e6f4e6b92c7692ef64ec140"/>
              <w:id w:val="37176351"/>
              <w:lock w:val="sdtLocked"/>
            </w:sdtPr>
            <w:sdtContent>
              <w:tr w:rsidR="008907A7" w:rsidTr="00F40D72">
                <w:tc>
                  <w:tcPr>
                    <w:tcW w:w="1882" w:type="pct"/>
                  </w:tcPr>
                  <w:p w:rsidR="008907A7" w:rsidRDefault="008907A7" w:rsidP="00A40973">
                    <w:pPr>
                      <w:autoSpaceDE w:val="0"/>
                      <w:autoSpaceDN w:val="0"/>
                      <w:adjustRightInd w:val="0"/>
                      <w:snapToGrid w:val="0"/>
                    </w:pPr>
                    <w:r>
                      <w:t>手续费</w:t>
                    </w:r>
                  </w:p>
                </w:tc>
                <w:tc>
                  <w:tcPr>
                    <w:tcW w:w="1551" w:type="pct"/>
                  </w:tcPr>
                  <w:p w:rsidR="008907A7" w:rsidRPr="007C5A2C" w:rsidRDefault="008907A7" w:rsidP="008907A7">
                    <w:pPr>
                      <w:jc w:val="right"/>
                    </w:pPr>
                  </w:p>
                </w:tc>
                <w:tc>
                  <w:tcPr>
                    <w:tcW w:w="1567" w:type="pct"/>
                  </w:tcPr>
                  <w:p w:rsidR="008907A7" w:rsidRDefault="008907A7" w:rsidP="00A40973">
                    <w:pPr>
                      <w:jc w:val="right"/>
                    </w:pPr>
                  </w:p>
                </w:tc>
              </w:tr>
            </w:sdtContent>
          </w:sdt>
          <w:sdt>
            <w:sdtPr>
              <w:rPr>
                <w:rFonts w:hint="eastAsia"/>
              </w:rPr>
              <w:alias w:val="支付的其他与经营活动有关的现金明细"/>
              <w:tag w:val="_GBC_9880266c0e6f4e6b92c7692ef64ec140"/>
              <w:id w:val="-1682505939"/>
              <w:lock w:val="sdtLocked"/>
            </w:sdtPr>
            <w:sdtContent>
              <w:tr w:rsidR="008907A7" w:rsidTr="00F40D72">
                <w:tc>
                  <w:tcPr>
                    <w:tcW w:w="1882" w:type="pct"/>
                  </w:tcPr>
                  <w:p w:rsidR="008907A7" w:rsidRDefault="008907A7" w:rsidP="00A40973">
                    <w:pPr>
                      <w:autoSpaceDE w:val="0"/>
                      <w:autoSpaceDN w:val="0"/>
                      <w:adjustRightInd w:val="0"/>
                      <w:snapToGrid w:val="0"/>
                    </w:pPr>
                    <w:r>
                      <w:t>商业养老保险</w:t>
                    </w:r>
                  </w:p>
                </w:tc>
                <w:tc>
                  <w:tcPr>
                    <w:tcW w:w="1551" w:type="pct"/>
                  </w:tcPr>
                  <w:p w:rsidR="008907A7" w:rsidRPr="007C5A2C" w:rsidRDefault="008907A7" w:rsidP="008907A7">
                    <w:pPr>
                      <w:jc w:val="right"/>
                    </w:pPr>
                  </w:p>
                </w:tc>
                <w:tc>
                  <w:tcPr>
                    <w:tcW w:w="1567" w:type="pct"/>
                  </w:tcPr>
                  <w:p w:rsidR="008907A7" w:rsidRDefault="008907A7" w:rsidP="00A40973">
                    <w:pPr>
                      <w:jc w:val="right"/>
                    </w:pPr>
                  </w:p>
                </w:tc>
              </w:tr>
            </w:sdtContent>
          </w:sdt>
          <w:sdt>
            <w:sdtPr>
              <w:rPr>
                <w:rFonts w:hint="eastAsia"/>
              </w:rPr>
              <w:alias w:val="支付的其他与经营活动有关的现金明细"/>
              <w:tag w:val="_GBC_9880266c0e6f4e6b92c7692ef64ec140"/>
              <w:id w:val="-1041888021"/>
              <w:lock w:val="sdtLocked"/>
            </w:sdtPr>
            <w:sdtContent>
              <w:tr w:rsidR="008907A7" w:rsidTr="00F40D72">
                <w:tc>
                  <w:tcPr>
                    <w:tcW w:w="1882" w:type="pct"/>
                  </w:tcPr>
                  <w:p w:rsidR="008907A7" w:rsidRDefault="008907A7" w:rsidP="00A40973">
                    <w:pPr>
                      <w:autoSpaceDE w:val="0"/>
                      <w:autoSpaceDN w:val="0"/>
                      <w:adjustRightInd w:val="0"/>
                      <w:snapToGrid w:val="0"/>
                    </w:pPr>
                    <w:r>
                      <w:t>昆钢公司担保费</w:t>
                    </w:r>
                  </w:p>
                </w:tc>
                <w:tc>
                  <w:tcPr>
                    <w:tcW w:w="1551" w:type="pct"/>
                  </w:tcPr>
                  <w:p w:rsidR="008907A7" w:rsidRPr="007C5A2C" w:rsidRDefault="008907A7" w:rsidP="008907A7">
                    <w:pPr>
                      <w:jc w:val="right"/>
                    </w:pPr>
                  </w:p>
                </w:tc>
                <w:tc>
                  <w:tcPr>
                    <w:tcW w:w="1567" w:type="pct"/>
                  </w:tcPr>
                  <w:p w:rsidR="008907A7" w:rsidRDefault="008907A7" w:rsidP="00A40973">
                    <w:pPr>
                      <w:jc w:val="right"/>
                    </w:pPr>
                  </w:p>
                </w:tc>
              </w:tr>
            </w:sdtContent>
          </w:sdt>
          <w:sdt>
            <w:sdtPr>
              <w:rPr>
                <w:rFonts w:hint="eastAsia"/>
              </w:rPr>
              <w:alias w:val="支付的其他与经营活动有关的现金明细"/>
              <w:tag w:val="_GBC_9880266c0e6f4e6b92c7692ef64ec140"/>
              <w:id w:val="-686986153"/>
              <w:lock w:val="sdtLocked"/>
            </w:sdtPr>
            <w:sdtContent>
              <w:tr w:rsidR="008907A7" w:rsidTr="00F40D72">
                <w:tc>
                  <w:tcPr>
                    <w:tcW w:w="1882" w:type="pct"/>
                  </w:tcPr>
                  <w:p w:rsidR="008907A7" w:rsidRDefault="008907A7" w:rsidP="00A40973">
                    <w:pPr>
                      <w:autoSpaceDE w:val="0"/>
                      <w:autoSpaceDN w:val="0"/>
                      <w:adjustRightInd w:val="0"/>
                      <w:snapToGrid w:val="0"/>
                    </w:pPr>
                    <w:r>
                      <w:t>昆钢公司土地租金</w:t>
                    </w:r>
                  </w:p>
                </w:tc>
                <w:tc>
                  <w:tcPr>
                    <w:tcW w:w="1551" w:type="pct"/>
                  </w:tcPr>
                  <w:p w:rsidR="008907A7" w:rsidRPr="007C5A2C" w:rsidRDefault="008907A7" w:rsidP="008907A7">
                    <w:pPr>
                      <w:jc w:val="right"/>
                    </w:pPr>
                  </w:p>
                </w:tc>
                <w:tc>
                  <w:tcPr>
                    <w:tcW w:w="1567" w:type="pct"/>
                  </w:tcPr>
                  <w:p w:rsidR="008907A7" w:rsidRDefault="008907A7" w:rsidP="00A40973">
                    <w:pPr>
                      <w:jc w:val="right"/>
                    </w:pPr>
                    <w:r>
                      <w:t>1,163,854.79</w:t>
                    </w:r>
                  </w:p>
                </w:tc>
              </w:tr>
            </w:sdtContent>
          </w:sdt>
          <w:sdt>
            <w:sdtPr>
              <w:rPr>
                <w:rFonts w:hint="eastAsia"/>
              </w:rPr>
              <w:alias w:val="支付的其他与经营活动有关的现金明细"/>
              <w:tag w:val="_GBC_9880266c0e6f4e6b92c7692ef64ec140"/>
              <w:id w:val="-1837763113"/>
              <w:lock w:val="sdtLocked"/>
            </w:sdtPr>
            <w:sdtContent>
              <w:tr w:rsidR="008907A7" w:rsidTr="00F40D72">
                <w:tc>
                  <w:tcPr>
                    <w:tcW w:w="1882" w:type="pct"/>
                  </w:tcPr>
                  <w:p w:rsidR="008907A7" w:rsidRDefault="008907A7" w:rsidP="00A40973">
                    <w:pPr>
                      <w:autoSpaceDE w:val="0"/>
                      <w:autoSpaceDN w:val="0"/>
                      <w:adjustRightInd w:val="0"/>
                      <w:snapToGrid w:val="0"/>
                    </w:pPr>
                    <w:r>
                      <w:t>劳务费</w:t>
                    </w:r>
                  </w:p>
                </w:tc>
                <w:tc>
                  <w:tcPr>
                    <w:tcW w:w="1551" w:type="pct"/>
                  </w:tcPr>
                  <w:p w:rsidR="008907A7" w:rsidRPr="007C5A2C" w:rsidRDefault="008907A7" w:rsidP="008907A7">
                    <w:pPr>
                      <w:jc w:val="right"/>
                    </w:pPr>
                    <w:r w:rsidRPr="007C5A2C">
                      <w:t>470,826.70</w:t>
                    </w:r>
                  </w:p>
                </w:tc>
                <w:tc>
                  <w:tcPr>
                    <w:tcW w:w="1567" w:type="pct"/>
                  </w:tcPr>
                  <w:p w:rsidR="008907A7" w:rsidRDefault="008907A7" w:rsidP="00A40973">
                    <w:pPr>
                      <w:jc w:val="right"/>
                    </w:pPr>
                    <w:r>
                      <w:t>750,000.00</w:t>
                    </w:r>
                  </w:p>
                </w:tc>
              </w:tr>
            </w:sdtContent>
          </w:sdt>
          <w:sdt>
            <w:sdtPr>
              <w:rPr>
                <w:rFonts w:hint="eastAsia"/>
              </w:rPr>
              <w:alias w:val="支付的其他与经营活动有关的现金明细"/>
              <w:tag w:val="_GBC_9880266c0e6f4e6b92c7692ef64ec140"/>
              <w:id w:val="-1789654578"/>
              <w:lock w:val="sdtLocked"/>
            </w:sdtPr>
            <w:sdtContent>
              <w:tr w:rsidR="008907A7" w:rsidTr="00F40D72">
                <w:tc>
                  <w:tcPr>
                    <w:tcW w:w="1882" w:type="pct"/>
                  </w:tcPr>
                  <w:p w:rsidR="008907A7" w:rsidRDefault="008907A7" w:rsidP="00A40973">
                    <w:pPr>
                      <w:autoSpaceDE w:val="0"/>
                      <w:autoSpaceDN w:val="0"/>
                      <w:adjustRightInd w:val="0"/>
                      <w:snapToGrid w:val="0"/>
                    </w:pPr>
                    <w:r>
                      <w:t>技术服务费</w:t>
                    </w:r>
                  </w:p>
                </w:tc>
                <w:tc>
                  <w:tcPr>
                    <w:tcW w:w="1551" w:type="pct"/>
                  </w:tcPr>
                  <w:p w:rsidR="008907A7" w:rsidRPr="007C5A2C" w:rsidRDefault="008907A7" w:rsidP="008907A7">
                    <w:pPr>
                      <w:jc w:val="right"/>
                    </w:pPr>
                    <w:r w:rsidRPr="007C5A2C">
                      <w:t>151,507.52</w:t>
                    </w:r>
                  </w:p>
                </w:tc>
                <w:tc>
                  <w:tcPr>
                    <w:tcW w:w="1567" w:type="pct"/>
                  </w:tcPr>
                  <w:p w:rsidR="008907A7" w:rsidRDefault="008907A7" w:rsidP="00A40973">
                    <w:pPr>
                      <w:jc w:val="right"/>
                    </w:pPr>
                    <w:r>
                      <w:t>6,715,495.45</w:t>
                    </w:r>
                  </w:p>
                </w:tc>
              </w:tr>
            </w:sdtContent>
          </w:sdt>
          <w:sdt>
            <w:sdtPr>
              <w:rPr>
                <w:rFonts w:hint="eastAsia"/>
              </w:rPr>
              <w:alias w:val="支付的其他与经营活动有关的现金明细"/>
              <w:tag w:val="_GBC_9880266c0e6f4e6b92c7692ef64ec140"/>
              <w:id w:val="1811281806"/>
              <w:lock w:val="sdtLocked"/>
            </w:sdtPr>
            <w:sdtContent>
              <w:tr w:rsidR="008907A7" w:rsidTr="00F40D72">
                <w:tc>
                  <w:tcPr>
                    <w:tcW w:w="1882" w:type="pct"/>
                  </w:tcPr>
                  <w:p w:rsidR="008907A7" w:rsidRDefault="008907A7" w:rsidP="00A40973">
                    <w:pPr>
                      <w:autoSpaceDE w:val="0"/>
                      <w:autoSpaceDN w:val="0"/>
                      <w:adjustRightInd w:val="0"/>
                      <w:snapToGrid w:val="0"/>
                    </w:pPr>
                    <w:r>
                      <w:t> 其他</w:t>
                    </w:r>
                  </w:p>
                </w:tc>
                <w:tc>
                  <w:tcPr>
                    <w:tcW w:w="1551" w:type="pct"/>
                  </w:tcPr>
                  <w:p w:rsidR="008907A7" w:rsidRDefault="008907A7" w:rsidP="008907A7">
                    <w:pPr>
                      <w:jc w:val="right"/>
                    </w:pPr>
                    <w:r w:rsidRPr="007C5A2C">
                      <w:t>1,291,319.83</w:t>
                    </w:r>
                  </w:p>
                </w:tc>
                <w:tc>
                  <w:tcPr>
                    <w:tcW w:w="1567" w:type="pct"/>
                  </w:tcPr>
                  <w:p w:rsidR="008907A7" w:rsidRDefault="008907A7" w:rsidP="00A40973">
                    <w:pPr>
                      <w:jc w:val="right"/>
                    </w:pPr>
                  </w:p>
                </w:tc>
              </w:tr>
            </w:sdtContent>
          </w:sdt>
          <w:tr w:rsidR="006A3A01" w:rsidTr="00A40973">
            <w:sdt>
              <w:sdtPr>
                <w:tag w:val="_PLD_4b68c0729f8e49a4ac82fb1d64daa6dc"/>
                <w:id w:val="1597449956"/>
                <w:lock w:val="sdtLocked"/>
              </w:sdtPr>
              <w:sdtContent>
                <w:tc>
                  <w:tcPr>
                    <w:tcW w:w="1882" w:type="pct"/>
                  </w:tcPr>
                  <w:p w:rsidR="006A3A01" w:rsidRDefault="006A3A01" w:rsidP="00A40973">
                    <w:pPr>
                      <w:autoSpaceDE w:val="0"/>
                      <w:autoSpaceDN w:val="0"/>
                      <w:adjustRightInd w:val="0"/>
                      <w:snapToGrid w:val="0"/>
                      <w:jc w:val="center"/>
                    </w:pPr>
                    <w:r>
                      <w:rPr>
                        <w:rFonts w:hint="eastAsia"/>
                      </w:rPr>
                      <w:t>合计</w:t>
                    </w:r>
                  </w:p>
                </w:tc>
              </w:sdtContent>
            </w:sdt>
            <w:tc>
              <w:tcPr>
                <w:tcW w:w="1551" w:type="pct"/>
              </w:tcPr>
              <w:p w:rsidR="006A3A01" w:rsidRDefault="006A3A01" w:rsidP="00A40973">
                <w:pPr>
                  <w:jc w:val="right"/>
                </w:pPr>
                <w:r>
                  <w:t>105,029,275.16</w:t>
                </w:r>
              </w:p>
            </w:tc>
            <w:tc>
              <w:tcPr>
                <w:tcW w:w="1567" w:type="pct"/>
              </w:tcPr>
              <w:p w:rsidR="006A3A01" w:rsidRDefault="006A3A01" w:rsidP="00A40973">
                <w:pPr>
                  <w:jc w:val="right"/>
                </w:pPr>
                <w:r>
                  <w:t>29,220,351.21</w:t>
                </w:r>
              </w:p>
            </w:tc>
          </w:tr>
        </w:tbl>
        <w:p w:rsidR="0086016B" w:rsidRDefault="0086016B"/>
        <w:p w:rsidR="00DC39CA" w:rsidRDefault="0003425D">
          <w:pPr>
            <w:ind w:right="5"/>
          </w:pPr>
        </w:p>
      </w:sdtContent>
    </w:sdt>
    <w:p w:rsidR="00DC39CA" w:rsidRDefault="00DC39CA">
      <w:pPr>
        <w:spacing w:line="360" w:lineRule="exact"/>
        <w:ind w:right="5"/>
      </w:pPr>
    </w:p>
    <w:sdt>
      <w:sdtPr>
        <w:rPr>
          <w:rFonts w:ascii="宋体" w:hAnsi="宋体" w:cs="宋体" w:hint="eastAsia"/>
          <w:b w:val="0"/>
          <w:bCs w:val="0"/>
          <w:kern w:val="0"/>
          <w:sz w:val="24"/>
          <w:szCs w:val="21"/>
        </w:rPr>
        <w:alias w:val="模块:收到的其他与投资活动有关的现金"/>
        <w:tag w:val="_GBC_7d29c8348da547cab82786074f1b3249"/>
        <w:id w:val="1349834788"/>
        <w:lock w:val="sdtLocked"/>
        <w:placeholder>
          <w:docPart w:val="GBC22222222222222222222222222222"/>
        </w:placeholder>
      </w:sdtPr>
      <w:sdtEndPr>
        <w:rPr>
          <w:rFonts w:cstheme="minorBidi" w:hint="default"/>
          <w:kern w:val="2"/>
          <w:sz w:val="21"/>
        </w:rPr>
      </w:sdtEndPr>
      <w:sdtContent>
        <w:p w:rsidR="00DC39CA" w:rsidRDefault="0016651A" w:rsidP="004D4CDA">
          <w:pPr>
            <w:pStyle w:val="4"/>
            <w:numPr>
              <w:ilvl w:val="0"/>
              <w:numId w:val="34"/>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749339976"/>
            <w:lock w:val="sdtLocked"/>
            <w:placeholder>
              <w:docPart w:val="GBC22222222222222222222222222222"/>
            </w:placeholder>
          </w:sdtPr>
          <w:sdtContent>
            <w:p w:rsidR="002F1E70" w:rsidRDefault="0003425D" w:rsidP="002F1E70">
              <w:r>
                <w:fldChar w:fldCharType="begin"/>
              </w:r>
              <w:r w:rsidR="002F1E70">
                <w:instrText xml:space="preserve"> MACROBUTTON  SnrToggleCheckbox □适用 </w:instrText>
              </w:r>
              <w:r>
                <w:fldChar w:fldCharType="end"/>
              </w:r>
              <w:r>
                <w:fldChar w:fldCharType="begin"/>
              </w:r>
              <w:r w:rsidR="002F1E70">
                <w:instrText xml:space="preserve"> MACROBUTTON  SnrToggleCheckbox √不适用 </w:instrText>
              </w:r>
              <w:r>
                <w:fldChar w:fldCharType="end"/>
              </w:r>
            </w:p>
          </w:sdtContent>
        </w:sdt>
        <w:p w:rsidR="00DC39CA" w:rsidRDefault="0003425D">
          <w:pPr>
            <w:snapToGrid w:val="0"/>
            <w:spacing w:line="240" w:lineRule="atLeast"/>
          </w:pPr>
        </w:p>
      </w:sdtContent>
    </w:sdt>
    <w:p w:rsidR="00DC39CA" w:rsidRDefault="00DC39CA"/>
    <w:sdt>
      <w:sdtPr>
        <w:rPr>
          <w:rFonts w:ascii="宋体" w:hAnsi="宋体" w:cs="宋体" w:hint="eastAsia"/>
          <w:b w:val="0"/>
          <w:bCs w:val="0"/>
          <w:kern w:val="0"/>
          <w:sz w:val="24"/>
          <w:szCs w:val="21"/>
        </w:rPr>
        <w:alias w:val="模块:支付的其他与投资活动有关的现金"/>
        <w:tag w:val="_GBC_fa501b3ede254af6bdfad826e328392a"/>
        <w:id w:val="804964498"/>
        <w:lock w:val="sdtLocked"/>
        <w:placeholder>
          <w:docPart w:val="GBC22222222222222222222222222222"/>
        </w:placeholder>
      </w:sdtPr>
      <w:sdtEndPr>
        <w:rPr>
          <w:rFonts w:cstheme="minorBidi"/>
          <w:kern w:val="2"/>
          <w:sz w:val="21"/>
        </w:rPr>
      </w:sdtEndPr>
      <w:sdtContent>
        <w:p w:rsidR="00DC39CA" w:rsidRDefault="0016651A" w:rsidP="004D4CDA">
          <w:pPr>
            <w:pStyle w:val="4"/>
            <w:numPr>
              <w:ilvl w:val="0"/>
              <w:numId w:val="34"/>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1467855561"/>
            <w:lock w:val="sdtLocked"/>
            <w:placeholder>
              <w:docPart w:val="GBC22222222222222222222222222222"/>
            </w:placeholder>
          </w:sdtPr>
          <w:sdtContent>
            <w:p w:rsidR="002F1E70" w:rsidRDefault="0003425D" w:rsidP="002F1E70">
              <w:r>
                <w:fldChar w:fldCharType="begin"/>
              </w:r>
              <w:r w:rsidR="002F1E70">
                <w:instrText xml:space="preserve"> MACROBUTTON  SnrToggleCheckbox □适用 </w:instrText>
              </w:r>
              <w:r>
                <w:fldChar w:fldCharType="end"/>
              </w:r>
              <w:r>
                <w:fldChar w:fldCharType="begin"/>
              </w:r>
              <w:r w:rsidR="002F1E70">
                <w:instrText xml:space="preserve"> MACROBUTTON  SnrToggleCheckbox √不适用 </w:instrText>
              </w:r>
              <w:r>
                <w:fldChar w:fldCharType="end"/>
              </w:r>
            </w:p>
          </w:sdtContent>
        </w:sdt>
        <w:p w:rsidR="00DC39CA" w:rsidRDefault="0003425D"/>
      </w:sdtContent>
    </w:sdt>
    <w:p w:rsidR="00DC39CA" w:rsidRDefault="00DC39CA"/>
    <w:sdt>
      <w:sdtPr>
        <w:rPr>
          <w:rFonts w:ascii="宋体" w:hAnsi="宋体" w:cs="宋体" w:hint="eastAsia"/>
          <w:b w:val="0"/>
          <w:bCs w:val="0"/>
          <w:kern w:val="0"/>
          <w:sz w:val="24"/>
          <w:szCs w:val="21"/>
        </w:rPr>
        <w:alias w:val="模块:收到的其他与筹资活动有关的现金"/>
        <w:tag w:val="_GBC_6e57c618c25c498db37f205341e0c66a"/>
        <w:id w:val="-661935830"/>
        <w:lock w:val="sdtLocked"/>
        <w:placeholder>
          <w:docPart w:val="GBC22222222222222222222222222222"/>
        </w:placeholder>
      </w:sdtPr>
      <w:sdtEndPr>
        <w:rPr>
          <w:rFonts w:cstheme="minorBidi"/>
          <w:kern w:val="2"/>
          <w:sz w:val="21"/>
          <w:szCs w:val="22"/>
        </w:rPr>
      </w:sdtEndPr>
      <w:sdtContent>
        <w:p w:rsidR="00DC39CA" w:rsidRDefault="0016651A" w:rsidP="004D4CDA">
          <w:pPr>
            <w:pStyle w:val="4"/>
            <w:numPr>
              <w:ilvl w:val="0"/>
              <w:numId w:val="34"/>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82226884"/>
            <w:lock w:val="sdtLocked"/>
            <w:placeholder>
              <w:docPart w:val="GBC22222222222222222222222222222"/>
            </w:placeholder>
          </w:sdtPr>
          <w:sdtContent>
            <w:p w:rsidR="00DC39CA" w:rsidRDefault="0003425D">
              <w:r>
                <w:fldChar w:fldCharType="begin"/>
              </w:r>
              <w:r w:rsidR="002F1E70">
                <w:instrText xml:space="preserve"> MACROBUTTON  SnrToggleCheckbox √适用 </w:instrText>
              </w:r>
              <w:r>
                <w:fldChar w:fldCharType="end"/>
              </w:r>
              <w:r>
                <w:fldChar w:fldCharType="begin"/>
              </w:r>
              <w:r w:rsidR="002F1E70">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收到的其他与筹资活动有关的现金"/>
              <w:tag w:val="_GBC_54c629439974499c9df52a114b0272b9"/>
              <w:id w:val="-8575834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筹资活动有关的现金"/>
              <w:tag w:val="_GBC_0d3b28d58a83411db264b55c970f7fc6"/>
              <w:id w:val="-1555610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2F1E70" w:rsidTr="00A40973">
            <w:sdt>
              <w:sdtPr>
                <w:tag w:val="_PLD_45e71f75634d40e399bff943b12676a7"/>
                <w:id w:val="-849326065"/>
                <w:lock w:val="sdtLocked"/>
              </w:sdtPr>
              <w:sdtContent>
                <w:tc>
                  <w:tcPr>
                    <w:tcW w:w="1882" w:type="pct"/>
                  </w:tcPr>
                  <w:p w:rsidR="002F1E70" w:rsidRDefault="002F1E70" w:rsidP="00A40973">
                    <w:pPr>
                      <w:autoSpaceDE w:val="0"/>
                      <w:autoSpaceDN w:val="0"/>
                      <w:adjustRightInd w:val="0"/>
                      <w:snapToGrid w:val="0"/>
                      <w:jc w:val="center"/>
                    </w:pPr>
                    <w:r>
                      <w:rPr>
                        <w:rFonts w:hint="eastAsia"/>
                      </w:rPr>
                      <w:t>项目</w:t>
                    </w:r>
                  </w:p>
                </w:tc>
              </w:sdtContent>
            </w:sdt>
            <w:sdt>
              <w:sdtPr>
                <w:tag w:val="_PLD_f7b1d7d1151a486eb8533f96d22cda73"/>
                <w:id w:val="-1666700877"/>
                <w:lock w:val="sdtLocked"/>
              </w:sdtPr>
              <w:sdtContent>
                <w:tc>
                  <w:tcPr>
                    <w:tcW w:w="1610" w:type="pct"/>
                  </w:tcPr>
                  <w:p w:rsidR="002F1E70" w:rsidRDefault="002F1E70" w:rsidP="00A40973">
                    <w:pPr>
                      <w:autoSpaceDE w:val="0"/>
                      <w:autoSpaceDN w:val="0"/>
                      <w:adjustRightInd w:val="0"/>
                      <w:snapToGrid w:val="0"/>
                      <w:jc w:val="center"/>
                    </w:pPr>
                    <w:r>
                      <w:rPr>
                        <w:rFonts w:hint="eastAsia"/>
                      </w:rPr>
                      <w:t>本期发生额</w:t>
                    </w:r>
                  </w:p>
                </w:tc>
              </w:sdtContent>
            </w:sdt>
            <w:sdt>
              <w:sdtPr>
                <w:tag w:val="_PLD_fcd73629839441d485ad661b0568d6af"/>
                <w:id w:val="194516347"/>
                <w:lock w:val="sdtLocked"/>
              </w:sdtPr>
              <w:sdtContent>
                <w:tc>
                  <w:tcPr>
                    <w:tcW w:w="1508" w:type="pct"/>
                  </w:tcPr>
                  <w:p w:rsidR="002F1E70" w:rsidRDefault="002F1E70" w:rsidP="00A40973">
                    <w:pPr>
                      <w:autoSpaceDE w:val="0"/>
                      <w:autoSpaceDN w:val="0"/>
                      <w:adjustRightInd w:val="0"/>
                      <w:snapToGrid w:val="0"/>
                      <w:jc w:val="center"/>
                    </w:pPr>
                    <w:r>
                      <w:rPr>
                        <w:rFonts w:hint="eastAsia"/>
                      </w:rPr>
                      <w:t>上期发生额</w:t>
                    </w:r>
                  </w:p>
                </w:tc>
              </w:sdtContent>
            </w:sdt>
          </w:tr>
          <w:sdt>
            <w:sdtPr>
              <w:rPr>
                <w:rFonts w:hint="eastAsia"/>
              </w:rPr>
              <w:alias w:val="收到的其他与筹资活动有关的现金明细"/>
              <w:tag w:val="_GBC_c32e781f55dd414ab2ff5887b711a905"/>
              <w:id w:val="1435329456"/>
              <w:lock w:val="sdtLocked"/>
            </w:sdtPr>
            <w:sdtContent>
              <w:tr w:rsidR="002F1E70" w:rsidTr="00A40973">
                <w:tc>
                  <w:tcPr>
                    <w:tcW w:w="1882" w:type="pct"/>
                  </w:tcPr>
                  <w:p w:rsidR="002F1E70" w:rsidRDefault="002F1E70" w:rsidP="00A40973">
                    <w:pPr>
                      <w:autoSpaceDE w:val="0"/>
                      <w:autoSpaceDN w:val="0"/>
                      <w:adjustRightInd w:val="0"/>
                      <w:snapToGrid w:val="0"/>
                    </w:pPr>
                    <w:r>
                      <w:t>收到远东宏信融资租赁款</w:t>
                    </w:r>
                  </w:p>
                </w:tc>
                <w:tc>
                  <w:tcPr>
                    <w:tcW w:w="1610" w:type="pct"/>
                    <w:vAlign w:val="bottom"/>
                  </w:tcPr>
                  <w:p w:rsidR="002F1E70" w:rsidRDefault="002F1E70" w:rsidP="00A40973">
                    <w:pPr>
                      <w:jc w:val="right"/>
                    </w:pPr>
                  </w:p>
                </w:tc>
                <w:tc>
                  <w:tcPr>
                    <w:tcW w:w="1508" w:type="pct"/>
                  </w:tcPr>
                  <w:p w:rsidR="002F1E70" w:rsidRDefault="002F1E70" w:rsidP="00A40973">
                    <w:pPr>
                      <w:jc w:val="right"/>
                    </w:pPr>
                  </w:p>
                </w:tc>
              </w:tr>
            </w:sdtContent>
          </w:sdt>
          <w:sdt>
            <w:sdtPr>
              <w:rPr>
                <w:rFonts w:hint="eastAsia"/>
              </w:rPr>
              <w:alias w:val="收到的其他与筹资活动有关的现金明细"/>
              <w:tag w:val="_GBC_c32e781f55dd414ab2ff5887b711a905"/>
              <w:id w:val="-1183741867"/>
              <w:lock w:val="sdtLocked"/>
            </w:sdtPr>
            <w:sdtContent>
              <w:tr w:rsidR="002F1E70" w:rsidTr="00A40973">
                <w:tc>
                  <w:tcPr>
                    <w:tcW w:w="1882" w:type="pct"/>
                  </w:tcPr>
                  <w:p w:rsidR="002F1E70" w:rsidRDefault="002F1E70" w:rsidP="00A40973">
                    <w:pPr>
                      <w:autoSpaceDE w:val="0"/>
                      <w:autoSpaceDN w:val="0"/>
                      <w:adjustRightInd w:val="0"/>
                      <w:snapToGrid w:val="0"/>
                    </w:pPr>
                    <w:r>
                      <w:t>收回筹集资金所支付的保证金</w:t>
                    </w:r>
                  </w:p>
                </w:tc>
                <w:tc>
                  <w:tcPr>
                    <w:tcW w:w="1610" w:type="pct"/>
                    <w:vAlign w:val="bottom"/>
                  </w:tcPr>
                  <w:p w:rsidR="002F1E70" w:rsidRDefault="002F1E70" w:rsidP="00A40973">
                    <w:pPr>
                      <w:jc w:val="right"/>
                    </w:pPr>
                  </w:p>
                </w:tc>
                <w:tc>
                  <w:tcPr>
                    <w:tcW w:w="1508" w:type="pct"/>
                  </w:tcPr>
                  <w:p w:rsidR="002F1E70" w:rsidRDefault="002F1E70" w:rsidP="00A40973">
                    <w:pPr>
                      <w:jc w:val="right"/>
                    </w:pPr>
                    <w:r>
                      <w:t>80,394,942.85</w:t>
                    </w:r>
                  </w:p>
                </w:tc>
              </w:tr>
            </w:sdtContent>
          </w:sdt>
          <w:sdt>
            <w:sdtPr>
              <w:rPr>
                <w:rFonts w:hint="eastAsia"/>
              </w:rPr>
              <w:alias w:val="收到的其他与筹资活动有关的现金明细"/>
              <w:tag w:val="_GBC_c32e781f55dd414ab2ff5887b711a905"/>
              <w:id w:val="-1958172439"/>
              <w:lock w:val="sdtLocked"/>
            </w:sdtPr>
            <w:sdtContent>
              <w:tr w:rsidR="002F1E70" w:rsidTr="00A40973">
                <w:tc>
                  <w:tcPr>
                    <w:tcW w:w="1882" w:type="pct"/>
                  </w:tcPr>
                  <w:p w:rsidR="002F1E70" w:rsidRDefault="002F1E70" w:rsidP="00A40973">
                    <w:pPr>
                      <w:autoSpaceDE w:val="0"/>
                      <w:autoSpaceDN w:val="0"/>
                      <w:adjustRightInd w:val="0"/>
                      <w:snapToGrid w:val="0"/>
                    </w:pPr>
                    <w:r>
                      <w:t>收中航国际融资租赁款</w:t>
                    </w:r>
                  </w:p>
                </w:tc>
                <w:tc>
                  <w:tcPr>
                    <w:tcW w:w="1610" w:type="pct"/>
                    <w:vAlign w:val="bottom"/>
                  </w:tcPr>
                  <w:p w:rsidR="002F1E70" w:rsidRDefault="002F1E70" w:rsidP="00A40973">
                    <w:pPr>
                      <w:jc w:val="right"/>
                    </w:pPr>
                  </w:p>
                </w:tc>
                <w:tc>
                  <w:tcPr>
                    <w:tcW w:w="1508" w:type="pct"/>
                  </w:tcPr>
                  <w:p w:rsidR="002F1E70" w:rsidRDefault="002F1E70" w:rsidP="00A40973">
                    <w:pPr>
                      <w:jc w:val="right"/>
                    </w:pPr>
                    <w:r>
                      <w:t>300,000,000.00</w:t>
                    </w:r>
                  </w:p>
                </w:tc>
              </w:tr>
            </w:sdtContent>
          </w:sdt>
          <w:tr w:rsidR="002F1E70" w:rsidTr="00A40973">
            <w:sdt>
              <w:sdtPr>
                <w:tag w:val="_PLD_1959febe6b254266b4985c8aadec7ed6"/>
                <w:id w:val="1597209069"/>
                <w:lock w:val="sdtLocked"/>
              </w:sdtPr>
              <w:sdtContent>
                <w:tc>
                  <w:tcPr>
                    <w:tcW w:w="1882" w:type="pct"/>
                  </w:tcPr>
                  <w:p w:rsidR="002F1E70" w:rsidRDefault="002F1E70" w:rsidP="00A40973">
                    <w:pPr>
                      <w:autoSpaceDE w:val="0"/>
                      <w:autoSpaceDN w:val="0"/>
                      <w:adjustRightInd w:val="0"/>
                      <w:snapToGrid w:val="0"/>
                      <w:jc w:val="center"/>
                    </w:pPr>
                    <w:r>
                      <w:rPr>
                        <w:rFonts w:hint="eastAsia"/>
                      </w:rPr>
                      <w:t>合计</w:t>
                    </w:r>
                  </w:p>
                </w:tc>
              </w:sdtContent>
            </w:sdt>
            <w:tc>
              <w:tcPr>
                <w:tcW w:w="1610" w:type="pct"/>
                <w:vAlign w:val="bottom"/>
              </w:tcPr>
              <w:p w:rsidR="002F1E70" w:rsidRDefault="002F1E70" w:rsidP="00A40973">
                <w:pPr>
                  <w:jc w:val="right"/>
                </w:pPr>
              </w:p>
            </w:tc>
            <w:tc>
              <w:tcPr>
                <w:tcW w:w="1508" w:type="pct"/>
              </w:tcPr>
              <w:p w:rsidR="002F1E70" w:rsidRDefault="002F1E70" w:rsidP="00A40973">
                <w:pPr>
                  <w:jc w:val="right"/>
                </w:pPr>
                <w:r>
                  <w:t>380,394,942.85</w:t>
                </w:r>
              </w:p>
            </w:tc>
          </w:tr>
        </w:tbl>
        <w:p w:rsidR="002F1E70" w:rsidRDefault="002F1E70"/>
        <w:p w:rsidR="00DC39CA" w:rsidRDefault="0003425D"/>
      </w:sdtContent>
    </w:sdt>
    <w:sdt>
      <w:sdtPr>
        <w:rPr>
          <w:rFonts w:ascii="宋体" w:hAnsi="宋体" w:cs="宋体" w:hint="eastAsia"/>
          <w:b w:val="0"/>
          <w:bCs w:val="0"/>
          <w:kern w:val="0"/>
          <w:sz w:val="24"/>
          <w:szCs w:val="22"/>
        </w:rPr>
        <w:alias w:val="模块:支付的其他与筹资活动有关的现金"/>
        <w:tag w:val="_GBC_96162aa406234e2485524876a03968e7"/>
        <w:id w:val="-1833136490"/>
        <w:lock w:val="sdtLocked"/>
        <w:placeholder>
          <w:docPart w:val="GBC22222222222222222222222222222"/>
        </w:placeholder>
      </w:sdtPr>
      <w:sdtEndPr>
        <w:rPr>
          <w:rFonts w:cstheme="minorBidi"/>
          <w:kern w:val="2"/>
          <w:sz w:val="21"/>
        </w:rPr>
      </w:sdtEndPr>
      <w:sdtContent>
        <w:p w:rsidR="00DC39CA" w:rsidRDefault="0016651A" w:rsidP="004D4CDA">
          <w:pPr>
            <w:pStyle w:val="4"/>
            <w:numPr>
              <w:ilvl w:val="0"/>
              <w:numId w:val="34"/>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571245644"/>
            <w:lock w:val="sdtLocked"/>
            <w:placeholder>
              <w:docPart w:val="GBC22222222222222222222222222222"/>
            </w:placeholder>
          </w:sdtPr>
          <w:sdtContent>
            <w:p w:rsidR="00DC39CA" w:rsidRDefault="0003425D">
              <w:r>
                <w:fldChar w:fldCharType="begin"/>
              </w:r>
              <w:r w:rsidR="00190BB4">
                <w:instrText xml:space="preserve"> MACROBUTTON  SnrToggleCheckbox √适用 </w:instrText>
              </w:r>
              <w:r>
                <w:fldChar w:fldCharType="end"/>
              </w:r>
              <w:r>
                <w:fldChar w:fldCharType="begin"/>
              </w:r>
              <w:r w:rsidR="00190BB4">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支付的其他与筹资活动有关的现金"/>
              <w:tag w:val="_GBC_323ca3d874214911880818d387e0c63b"/>
              <w:id w:val="-14508562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1878198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4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600"/>
            <w:gridCol w:w="2865"/>
            <w:gridCol w:w="2682"/>
          </w:tblGrid>
          <w:tr w:rsidR="00190BB4" w:rsidTr="00190BB4">
            <w:sdt>
              <w:sdtPr>
                <w:tag w:val="_PLD_2b9da6111f3f4cacb3afcfc0de00e1e9"/>
                <w:id w:val="-1004824279"/>
                <w:lock w:val="sdtLocked"/>
              </w:sdtPr>
              <w:sdtContent>
                <w:tc>
                  <w:tcPr>
                    <w:tcW w:w="1968" w:type="pct"/>
                  </w:tcPr>
                  <w:p w:rsidR="00190BB4" w:rsidRDefault="00190BB4" w:rsidP="00A40973">
                    <w:pPr>
                      <w:autoSpaceDE w:val="0"/>
                      <w:autoSpaceDN w:val="0"/>
                      <w:adjustRightInd w:val="0"/>
                      <w:snapToGrid w:val="0"/>
                      <w:jc w:val="center"/>
                    </w:pPr>
                    <w:r>
                      <w:rPr>
                        <w:rFonts w:hint="eastAsia"/>
                      </w:rPr>
                      <w:t>项目</w:t>
                    </w:r>
                  </w:p>
                </w:tc>
              </w:sdtContent>
            </w:sdt>
            <w:sdt>
              <w:sdtPr>
                <w:tag w:val="_PLD_b6791a7f5c234d80be8964d8fb7b3ce6"/>
                <w:id w:val="209546409"/>
                <w:lock w:val="sdtLocked"/>
              </w:sdtPr>
              <w:sdtContent>
                <w:tc>
                  <w:tcPr>
                    <w:tcW w:w="1566" w:type="pct"/>
                  </w:tcPr>
                  <w:p w:rsidR="00190BB4" w:rsidRDefault="00190BB4" w:rsidP="00A40973">
                    <w:pPr>
                      <w:autoSpaceDE w:val="0"/>
                      <w:autoSpaceDN w:val="0"/>
                      <w:adjustRightInd w:val="0"/>
                      <w:snapToGrid w:val="0"/>
                      <w:jc w:val="center"/>
                    </w:pPr>
                    <w:r>
                      <w:rPr>
                        <w:rFonts w:hint="eastAsia"/>
                      </w:rPr>
                      <w:t>本期发生额</w:t>
                    </w:r>
                  </w:p>
                </w:tc>
              </w:sdtContent>
            </w:sdt>
            <w:sdt>
              <w:sdtPr>
                <w:tag w:val="_PLD_b4a33da4012d47bd8013a6c570bcad87"/>
                <w:id w:val="-393047699"/>
                <w:lock w:val="sdtLocked"/>
              </w:sdtPr>
              <w:sdtContent>
                <w:tc>
                  <w:tcPr>
                    <w:tcW w:w="1466" w:type="pct"/>
                  </w:tcPr>
                  <w:p w:rsidR="00190BB4" w:rsidRDefault="00190BB4" w:rsidP="00A40973">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756620624"/>
              <w:lock w:val="sdtLocked"/>
            </w:sdtPr>
            <w:sdtContent>
              <w:tr w:rsidR="00190BB4" w:rsidTr="00190BB4">
                <w:tc>
                  <w:tcPr>
                    <w:tcW w:w="1968" w:type="pct"/>
                  </w:tcPr>
                  <w:p w:rsidR="00190BB4" w:rsidRDefault="00190BB4" w:rsidP="00A40973">
                    <w:pPr>
                      <w:autoSpaceDE w:val="0"/>
                      <w:autoSpaceDN w:val="0"/>
                      <w:adjustRightInd w:val="0"/>
                      <w:snapToGrid w:val="0"/>
                    </w:pPr>
                    <w:r>
                      <w:t>支付融资租赁保证金租金等相关费用</w:t>
                    </w:r>
                  </w:p>
                </w:tc>
                <w:tc>
                  <w:tcPr>
                    <w:tcW w:w="1566" w:type="pct"/>
                    <w:vAlign w:val="bottom"/>
                  </w:tcPr>
                  <w:p w:rsidR="00190BB4" w:rsidRDefault="00190BB4" w:rsidP="00A40973">
                    <w:pPr>
                      <w:jc w:val="right"/>
                    </w:pPr>
                    <w:r>
                      <w:t>98,620,013.43</w:t>
                    </w:r>
                  </w:p>
                </w:tc>
                <w:tc>
                  <w:tcPr>
                    <w:tcW w:w="1466" w:type="pct"/>
                  </w:tcPr>
                  <w:p w:rsidR="00190BB4" w:rsidRDefault="00190BB4" w:rsidP="00A40973">
                    <w:pPr>
                      <w:jc w:val="right"/>
                    </w:pPr>
                    <w:r>
                      <w:t>159,946,505.23</w:t>
                    </w:r>
                  </w:p>
                </w:tc>
              </w:tr>
            </w:sdtContent>
          </w:sdt>
          <w:sdt>
            <w:sdtPr>
              <w:rPr>
                <w:rFonts w:hint="eastAsia"/>
              </w:rPr>
              <w:alias w:val="支付的其他与筹资活动有关的现金明细"/>
              <w:tag w:val="_GBC_67ad8c2e4b094cd980237b364226db90"/>
              <w:id w:val="1598287457"/>
              <w:lock w:val="sdtLocked"/>
            </w:sdtPr>
            <w:sdtContent>
              <w:tr w:rsidR="00190BB4" w:rsidTr="00190BB4">
                <w:tc>
                  <w:tcPr>
                    <w:tcW w:w="1968" w:type="pct"/>
                  </w:tcPr>
                  <w:p w:rsidR="00190BB4" w:rsidRDefault="00190BB4" w:rsidP="00A40973">
                    <w:pPr>
                      <w:autoSpaceDE w:val="0"/>
                      <w:autoSpaceDN w:val="0"/>
                      <w:adjustRightInd w:val="0"/>
                      <w:snapToGrid w:val="0"/>
                    </w:pPr>
                    <w:r>
                      <w:t>票据贴现到期承兑支付的费用</w:t>
                    </w:r>
                  </w:p>
                </w:tc>
                <w:tc>
                  <w:tcPr>
                    <w:tcW w:w="1566" w:type="pct"/>
                    <w:vAlign w:val="bottom"/>
                  </w:tcPr>
                  <w:p w:rsidR="00190BB4" w:rsidRDefault="00190BB4" w:rsidP="00A40973">
                    <w:pPr>
                      <w:jc w:val="right"/>
                    </w:pPr>
                  </w:p>
                </w:tc>
                <w:tc>
                  <w:tcPr>
                    <w:tcW w:w="1466" w:type="pct"/>
                  </w:tcPr>
                  <w:p w:rsidR="00190BB4" w:rsidRDefault="00190BB4" w:rsidP="00A40973">
                    <w:pPr>
                      <w:jc w:val="right"/>
                    </w:pPr>
                    <w:r>
                      <w:t>260,000,000.00</w:t>
                    </w:r>
                  </w:p>
                </w:tc>
              </w:tr>
            </w:sdtContent>
          </w:sdt>
          <w:tr w:rsidR="00190BB4" w:rsidTr="00A40973">
            <w:sdt>
              <w:sdtPr>
                <w:tag w:val="_PLD_22dc5e1e835f424c922e14021ea4fcda"/>
                <w:id w:val="1913279406"/>
                <w:lock w:val="sdtLocked"/>
              </w:sdtPr>
              <w:sdtContent>
                <w:tc>
                  <w:tcPr>
                    <w:tcW w:w="1968" w:type="pct"/>
                  </w:tcPr>
                  <w:p w:rsidR="00190BB4" w:rsidRDefault="00190BB4" w:rsidP="00A40973">
                    <w:pPr>
                      <w:autoSpaceDE w:val="0"/>
                      <w:autoSpaceDN w:val="0"/>
                      <w:adjustRightInd w:val="0"/>
                      <w:snapToGrid w:val="0"/>
                      <w:jc w:val="center"/>
                    </w:pPr>
                    <w:r>
                      <w:rPr>
                        <w:rFonts w:hint="eastAsia"/>
                      </w:rPr>
                      <w:t>合计</w:t>
                    </w:r>
                  </w:p>
                </w:tc>
              </w:sdtContent>
            </w:sdt>
            <w:tc>
              <w:tcPr>
                <w:tcW w:w="1566" w:type="pct"/>
                <w:vAlign w:val="center"/>
              </w:tcPr>
              <w:p w:rsidR="00190BB4" w:rsidRDefault="00190BB4" w:rsidP="00190BB4">
                <w:pPr>
                  <w:jc w:val="right"/>
                  <w:rPr>
                    <w:sz w:val="24"/>
                    <w:szCs w:val="24"/>
                  </w:rPr>
                </w:pPr>
                <w:r>
                  <w:t>98,620,013.43</w:t>
                </w:r>
              </w:p>
            </w:tc>
            <w:tc>
              <w:tcPr>
                <w:tcW w:w="1466" w:type="pct"/>
                <w:vAlign w:val="center"/>
              </w:tcPr>
              <w:p w:rsidR="00190BB4" w:rsidRDefault="00190BB4" w:rsidP="00190BB4">
                <w:pPr>
                  <w:jc w:val="right"/>
                  <w:rPr>
                    <w:sz w:val="24"/>
                    <w:szCs w:val="24"/>
                  </w:rPr>
                </w:pPr>
                <w:r>
                  <w:t>419,946,505.23</w:t>
                </w:r>
              </w:p>
            </w:tc>
          </w:tr>
        </w:tbl>
        <w:p w:rsidR="00DC39CA" w:rsidRDefault="00DC39CA">
          <w:pPr>
            <w:ind w:right="5"/>
          </w:pPr>
        </w:p>
        <w:p w:rsidR="00DC39CA" w:rsidRDefault="0003425D">
          <w:pPr>
            <w:ind w:right="5"/>
          </w:pPr>
        </w:p>
      </w:sdtContent>
    </w:sdt>
    <w:p w:rsidR="00DC39CA" w:rsidRPr="007616FA" w:rsidRDefault="0016651A" w:rsidP="004D4CDA">
      <w:pPr>
        <w:pStyle w:val="3"/>
        <w:numPr>
          <w:ilvl w:val="0"/>
          <w:numId w:val="7"/>
        </w:numPr>
        <w:tabs>
          <w:tab w:val="left" w:pos="504"/>
        </w:tabs>
        <w:rPr>
          <w:rFonts w:ascii="宋体" w:hAnsi="宋体"/>
        </w:rPr>
      </w:pPr>
      <w:r w:rsidRPr="007616FA">
        <w:rPr>
          <w:rFonts w:ascii="宋体" w:hAnsi="宋体" w:hint="eastAsia"/>
        </w:rPr>
        <w:t>现金流量表</w:t>
      </w:r>
      <w:r w:rsidRPr="007616FA">
        <w:rPr>
          <w:rFonts w:ascii="宋体" w:hAnsi="宋体" w:hint="eastAsia"/>
          <w:szCs w:val="21"/>
        </w:rPr>
        <w:t>补充</w:t>
      </w:r>
      <w:r w:rsidRPr="007616FA">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2051209169"/>
        <w:lock w:val="sdtLocked"/>
        <w:placeholder>
          <w:docPart w:val="GBC22222222222222222222222222222"/>
        </w:placeholder>
      </w:sdtPr>
      <w:sdtEndPr>
        <w:rPr>
          <w:szCs w:val="21"/>
        </w:rPr>
      </w:sdtEndPr>
      <w:sdtContent>
        <w:p w:rsidR="00DC39CA" w:rsidRPr="007616FA" w:rsidRDefault="0016651A" w:rsidP="004D4CDA">
          <w:pPr>
            <w:pStyle w:val="4"/>
            <w:numPr>
              <w:ilvl w:val="0"/>
              <w:numId w:val="56"/>
            </w:numPr>
            <w:rPr>
              <w:rFonts w:ascii="宋体" w:hAnsi="宋体"/>
            </w:rPr>
          </w:pPr>
          <w:r w:rsidRPr="007616FA">
            <w:rPr>
              <w:rFonts w:ascii="宋体" w:hAnsi="宋体" w:hint="eastAsia"/>
            </w:rPr>
            <w:t>现金流量表补充资料</w:t>
          </w:r>
        </w:p>
        <w:sdt>
          <w:sdtPr>
            <w:alias w:val="是否适用：现金流量表补充资料[双击切换]"/>
            <w:tag w:val="_GBC_3ee8e178479245ea907bff86e4dcd54a"/>
            <w:id w:val="1806582041"/>
            <w:lock w:val="sdtLocked"/>
            <w:placeholder>
              <w:docPart w:val="GBC22222222222222222222222222222"/>
            </w:placeholder>
          </w:sdtPr>
          <w:sdtContent>
            <w:p w:rsidR="00DC39CA" w:rsidRDefault="0003425D">
              <w:r>
                <w:fldChar w:fldCharType="begin"/>
              </w:r>
              <w:r w:rsidR="00A13300">
                <w:instrText xml:space="preserve"> MACROBUTTON  SnrToggleCheckbox √适用 </w:instrText>
              </w:r>
              <w:r>
                <w:fldChar w:fldCharType="end"/>
              </w:r>
              <w:r>
                <w:fldChar w:fldCharType="begin"/>
              </w:r>
              <w:r w:rsidR="00A13300">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现金流量表补充资料"/>
              <w:tag w:val="_GBC_ba7cd13a54fa44929e0fd4c276876d0e"/>
              <w:id w:val="-13526422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783268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3482"/>
            <w:gridCol w:w="2800"/>
            <w:gridCol w:w="2767"/>
          </w:tblGrid>
          <w:tr w:rsidR="00DC39CA" w:rsidTr="00C12DCE">
            <w:sdt>
              <w:sdtPr>
                <w:tag w:val="_PLD_a6ea455751354381bc869d5865ef3d8f"/>
                <w:id w:val="-28150132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rPr>
                        <w:bCs/>
                      </w:rPr>
                    </w:pPr>
                    <w:r>
                      <w:rPr>
                        <w:rFonts w:hint="eastAsia"/>
                      </w:rPr>
                      <w:t>补充资料</w:t>
                    </w:r>
                  </w:p>
                </w:tc>
              </w:sdtContent>
            </w:sdt>
            <w:sdt>
              <w:sdtPr>
                <w:tag w:val="_PLD_0687e3743a4e4e2db7b08855f23641e8"/>
                <w:id w:val="-1737627709"/>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本期金额</w:t>
                    </w:r>
                  </w:p>
                </w:tc>
              </w:sdtContent>
            </w:sdt>
            <w:sdt>
              <w:sdtPr>
                <w:tag w:val="_PLD_f90342638d124edea40aa264bbe65e8e"/>
                <w:id w:val="-1929107758"/>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上期金额</w:t>
                    </w:r>
                  </w:p>
                </w:tc>
              </w:sdtContent>
            </w:sdt>
          </w:tr>
          <w:tr w:rsidR="00DC39CA" w:rsidTr="001466E1">
            <w:sdt>
              <w:sdtPr>
                <w:tag w:val="_PLD_0a799a1250f946df9181881c4b1f3829"/>
                <w:id w:val="-1580051738"/>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DC39CA" w:rsidRDefault="0016651A">
                    <w:pPr>
                      <w:jc w:val="both"/>
                      <w:rPr>
                        <w:b/>
                      </w:rPr>
                    </w:pPr>
                    <w:r>
                      <w:rPr>
                        <w:b/>
                      </w:rPr>
                      <w:t>1</w:t>
                    </w:r>
                    <w:r>
                      <w:rPr>
                        <w:rFonts w:hint="eastAsia"/>
                        <w:b/>
                      </w:rPr>
                      <w:t>．将净利润调节为经营活动现金流量：</w:t>
                    </w:r>
                  </w:p>
                </w:tc>
              </w:sdtContent>
            </w:sdt>
          </w:tr>
          <w:tr w:rsidR="00A15A87" w:rsidTr="007C4A2A">
            <w:sdt>
              <w:sdtPr>
                <w:tag w:val="_PLD_e8ba8a255d384555b8eb4380916342fb"/>
                <w:id w:val="-18298890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-57,844,104.93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114,542,248.95</w:t>
                </w:r>
              </w:p>
            </w:tc>
          </w:tr>
          <w:tr w:rsidR="00A15A87" w:rsidTr="007C4A2A">
            <w:sdt>
              <w:sdtPr>
                <w:tag w:val="_PLD_d7814036ec544a08a51db5a353f5adf0"/>
                <w:id w:val="170666934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13,667,715.04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4,342,549.05</w:t>
                </w:r>
              </w:p>
            </w:tc>
          </w:tr>
          <w:tr w:rsidR="00A15A87" w:rsidTr="007C4A2A">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1457941088"/>
                  <w:lock w:val="sdtLocked"/>
                </w:sdtPr>
                <w:sdtContent>
                  <w:p w:rsidR="00A15A87" w:rsidRDefault="00A15A87">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778,669.14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-109,372.73</w:t>
                </w:r>
              </w:p>
            </w:tc>
          </w:tr>
          <w:tr w:rsidR="00A15A87" w:rsidTr="007C4A2A">
            <w:sdt>
              <w:sdtPr>
                <w:tag w:val="_PLD_874496ee98ed44629fd0638816a4a7d0"/>
                <w:id w:val="204271158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68,894,346.30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65,471,962.79</w:t>
                </w:r>
              </w:p>
            </w:tc>
          </w:tr>
          <w:tr w:rsidR="00A15A87" w:rsidTr="007C4A2A">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1984076017"/>
                  <w:lock w:val="sdtLocked"/>
                </w:sdtPr>
                <w:sdtContent>
                  <w:p w:rsidR="00A15A87" w:rsidRDefault="00A15A87">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203,703.31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p>
            </w:tc>
          </w:tr>
          <w:tr w:rsidR="00A15A87" w:rsidTr="007C4A2A">
            <w:sdt>
              <w:sdtPr>
                <w:tag w:val="_PLD_7d21857dddff4f46b0472ee6fc927660"/>
                <w:id w:val="-25767487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7,905,745.42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6,128,351.75</w:t>
                </w:r>
              </w:p>
            </w:tc>
          </w:tr>
          <w:tr w:rsidR="00A15A87" w:rsidTr="007C4A2A">
            <w:sdt>
              <w:sdtPr>
                <w:tag w:val="_PLD_088800a12fe645aeab959c7549cf4ee3"/>
                <w:id w:val="-190844776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457,175.86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457,175.87</w:t>
                </w:r>
              </w:p>
            </w:tc>
          </w:tr>
          <w:tr w:rsidR="00A15A87" w:rsidTr="007C4A2A">
            <w:sdt>
              <w:sdtPr>
                <w:tag w:val="_PLD_8d8cb21251d34ba1815e334e49c1f773"/>
                <w:id w:val="-112969708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-191,638.65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-47,378.10</w:t>
                </w:r>
              </w:p>
            </w:tc>
          </w:tr>
          <w:tr w:rsidR="00A15A87" w:rsidTr="007C4A2A">
            <w:sdt>
              <w:sdtPr>
                <w:tag w:val="_PLD_b85deb2045874a498f408bd31aa1c639"/>
                <w:id w:val="-181648818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202,217.71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p>
            </w:tc>
          </w:tr>
          <w:tr w:rsidR="00A15A87" w:rsidTr="007C4A2A">
            <w:sdt>
              <w:sdtPr>
                <w:tag w:val="_PLD_f5daedcccfe54756bef02f32552a8b7b"/>
                <w:id w:val="-106217711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p>
            </w:tc>
          </w:tr>
          <w:tr w:rsidR="00A15A87" w:rsidTr="007C4A2A">
            <w:sdt>
              <w:sdtPr>
                <w:tag w:val="_PLD_1e4c1f4478ea4e41a213ed937b2d2949"/>
                <w:id w:val="-152007958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54,945,009.08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33,319,509.96</w:t>
                </w:r>
              </w:p>
            </w:tc>
          </w:tr>
          <w:tr w:rsidR="00A15A87" w:rsidTr="007C4A2A">
            <w:sdt>
              <w:sdtPr>
                <w:tag w:val="_PLD_fbd860cf427540b4a431128ef763534d"/>
                <w:id w:val="173950882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-2,508,678.58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-4,641,830.42</w:t>
                </w:r>
              </w:p>
            </w:tc>
          </w:tr>
          <w:tr w:rsidR="00A15A87" w:rsidTr="007C4A2A">
            <w:sdt>
              <w:sdtPr>
                <w:tag w:val="_PLD_03270151a6684c629b53007cc62dad45"/>
                <w:id w:val="182701756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29,465.15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6,699,430.60</w:t>
                </w:r>
              </w:p>
            </w:tc>
          </w:tr>
          <w:tr w:rsidR="00A15A87" w:rsidTr="007C4A2A">
            <w:sdt>
              <w:sdtPr>
                <w:tag w:val="_PLD_100ead502e934b2fbc5c4c2289a4d701"/>
                <w:id w:val="112673637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p>
            </w:tc>
          </w:tr>
          <w:tr w:rsidR="00A15A87" w:rsidTr="007C4A2A">
            <w:sdt>
              <w:sdtPr>
                <w:tag w:val="_PLD_75c37a3f209d4b1fb608b47efbf0f17b"/>
                <w:id w:val="-156987530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-79,491,949.81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-151,599,693.49</w:t>
                </w:r>
              </w:p>
            </w:tc>
          </w:tr>
          <w:tr w:rsidR="00A15A87" w:rsidTr="007C4A2A">
            <w:sdt>
              <w:sdtPr>
                <w:tag w:val="_PLD_6dd2e6fa25164f14ae03eb5c47cfeb92"/>
                <w:id w:val="212919138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-609,251,967.95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-101,731,873.41</w:t>
                </w:r>
              </w:p>
            </w:tc>
          </w:tr>
          <w:tr w:rsidR="00A15A87" w:rsidTr="007C4A2A">
            <w:sdt>
              <w:sdtPr>
                <w:tag w:val="_PLD_b77e5d0637ca424ea3521e9194452268"/>
                <w:id w:val="14154777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945,196,437.97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115,281,354.02</w:t>
                </w:r>
              </w:p>
            </w:tc>
          </w:tr>
          <w:tr w:rsidR="00A15A87" w:rsidTr="007C4A2A">
            <w:sdt>
              <w:sdtPr>
                <w:tag w:val="_PLD_5e18d37458f0499f93803040a145120b"/>
                <w:id w:val="-162822698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-17,764,409.17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p>
            </w:tc>
          </w:tr>
          <w:tr w:rsidR="00A15A87" w:rsidTr="007C4A2A">
            <w:sdt>
              <w:sdtPr>
                <w:tag w:val="_PLD_cbbe2315982347e89e355315dde12742"/>
                <w:id w:val="-17619374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A15A87">
                <w:pPr>
                  <w:jc w:val="right"/>
                  <w:rPr>
                    <w:sz w:val="24"/>
                    <w:szCs w:val="24"/>
                  </w:rPr>
                </w:pPr>
                <w:r>
                  <w:t>325,227,735.89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397B91">
                <w:pPr>
                  <w:jc w:val="right"/>
                  <w:rPr>
                    <w:sz w:val="24"/>
                    <w:szCs w:val="24"/>
                  </w:rPr>
                </w:pPr>
                <w:r>
                  <w:t>88,112,434.84</w:t>
                </w:r>
              </w:p>
            </w:tc>
          </w:tr>
          <w:tr w:rsidR="00A15A87" w:rsidTr="001466E1">
            <w:sdt>
              <w:sdtPr>
                <w:tag w:val="_PLD_db693429a97d44a2848da029ca6a724c"/>
                <w:id w:val="1433016858"/>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A15A87" w:rsidRDefault="00A15A87">
                    <w:r>
                      <w:rPr>
                        <w:b/>
                      </w:rPr>
                      <w:t>2</w:t>
                    </w:r>
                    <w:r>
                      <w:rPr>
                        <w:rFonts w:hint="eastAsia"/>
                        <w:b/>
                      </w:rPr>
                      <w:t>．不涉及现金收支的重大投资和筹资活动：</w:t>
                    </w:r>
                  </w:p>
                </w:tc>
              </w:sdtContent>
            </w:sdt>
          </w:tr>
          <w:tr w:rsidR="00A15A87" w:rsidTr="006409BE">
            <w:sdt>
              <w:sdtPr>
                <w:tag w:val="_PLD_e0d4eb4cfadc41e79028384d476793f6"/>
                <w:id w:val="-140522607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5A87" w:rsidRDefault="00A15A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5A87" w:rsidRDefault="00A15A87">
                <w:pPr>
                  <w:jc w:val="right"/>
                </w:pPr>
              </w:p>
            </w:tc>
          </w:tr>
          <w:tr w:rsidR="00A15A87" w:rsidTr="006409BE">
            <w:sdt>
              <w:sdtPr>
                <w:tag w:val="_PLD_4a6d0c6705c84302bf83bbc5e9c2e85e"/>
                <w:id w:val="12459643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一年内到期的可转换公司债券</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5A87" w:rsidRDefault="00A15A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5A87" w:rsidRDefault="00A15A87">
                <w:pPr>
                  <w:jc w:val="right"/>
                </w:pPr>
              </w:p>
            </w:tc>
          </w:tr>
          <w:tr w:rsidR="00A15A87" w:rsidTr="006409BE">
            <w:sdt>
              <w:sdtPr>
                <w:tag w:val="_PLD_4eb4a0a5a3e944b293d87cc004adc11f"/>
                <w:id w:val="-157527118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A15A87" w:rsidRDefault="00A15A8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A15A87" w:rsidRDefault="00A15A87">
                <w:pPr>
                  <w:jc w:val="right"/>
                </w:pPr>
              </w:p>
            </w:tc>
          </w:tr>
          <w:tr w:rsidR="00A15A87" w:rsidTr="001466E1">
            <w:sdt>
              <w:sdtPr>
                <w:tag w:val="_PLD_1294459fe7ee46638b8d4b78b8d8c436"/>
                <w:id w:val="751242437"/>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A15A87" w:rsidRDefault="00A15A87">
                    <w:r>
                      <w:rPr>
                        <w:b/>
                      </w:rPr>
                      <w:t>3</w:t>
                    </w:r>
                    <w:r>
                      <w:rPr>
                        <w:rFonts w:hint="eastAsia"/>
                        <w:b/>
                      </w:rPr>
                      <w:t>．现金及现金等价物净变动情况：</w:t>
                    </w:r>
                  </w:p>
                </w:tc>
              </w:sdtContent>
            </w:sdt>
          </w:tr>
          <w:tr w:rsidR="00A15A87" w:rsidTr="007C4A2A">
            <w:sdt>
              <w:sdtPr>
                <w:tag w:val="_PLD_2082c840cddc45338520bd3516ed16c9"/>
                <w:id w:val="4411265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r>
                  <w:t>202,845,187.42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r>
                  <w:t>141,417,448.12</w:t>
                </w:r>
              </w:p>
            </w:tc>
          </w:tr>
          <w:tr w:rsidR="00A15A87" w:rsidTr="006409BE">
            <w:sdt>
              <w:sdtPr>
                <w:tag w:val="_PLD_a8039ff8828d402facebab3f2e19fcc0"/>
                <w:id w:val="-122058340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r>
                  <w:t>376,621,008.72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r>
                  <w:t>282,108,545.07</w:t>
                </w:r>
              </w:p>
            </w:tc>
          </w:tr>
          <w:tr w:rsidR="00A15A87" w:rsidTr="007C4A2A">
            <w:sdt>
              <w:sdtPr>
                <w:tag w:val="_PLD_2b870bd2bf7a4a1c8f0ef717c730f23e"/>
                <w:id w:val="214484601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p>
            </w:tc>
          </w:tr>
          <w:tr w:rsidR="00A15A87" w:rsidTr="006409BE">
            <w:sdt>
              <w:sdtPr>
                <w:tag w:val="_PLD_ad568407cb3c454d95c72fc52ac36fe9"/>
                <w:id w:val="167683866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p>
            </w:tc>
          </w:tr>
          <w:tr w:rsidR="00A15A87" w:rsidTr="007C4A2A">
            <w:sdt>
              <w:sdtPr>
                <w:tag w:val="_PLD_2dd0b4fbd20a49c1991e732523abf0b3"/>
                <w:id w:val="-141253486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A15A87" w:rsidRDefault="00A15A87">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r>
                  <w:t>-173,775,821.30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A15A87" w:rsidRDefault="00A15A87" w:rsidP="00E10F45">
                <w:pPr>
                  <w:jc w:val="right"/>
                  <w:rPr>
                    <w:sz w:val="24"/>
                    <w:szCs w:val="24"/>
                  </w:rPr>
                </w:pPr>
                <w:r>
                  <w:t>-140,691,096.95</w:t>
                </w:r>
              </w:p>
            </w:tc>
          </w:tr>
        </w:tbl>
        <w:p w:rsidR="00DC39CA" w:rsidRDefault="0003425D"/>
      </w:sdtContent>
    </w:sdt>
    <w:sdt>
      <w:sdtPr>
        <w:rPr>
          <w:rFonts w:ascii="宋体" w:hAnsi="宋体" w:cs="宋体" w:hint="eastAsia"/>
          <w:b w:val="0"/>
          <w:bCs w:val="0"/>
          <w:kern w:val="0"/>
          <w:szCs w:val="21"/>
        </w:rPr>
        <w:alias w:val="模块:取得子公司支付的现金净额"/>
        <w:tag w:val="_GBC_4161b069f3a54b4a9ab95be67b841c16"/>
        <w:id w:val="-454482978"/>
        <w:lock w:val="sdtLocked"/>
        <w:placeholder>
          <w:docPart w:val="GBC22222222222222222222222222222"/>
        </w:placeholder>
      </w:sdtPr>
      <w:sdtContent>
        <w:p w:rsidR="00DC39CA" w:rsidRDefault="0016651A" w:rsidP="004D4CDA">
          <w:pPr>
            <w:pStyle w:val="4"/>
            <w:numPr>
              <w:ilvl w:val="0"/>
              <w:numId w:val="56"/>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283611896"/>
            <w:lock w:val="sdtLocked"/>
            <w:placeholder>
              <w:docPart w:val="GBC22222222222222222222222222222"/>
            </w:placeholder>
          </w:sdtPr>
          <w:sdtContent>
            <w:p w:rsidR="00F42090" w:rsidRDefault="0003425D" w:rsidP="00F42090">
              <w:r>
                <w:fldChar w:fldCharType="begin"/>
              </w:r>
              <w:r w:rsidR="00F42090">
                <w:instrText xml:space="preserve"> MACROBUTTON  SnrToggleCheckbox □适用 </w:instrText>
              </w:r>
              <w:r>
                <w:fldChar w:fldCharType="end"/>
              </w:r>
              <w:r>
                <w:fldChar w:fldCharType="begin"/>
              </w:r>
              <w:r w:rsidR="00F42090">
                <w:instrText xml:space="preserve"> MACROBUTTON  SnrToggleCheckbox √不适用 </w:instrText>
              </w:r>
              <w:r>
                <w:fldChar w:fldCharType="end"/>
              </w:r>
            </w:p>
          </w:sdtContent>
        </w:sdt>
        <w:p w:rsidR="00DC39CA" w:rsidRDefault="0003425D"/>
      </w:sdtContent>
    </w:sdt>
    <w:p w:rsidR="00DC39CA" w:rsidRDefault="00DC39CA"/>
    <w:sdt>
      <w:sdtPr>
        <w:rPr>
          <w:rFonts w:ascii="宋体" w:hAnsi="宋体" w:cs="宋体" w:hint="eastAsia"/>
          <w:b w:val="0"/>
          <w:bCs w:val="0"/>
          <w:kern w:val="0"/>
          <w:szCs w:val="24"/>
        </w:rPr>
        <w:alias w:val="模块:处置子公司收到的现金净额"/>
        <w:tag w:val="_GBC_2b15b115b2104b8ba327581d943203fc"/>
        <w:id w:val="-462045777"/>
        <w:lock w:val="sdtLocked"/>
        <w:placeholder>
          <w:docPart w:val="GBC22222222222222222222222222222"/>
        </w:placeholder>
      </w:sdtPr>
      <w:sdtEndPr>
        <w:rPr>
          <w:szCs w:val="21"/>
        </w:rPr>
      </w:sdtEndPr>
      <w:sdtContent>
        <w:p w:rsidR="00DC39CA" w:rsidRDefault="0016651A" w:rsidP="004D4CDA">
          <w:pPr>
            <w:pStyle w:val="4"/>
            <w:numPr>
              <w:ilvl w:val="0"/>
              <w:numId w:val="56"/>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67537929"/>
            <w:lock w:val="sdtLocked"/>
            <w:placeholder>
              <w:docPart w:val="GBC22222222222222222222222222222"/>
            </w:placeholder>
          </w:sdtPr>
          <w:sdtContent>
            <w:p w:rsidR="00F42090" w:rsidRDefault="0003425D" w:rsidP="00F42090">
              <w:r>
                <w:fldChar w:fldCharType="begin"/>
              </w:r>
              <w:r w:rsidR="00F42090">
                <w:instrText xml:space="preserve"> MACROBUTTON  SnrToggleCheckbox □适用 </w:instrText>
              </w:r>
              <w:r>
                <w:fldChar w:fldCharType="end"/>
              </w:r>
              <w:r>
                <w:fldChar w:fldCharType="begin"/>
              </w:r>
              <w:r w:rsidR="00F42090">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1"/>
        </w:rPr>
        <w:alias w:val="模块:现金和现金等价物的构成"/>
        <w:tag w:val="_GBC_b19766ead83d4bb4825af61147af6138"/>
        <w:id w:val="430252993"/>
        <w:lock w:val="sdtLocked"/>
        <w:placeholder>
          <w:docPart w:val="GBC22222222222222222222222222222"/>
        </w:placeholder>
      </w:sdtPr>
      <w:sdtEndPr>
        <w:rPr>
          <w:rFonts w:hint="default"/>
          <w:szCs w:val="22"/>
        </w:rPr>
      </w:sdtEndPr>
      <w:sdtContent>
        <w:p w:rsidR="00DC39CA" w:rsidRDefault="0016651A" w:rsidP="004D4CDA">
          <w:pPr>
            <w:pStyle w:val="4"/>
            <w:numPr>
              <w:ilvl w:val="0"/>
              <w:numId w:val="56"/>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1313830757"/>
            <w:lock w:val="sdtLocked"/>
            <w:placeholder>
              <w:docPart w:val="GBC22222222222222222222222222222"/>
            </w:placeholder>
          </w:sdtPr>
          <w:sdtContent>
            <w:p w:rsidR="00DC39CA" w:rsidRDefault="0003425D">
              <w:r>
                <w:fldChar w:fldCharType="begin"/>
              </w:r>
              <w:r w:rsidR="00E435A5">
                <w:instrText xml:space="preserve"> MACROBUTTON  SnrToggleCheckbox √适用 </w:instrText>
              </w:r>
              <w:r>
                <w:fldChar w:fldCharType="end"/>
              </w:r>
              <w:r>
                <w:fldChar w:fldCharType="begin"/>
              </w:r>
              <w:r w:rsidR="00E435A5">
                <w:instrText xml:space="preserve"> MACROBUTTON  SnrToggleCheckbox □不适用 </w:instrText>
              </w:r>
              <w:r>
                <w:fldChar w:fldCharType="end"/>
              </w:r>
            </w:p>
          </w:sdtContent>
        </w:sdt>
        <w:p w:rsidR="00DC39CA" w:rsidRDefault="0016651A">
          <w:pPr>
            <w:jc w:val="right"/>
            <w:rPr>
              <w:b/>
            </w:rPr>
          </w:pPr>
          <w:r>
            <w:rPr>
              <w:rFonts w:hint="eastAsia"/>
            </w:rPr>
            <w:t>单位：</w:t>
          </w:r>
          <w:sdt>
            <w:sdtPr>
              <w:rPr>
                <w:rFonts w:hint="eastAsia"/>
              </w:rPr>
              <w:alias w:val="单位：财务附注：现金和现金等价物的构成"/>
              <w:tag w:val="_GBC_b65333ba6aec402382c4acbbb6696560"/>
              <w:id w:val="-9251106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971271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A13300" w:rsidTr="007C4A2A">
            <w:trPr>
              <w:trHeight w:val="285"/>
            </w:trPr>
            <w:sdt>
              <w:sdtPr>
                <w:tag w:val="_PLD_d5bf85e9303e4843a7623f09eae933c6"/>
                <w:id w:val="-220979794"/>
                <w:lock w:val="sdtLocked"/>
              </w:sdtPr>
              <w:sdtContent>
                <w:tc>
                  <w:tcPr>
                    <w:tcW w:w="1875" w:type="pct"/>
                    <w:tcBorders>
                      <w:bottom w:val="single" w:sz="4" w:space="0" w:color="auto"/>
                    </w:tcBorders>
                    <w:shd w:val="clear" w:color="auto" w:fill="auto"/>
                    <w:vAlign w:val="center"/>
                  </w:tcPr>
                  <w:p w:rsidR="00A13300" w:rsidRDefault="00A13300" w:rsidP="007C4A2A">
                    <w:pPr>
                      <w:ind w:leftChars="-51" w:left="-107"/>
                      <w:jc w:val="center"/>
                    </w:pPr>
                    <w:r>
                      <w:rPr>
                        <w:rFonts w:hint="eastAsia"/>
                      </w:rPr>
                      <w:t>项目</w:t>
                    </w:r>
                  </w:p>
                </w:tc>
              </w:sdtContent>
            </w:sdt>
            <w:sdt>
              <w:sdtPr>
                <w:tag w:val="_PLD_e3a960d2f6474687b9cbaec3f1075e19"/>
                <w:id w:val="-352106110"/>
                <w:lock w:val="sdtLocked"/>
              </w:sdtPr>
              <w:sdtContent>
                <w:tc>
                  <w:tcPr>
                    <w:tcW w:w="1614" w:type="pct"/>
                    <w:shd w:val="clear" w:color="auto" w:fill="auto"/>
                    <w:vAlign w:val="center"/>
                  </w:tcPr>
                  <w:p w:rsidR="00A13300" w:rsidRDefault="00A13300" w:rsidP="007C4A2A">
                    <w:pPr>
                      <w:jc w:val="center"/>
                    </w:pPr>
                    <w:r>
                      <w:rPr>
                        <w:rFonts w:hint="eastAsia"/>
                      </w:rPr>
                      <w:t>期末余额</w:t>
                    </w:r>
                  </w:p>
                </w:tc>
              </w:sdtContent>
            </w:sdt>
            <w:sdt>
              <w:sdtPr>
                <w:tag w:val="_PLD_0d0909eba9344c8ab96c7fb88f0b117a"/>
                <w:id w:val="1438332852"/>
                <w:lock w:val="sdtLocked"/>
              </w:sdtPr>
              <w:sdtContent>
                <w:tc>
                  <w:tcPr>
                    <w:tcW w:w="1511" w:type="pct"/>
                    <w:shd w:val="clear" w:color="auto" w:fill="auto"/>
                  </w:tcPr>
                  <w:p w:rsidR="00A13300" w:rsidRDefault="00A13300" w:rsidP="007C4A2A">
                    <w:pPr>
                      <w:jc w:val="center"/>
                    </w:pPr>
                    <w:r>
                      <w:rPr>
                        <w:rFonts w:hint="eastAsia"/>
                      </w:rPr>
                      <w:t>期初余额</w:t>
                    </w:r>
                  </w:p>
                </w:tc>
              </w:sdtContent>
            </w:sdt>
          </w:tr>
          <w:tr w:rsidR="00A13300" w:rsidTr="007C4A2A">
            <w:trPr>
              <w:trHeight w:val="285"/>
            </w:trPr>
            <w:sdt>
              <w:sdtPr>
                <w:tag w:val="_PLD_6a173ce99a864661a21d726eff0af5b3"/>
                <w:id w:val="873508092"/>
                <w:lock w:val="sdtLocked"/>
              </w:sdtPr>
              <w:sdtContent>
                <w:tc>
                  <w:tcPr>
                    <w:tcW w:w="1875" w:type="pct"/>
                    <w:shd w:val="clear" w:color="auto" w:fill="auto"/>
                    <w:vAlign w:val="center"/>
                  </w:tcPr>
                  <w:p w:rsidR="00A13300" w:rsidRDefault="00A13300" w:rsidP="007C4A2A">
                    <w:r>
                      <w:rPr>
                        <w:rFonts w:hint="eastAsia"/>
                      </w:rPr>
                      <w:t>一、现金</w:t>
                    </w:r>
                  </w:p>
                </w:tc>
              </w:sdtContent>
            </w:sdt>
            <w:tc>
              <w:tcPr>
                <w:tcW w:w="1614" w:type="pct"/>
                <w:shd w:val="clear" w:color="auto" w:fill="auto"/>
              </w:tcPr>
              <w:p w:rsidR="00A13300" w:rsidRDefault="00A13300" w:rsidP="00A13300">
                <w:pPr>
                  <w:jc w:val="right"/>
                </w:pPr>
                <w:r>
                  <w:t>202,845,187.42</w:t>
                </w:r>
              </w:p>
            </w:tc>
            <w:tc>
              <w:tcPr>
                <w:tcW w:w="1511" w:type="pct"/>
                <w:shd w:val="clear" w:color="auto" w:fill="auto"/>
              </w:tcPr>
              <w:p w:rsidR="00A13300" w:rsidRDefault="00A13300" w:rsidP="00A13300">
                <w:pPr>
                  <w:jc w:val="right"/>
                </w:pPr>
                <w:r>
                  <w:t>376,621,008.72</w:t>
                </w:r>
              </w:p>
            </w:tc>
          </w:tr>
          <w:tr w:rsidR="00A13300" w:rsidTr="007C4A2A">
            <w:trPr>
              <w:trHeight w:val="285"/>
            </w:trPr>
            <w:sdt>
              <w:sdtPr>
                <w:tag w:val="_PLD_00026e2b0a3d4b39803714a078a9949d"/>
                <w:id w:val="-1349791519"/>
                <w:lock w:val="sdtLocked"/>
              </w:sdtPr>
              <w:sdtContent>
                <w:tc>
                  <w:tcPr>
                    <w:tcW w:w="1875" w:type="pct"/>
                    <w:shd w:val="clear" w:color="auto" w:fill="auto"/>
                    <w:vAlign w:val="center"/>
                  </w:tcPr>
                  <w:p w:rsidR="00A13300" w:rsidRDefault="00A13300" w:rsidP="007C4A2A">
                    <w:r>
                      <w:rPr>
                        <w:rFonts w:hint="eastAsia"/>
                      </w:rPr>
                      <w:t>其中：库存现金</w:t>
                    </w:r>
                  </w:p>
                </w:tc>
              </w:sdtContent>
            </w:sdt>
            <w:tc>
              <w:tcPr>
                <w:tcW w:w="1614" w:type="pct"/>
                <w:shd w:val="clear" w:color="auto" w:fill="auto"/>
              </w:tcPr>
              <w:p w:rsidR="00A13300" w:rsidRDefault="00A13300" w:rsidP="00A13300">
                <w:pPr>
                  <w:jc w:val="right"/>
                </w:pPr>
              </w:p>
            </w:tc>
            <w:tc>
              <w:tcPr>
                <w:tcW w:w="1511" w:type="pct"/>
                <w:shd w:val="clear" w:color="auto" w:fill="auto"/>
              </w:tcPr>
              <w:p w:rsidR="00A13300" w:rsidRDefault="00A13300" w:rsidP="00A13300">
                <w:pPr>
                  <w:jc w:val="right"/>
                </w:pPr>
              </w:p>
            </w:tc>
          </w:tr>
          <w:tr w:rsidR="00A13300" w:rsidTr="007C4A2A">
            <w:trPr>
              <w:trHeight w:val="285"/>
            </w:trPr>
            <w:sdt>
              <w:sdtPr>
                <w:tag w:val="_PLD_703c5ac82ddb4fd7bf9d7372c95ca92f"/>
                <w:id w:val="-1255817032"/>
                <w:lock w:val="sdtLocked"/>
              </w:sdtPr>
              <w:sdtContent>
                <w:tc>
                  <w:tcPr>
                    <w:tcW w:w="1875" w:type="pct"/>
                    <w:shd w:val="clear" w:color="auto" w:fill="auto"/>
                    <w:vAlign w:val="center"/>
                  </w:tcPr>
                  <w:p w:rsidR="00A13300" w:rsidRDefault="00A13300" w:rsidP="007C4A2A">
                    <w:r>
                      <w:rPr>
                        <w:rFonts w:hint="eastAsia"/>
                      </w:rPr>
                      <w:t xml:space="preserve">　　可随时用于支付的银行存款</w:t>
                    </w:r>
                  </w:p>
                </w:tc>
              </w:sdtContent>
            </w:sdt>
            <w:tc>
              <w:tcPr>
                <w:tcW w:w="1614" w:type="pct"/>
                <w:shd w:val="clear" w:color="auto" w:fill="auto"/>
              </w:tcPr>
              <w:p w:rsidR="00A13300" w:rsidRDefault="00A13300" w:rsidP="00A13300">
                <w:pPr>
                  <w:jc w:val="right"/>
                </w:pPr>
                <w:r>
                  <w:t>201,509,516.95</w:t>
                </w:r>
              </w:p>
            </w:tc>
            <w:tc>
              <w:tcPr>
                <w:tcW w:w="1511" w:type="pct"/>
                <w:shd w:val="clear" w:color="auto" w:fill="auto"/>
              </w:tcPr>
              <w:p w:rsidR="00A13300" w:rsidRDefault="00A13300" w:rsidP="00A13300">
                <w:pPr>
                  <w:jc w:val="right"/>
                </w:pPr>
                <w:r>
                  <w:t>350,959,078.30</w:t>
                </w:r>
              </w:p>
            </w:tc>
          </w:tr>
          <w:tr w:rsidR="00A13300" w:rsidTr="007C4A2A">
            <w:trPr>
              <w:trHeight w:val="285"/>
            </w:trPr>
            <w:sdt>
              <w:sdtPr>
                <w:tag w:val="_PLD_39dc74346d4643c0b32e781621749a55"/>
                <w:id w:val="-1491167322"/>
                <w:lock w:val="sdtLocked"/>
              </w:sdtPr>
              <w:sdtContent>
                <w:tc>
                  <w:tcPr>
                    <w:tcW w:w="1875" w:type="pct"/>
                    <w:shd w:val="clear" w:color="auto" w:fill="auto"/>
                    <w:vAlign w:val="center"/>
                  </w:tcPr>
                  <w:p w:rsidR="00A13300" w:rsidRDefault="00A13300" w:rsidP="007C4A2A">
                    <w:r>
                      <w:rPr>
                        <w:rFonts w:hint="eastAsia"/>
                      </w:rPr>
                      <w:t xml:space="preserve">　　可随时用于支付的其他货币资金</w:t>
                    </w:r>
                  </w:p>
                </w:tc>
              </w:sdtContent>
            </w:sdt>
            <w:tc>
              <w:tcPr>
                <w:tcW w:w="1614" w:type="pct"/>
                <w:shd w:val="clear" w:color="auto" w:fill="auto"/>
              </w:tcPr>
              <w:p w:rsidR="00A13300" w:rsidRDefault="00A13300" w:rsidP="00A13300">
                <w:pPr>
                  <w:jc w:val="right"/>
                </w:pPr>
                <w:r>
                  <w:t>1,335,670.47</w:t>
                </w:r>
              </w:p>
            </w:tc>
            <w:tc>
              <w:tcPr>
                <w:tcW w:w="1511" w:type="pct"/>
                <w:shd w:val="clear" w:color="auto" w:fill="auto"/>
              </w:tcPr>
              <w:p w:rsidR="00A13300" w:rsidRDefault="00A13300" w:rsidP="00A13300">
                <w:pPr>
                  <w:jc w:val="right"/>
                </w:pPr>
                <w:r>
                  <w:t>25,661,930.38</w:t>
                </w:r>
              </w:p>
            </w:tc>
          </w:tr>
          <w:tr w:rsidR="00A13300" w:rsidTr="007C4A2A">
            <w:trPr>
              <w:trHeight w:val="285"/>
            </w:trPr>
            <w:sdt>
              <w:sdtPr>
                <w:tag w:val="_PLD_7097f486896a4d4b9e7684bc82f808ad"/>
                <w:id w:val="163362021"/>
                <w:lock w:val="sdtLocked"/>
              </w:sdtPr>
              <w:sdtContent>
                <w:tc>
                  <w:tcPr>
                    <w:tcW w:w="1875" w:type="pct"/>
                    <w:shd w:val="clear" w:color="auto" w:fill="auto"/>
                    <w:vAlign w:val="center"/>
                  </w:tcPr>
                  <w:p w:rsidR="00A13300" w:rsidRDefault="00A13300" w:rsidP="007C4A2A">
                    <w:r>
                      <w:rPr>
                        <w:rFonts w:hint="eastAsia"/>
                      </w:rPr>
                      <w:t xml:space="preserve">　　可用于支付的存放中央银行款项</w:t>
                    </w:r>
                  </w:p>
                </w:tc>
              </w:sdtContent>
            </w:sdt>
            <w:tc>
              <w:tcPr>
                <w:tcW w:w="1614" w:type="pct"/>
                <w:shd w:val="clear" w:color="auto" w:fill="auto"/>
              </w:tcPr>
              <w:p w:rsidR="00A13300" w:rsidRDefault="00A13300" w:rsidP="00A13300">
                <w:pPr>
                  <w:jc w:val="right"/>
                </w:pPr>
              </w:p>
            </w:tc>
            <w:tc>
              <w:tcPr>
                <w:tcW w:w="1511" w:type="pct"/>
                <w:shd w:val="clear" w:color="auto" w:fill="auto"/>
              </w:tcPr>
              <w:p w:rsidR="00A13300" w:rsidRDefault="00A13300" w:rsidP="00A13300">
                <w:pPr>
                  <w:jc w:val="right"/>
                </w:pPr>
              </w:p>
            </w:tc>
          </w:tr>
          <w:tr w:rsidR="00A13300" w:rsidTr="007C4A2A">
            <w:trPr>
              <w:trHeight w:val="285"/>
            </w:trPr>
            <w:sdt>
              <w:sdtPr>
                <w:tag w:val="_PLD_8fe90894e50c435a91887b8f6baf82f7"/>
                <w:id w:val="373196654"/>
                <w:lock w:val="sdtLocked"/>
              </w:sdtPr>
              <w:sdtContent>
                <w:tc>
                  <w:tcPr>
                    <w:tcW w:w="1875" w:type="pct"/>
                    <w:shd w:val="clear" w:color="auto" w:fill="auto"/>
                    <w:vAlign w:val="center"/>
                  </w:tcPr>
                  <w:p w:rsidR="00A13300" w:rsidRDefault="00A13300" w:rsidP="007C4A2A">
                    <w:r>
                      <w:rPr>
                        <w:rFonts w:hint="eastAsia"/>
                      </w:rPr>
                      <w:t xml:space="preserve">　　存放同业款项</w:t>
                    </w:r>
                  </w:p>
                </w:tc>
              </w:sdtContent>
            </w:sdt>
            <w:tc>
              <w:tcPr>
                <w:tcW w:w="1614" w:type="pct"/>
                <w:shd w:val="clear" w:color="auto" w:fill="auto"/>
              </w:tcPr>
              <w:p w:rsidR="00A13300" w:rsidRDefault="00A13300" w:rsidP="00A13300">
                <w:pPr>
                  <w:jc w:val="right"/>
                </w:pPr>
              </w:p>
            </w:tc>
            <w:tc>
              <w:tcPr>
                <w:tcW w:w="1511" w:type="pct"/>
                <w:shd w:val="clear" w:color="auto" w:fill="auto"/>
              </w:tcPr>
              <w:p w:rsidR="00A13300" w:rsidRDefault="00A13300" w:rsidP="00A13300">
                <w:pPr>
                  <w:jc w:val="right"/>
                </w:pPr>
              </w:p>
            </w:tc>
          </w:tr>
          <w:tr w:rsidR="00A13300" w:rsidTr="007C4A2A">
            <w:trPr>
              <w:trHeight w:val="285"/>
            </w:trPr>
            <w:sdt>
              <w:sdtPr>
                <w:tag w:val="_PLD_5808644810d54676897d0089359a83b2"/>
                <w:id w:val="-472437839"/>
                <w:lock w:val="sdtLocked"/>
              </w:sdtPr>
              <w:sdtContent>
                <w:tc>
                  <w:tcPr>
                    <w:tcW w:w="1875" w:type="pct"/>
                    <w:shd w:val="clear" w:color="auto" w:fill="auto"/>
                    <w:vAlign w:val="center"/>
                  </w:tcPr>
                  <w:p w:rsidR="00A13300" w:rsidRDefault="00A13300" w:rsidP="007C4A2A">
                    <w:r>
                      <w:rPr>
                        <w:rFonts w:hint="eastAsia"/>
                      </w:rPr>
                      <w:t xml:space="preserve">　　拆放同业款项</w:t>
                    </w:r>
                  </w:p>
                </w:tc>
              </w:sdtContent>
            </w:sdt>
            <w:tc>
              <w:tcPr>
                <w:tcW w:w="1614" w:type="pct"/>
                <w:shd w:val="clear" w:color="auto" w:fill="auto"/>
              </w:tcPr>
              <w:p w:rsidR="00A13300" w:rsidRDefault="00A13300" w:rsidP="00A13300">
                <w:pPr>
                  <w:jc w:val="right"/>
                </w:pPr>
              </w:p>
            </w:tc>
            <w:tc>
              <w:tcPr>
                <w:tcW w:w="1511" w:type="pct"/>
                <w:shd w:val="clear" w:color="auto" w:fill="auto"/>
              </w:tcPr>
              <w:p w:rsidR="00A13300" w:rsidRDefault="00A13300" w:rsidP="00A13300">
                <w:pPr>
                  <w:jc w:val="right"/>
                </w:pPr>
              </w:p>
            </w:tc>
          </w:tr>
          <w:tr w:rsidR="00A13300" w:rsidTr="007C4A2A">
            <w:trPr>
              <w:trHeight w:val="285"/>
            </w:trPr>
            <w:sdt>
              <w:sdtPr>
                <w:tag w:val="_PLD_908c5e073add4fa8a13ed054455379d9"/>
                <w:id w:val="-2054221657"/>
                <w:lock w:val="sdtLocked"/>
              </w:sdtPr>
              <w:sdtContent>
                <w:tc>
                  <w:tcPr>
                    <w:tcW w:w="1875" w:type="pct"/>
                    <w:shd w:val="clear" w:color="auto" w:fill="auto"/>
                    <w:vAlign w:val="center"/>
                  </w:tcPr>
                  <w:p w:rsidR="00A13300" w:rsidRDefault="00A13300" w:rsidP="007C4A2A">
                    <w:r>
                      <w:rPr>
                        <w:rFonts w:hint="eastAsia"/>
                      </w:rPr>
                      <w:t>二、现金等价物</w:t>
                    </w:r>
                  </w:p>
                </w:tc>
              </w:sdtContent>
            </w:sdt>
            <w:tc>
              <w:tcPr>
                <w:tcW w:w="1614" w:type="pct"/>
                <w:shd w:val="clear" w:color="auto" w:fill="auto"/>
              </w:tcPr>
              <w:p w:rsidR="00A13300" w:rsidRDefault="00A13300" w:rsidP="00A13300">
                <w:pPr>
                  <w:jc w:val="right"/>
                </w:pPr>
              </w:p>
            </w:tc>
            <w:tc>
              <w:tcPr>
                <w:tcW w:w="1511" w:type="pct"/>
                <w:shd w:val="clear" w:color="auto" w:fill="auto"/>
              </w:tcPr>
              <w:p w:rsidR="00A13300" w:rsidRDefault="00A13300" w:rsidP="00A13300">
                <w:pPr>
                  <w:jc w:val="right"/>
                </w:pPr>
              </w:p>
            </w:tc>
          </w:tr>
          <w:tr w:rsidR="00A13300" w:rsidTr="007C4A2A">
            <w:trPr>
              <w:trHeight w:val="285"/>
            </w:trPr>
            <w:sdt>
              <w:sdtPr>
                <w:tag w:val="_PLD_652a861f17ac4cdd9702ff63844d42cc"/>
                <w:id w:val="563373792"/>
                <w:lock w:val="sdtLocked"/>
              </w:sdtPr>
              <w:sdtContent>
                <w:tc>
                  <w:tcPr>
                    <w:tcW w:w="1875" w:type="pct"/>
                    <w:tcBorders>
                      <w:bottom w:val="single" w:sz="4" w:space="0" w:color="auto"/>
                    </w:tcBorders>
                    <w:shd w:val="clear" w:color="auto" w:fill="auto"/>
                    <w:vAlign w:val="center"/>
                  </w:tcPr>
                  <w:p w:rsidR="00A13300" w:rsidRDefault="00A13300" w:rsidP="007C4A2A">
                    <w:r>
                      <w:rPr>
                        <w:rFonts w:hint="eastAsia"/>
                      </w:rPr>
                      <w:t>其中：三个月内到期的债券投资</w:t>
                    </w:r>
                  </w:p>
                </w:tc>
              </w:sdtContent>
            </w:sdt>
            <w:tc>
              <w:tcPr>
                <w:tcW w:w="1614" w:type="pct"/>
                <w:tcBorders>
                  <w:bottom w:val="single" w:sz="4" w:space="0" w:color="auto"/>
                </w:tcBorders>
                <w:shd w:val="clear" w:color="auto" w:fill="auto"/>
              </w:tcPr>
              <w:p w:rsidR="00A13300" w:rsidRDefault="00A13300" w:rsidP="00A13300">
                <w:pPr>
                  <w:jc w:val="right"/>
                </w:pPr>
              </w:p>
            </w:tc>
            <w:tc>
              <w:tcPr>
                <w:tcW w:w="1511" w:type="pct"/>
                <w:tcBorders>
                  <w:bottom w:val="single" w:sz="4" w:space="0" w:color="auto"/>
                </w:tcBorders>
                <w:shd w:val="clear" w:color="auto" w:fill="auto"/>
              </w:tcPr>
              <w:p w:rsidR="00A13300" w:rsidRDefault="00A13300" w:rsidP="00A13300">
                <w:pPr>
                  <w:jc w:val="right"/>
                </w:pPr>
              </w:p>
            </w:tc>
          </w:tr>
          <w:sdt>
            <w:sdtPr>
              <w:rPr>
                <w:rFonts w:asciiTheme="minorHAnsi" w:eastAsiaTheme="minorEastAsia" w:hAnsiTheme="minorHAnsi" w:cstheme="minorBidi"/>
                <w:kern w:val="2"/>
                <w:szCs w:val="22"/>
              </w:rPr>
              <w:alias w:val="现金等价物明细"/>
              <w:tag w:val="_GBC_bf462c693b1047ea944cb9d373647912"/>
              <w:id w:val="-341308698"/>
              <w:lock w:val="sdtLocked"/>
            </w:sdtPr>
            <w:sdtEndPr>
              <w:rPr>
                <w:rFonts w:hint="eastAsia"/>
              </w:rPr>
            </w:sdtEndPr>
            <w:sdtContent>
              <w:tr w:rsidR="00A13300" w:rsidTr="007C4A2A">
                <w:trPr>
                  <w:trHeight w:val="285"/>
                </w:trPr>
                <w:tc>
                  <w:tcPr>
                    <w:tcW w:w="1875" w:type="pct"/>
                    <w:shd w:val="clear" w:color="auto" w:fill="auto"/>
                    <w:vAlign w:val="center"/>
                  </w:tcPr>
                  <w:p w:rsidR="00A13300" w:rsidRDefault="00A13300" w:rsidP="007C4A2A"/>
                </w:tc>
                <w:tc>
                  <w:tcPr>
                    <w:tcW w:w="1614" w:type="pct"/>
                    <w:shd w:val="clear" w:color="auto" w:fill="auto"/>
                  </w:tcPr>
                  <w:p w:rsidR="00A13300" w:rsidRDefault="00A13300" w:rsidP="00A13300">
                    <w:pPr>
                      <w:jc w:val="right"/>
                    </w:pPr>
                  </w:p>
                </w:tc>
                <w:tc>
                  <w:tcPr>
                    <w:tcW w:w="1511" w:type="pct"/>
                    <w:shd w:val="clear" w:color="auto" w:fill="auto"/>
                  </w:tcPr>
                  <w:p w:rsidR="00A13300" w:rsidRDefault="00A13300" w:rsidP="00A13300">
                    <w:pPr>
                      <w:jc w:val="right"/>
                    </w:pPr>
                  </w:p>
                </w:tc>
              </w:tr>
            </w:sdtContent>
          </w:sdt>
          <w:sdt>
            <w:sdtPr>
              <w:rPr>
                <w:rFonts w:asciiTheme="minorHAnsi" w:eastAsiaTheme="minorEastAsia" w:hAnsiTheme="minorHAnsi" w:cstheme="minorBidi"/>
                <w:kern w:val="2"/>
                <w:szCs w:val="22"/>
              </w:rPr>
              <w:alias w:val="现金等价物明细"/>
              <w:tag w:val="_GBC_bf462c693b1047ea944cb9d373647912"/>
              <w:id w:val="1497683649"/>
              <w:lock w:val="sdtLocked"/>
            </w:sdtPr>
            <w:sdtEndPr>
              <w:rPr>
                <w:rFonts w:hint="eastAsia"/>
              </w:rPr>
            </w:sdtEndPr>
            <w:sdtContent>
              <w:tr w:rsidR="00A13300" w:rsidTr="007C4A2A">
                <w:trPr>
                  <w:trHeight w:val="285"/>
                </w:trPr>
                <w:tc>
                  <w:tcPr>
                    <w:tcW w:w="1875" w:type="pct"/>
                    <w:shd w:val="clear" w:color="auto" w:fill="auto"/>
                    <w:vAlign w:val="center"/>
                  </w:tcPr>
                  <w:p w:rsidR="00A13300" w:rsidRDefault="00A13300" w:rsidP="007C4A2A"/>
                </w:tc>
                <w:tc>
                  <w:tcPr>
                    <w:tcW w:w="1614" w:type="pct"/>
                    <w:shd w:val="clear" w:color="auto" w:fill="auto"/>
                  </w:tcPr>
                  <w:p w:rsidR="00A13300" w:rsidRDefault="00A13300" w:rsidP="00A13300">
                    <w:pPr>
                      <w:jc w:val="right"/>
                    </w:pPr>
                  </w:p>
                </w:tc>
                <w:tc>
                  <w:tcPr>
                    <w:tcW w:w="1511" w:type="pct"/>
                    <w:shd w:val="clear" w:color="auto" w:fill="auto"/>
                  </w:tcPr>
                  <w:p w:rsidR="00A13300" w:rsidRDefault="00A13300" w:rsidP="00A13300">
                    <w:pPr>
                      <w:jc w:val="right"/>
                    </w:pPr>
                  </w:p>
                </w:tc>
              </w:tr>
            </w:sdtContent>
          </w:sdt>
          <w:tr w:rsidR="00A13300" w:rsidTr="007C4A2A">
            <w:trPr>
              <w:trHeight w:val="285"/>
            </w:trPr>
            <w:sdt>
              <w:sdtPr>
                <w:tag w:val="_PLD_4d07bfc591df4d5483e486621c246fa5"/>
                <w:id w:val="151960169"/>
                <w:lock w:val="sdtLocked"/>
              </w:sdtPr>
              <w:sdtContent>
                <w:tc>
                  <w:tcPr>
                    <w:tcW w:w="1875" w:type="pct"/>
                    <w:shd w:val="clear" w:color="auto" w:fill="auto"/>
                    <w:vAlign w:val="center"/>
                  </w:tcPr>
                  <w:p w:rsidR="00A13300" w:rsidRDefault="00A13300" w:rsidP="007C4A2A">
                    <w:r>
                      <w:rPr>
                        <w:rFonts w:hint="eastAsia"/>
                      </w:rPr>
                      <w:t>三、期末现金及现金等价物余额</w:t>
                    </w:r>
                  </w:p>
                </w:tc>
              </w:sdtContent>
            </w:sdt>
            <w:tc>
              <w:tcPr>
                <w:tcW w:w="1614" w:type="pct"/>
                <w:shd w:val="clear" w:color="auto" w:fill="auto"/>
              </w:tcPr>
              <w:p w:rsidR="00A13300" w:rsidRDefault="00A13300" w:rsidP="00A13300">
                <w:pPr>
                  <w:jc w:val="right"/>
                </w:pPr>
                <w:r>
                  <w:t>202,845,187.42</w:t>
                </w:r>
              </w:p>
            </w:tc>
            <w:tc>
              <w:tcPr>
                <w:tcW w:w="1511" w:type="pct"/>
                <w:shd w:val="clear" w:color="auto" w:fill="auto"/>
              </w:tcPr>
              <w:p w:rsidR="00A13300" w:rsidRDefault="00A13300" w:rsidP="00A13300">
                <w:pPr>
                  <w:jc w:val="right"/>
                </w:pPr>
                <w:r>
                  <w:t>376,621,008.72</w:t>
                </w:r>
              </w:p>
            </w:tc>
          </w:tr>
          <w:tr w:rsidR="00A13300" w:rsidTr="007C4A2A">
            <w:trPr>
              <w:trHeight w:val="285"/>
            </w:trPr>
            <w:sdt>
              <w:sdtPr>
                <w:tag w:val="_PLD_a7dfcdf890714f1c879ddf8d09d45801"/>
                <w:id w:val="-965744558"/>
                <w:lock w:val="sdtLocked"/>
              </w:sdtPr>
              <w:sdtContent>
                <w:tc>
                  <w:tcPr>
                    <w:tcW w:w="1875" w:type="pct"/>
                    <w:shd w:val="clear" w:color="auto" w:fill="auto"/>
                    <w:vAlign w:val="center"/>
                  </w:tcPr>
                  <w:p w:rsidR="00A13300" w:rsidRDefault="00A13300" w:rsidP="007C4A2A">
                    <w:r>
                      <w:rPr>
                        <w:rFonts w:hint="eastAsia"/>
                      </w:rPr>
                      <w:t>其中：母公司或集团内子公司使用受限制的现金和现金等价物</w:t>
                    </w:r>
                  </w:p>
                </w:tc>
              </w:sdtContent>
            </w:sdt>
            <w:tc>
              <w:tcPr>
                <w:tcW w:w="1614" w:type="pct"/>
                <w:shd w:val="clear" w:color="auto" w:fill="auto"/>
              </w:tcPr>
              <w:p w:rsidR="00A13300" w:rsidRDefault="00A13300" w:rsidP="007C4A2A">
                <w:pPr>
                  <w:jc w:val="right"/>
                </w:pPr>
              </w:p>
            </w:tc>
            <w:tc>
              <w:tcPr>
                <w:tcW w:w="1511" w:type="pct"/>
                <w:shd w:val="clear" w:color="auto" w:fill="auto"/>
              </w:tcPr>
              <w:p w:rsidR="00A13300" w:rsidRDefault="00A13300" w:rsidP="007C4A2A">
                <w:pPr>
                  <w:jc w:val="right"/>
                </w:pPr>
              </w:p>
            </w:tc>
          </w:tr>
        </w:tbl>
        <w:p w:rsidR="00A13300" w:rsidRDefault="00A13300"/>
        <w:p w:rsidR="00DC39CA" w:rsidRDefault="0016651A">
          <w:pPr>
            <w:spacing w:before="60" w:after="60"/>
          </w:pPr>
          <w:r>
            <w:rPr>
              <w:rFonts w:hint="eastAsia"/>
            </w:rPr>
            <w:t>其他说明：</w:t>
          </w:r>
        </w:p>
        <w:sdt>
          <w:sdtPr>
            <w:alias w:val="是否适用：现金流量表补充资料的说明[双击切换]"/>
            <w:tag w:val="_GBC_2212775a699e4804b260767f3ce34d12"/>
            <w:id w:val="-1375919379"/>
            <w:lock w:val="sdtLocked"/>
            <w:placeholder>
              <w:docPart w:val="GBC22222222222222222222222222222"/>
            </w:placeholder>
          </w:sdtPr>
          <w:sdtContent>
            <w:p w:rsidR="00DC39CA" w:rsidRDefault="0003425D" w:rsidP="00817BD2">
              <w:pPr>
                <w:spacing w:before="60" w:after="60"/>
              </w:pPr>
              <w:r>
                <w:fldChar w:fldCharType="begin"/>
              </w:r>
              <w:r w:rsidR="00817BD2">
                <w:instrText xml:space="preserve"> MACROBUTTON  SnrToggleCheckbox □适用 </w:instrText>
              </w:r>
              <w:r>
                <w:fldChar w:fldCharType="end"/>
              </w:r>
              <w:r>
                <w:fldChar w:fldCharType="begin"/>
              </w:r>
              <w:r w:rsidR="00817BD2">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1"/>
        </w:rPr>
        <w:alias w:val="模块:所有者权益变动表项目注释"/>
        <w:tag w:val="_GBC_f67b410d6123403caa2cee84fe191372"/>
        <w:id w:val="-793986436"/>
        <w:lock w:val="sdtLocked"/>
        <w:placeholder>
          <w:docPart w:val="GBC22222222222222222222222222222"/>
        </w:placeholder>
      </w:sdtPr>
      <w:sdtEndPr>
        <w:rPr>
          <w:rFonts w:cstheme="minorBidi"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所有者权益变动表项目注释</w:t>
          </w:r>
        </w:p>
        <w:p w:rsidR="00DC39CA" w:rsidRDefault="0016651A">
          <w:r>
            <w:rPr>
              <w:rFonts w:hint="eastAsia"/>
            </w:rPr>
            <w:t>说明对上年期末余额进行调整的“其他”项目名称及调整金额等事项：</w:t>
          </w:r>
        </w:p>
        <w:sdt>
          <w:sdtPr>
            <w:alias w:val="是否适用：所有者权益变动表项目注释[双击切换]"/>
            <w:tag w:val="_GBC_61e84760a3fd4a58bb2421e95114d9b8"/>
            <w:id w:val="75949367"/>
            <w:lock w:val="sdtLocked"/>
            <w:placeholder>
              <w:docPart w:val="GBC22222222222222222222222222222"/>
            </w:placeholder>
          </w:sdtPr>
          <w:sdtContent>
            <w:p w:rsidR="00DC39CA" w:rsidRPr="0094444C" w:rsidRDefault="0003425D" w:rsidP="008D6D29">
              <w:r w:rsidRPr="0094444C">
                <w:fldChar w:fldCharType="begin"/>
              </w:r>
              <w:r w:rsidR="008D6D29" w:rsidRPr="0094444C">
                <w:instrText xml:space="preserve"> MACROBUTTON  SnrToggleCheckbox □适用 </w:instrText>
              </w:r>
              <w:r w:rsidRPr="0094444C">
                <w:fldChar w:fldCharType="end"/>
              </w:r>
              <w:r w:rsidRPr="0094444C">
                <w:fldChar w:fldCharType="begin"/>
              </w:r>
              <w:r w:rsidR="008D6D29" w:rsidRPr="0094444C">
                <w:instrText xml:space="preserve"> MACROBUTTON  SnrToggleCheckbox √不适用 </w:instrText>
              </w:r>
              <w:r w:rsidRPr="0094444C">
                <w:fldChar w:fldCharType="end"/>
              </w:r>
            </w:p>
          </w:sdtContent>
        </w:sdt>
      </w:sdtContent>
    </w:sdt>
    <w:p w:rsidR="00DC39CA" w:rsidRPr="0094444C" w:rsidRDefault="00DC39CA">
      <w:pPr>
        <w:rPr>
          <w:color w:val="FF0000"/>
        </w:rPr>
      </w:pPr>
    </w:p>
    <w:sdt>
      <w:sdtPr>
        <w:rPr>
          <w:rFonts w:ascii="宋体" w:hAnsi="宋体" w:cs="宋体" w:hint="eastAsia"/>
          <w:b w:val="0"/>
          <w:bCs w:val="0"/>
          <w:color w:val="FF0000"/>
          <w:kern w:val="0"/>
          <w:szCs w:val="21"/>
        </w:rPr>
        <w:alias w:val="模块:所有权或使用权受到限制的资产"/>
        <w:tag w:val="_GBC_5707fab016f94974bd447e81a88f0183"/>
        <w:id w:val="-1169553666"/>
        <w:lock w:val="sdtLocked"/>
        <w:placeholder>
          <w:docPart w:val="GBC22222222222222222222222222222"/>
        </w:placeholder>
      </w:sdtPr>
      <w:sdtEndPr>
        <w:rPr>
          <w:color w:val="auto"/>
        </w:rPr>
      </w:sdtEndPr>
      <w:sdtContent>
        <w:p w:rsidR="00DC39CA" w:rsidRPr="007616FA" w:rsidRDefault="0016651A" w:rsidP="004D4CDA">
          <w:pPr>
            <w:pStyle w:val="3"/>
            <w:numPr>
              <w:ilvl w:val="0"/>
              <w:numId w:val="7"/>
            </w:numPr>
            <w:tabs>
              <w:tab w:val="left" w:pos="504"/>
            </w:tabs>
            <w:rPr>
              <w:rFonts w:ascii="宋体" w:hAnsi="宋体"/>
              <w:szCs w:val="21"/>
            </w:rPr>
          </w:pPr>
          <w:r w:rsidRPr="007616FA">
            <w:rPr>
              <w:rFonts w:ascii="宋体" w:hAnsi="宋体" w:hint="eastAsia"/>
              <w:szCs w:val="21"/>
            </w:rPr>
            <w:t>所有权或使用权受到限制的资产</w:t>
          </w:r>
        </w:p>
        <w:sdt>
          <w:sdtPr>
            <w:alias w:val="是否适用：所有权或使用权受到限制的资产[双击切换]"/>
            <w:tag w:val="_GBC_52ae2d0e78d54772b7a0dc510205909b"/>
            <w:id w:val="-1954706636"/>
            <w:lock w:val="sdtLocked"/>
            <w:placeholder>
              <w:docPart w:val="GBC22222222222222222222222222222"/>
            </w:placeholder>
          </w:sdtPr>
          <w:sdtContent>
            <w:p w:rsidR="00DC39CA" w:rsidRDefault="0003425D">
              <w:r>
                <w:fldChar w:fldCharType="begin"/>
              </w:r>
              <w:r w:rsidR="001E7E34">
                <w:instrText xml:space="preserve"> MACROBUTTON  SnrToggleCheckbox √适用 </w:instrText>
              </w:r>
              <w:r>
                <w:fldChar w:fldCharType="end"/>
              </w:r>
              <w:r>
                <w:fldChar w:fldCharType="begin"/>
              </w:r>
              <w:r w:rsidR="001E7E34">
                <w:instrText xml:space="preserve"> MACROBUTTON  SnrToggleCheckbox □不适用 </w:instrText>
              </w:r>
              <w:r>
                <w:fldChar w:fldCharType="end"/>
              </w:r>
            </w:p>
          </w:sdtContent>
        </w:sdt>
        <w:p w:rsidR="00DC39CA" w:rsidRDefault="0016651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16376436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16335610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DC39CA" w:rsidTr="00D84D13">
            <w:sdt>
              <w:sdtPr>
                <w:tag w:val="_PLD_e7174293a57c4a70b40b8a0fb698e34e"/>
                <w:id w:val="-2036956779"/>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C39CA" w:rsidRDefault="0016651A">
                    <w:pPr>
                      <w:jc w:val="center"/>
                    </w:pPr>
                    <w:r>
                      <w:rPr>
                        <w:rFonts w:hint="eastAsia"/>
                      </w:rPr>
                      <w:t>项目</w:t>
                    </w:r>
                  </w:p>
                </w:tc>
              </w:sdtContent>
            </w:sdt>
            <w:sdt>
              <w:sdtPr>
                <w:tag w:val="_PLD_67814dca9df1416c87e0ce7ca03c3bf6"/>
                <w:id w:val="-2065012934"/>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DC39CA" w:rsidRDefault="0016651A">
                    <w:pPr>
                      <w:jc w:val="center"/>
                    </w:pPr>
                    <w:r>
                      <w:rPr>
                        <w:rFonts w:hint="eastAsia"/>
                      </w:rPr>
                      <w:t>期末账面价值</w:t>
                    </w:r>
                  </w:p>
                </w:tc>
              </w:sdtContent>
            </w:sdt>
            <w:sdt>
              <w:sdtPr>
                <w:tag w:val="_PLD_874205b57d36493284671995a440c448"/>
                <w:id w:val="1798488481"/>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DC39CA" w:rsidRDefault="0016651A">
                    <w:pPr>
                      <w:jc w:val="center"/>
                    </w:pPr>
                    <w:r>
                      <w:rPr>
                        <w:rFonts w:hint="eastAsia"/>
                      </w:rPr>
                      <w:t>受限原因</w:t>
                    </w:r>
                  </w:p>
                </w:tc>
              </w:sdtContent>
            </w:sdt>
          </w:tr>
          <w:tr w:rsidR="001E7E34"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1E7E34" w:rsidRDefault="001E7E34">
                <w:r>
                  <w:rPr>
                    <w:rFonts w:hint="eastAsia"/>
                  </w:rPr>
                  <w:t>货币资金</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1E7E34" w:rsidRPr="00714410" w:rsidRDefault="0088626B" w:rsidP="00137F83">
                <w:pPr>
                  <w:jc w:val="right"/>
                </w:pPr>
                <w:r w:rsidRPr="0088626B">
                  <w:t>226,285,684.51</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1E7E34" w:rsidRDefault="001E7E34" w:rsidP="007C4A2A">
                <w:r w:rsidRPr="00714410">
                  <w:t>开具信用证保证金以及开具银行承兑汇票保证金</w:t>
                </w:r>
              </w:p>
            </w:tc>
          </w:tr>
          <w:tr w:rsidR="00137F83"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137F83" w:rsidRDefault="00137F83">
                <w:r>
                  <w:rPr>
                    <w:rFonts w:hint="eastAsia"/>
                  </w:rPr>
                  <w:t>固定资产</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137F83" w:rsidRDefault="004D2137" w:rsidP="00137F83">
                <w:pPr>
                  <w:jc w:val="right"/>
                </w:pPr>
                <w:r w:rsidRPr="004D2137">
                  <w:t>774,540,570.84</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137F83" w:rsidRDefault="00137F83">
                <w:r w:rsidRPr="00BB21BF">
                  <w:t>售后租回融资租赁资产</w:t>
                </w:r>
              </w:p>
            </w:tc>
          </w:tr>
          <w:tr w:rsidR="00137F83" w:rsidTr="00D84D13">
            <w:tc>
              <w:tcPr>
                <w:tcW w:w="1774" w:type="pct"/>
                <w:tcBorders>
                  <w:top w:val="single" w:sz="4" w:space="0" w:color="auto"/>
                  <w:left w:val="single" w:sz="4" w:space="0" w:color="auto"/>
                  <w:bottom w:val="single" w:sz="4" w:space="0" w:color="auto"/>
                  <w:right w:val="single" w:sz="4" w:space="0" w:color="auto"/>
                </w:tcBorders>
                <w:shd w:val="clear" w:color="auto" w:fill="auto"/>
              </w:tcPr>
              <w:p w:rsidR="00137F83" w:rsidRDefault="00137F83">
                <w:r>
                  <w:rPr>
                    <w:rFonts w:hint="eastAsia"/>
                  </w:rPr>
                  <w:t>无形资产</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137F83" w:rsidRDefault="00137F83" w:rsidP="00137F83">
                <w:pPr>
                  <w:jc w:val="right"/>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137F83" w:rsidRDefault="00137F83"/>
            </w:tc>
          </w:tr>
          <w:tr w:rsidR="00137F83" w:rsidTr="00BD1B09">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137F83" w:rsidRDefault="00137F83">
                <w:pPr>
                  <w:jc w:val="center"/>
                </w:pPr>
                <w:r>
                  <w:rPr>
                    <w:rFonts w:hint="eastAsia"/>
                  </w:rPr>
                  <w:t>合计</w:t>
                </w:r>
              </w:p>
            </w:tc>
            <w:tc>
              <w:tcPr>
                <w:tcW w:w="1712" w:type="pct"/>
                <w:tcBorders>
                  <w:top w:val="single" w:sz="6" w:space="0" w:color="auto"/>
                  <w:left w:val="single" w:sz="4" w:space="0" w:color="auto"/>
                  <w:bottom w:val="single" w:sz="6" w:space="0" w:color="auto"/>
                  <w:right w:val="single" w:sz="4" w:space="0" w:color="auto"/>
                </w:tcBorders>
                <w:shd w:val="clear" w:color="auto" w:fill="auto"/>
              </w:tcPr>
              <w:p w:rsidR="00137F83" w:rsidRDefault="0088626B" w:rsidP="00137F83">
                <w:pPr>
                  <w:jc w:val="right"/>
                </w:pPr>
                <w:r w:rsidRPr="0088626B">
                  <w:t>1,000,826,255.35</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137F83" w:rsidRDefault="00137F83">
                <w:pPr>
                  <w:jc w:val="center"/>
                </w:pPr>
                <w:r w:rsidRPr="00BB21BF">
                  <w:t>/</w:t>
                </w:r>
              </w:p>
            </w:tc>
          </w:tr>
        </w:tbl>
        <w:p w:rsidR="00DC39CA" w:rsidRDefault="0003425D"/>
      </w:sdtContent>
    </w:sdt>
    <w:p w:rsidR="00DC39CA" w:rsidRDefault="00DC39CA"/>
    <w:bookmarkStart w:id="221" w:name="_Hlk42158948" w:displacedByCustomXml="next"/>
    <w:sdt>
      <w:sdtPr>
        <w:rPr>
          <w:rFonts w:ascii="宋体" w:hAnsi="宋体" w:cs="宋体" w:hint="eastAsia"/>
          <w:b w:val="0"/>
          <w:bCs w:val="0"/>
          <w:kern w:val="0"/>
          <w:szCs w:val="21"/>
        </w:rPr>
        <w:alias w:val="模块:外币货币性项目"/>
        <w:tag w:val="_GBC_7a80c9b78caf4e6686905c555fe61f9a"/>
        <w:id w:val="-151460391"/>
        <w:lock w:val="sdtLocked"/>
        <w:placeholder>
          <w:docPart w:val="GBC22222222222222222222222222222"/>
        </w:placeholder>
      </w:sdtPr>
      <w:sdtEndPr>
        <w:rPr>
          <w:rFonts w:hint="default"/>
        </w:rPr>
      </w:sdtEndPr>
      <w:sdtContent>
        <w:p w:rsidR="00DC39CA" w:rsidRDefault="0016651A" w:rsidP="004D4CDA">
          <w:pPr>
            <w:pStyle w:val="3"/>
            <w:numPr>
              <w:ilvl w:val="0"/>
              <w:numId w:val="7"/>
            </w:numPr>
            <w:tabs>
              <w:tab w:val="left" w:pos="504"/>
            </w:tabs>
            <w:rPr>
              <w:rFonts w:ascii="宋体" w:hAnsi="宋体"/>
              <w:szCs w:val="21"/>
            </w:rPr>
          </w:pPr>
          <w:r>
            <w:rPr>
              <w:rFonts w:ascii="宋体" w:hAnsi="宋体" w:hint="eastAsia"/>
              <w:szCs w:val="21"/>
            </w:rPr>
            <w:t>外币货币性项目</w:t>
          </w:r>
        </w:p>
        <w:p w:rsidR="00DC39CA" w:rsidRDefault="0016651A" w:rsidP="004D4CDA">
          <w:pPr>
            <w:pStyle w:val="a9"/>
            <w:numPr>
              <w:ilvl w:val="0"/>
              <w:numId w:val="35"/>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2093771593"/>
            <w:lock w:val="sdtLocked"/>
            <w:placeholder>
              <w:docPart w:val="GBC22222222222222222222222222222"/>
            </w:placeholder>
          </w:sdtPr>
          <w:sdtContent>
            <w:p w:rsidR="008D6D29" w:rsidRDefault="0003425D" w:rsidP="008D6D29">
              <w:r>
                <w:fldChar w:fldCharType="begin"/>
              </w:r>
              <w:r w:rsidR="008D6D29">
                <w:instrText xml:space="preserve"> MACROBUTTON  SnrToggleCheckbox □适用 </w:instrText>
              </w:r>
              <w:r>
                <w:fldChar w:fldCharType="end"/>
              </w:r>
              <w:r>
                <w:fldChar w:fldCharType="begin"/>
              </w:r>
              <w:r w:rsidR="008D6D29">
                <w:instrText xml:space="preserve"> MACROBUTTON  SnrToggleCheckbox √不适用 </w:instrText>
              </w:r>
              <w:r>
                <w:fldChar w:fldCharType="end"/>
              </w:r>
            </w:p>
          </w:sdtContent>
        </w:sdt>
        <w:p w:rsidR="00DC39CA" w:rsidRDefault="00DC39CA"/>
        <w:p w:rsidR="00DC39CA" w:rsidRDefault="00DC39CA"/>
        <w:p w:rsidR="00DC39CA" w:rsidRDefault="0016651A" w:rsidP="004D4CDA">
          <w:pPr>
            <w:pStyle w:val="a9"/>
            <w:numPr>
              <w:ilvl w:val="0"/>
              <w:numId w:val="35"/>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DC39CA" w:rsidRDefault="0003425D" w:rsidP="008D6D29">
          <w:sdt>
            <w:sdtPr>
              <w:alias w:val="是否适用：境外经营实体主要报表项目的折算汇率[双击切换]"/>
              <w:tag w:val="_GBC_4ad16f5c306d4c6ead144dfd007fb925"/>
              <w:id w:val="-2094473028"/>
              <w:lock w:val="sdtLocked"/>
              <w:placeholder>
                <w:docPart w:val="GBC22222222222222222222222222222"/>
              </w:placeholder>
            </w:sdtPr>
            <w:sdtContent>
              <w:r>
                <w:fldChar w:fldCharType="begin"/>
              </w:r>
              <w:r w:rsidR="008D6D29">
                <w:instrText xml:space="preserve"> MACROBUTTON  SnrToggleCheckbox □适用 </w:instrText>
              </w:r>
              <w:r>
                <w:fldChar w:fldCharType="end"/>
              </w:r>
              <w:r>
                <w:fldChar w:fldCharType="begin"/>
              </w:r>
              <w:r w:rsidR="008D6D29">
                <w:instrText xml:space="preserve"> MACROBUTTON  SnrToggleCheckbox √不适用 </w:instrText>
              </w:r>
              <w:r>
                <w:fldChar w:fldCharType="end"/>
              </w:r>
            </w:sdtContent>
          </w:sdt>
        </w:p>
      </w:sdtContent>
    </w:sdt>
    <w:bookmarkEnd w:id="221" w:displacedByCustomXml="prev"/>
    <w:p w:rsidR="00DC39CA" w:rsidRDefault="00DC39CA"/>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1102301795"/>
        <w:lock w:val="sdtLocked"/>
        <w:placeholder>
          <w:docPart w:val="GBC22222222222222222222222222222"/>
        </w:placeholder>
      </w:sdtPr>
      <w:sdtEndPr>
        <w:rPr>
          <w:rFonts w:hint="default"/>
          <w:szCs w:val="21"/>
        </w:rPr>
      </w:sdtEndPr>
      <w:sdtContent>
        <w:p w:rsidR="00DC39CA" w:rsidRDefault="0016651A" w:rsidP="004D4CDA">
          <w:pPr>
            <w:pStyle w:val="3"/>
            <w:numPr>
              <w:ilvl w:val="0"/>
              <w:numId w:val="7"/>
            </w:numPr>
            <w:tabs>
              <w:tab w:val="left" w:pos="504"/>
            </w:tabs>
            <w:rPr>
              <w:rFonts w:ascii="宋体" w:hAnsi="宋体" w:cs="宋体"/>
              <w:bCs w:val="0"/>
              <w:kern w:val="0"/>
              <w:szCs w:val="24"/>
            </w:rPr>
          </w:pPr>
          <w:r>
            <w:rPr>
              <w:rFonts w:ascii="宋体" w:hAnsi="宋体" w:cs="宋体" w:hint="eastAsia"/>
              <w:kern w:val="0"/>
              <w:szCs w:val="24"/>
            </w:rPr>
            <w:t>套期</w:t>
          </w:r>
        </w:p>
        <w:sdt>
          <w:sdtPr>
            <w:alias w:val="是否适用：套期[双击切换]"/>
            <w:tag w:val="_GBC_bca8fe779ada470c87241e7b3e12387a"/>
            <w:id w:val="465639279"/>
            <w:lock w:val="sdtLocked"/>
            <w:placeholder>
              <w:docPart w:val="GBC22222222222222222222222222222"/>
            </w:placeholder>
          </w:sdtPr>
          <w:sdtContent>
            <w:p w:rsidR="008D6D29" w:rsidRDefault="0003425D" w:rsidP="008D6D29">
              <w:r>
                <w:fldChar w:fldCharType="begin"/>
              </w:r>
              <w:r w:rsidR="008D6D29">
                <w:instrText xml:space="preserve"> MACROBUTTON  SnrToggleCheckbox □适用 </w:instrText>
              </w:r>
              <w:r>
                <w:fldChar w:fldCharType="end"/>
              </w:r>
              <w:r>
                <w:fldChar w:fldCharType="begin"/>
              </w:r>
              <w:r w:rsidR="008D6D29">
                <w:instrText xml:space="preserve"> MACROBUTTON  SnrToggleCheckbox √不适用 </w:instrText>
              </w:r>
              <w:r>
                <w:fldChar w:fldCharType="end"/>
              </w:r>
            </w:p>
          </w:sdtContent>
        </w:sdt>
        <w:p w:rsidR="00DC39CA" w:rsidRDefault="0003425D"/>
      </w:sdtContent>
    </w:sdt>
    <w:p w:rsidR="00DC39CA" w:rsidRDefault="00DC39CA"/>
    <w:sdt>
      <w:sdtPr>
        <w:rPr>
          <w:rFonts w:ascii="宋体" w:hAnsi="宋体" w:cs="宋体" w:hint="eastAsia"/>
          <w:b w:val="0"/>
          <w:bCs w:val="0"/>
          <w:kern w:val="0"/>
          <w:szCs w:val="24"/>
        </w:rPr>
        <w:alias w:val="模块:政府补助"/>
        <w:tag w:val="_SEC_8b247fe8025b433290c47017eb23d965"/>
        <w:id w:val="790016723"/>
        <w:lock w:val="sdtLocked"/>
        <w:placeholder>
          <w:docPart w:val="GBC22222222222222222222222222222"/>
        </w:placeholder>
      </w:sdtPr>
      <w:sdtEndPr>
        <w:rPr>
          <w:szCs w:val="21"/>
        </w:rPr>
      </w:sdtEndPr>
      <w:sdtContent>
        <w:p w:rsidR="00DC39CA" w:rsidRPr="00D52CE1" w:rsidRDefault="0016651A" w:rsidP="004D4CDA">
          <w:pPr>
            <w:pStyle w:val="3"/>
            <w:numPr>
              <w:ilvl w:val="0"/>
              <w:numId w:val="7"/>
            </w:numPr>
            <w:tabs>
              <w:tab w:val="left" w:pos="504"/>
            </w:tabs>
            <w:rPr>
              <w:rFonts w:ascii="宋体" w:hAnsi="宋体"/>
            </w:rPr>
          </w:pPr>
          <w:r w:rsidRPr="00D52CE1">
            <w:rPr>
              <w:rFonts w:ascii="宋体" w:hAnsi="宋体" w:hint="eastAsia"/>
            </w:rPr>
            <w:t>政府</w:t>
          </w:r>
          <w:r w:rsidRPr="00D52CE1">
            <w:rPr>
              <w:rFonts w:ascii="宋体" w:hAnsi="宋体" w:cs="宋体" w:hint="eastAsia"/>
              <w:kern w:val="0"/>
              <w:szCs w:val="24"/>
            </w:rPr>
            <w:t>补助</w:t>
          </w:r>
        </w:p>
        <w:p w:rsidR="00DC39CA" w:rsidRPr="00D52CE1" w:rsidRDefault="0016651A" w:rsidP="004D4CDA">
          <w:pPr>
            <w:pStyle w:val="4"/>
            <w:numPr>
              <w:ilvl w:val="0"/>
              <w:numId w:val="60"/>
            </w:numPr>
            <w:rPr>
              <w:rFonts w:ascii="宋体" w:hAnsi="宋体"/>
            </w:rPr>
          </w:pPr>
          <w:r w:rsidRPr="00D52CE1">
            <w:rPr>
              <w:rFonts w:ascii="宋体" w:hAnsi="宋体" w:hint="eastAsia"/>
            </w:rPr>
            <w:t>政府补助基本情况</w:t>
          </w:r>
        </w:p>
        <w:sdt>
          <w:sdtPr>
            <w:rPr>
              <w:rFonts w:hint="eastAsia"/>
            </w:rPr>
            <w:alias w:val="是否适用：政府补助基本情况[双击切换]"/>
            <w:tag w:val="_GBC_8a025998848a4a4d930f199d57736e15"/>
            <w:id w:val="-1446002464"/>
            <w:lock w:val="sdtLocked"/>
            <w:placeholder>
              <w:docPart w:val="GBC22222222222222222222222222222"/>
            </w:placeholder>
          </w:sdtPr>
          <w:sdtContent>
            <w:p w:rsidR="00DC39CA" w:rsidRDefault="0003425D">
              <w:r>
                <w:fldChar w:fldCharType="begin"/>
              </w:r>
              <w:r w:rsidR="00696478">
                <w:instrText xml:space="preserve"> MACROBUTTON  SnrToggleCheckbox √适用 </w:instrText>
              </w:r>
              <w:r>
                <w:fldChar w:fldCharType="end"/>
              </w:r>
              <w:r>
                <w:fldChar w:fldCharType="begin"/>
              </w:r>
              <w:r w:rsidR="00696478">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政府补助基本情况"/>
              <w:tag w:val="_GBC_49d8ad9a78444187ab5ec6859fc38653"/>
              <w:id w:val="-9680549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9389816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5000" w:type="pct"/>
            <w:tblLook w:val="04A0"/>
          </w:tblPr>
          <w:tblGrid>
            <w:gridCol w:w="2661"/>
            <w:gridCol w:w="1866"/>
            <w:gridCol w:w="2262"/>
            <w:gridCol w:w="2260"/>
          </w:tblGrid>
          <w:tr w:rsidR="00FC07DE" w:rsidTr="00D52CE1">
            <w:sdt>
              <w:sdtPr>
                <w:tag w:val="_PLD_20198135e9724233ad4bece3169fd38a"/>
                <w:id w:val="530922626"/>
                <w:lock w:val="sdtLocked"/>
              </w:sdtPr>
              <w:sdtContent>
                <w:tc>
                  <w:tcPr>
                    <w:tcW w:w="1470" w:type="pct"/>
                    <w:vAlign w:val="center"/>
                  </w:tcPr>
                  <w:p w:rsidR="00FC07DE" w:rsidRDefault="00FC07DE" w:rsidP="007C4A2A">
                    <w:pPr>
                      <w:jc w:val="center"/>
                    </w:pPr>
                    <w:r>
                      <w:rPr>
                        <w:rFonts w:hint="eastAsia"/>
                      </w:rPr>
                      <w:t>种类</w:t>
                    </w:r>
                  </w:p>
                </w:tc>
              </w:sdtContent>
            </w:sdt>
            <w:sdt>
              <w:sdtPr>
                <w:tag w:val="_PLD_50674c48b51140b28f91e26b50ec3ca3"/>
                <w:id w:val="-1793206109"/>
                <w:lock w:val="sdtLocked"/>
              </w:sdtPr>
              <w:sdtContent>
                <w:tc>
                  <w:tcPr>
                    <w:tcW w:w="1031" w:type="pct"/>
                    <w:vAlign w:val="center"/>
                  </w:tcPr>
                  <w:p w:rsidR="00FC07DE" w:rsidRDefault="00FC07DE" w:rsidP="007C4A2A">
                    <w:pPr>
                      <w:jc w:val="center"/>
                    </w:pPr>
                    <w:r>
                      <w:rPr>
                        <w:rFonts w:hint="eastAsia"/>
                      </w:rPr>
                      <w:t>金额</w:t>
                    </w:r>
                  </w:p>
                </w:tc>
              </w:sdtContent>
            </w:sdt>
            <w:sdt>
              <w:sdtPr>
                <w:tag w:val="_PLD_89c889fd1e0e48039263b92a213ea66d"/>
                <w:id w:val="1131208160"/>
                <w:lock w:val="sdtLocked"/>
              </w:sdtPr>
              <w:sdtContent>
                <w:tc>
                  <w:tcPr>
                    <w:tcW w:w="1250" w:type="pct"/>
                    <w:vAlign w:val="center"/>
                  </w:tcPr>
                  <w:p w:rsidR="00FC07DE" w:rsidRDefault="00FC07DE" w:rsidP="007C4A2A">
                    <w:pPr>
                      <w:jc w:val="center"/>
                    </w:pPr>
                    <w:r>
                      <w:rPr>
                        <w:rFonts w:hint="eastAsia"/>
                      </w:rPr>
                      <w:t>列报项目</w:t>
                    </w:r>
                  </w:p>
                </w:tc>
              </w:sdtContent>
            </w:sdt>
            <w:sdt>
              <w:sdtPr>
                <w:tag w:val="_PLD_edddb4c4d0cf4f88861cbb3e2b5c9ca7"/>
                <w:id w:val="1352990170"/>
                <w:lock w:val="sdtLocked"/>
              </w:sdtPr>
              <w:sdtContent>
                <w:tc>
                  <w:tcPr>
                    <w:tcW w:w="1250" w:type="pct"/>
                    <w:vAlign w:val="center"/>
                  </w:tcPr>
                  <w:p w:rsidR="00FC07DE" w:rsidRDefault="00FC07DE" w:rsidP="007C4A2A">
                    <w:pPr>
                      <w:jc w:val="center"/>
                    </w:pPr>
                    <w:r>
                      <w:rPr>
                        <w:rFonts w:hint="eastAsia"/>
                      </w:rPr>
                      <w:t>计入当期损益的金额</w:t>
                    </w:r>
                  </w:p>
                </w:tc>
              </w:sdtContent>
            </w:sdt>
          </w:tr>
          <w:sdt>
            <w:sdtPr>
              <w:rPr>
                <w:rFonts w:ascii="宋体" w:eastAsiaTheme="minorEastAsia" w:hAnsi="宋体" w:cstheme="minorBidi" w:hint="eastAsia"/>
                <w:kern w:val="2"/>
                <w:szCs w:val="22"/>
              </w:rPr>
              <w:alias w:val="政府补助基本情况明细"/>
              <w:tag w:val="_TUP_6721ef78150942db8758c3d102513424"/>
              <w:id w:val="160427852"/>
              <w:lock w:val="sdtLocked"/>
            </w:sdtPr>
            <w:sdtContent>
              <w:tr w:rsidR="00FC07DE" w:rsidTr="00D52CE1">
                <w:tc>
                  <w:tcPr>
                    <w:tcW w:w="1470" w:type="pct"/>
                  </w:tcPr>
                  <w:p w:rsidR="00FC07DE" w:rsidRDefault="00FC07DE" w:rsidP="007C4A2A">
                    <w:pPr>
                      <w:jc w:val="left"/>
                    </w:pPr>
                    <w:r>
                      <w:t>与资产相关、与收益相关</w:t>
                    </w:r>
                  </w:p>
                </w:tc>
                <w:tc>
                  <w:tcPr>
                    <w:tcW w:w="1031" w:type="pct"/>
                  </w:tcPr>
                  <w:p w:rsidR="00FC07DE" w:rsidRDefault="00FC07DE" w:rsidP="007C4A2A">
                    <w:pPr>
                      <w:jc w:val="right"/>
                    </w:pPr>
                    <w:r>
                      <w:t>23,035,108.58</w:t>
                    </w:r>
                  </w:p>
                </w:tc>
                <w:tc>
                  <w:tcPr>
                    <w:tcW w:w="1250" w:type="pct"/>
                  </w:tcPr>
                  <w:p w:rsidR="00FC07DE" w:rsidRDefault="00FC07DE" w:rsidP="007C4A2A">
                    <w:pPr>
                      <w:jc w:val="left"/>
                    </w:pPr>
                    <w:r>
                      <w:t>递延收益、其他收益</w:t>
                    </w:r>
                  </w:p>
                </w:tc>
                <w:tc>
                  <w:tcPr>
                    <w:tcW w:w="1250" w:type="pct"/>
                  </w:tcPr>
                  <w:p w:rsidR="00FC07DE" w:rsidRDefault="00C053B2" w:rsidP="007C4A2A">
                    <w:pPr>
                      <w:jc w:val="right"/>
                    </w:pPr>
                    <w:r>
                      <w:t>2,889,345.87</w:t>
                    </w:r>
                  </w:p>
                </w:tc>
              </w:tr>
            </w:sdtContent>
          </w:sdt>
          <w:sdt>
            <w:sdtPr>
              <w:rPr>
                <w:rFonts w:ascii="宋体" w:eastAsiaTheme="minorEastAsia" w:hAnsi="宋体" w:cstheme="minorBidi" w:hint="eastAsia"/>
                <w:kern w:val="2"/>
                <w:szCs w:val="22"/>
              </w:rPr>
              <w:alias w:val="政府补助基本情况明细"/>
              <w:tag w:val="_TUP_6721ef78150942db8758c3d102513424"/>
              <w:id w:val="-1698534410"/>
              <w:lock w:val="sdtLocked"/>
            </w:sdtPr>
            <w:sdtContent>
              <w:tr w:rsidR="00FC07DE" w:rsidTr="00D52CE1">
                <w:tc>
                  <w:tcPr>
                    <w:tcW w:w="1470" w:type="pct"/>
                  </w:tcPr>
                  <w:p w:rsidR="00FC07DE" w:rsidRDefault="00FC07DE" w:rsidP="007C4A2A">
                    <w:pPr>
                      <w:jc w:val="left"/>
                    </w:pPr>
                  </w:p>
                </w:tc>
                <w:tc>
                  <w:tcPr>
                    <w:tcW w:w="1031" w:type="pct"/>
                  </w:tcPr>
                  <w:p w:rsidR="00FC07DE" w:rsidRDefault="00FC07DE" w:rsidP="007C4A2A">
                    <w:pPr>
                      <w:jc w:val="right"/>
                    </w:pPr>
                  </w:p>
                </w:tc>
                <w:tc>
                  <w:tcPr>
                    <w:tcW w:w="1250" w:type="pct"/>
                  </w:tcPr>
                  <w:p w:rsidR="00FC07DE" w:rsidRDefault="00FC07DE" w:rsidP="007C4A2A">
                    <w:pPr>
                      <w:jc w:val="left"/>
                    </w:pPr>
                  </w:p>
                </w:tc>
                <w:tc>
                  <w:tcPr>
                    <w:tcW w:w="1250" w:type="pct"/>
                  </w:tcPr>
                  <w:p w:rsidR="00FC07DE" w:rsidRDefault="00FC07DE" w:rsidP="007C4A2A">
                    <w:pPr>
                      <w:jc w:val="right"/>
                    </w:pPr>
                  </w:p>
                </w:tc>
              </w:tr>
            </w:sdtContent>
          </w:sdt>
        </w:tbl>
        <w:p w:rsidR="00FC07DE" w:rsidRDefault="00FC07DE"/>
        <w:p w:rsidR="00DC39CA" w:rsidRDefault="0016651A" w:rsidP="004D4CDA">
          <w:pPr>
            <w:pStyle w:val="4"/>
            <w:numPr>
              <w:ilvl w:val="0"/>
              <w:numId w:val="60"/>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2055066669"/>
            <w:lock w:val="sdtLocked"/>
            <w:placeholder>
              <w:docPart w:val="GBC22222222222222222222222222222"/>
            </w:placeholder>
          </w:sdtPr>
          <w:sdtContent>
            <w:p w:rsidR="00DC39CA" w:rsidRDefault="0003425D" w:rsidP="008D6D29">
              <w:r>
                <w:fldChar w:fldCharType="begin"/>
              </w:r>
              <w:r w:rsidR="008D6D29">
                <w:instrText xml:space="preserve"> MACROBUTTON  SnrToggleCheckbox □适用 </w:instrText>
              </w:r>
              <w:r>
                <w:fldChar w:fldCharType="end"/>
              </w:r>
              <w:r>
                <w:fldChar w:fldCharType="begin"/>
              </w:r>
              <w:r w:rsidR="008D6D29">
                <w:instrText xml:space="preserve"> MACROBUTTON  SnrToggleCheckbox √不适用 </w:instrText>
              </w:r>
              <w:r>
                <w:fldChar w:fldCharType="end"/>
              </w:r>
            </w:p>
          </w:sdtContent>
        </w:sdt>
        <w:p w:rsidR="00DC39CA" w:rsidRDefault="0016651A">
          <w:r>
            <w:rPr>
              <w:rFonts w:hint="eastAsia"/>
            </w:rPr>
            <w:t>其他说明</w:t>
          </w:r>
        </w:p>
        <w:sdt>
          <w:sdtPr>
            <w:alias w:val="政府补助说明"/>
            <w:tag w:val="_GBC_f71d7a3695a84c0c9e67640c00a61dad"/>
            <w:id w:val="2086259676"/>
            <w:lock w:val="sdtLocked"/>
            <w:placeholder>
              <w:docPart w:val="GBC22222222222222222222222222222"/>
            </w:placeholder>
          </w:sdtPr>
          <w:sdtContent>
            <w:p w:rsidR="00DC39CA" w:rsidRDefault="00F9671A">
              <w:r>
                <w:rPr>
                  <w:rFonts w:hint="eastAsia"/>
                </w:rPr>
                <w:t>无</w:t>
              </w:r>
            </w:p>
          </w:sdtContent>
        </w:sdt>
      </w:sdtContent>
    </w:sdt>
    <w:sdt>
      <w:sdtPr>
        <w:rPr>
          <w:rFonts w:ascii="宋体" w:hAnsi="宋体" w:cs="宋体"/>
          <w:b w:val="0"/>
          <w:bCs w:val="0"/>
          <w:kern w:val="0"/>
          <w:szCs w:val="24"/>
        </w:rPr>
        <w:alias w:val="模块:合并财务报表项目注释其他需要说明的事项"/>
        <w:tag w:val="_GBC_f027b70d30154df58ffdc310123f3e1f"/>
        <w:id w:val="-1985303503"/>
        <w:lock w:val="sdtLocked"/>
        <w:placeholder>
          <w:docPart w:val="GBC22222222222222222222222222222"/>
        </w:placeholder>
      </w:sdtPr>
      <w:sdtEndPr>
        <w:rPr>
          <w:szCs w:val="21"/>
        </w:rPr>
      </w:sdtEndPr>
      <w:sdtContent>
        <w:p w:rsidR="00DC39CA" w:rsidRDefault="0016651A" w:rsidP="004D4CDA">
          <w:pPr>
            <w:pStyle w:val="3"/>
            <w:numPr>
              <w:ilvl w:val="0"/>
              <w:numId w:val="7"/>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296212880"/>
            <w:lock w:val="sdtLocked"/>
            <w:placeholder>
              <w:docPart w:val="GBC22222222222222222222222222222"/>
            </w:placeholder>
          </w:sdtPr>
          <w:sdtContent>
            <w:p w:rsidR="00DC39CA" w:rsidRDefault="0003425D" w:rsidP="008D6D29">
              <w:r>
                <w:fldChar w:fldCharType="begin"/>
              </w:r>
              <w:r w:rsidR="008D6D29">
                <w:instrText xml:space="preserve"> MACROBUTTON  SnrToggleCheckbox □适用 </w:instrText>
              </w:r>
              <w:r>
                <w:fldChar w:fldCharType="end"/>
              </w:r>
              <w:r>
                <w:fldChar w:fldCharType="begin"/>
              </w:r>
              <w:r w:rsidR="008D6D29">
                <w:instrText xml:space="preserve"> MACROBUTTON  SnrToggleCheckbox √不适用 </w:instrText>
              </w:r>
              <w:r>
                <w:fldChar w:fldCharType="end"/>
              </w:r>
            </w:p>
          </w:sdtContent>
        </w:sdt>
        <w:p w:rsidR="00DC39CA" w:rsidRDefault="0003425D"/>
      </w:sdtContent>
    </w:sdt>
    <w:p w:rsidR="00DC39CA" w:rsidRDefault="0016651A" w:rsidP="004D4CDA">
      <w:pPr>
        <w:pStyle w:val="2"/>
        <w:numPr>
          <w:ilvl w:val="0"/>
          <w:numId w:val="11"/>
        </w:numPr>
        <w:ind w:left="422" w:hanging="422"/>
        <w:rPr>
          <w:rFonts w:ascii="宋体" w:hAnsi="宋体"/>
        </w:rPr>
      </w:pPr>
      <w:r>
        <w:rPr>
          <w:rFonts w:ascii="宋体" w:hAnsi="宋体" w:hint="eastAsia"/>
        </w:rPr>
        <w:t>合并范围的变更</w:t>
      </w:r>
    </w:p>
    <w:p w:rsidR="00DC39CA" w:rsidRDefault="0016651A" w:rsidP="004D4CDA">
      <w:pPr>
        <w:pStyle w:val="3"/>
        <w:numPr>
          <w:ilvl w:val="0"/>
          <w:numId w:val="36"/>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789939443"/>
        <w:lock w:val="sdtLocked"/>
        <w:placeholder>
          <w:docPart w:val="GBC22222222222222222222222222222"/>
        </w:placeholder>
      </w:sdtPr>
      <w:sdtContent>
        <w:p w:rsidR="008D6D29" w:rsidRDefault="0003425D" w:rsidP="008D6D29">
          <w:pPr>
            <w:rPr>
              <w:rFonts w:cstheme="minorBidi"/>
            </w:rPr>
          </w:pPr>
          <w:r>
            <w:fldChar w:fldCharType="begin"/>
          </w:r>
          <w:r w:rsidR="008D6D29">
            <w:instrText xml:space="preserve"> MACROBUTTON  SnrToggleCheckbox □适用 </w:instrText>
          </w:r>
          <w:r>
            <w:fldChar w:fldCharType="end"/>
          </w:r>
          <w:r>
            <w:fldChar w:fldCharType="begin"/>
          </w:r>
          <w:r w:rsidR="008D6D29">
            <w:instrText xml:space="preserve"> MACROBUTTON  SnrToggleCheckbox √不适用 </w:instrText>
          </w:r>
          <w:r>
            <w:fldChar w:fldCharType="end"/>
          </w:r>
        </w:p>
      </w:sdtContent>
    </w:sdt>
    <w:p w:rsidR="00DC39CA" w:rsidRDefault="00DC39CA">
      <w:pPr>
        <w:rPr>
          <w:rFonts w:cstheme="minorBidi"/>
        </w:rPr>
      </w:pPr>
    </w:p>
    <w:p w:rsidR="00DC39CA" w:rsidRDefault="00DC39CA"/>
    <w:p w:rsidR="00DC39CA" w:rsidRDefault="0016651A" w:rsidP="004D4CDA">
      <w:pPr>
        <w:pStyle w:val="3"/>
        <w:numPr>
          <w:ilvl w:val="0"/>
          <w:numId w:val="36"/>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1031647400"/>
        <w:lock w:val="sdtLocked"/>
        <w:placeholder>
          <w:docPart w:val="GBC22222222222222222222222222222"/>
        </w:placeholder>
      </w:sdtPr>
      <w:sdtContent>
        <w:p w:rsidR="003D0D95" w:rsidRDefault="0003425D" w:rsidP="003D0D95">
          <w:pPr>
            <w:rPr>
              <w:rFonts w:cs="Arial"/>
            </w:rPr>
          </w:pPr>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DC39CA">
      <w:pPr>
        <w:rPr>
          <w:rFonts w:cs="Arial"/>
        </w:rPr>
      </w:pPr>
    </w:p>
    <w:p w:rsidR="00DC39CA" w:rsidRDefault="00DC39CA"/>
    <w:sdt>
      <w:sdtPr>
        <w:rPr>
          <w:rFonts w:ascii="宋体" w:hAnsi="宋体" w:cs="Arial" w:hint="eastAsia"/>
          <w:b w:val="0"/>
          <w:bCs w:val="0"/>
          <w:kern w:val="0"/>
          <w:szCs w:val="21"/>
        </w:rPr>
        <w:alias w:val="模块:反向购买"/>
        <w:tag w:val="_SEC_e0818786830d42ce99957d3ef113691a"/>
        <w:id w:val="66692323"/>
        <w:lock w:val="sdtLocked"/>
        <w:placeholder>
          <w:docPart w:val="GBC22222222222222222222222222222"/>
        </w:placeholder>
      </w:sdtPr>
      <w:sdtEndPr>
        <w:rPr>
          <w:rFonts w:hint="default"/>
        </w:rPr>
      </w:sdtEndPr>
      <w:sdtContent>
        <w:p w:rsidR="00DC39CA" w:rsidRDefault="0016651A" w:rsidP="004D4CDA">
          <w:pPr>
            <w:pStyle w:val="3"/>
            <w:numPr>
              <w:ilvl w:val="0"/>
              <w:numId w:val="36"/>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952599003"/>
            <w:lock w:val="sdtLocked"/>
            <w:placeholder>
              <w:docPart w:val="GBC22222222222222222222222222222"/>
            </w:placeholder>
          </w:sdtPr>
          <w:sdtContent>
            <w:p w:rsidR="003D0D95"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rPr>
              <w:rFonts w:cs="Arial"/>
            </w:rPr>
          </w:pPr>
        </w:p>
      </w:sdtContent>
    </w:sdt>
    <w:p w:rsidR="00DC39CA" w:rsidRDefault="00DC39CA">
      <w:pPr>
        <w:rPr>
          <w:rFonts w:cs="Arial"/>
          <w:color w:val="808080"/>
          <w:lang w:val="en-GB"/>
        </w:rPr>
        <w:sectPr w:rsidR="00DC39CA" w:rsidSect="00090FB4">
          <w:pgSz w:w="11906" w:h="16838"/>
          <w:pgMar w:top="1525" w:right="1276" w:bottom="1440" w:left="1797" w:header="856" w:footer="992" w:gutter="0"/>
          <w:cols w:space="425"/>
          <w:docGrid w:linePitch="312"/>
        </w:sectPr>
      </w:pPr>
    </w:p>
    <w:sdt>
      <w:sdtPr>
        <w:rPr>
          <w:rFonts w:ascii="宋体" w:hAnsi="宋体" w:cs="Arial" w:hint="eastAsia"/>
          <w:b w:val="0"/>
          <w:bCs w:val="0"/>
          <w:kern w:val="0"/>
          <w:szCs w:val="21"/>
        </w:rPr>
        <w:alias w:val="模块:处置子公司"/>
        <w:tag w:val="_GBC_cc6d41993eca4369a3cdb3c33d4f3299"/>
        <w:id w:val="-1814475673"/>
        <w:lock w:val="sdtLocked"/>
        <w:placeholder>
          <w:docPart w:val="GBC22222222222222222222222222222"/>
        </w:placeholder>
      </w:sdtPr>
      <w:sdtEndPr>
        <w:rPr>
          <w:rFonts w:cs="宋体"/>
          <w:color w:val="000000"/>
        </w:rPr>
      </w:sdtEndPr>
      <w:sdtContent>
        <w:p w:rsidR="00DC39CA" w:rsidRDefault="0016651A" w:rsidP="004D4CDA">
          <w:pPr>
            <w:pStyle w:val="3"/>
            <w:numPr>
              <w:ilvl w:val="0"/>
              <w:numId w:val="36"/>
            </w:numPr>
            <w:rPr>
              <w:rFonts w:ascii="宋体" w:hAnsi="宋体" w:cs="Arial"/>
              <w:szCs w:val="21"/>
            </w:rPr>
          </w:pPr>
          <w:r>
            <w:rPr>
              <w:rFonts w:ascii="宋体" w:hAnsi="宋体" w:cs="Arial" w:hint="eastAsia"/>
              <w:szCs w:val="21"/>
            </w:rPr>
            <w:t>处置子公司</w:t>
          </w:r>
        </w:p>
        <w:p w:rsidR="00DC39CA" w:rsidRDefault="0016651A">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303240673"/>
            <w:lock w:val="sdtLocked"/>
            <w:placeholder>
              <w:docPart w:val="GBC22222222222222222222222222222"/>
            </w:placeholder>
          </w:sdtPr>
          <w:sdtContent>
            <w:p w:rsidR="00DC39CA" w:rsidRDefault="0003425D" w:rsidP="003D0D95">
              <w:pPr>
                <w:rPr>
                  <w:rFonts w:cs="Arial"/>
                  <w:color w:val="000000"/>
                </w:rPr>
              </w:pPr>
              <w:r>
                <w:rPr>
                  <w:rFonts w:cs="Arial"/>
                </w:rPr>
                <w:fldChar w:fldCharType="begin"/>
              </w:r>
              <w:r w:rsidR="003D0D95">
                <w:rPr>
                  <w:rFonts w:cs="Arial"/>
                </w:rPr>
                <w:instrText>MACROBUTTON  SnrToggleCheckbox □适用</w:instrText>
              </w:r>
              <w:r>
                <w:rPr>
                  <w:rFonts w:cs="Arial"/>
                </w:rPr>
                <w:fldChar w:fldCharType="end"/>
              </w:r>
              <w:r>
                <w:rPr>
                  <w:rFonts w:cs="Arial"/>
                </w:rPr>
                <w:fldChar w:fldCharType="begin"/>
              </w:r>
              <w:r w:rsidR="003D0D95">
                <w:rPr>
                  <w:rFonts w:cs="Arial"/>
                </w:rPr>
                <w:instrText xml:space="preserve"> MACROBUTTON  SnrToggleCheckbox √不适用 </w:instrText>
              </w:r>
              <w:r>
                <w:rPr>
                  <w:rFonts w:cs="Arial"/>
                </w:rPr>
                <w:fldChar w:fldCharType="end"/>
              </w:r>
            </w:p>
          </w:sdtContent>
        </w:sdt>
        <w:p w:rsidR="00DC39CA" w:rsidRDefault="0016651A">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116346975"/>
            <w:lock w:val="sdtLocked"/>
            <w:placeholder>
              <w:docPart w:val="GBC22222222222222222222222222222"/>
            </w:placeholder>
          </w:sdtPr>
          <w:sdtContent>
            <w:p w:rsidR="00DC39CA" w:rsidRDefault="0003425D" w:rsidP="003D0D95">
              <w:pPr>
                <w:rPr>
                  <w:color w:val="000000"/>
                </w:rPr>
              </w:pPr>
              <w:r>
                <w:rPr>
                  <w:rFonts w:cs="Arial"/>
                  <w:color w:val="000000"/>
                </w:rPr>
                <w:fldChar w:fldCharType="begin"/>
              </w:r>
              <w:r w:rsidR="003D0D95">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3D0D95">
                <w:rPr>
                  <w:rFonts w:cs="Arial"/>
                  <w:color w:val="000000"/>
                </w:rPr>
                <w:instrText xml:space="preserve"> MACROBUTTON  SnrToggleCheckbox √不适用 </w:instrText>
              </w:r>
              <w:r>
                <w:rPr>
                  <w:rFonts w:cs="Arial"/>
                  <w:color w:val="000000"/>
                </w:rPr>
                <w:fldChar w:fldCharType="end"/>
              </w:r>
            </w:p>
          </w:sdtContent>
        </w:sdt>
      </w:sdtContent>
    </w:sdt>
    <w:p w:rsidR="00DC39CA" w:rsidRPr="0007073E" w:rsidRDefault="00DC39CA" w:rsidP="003D0D95">
      <w:pPr>
        <w:rPr>
          <w:rFonts w:cs="Arial"/>
        </w:rPr>
      </w:pPr>
    </w:p>
    <w:sdt>
      <w:sdtPr>
        <w:rPr>
          <w:rFonts w:ascii="宋体" w:hAnsi="宋体" w:cs="Arial" w:hint="eastAsia"/>
          <w:b w:val="0"/>
          <w:bCs w:val="0"/>
          <w:kern w:val="0"/>
          <w:szCs w:val="24"/>
        </w:rPr>
        <w:alias w:val="模块:其他原因的合并范围变动"/>
        <w:tag w:val="_GBC_c61d869cb31c439992bb2118c8eaac1e"/>
        <w:id w:val="817146384"/>
        <w:lock w:val="sdtLocked"/>
        <w:placeholder>
          <w:docPart w:val="GBC22222222222222222222222222222"/>
        </w:placeholder>
      </w:sdtPr>
      <w:sdtEndPr>
        <w:rPr>
          <w:color w:val="000000"/>
          <w:szCs w:val="21"/>
        </w:rPr>
      </w:sdtEndPr>
      <w:sdtContent>
        <w:p w:rsidR="00DC39CA" w:rsidRPr="0007073E" w:rsidRDefault="0016651A" w:rsidP="004D4CDA">
          <w:pPr>
            <w:pStyle w:val="3"/>
            <w:numPr>
              <w:ilvl w:val="0"/>
              <w:numId w:val="36"/>
            </w:numPr>
            <w:rPr>
              <w:rFonts w:ascii="宋体" w:hAnsi="宋体" w:cs="Arial"/>
            </w:rPr>
          </w:pPr>
          <w:r w:rsidRPr="0007073E">
            <w:rPr>
              <w:rFonts w:ascii="宋体" w:hAnsi="宋体" w:cs="Arial" w:hint="eastAsia"/>
            </w:rPr>
            <w:t>其他原因的合并范围变动</w:t>
          </w:r>
        </w:p>
        <w:p w:rsidR="00DC39CA" w:rsidRDefault="0016651A">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1725865180"/>
            <w:lock w:val="sdtLocked"/>
            <w:placeholder>
              <w:docPart w:val="GBC22222222222222222222222222222"/>
            </w:placeholder>
          </w:sdtPr>
          <w:sdtContent>
            <w:p w:rsidR="00696478" w:rsidRDefault="0003425D" w:rsidP="0007073E">
              <w:r>
                <w:fldChar w:fldCharType="begin"/>
              </w:r>
              <w:r w:rsidR="0007073E">
                <w:instrText xml:space="preserve"> MACROBUTTON  SnrToggleCheckbox □适用 </w:instrText>
              </w:r>
              <w:r>
                <w:fldChar w:fldCharType="end"/>
              </w:r>
              <w:r>
                <w:fldChar w:fldCharType="begin"/>
              </w:r>
              <w:r w:rsidR="0007073E">
                <w:instrText xml:space="preserve"> MACROBUTTON  SnrToggleCheckbox √不适用 </w:instrText>
              </w:r>
              <w:r>
                <w:fldChar w:fldCharType="end"/>
              </w:r>
            </w:p>
          </w:sdtContent>
        </w:sdt>
        <w:p w:rsidR="00DC39CA" w:rsidRDefault="0003425D">
          <w:pPr>
            <w:rPr>
              <w:rFonts w:cs="Arial"/>
              <w:color w:val="000000"/>
            </w:rPr>
          </w:pPr>
        </w:p>
      </w:sdtContent>
    </w:sdt>
    <w:sdt>
      <w:sdtPr>
        <w:rPr>
          <w:rFonts w:ascii="宋体" w:hAnsi="宋体" w:cs="Arial" w:hint="eastAsia"/>
          <w:b w:val="0"/>
          <w:bCs w:val="0"/>
          <w:color w:val="000000"/>
          <w:kern w:val="0"/>
          <w:szCs w:val="24"/>
        </w:rPr>
        <w:alias w:val="模块:同一控制下企业合并其他"/>
        <w:tag w:val="_GBC_8ddcb59af8af49d295c61727d65b8301"/>
        <w:id w:val="-1984991629"/>
        <w:lock w:val="sdtLocked"/>
        <w:placeholder>
          <w:docPart w:val="GBC22222222222222222222222222222"/>
        </w:placeholder>
      </w:sdtPr>
      <w:sdtEndPr>
        <w:rPr>
          <w:szCs w:val="21"/>
        </w:rPr>
      </w:sdtEndPr>
      <w:sdtContent>
        <w:p w:rsidR="00DC39CA" w:rsidRDefault="0016651A" w:rsidP="004D4CDA">
          <w:pPr>
            <w:pStyle w:val="3"/>
            <w:numPr>
              <w:ilvl w:val="0"/>
              <w:numId w:val="36"/>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986842310"/>
            <w:lock w:val="sdtLocked"/>
            <w:placeholder>
              <w:docPart w:val="GBC22222222222222222222222222222"/>
            </w:placeholder>
          </w:sdtPr>
          <w:sdtContent>
            <w:p w:rsidR="00D60F2D" w:rsidRDefault="0003425D" w:rsidP="00F103D5">
              <w:r>
                <w:fldChar w:fldCharType="begin"/>
              </w:r>
              <w:r w:rsidR="00D60F2D">
                <w:instrText xml:space="preserve"> MACROBUTTON  SnrToggleCheckbox √适用 </w:instrText>
              </w:r>
              <w:r>
                <w:fldChar w:fldCharType="end"/>
              </w:r>
              <w:r>
                <w:fldChar w:fldCharType="begin"/>
              </w:r>
              <w:r w:rsidR="00D60F2D">
                <w:instrText xml:space="preserve"> MACROBUTTON  SnrToggleCheckbox □不适用 </w:instrText>
              </w:r>
              <w:r>
                <w:fldChar w:fldCharType="end"/>
              </w:r>
            </w:p>
          </w:sdtContent>
        </w:sdt>
        <w:sdt>
          <w:sdtPr>
            <w:rPr>
              <w:rFonts w:cs="Arial"/>
              <w:color w:val="000000"/>
            </w:rPr>
            <w:alias w:val="合并范围的变更-其他说明"/>
            <w:tag w:val="_GBC_3c0ba58e11b748c98de8632d20e4e46a"/>
            <w:id w:val="-1583061278"/>
            <w:lock w:val="sdtLocked"/>
          </w:sdtPr>
          <w:sdtContent>
            <w:p w:rsidR="00D60F2D" w:rsidRDefault="00D60F2D" w:rsidP="00D60F2D">
              <w:pPr>
                <w:ind w:firstLineChars="200" w:firstLine="420"/>
                <w:rPr>
                  <w:rFonts w:cs="Arial"/>
                  <w:color w:val="000000"/>
                </w:rPr>
              </w:pPr>
              <w:r w:rsidRPr="00D60F2D">
                <w:rPr>
                  <w:rFonts w:cs="Arial" w:hint="eastAsia"/>
                  <w:color w:val="000000"/>
                </w:rPr>
                <w:t>合并范围减少师宗县瓦鲁煤矿有限责任公司、师宗县五一煤矿有限责任公司。以</w:t>
              </w:r>
              <w:r w:rsidRPr="00D60F2D">
                <w:rPr>
                  <w:rFonts w:cs="Arial"/>
                  <w:color w:val="000000"/>
                </w:rPr>
                <w:t>2022年3月31日为资产交割日进行了五一煤矿吸收合并瓦鲁、大舍煤矿的账务处理，截止本报告公告日相关工商注销、工商变更尚未完成。</w:t>
              </w:r>
            </w:p>
          </w:sdtContent>
        </w:sdt>
        <w:p w:rsidR="00DC39CA" w:rsidRDefault="0003425D" w:rsidP="00F103D5">
          <w:pPr>
            <w:rPr>
              <w:rFonts w:cs="Arial"/>
              <w:color w:val="000000"/>
            </w:rPr>
          </w:pPr>
        </w:p>
      </w:sdtContent>
    </w:sdt>
    <w:p w:rsidR="00DC39CA" w:rsidRDefault="00DC39CA">
      <w:pPr>
        <w:sectPr w:rsidR="00DC39CA" w:rsidSect="00090FB4">
          <w:pgSz w:w="11906" w:h="16838"/>
          <w:pgMar w:top="1525" w:right="1276" w:bottom="1440" w:left="1797" w:header="856" w:footer="992" w:gutter="0"/>
          <w:cols w:space="425"/>
          <w:docGrid w:linePitch="312"/>
        </w:sectPr>
      </w:pPr>
    </w:p>
    <w:p w:rsidR="00DC39CA" w:rsidRDefault="0016651A" w:rsidP="004D4CDA">
      <w:pPr>
        <w:pStyle w:val="2"/>
        <w:numPr>
          <w:ilvl w:val="0"/>
          <w:numId w:val="11"/>
        </w:numPr>
        <w:ind w:left="422" w:hanging="422"/>
        <w:rPr>
          <w:rFonts w:ascii="宋体" w:hAnsi="宋体"/>
        </w:rPr>
      </w:pPr>
      <w:r>
        <w:rPr>
          <w:rFonts w:ascii="宋体" w:hAnsi="宋体" w:hint="eastAsia"/>
        </w:rPr>
        <w:lastRenderedPageBreak/>
        <w:t>在其他主体中的权益</w:t>
      </w:r>
    </w:p>
    <w:p w:rsidR="00DC39CA" w:rsidRDefault="0016651A" w:rsidP="004D4CDA">
      <w:pPr>
        <w:pStyle w:val="3"/>
        <w:numPr>
          <w:ilvl w:val="2"/>
          <w:numId w:val="37"/>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760491139"/>
        <w:lock w:val="sdtLocked"/>
        <w:placeholder>
          <w:docPart w:val="GBC22222222222222222222222222222"/>
        </w:placeholder>
      </w:sdtPr>
      <w:sdtEndPr>
        <w:rPr>
          <w:rFonts w:cstheme="minorBidi" w:hint="default"/>
          <w:szCs w:val="21"/>
        </w:rPr>
      </w:sdtEndPr>
      <w:sdtContent>
        <w:p w:rsidR="00DC39CA" w:rsidRDefault="0016651A" w:rsidP="004D4CDA">
          <w:pPr>
            <w:pStyle w:val="4"/>
            <w:numPr>
              <w:ilvl w:val="3"/>
              <w:numId w:val="38"/>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1848712383"/>
            <w:lock w:val="sdtLocked"/>
            <w:placeholder>
              <w:docPart w:val="GBC22222222222222222222222222222"/>
            </w:placeholder>
          </w:sdtPr>
          <w:sdtContent>
            <w:p w:rsidR="00DC39CA" w:rsidRDefault="0003425D">
              <w:r>
                <w:fldChar w:fldCharType="begin"/>
              </w:r>
              <w:r w:rsidR="00021DDA">
                <w:instrText xml:space="preserve"> MACROBUTTON  SnrToggleCheckbox √适用 </w:instrText>
              </w:r>
              <w:r>
                <w:fldChar w:fldCharType="end"/>
              </w:r>
              <w:r>
                <w:fldChar w:fldCharType="begin"/>
              </w:r>
              <w:r w:rsidR="00021DDA">
                <w:instrText xml:space="preserve"> MACROBUTTON  SnrToggleCheckbox □不适用 </w:instrText>
              </w:r>
              <w:r>
                <w:fldChar w:fldCharType="end"/>
              </w:r>
            </w:p>
          </w:sdtContent>
        </w:sdt>
        <w:tbl>
          <w:tblPr>
            <w:tblStyle w:val="g1"/>
            <w:tblW w:w="603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1275"/>
            <w:gridCol w:w="1277"/>
            <w:gridCol w:w="1559"/>
            <w:gridCol w:w="1135"/>
            <w:gridCol w:w="991"/>
            <w:gridCol w:w="1701"/>
          </w:tblGrid>
          <w:tr w:rsidR="00021DDA" w:rsidTr="00021DDA">
            <w:trPr>
              <w:trHeight w:val="247"/>
            </w:trPr>
            <w:sdt>
              <w:sdtPr>
                <w:tag w:val="_PLD_e6e24505838941c88a7f70e573a1261c"/>
                <w:id w:val="-1301837688"/>
                <w:lock w:val="sdtLocked"/>
              </w:sdtPr>
              <w:sdtContent>
                <w:tc>
                  <w:tcPr>
                    <w:tcW w:w="1364" w:type="pct"/>
                    <w:vMerge w:val="restart"/>
                    <w:shd w:val="clear" w:color="auto" w:fill="auto"/>
                    <w:vAlign w:val="center"/>
                  </w:tcPr>
                  <w:p w:rsidR="00021DDA" w:rsidRDefault="00021DDA" w:rsidP="00F81EB1">
                    <w:pPr>
                      <w:jc w:val="center"/>
                      <w:rPr>
                        <w:rFonts w:cs="Arial"/>
                        <w:lang w:val="en-GB"/>
                      </w:rPr>
                    </w:pPr>
                    <w:r>
                      <w:rPr>
                        <w:rFonts w:cs="Arial" w:hint="eastAsia"/>
                        <w:lang w:val="en-GB"/>
                      </w:rPr>
                      <w:t>子公司</w:t>
                    </w:r>
                  </w:p>
                  <w:p w:rsidR="00021DDA" w:rsidRDefault="00021DDA" w:rsidP="00F81EB1">
                    <w:pPr>
                      <w:jc w:val="center"/>
                      <w:rPr>
                        <w:rFonts w:cs="Arial"/>
                      </w:rPr>
                    </w:pPr>
                    <w:r>
                      <w:rPr>
                        <w:rFonts w:cs="Arial" w:hint="eastAsia"/>
                        <w:lang w:val="en-GB"/>
                      </w:rPr>
                      <w:t>名称</w:t>
                    </w:r>
                  </w:p>
                </w:tc>
              </w:sdtContent>
            </w:sdt>
            <w:sdt>
              <w:sdtPr>
                <w:tag w:val="_PLD_056e18f052024978add90fe8aacf887d"/>
                <w:id w:val="599687357"/>
                <w:lock w:val="sdtLocked"/>
              </w:sdtPr>
              <w:sdtContent>
                <w:tc>
                  <w:tcPr>
                    <w:tcW w:w="584" w:type="pct"/>
                    <w:vMerge w:val="restart"/>
                    <w:shd w:val="clear" w:color="auto" w:fill="auto"/>
                    <w:vAlign w:val="center"/>
                  </w:tcPr>
                  <w:p w:rsidR="00021DDA" w:rsidRDefault="00021DDA" w:rsidP="00F81EB1">
                    <w:pPr>
                      <w:jc w:val="center"/>
                      <w:rPr>
                        <w:rFonts w:cs="Arial"/>
                      </w:rPr>
                    </w:pPr>
                    <w:r>
                      <w:rPr>
                        <w:rFonts w:cs="Arial" w:hint="eastAsia"/>
                        <w:lang w:val="en-GB"/>
                      </w:rPr>
                      <w:t>主要经营地</w:t>
                    </w:r>
                  </w:p>
                </w:tc>
              </w:sdtContent>
            </w:sdt>
            <w:sdt>
              <w:sdtPr>
                <w:tag w:val="_PLD_591af8ff23104790a7ac5dbb3278e185"/>
                <w:id w:val="755642566"/>
                <w:lock w:val="sdtLocked"/>
              </w:sdtPr>
              <w:sdtContent>
                <w:tc>
                  <w:tcPr>
                    <w:tcW w:w="585" w:type="pct"/>
                    <w:vMerge w:val="restart"/>
                    <w:shd w:val="clear" w:color="auto" w:fill="auto"/>
                    <w:vAlign w:val="center"/>
                  </w:tcPr>
                  <w:p w:rsidR="00021DDA" w:rsidRDefault="00021DDA" w:rsidP="00F81EB1">
                    <w:pPr>
                      <w:jc w:val="center"/>
                      <w:rPr>
                        <w:rFonts w:cs="Arial"/>
                      </w:rPr>
                    </w:pPr>
                    <w:r>
                      <w:rPr>
                        <w:rFonts w:cs="Arial" w:hint="eastAsia"/>
                        <w:lang w:val="en-GB"/>
                      </w:rPr>
                      <w:t>注册地</w:t>
                    </w:r>
                  </w:p>
                </w:tc>
              </w:sdtContent>
            </w:sdt>
            <w:sdt>
              <w:sdtPr>
                <w:tag w:val="_PLD_00f166f7d07d4fab80fa91c95fb5d089"/>
                <w:id w:val="2100747144"/>
                <w:lock w:val="sdtLocked"/>
              </w:sdtPr>
              <w:sdtContent>
                <w:tc>
                  <w:tcPr>
                    <w:tcW w:w="714" w:type="pct"/>
                    <w:vMerge w:val="restart"/>
                    <w:shd w:val="clear" w:color="auto" w:fill="auto"/>
                    <w:vAlign w:val="center"/>
                  </w:tcPr>
                  <w:p w:rsidR="00021DDA" w:rsidRDefault="00021DDA" w:rsidP="00F81EB1">
                    <w:pPr>
                      <w:jc w:val="center"/>
                      <w:rPr>
                        <w:rFonts w:cs="Arial"/>
                      </w:rPr>
                    </w:pPr>
                    <w:r>
                      <w:rPr>
                        <w:rFonts w:cs="Arial" w:hint="eastAsia"/>
                        <w:lang w:val="en-GB"/>
                      </w:rPr>
                      <w:t>业务性质</w:t>
                    </w:r>
                  </w:p>
                </w:tc>
              </w:sdtContent>
            </w:sdt>
            <w:sdt>
              <w:sdtPr>
                <w:tag w:val="_PLD_312b40f444994b628fc2b8c3e4c90fdc"/>
                <w:id w:val="1719006616"/>
                <w:lock w:val="sdtLocked"/>
              </w:sdtPr>
              <w:sdtContent>
                <w:tc>
                  <w:tcPr>
                    <w:tcW w:w="974" w:type="pct"/>
                    <w:gridSpan w:val="2"/>
                    <w:shd w:val="clear" w:color="auto" w:fill="auto"/>
                    <w:vAlign w:val="center"/>
                  </w:tcPr>
                  <w:p w:rsidR="00021DDA" w:rsidRDefault="00021DDA" w:rsidP="00F81EB1">
                    <w:pPr>
                      <w:jc w:val="center"/>
                      <w:rPr>
                        <w:rFonts w:cs="Arial"/>
                      </w:rPr>
                    </w:pPr>
                    <w:r>
                      <w:rPr>
                        <w:rFonts w:cs="Arial" w:hint="eastAsia"/>
                        <w:lang w:val="en-GB"/>
                      </w:rPr>
                      <w:t>持股比例</w:t>
                    </w:r>
                    <w:r>
                      <w:rPr>
                        <w:rFonts w:cs="Arial"/>
                      </w:rPr>
                      <w:t>(%)</w:t>
                    </w:r>
                  </w:p>
                </w:tc>
              </w:sdtContent>
            </w:sdt>
            <w:sdt>
              <w:sdtPr>
                <w:tag w:val="_PLD_7955b51c085a48948cb5518baa55ee50"/>
                <w:id w:val="1170225331"/>
                <w:lock w:val="sdtLocked"/>
              </w:sdtPr>
              <w:sdtContent>
                <w:tc>
                  <w:tcPr>
                    <w:tcW w:w="779" w:type="pct"/>
                    <w:vMerge w:val="restart"/>
                    <w:shd w:val="clear" w:color="auto" w:fill="auto"/>
                    <w:vAlign w:val="center"/>
                  </w:tcPr>
                  <w:p w:rsidR="00021DDA" w:rsidRDefault="00021DDA" w:rsidP="00F81EB1">
                    <w:pPr>
                      <w:jc w:val="center"/>
                      <w:rPr>
                        <w:rFonts w:cs="Arial"/>
                        <w:lang w:val="en-GB"/>
                      </w:rPr>
                    </w:pPr>
                    <w:r>
                      <w:rPr>
                        <w:rFonts w:cs="Arial" w:hint="eastAsia"/>
                        <w:lang w:val="en-GB"/>
                      </w:rPr>
                      <w:t>取得</w:t>
                    </w:r>
                  </w:p>
                  <w:p w:rsidR="00021DDA" w:rsidRDefault="00021DDA" w:rsidP="00F81EB1">
                    <w:pPr>
                      <w:jc w:val="center"/>
                      <w:rPr>
                        <w:rFonts w:cs="Arial"/>
                        <w:lang w:val="en-GB"/>
                      </w:rPr>
                    </w:pPr>
                    <w:r>
                      <w:rPr>
                        <w:rFonts w:cs="Arial" w:hint="eastAsia"/>
                        <w:lang w:val="en-GB"/>
                      </w:rPr>
                      <w:t>方式</w:t>
                    </w:r>
                  </w:p>
                </w:tc>
              </w:sdtContent>
            </w:sdt>
          </w:tr>
          <w:tr w:rsidR="00021DDA" w:rsidTr="00021DDA">
            <w:trPr>
              <w:trHeight w:val="278"/>
            </w:trPr>
            <w:tc>
              <w:tcPr>
                <w:tcW w:w="1364" w:type="pct"/>
                <w:vMerge/>
                <w:shd w:val="clear" w:color="auto" w:fill="auto"/>
                <w:vAlign w:val="center"/>
              </w:tcPr>
              <w:p w:rsidR="00021DDA" w:rsidRDefault="00021DDA" w:rsidP="00F81EB1">
                <w:pPr>
                  <w:rPr>
                    <w:rFonts w:cs="Arial"/>
                  </w:rPr>
                </w:pPr>
              </w:p>
            </w:tc>
            <w:tc>
              <w:tcPr>
                <w:tcW w:w="584" w:type="pct"/>
                <w:vMerge/>
                <w:shd w:val="clear" w:color="auto" w:fill="auto"/>
                <w:vAlign w:val="center"/>
              </w:tcPr>
              <w:p w:rsidR="00021DDA" w:rsidRDefault="00021DDA" w:rsidP="00F81EB1">
                <w:pPr>
                  <w:rPr>
                    <w:rFonts w:cs="Arial"/>
                  </w:rPr>
                </w:pPr>
              </w:p>
            </w:tc>
            <w:tc>
              <w:tcPr>
                <w:tcW w:w="585" w:type="pct"/>
                <w:vMerge/>
                <w:shd w:val="clear" w:color="auto" w:fill="auto"/>
                <w:vAlign w:val="center"/>
              </w:tcPr>
              <w:p w:rsidR="00021DDA" w:rsidRDefault="00021DDA" w:rsidP="00F81EB1">
                <w:pPr>
                  <w:rPr>
                    <w:rFonts w:cs="Arial"/>
                  </w:rPr>
                </w:pPr>
              </w:p>
            </w:tc>
            <w:tc>
              <w:tcPr>
                <w:tcW w:w="714" w:type="pct"/>
                <w:vMerge/>
                <w:shd w:val="clear" w:color="auto" w:fill="auto"/>
                <w:vAlign w:val="center"/>
              </w:tcPr>
              <w:p w:rsidR="00021DDA" w:rsidRDefault="00021DDA" w:rsidP="00F81EB1">
                <w:pPr>
                  <w:rPr>
                    <w:rFonts w:cs="Arial"/>
                  </w:rPr>
                </w:pPr>
              </w:p>
            </w:tc>
            <w:sdt>
              <w:sdtPr>
                <w:tag w:val="_PLD_ab045acafe9d4890848568705ddd5475"/>
                <w:id w:val="-2052373169"/>
                <w:lock w:val="sdtLocked"/>
              </w:sdtPr>
              <w:sdtContent>
                <w:tc>
                  <w:tcPr>
                    <w:tcW w:w="520" w:type="pct"/>
                    <w:shd w:val="clear" w:color="auto" w:fill="auto"/>
                    <w:vAlign w:val="center"/>
                  </w:tcPr>
                  <w:p w:rsidR="00021DDA" w:rsidRDefault="00021DDA" w:rsidP="00F81EB1">
                    <w:pPr>
                      <w:jc w:val="center"/>
                      <w:rPr>
                        <w:rFonts w:cs="Arial"/>
                      </w:rPr>
                    </w:pPr>
                    <w:r>
                      <w:rPr>
                        <w:rFonts w:cs="Arial" w:hint="eastAsia"/>
                        <w:lang w:val="en-GB"/>
                      </w:rPr>
                      <w:t>直接</w:t>
                    </w:r>
                  </w:p>
                </w:tc>
              </w:sdtContent>
            </w:sdt>
            <w:sdt>
              <w:sdtPr>
                <w:tag w:val="_PLD_78e5db032e5044cba22bc40c16ee940a"/>
                <w:id w:val="925997781"/>
                <w:lock w:val="sdtLocked"/>
              </w:sdtPr>
              <w:sdtContent>
                <w:tc>
                  <w:tcPr>
                    <w:tcW w:w="454" w:type="pct"/>
                    <w:shd w:val="clear" w:color="auto" w:fill="auto"/>
                    <w:vAlign w:val="center"/>
                  </w:tcPr>
                  <w:p w:rsidR="00021DDA" w:rsidRDefault="00021DDA" w:rsidP="00F81EB1">
                    <w:pPr>
                      <w:jc w:val="center"/>
                      <w:rPr>
                        <w:rFonts w:cs="Arial"/>
                      </w:rPr>
                    </w:pPr>
                    <w:r>
                      <w:rPr>
                        <w:rFonts w:cs="Arial" w:hint="eastAsia"/>
                        <w:lang w:val="en-GB"/>
                      </w:rPr>
                      <w:t>间接</w:t>
                    </w:r>
                  </w:p>
                </w:tc>
              </w:sdtContent>
            </w:sdt>
            <w:tc>
              <w:tcPr>
                <w:tcW w:w="779" w:type="pct"/>
                <w:vMerge/>
              </w:tcPr>
              <w:p w:rsidR="00021DDA" w:rsidRDefault="00021DDA" w:rsidP="00F81EB1">
                <w:pPr>
                  <w:rPr>
                    <w:rFonts w:cs="Arial"/>
                  </w:rPr>
                </w:pPr>
              </w:p>
            </w:tc>
          </w:tr>
          <w:sdt>
            <w:sdtPr>
              <w:alias w:val="企业合并及合并财务报表明细"/>
              <w:tag w:val="_GBC_986bfe326d834fea9d2920637e286f21"/>
              <w:id w:val="777056469"/>
              <w:lock w:val="sdtLocked"/>
            </w:sdtPr>
            <w:sdtContent>
              <w:tr w:rsidR="00021DDA" w:rsidTr="00021DDA">
                <w:tc>
                  <w:tcPr>
                    <w:tcW w:w="1364" w:type="pct"/>
                  </w:tcPr>
                  <w:p w:rsidR="00021DDA" w:rsidRDefault="00021DDA" w:rsidP="00F81EB1">
                    <w:r>
                      <w:t>云南昆钢重型装备制造集团有限公司</w:t>
                    </w:r>
                  </w:p>
                </w:tc>
                <w:tc>
                  <w:tcPr>
                    <w:tcW w:w="584" w:type="pct"/>
                  </w:tcPr>
                  <w:p w:rsidR="00021DDA" w:rsidRDefault="00021DDA" w:rsidP="00F81EB1">
                    <w:r>
                      <w:t>昆明</w:t>
                    </w:r>
                  </w:p>
                </w:tc>
                <w:tc>
                  <w:tcPr>
                    <w:tcW w:w="585" w:type="pct"/>
                  </w:tcPr>
                  <w:p w:rsidR="00021DDA" w:rsidRDefault="00021DDA" w:rsidP="00F81EB1">
                    <w:r>
                      <w:t>昆明</w:t>
                    </w:r>
                  </w:p>
                </w:tc>
                <w:tc>
                  <w:tcPr>
                    <w:tcW w:w="714" w:type="pct"/>
                  </w:tcPr>
                  <w:p w:rsidR="00021DDA" w:rsidRDefault="00021DDA" w:rsidP="00F81EB1">
                    <w:r>
                      <w:t>重型装备</w:t>
                    </w:r>
                  </w:p>
                </w:tc>
                <w:tc>
                  <w:tcPr>
                    <w:tcW w:w="520" w:type="pct"/>
                  </w:tcPr>
                  <w:p w:rsidR="00021DDA" w:rsidRDefault="00021DDA" w:rsidP="00F81EB1">
                    <w:pPr>
                      <w:jc w:val="right"/>
                    </w:pPr>
                    <w:r>
                      <w:t>100</w:t>
                    </w:r>
                  </w:p>
                </w:tc>
                <w:tc>
                  <w:tcPr>
                    <w:tcW w:w="454" w:type="pct"/>
                  </w:tcPr>
                  <w:p w:rsidR="00021DDA" w:rsidRDefault="00021DDA" w:rsidP="00F81EB1">
                    <w:pPr>
                      <w:jc w:val="right"/>
                    </w:pPr>
                  </w:p>
                </w:tc>
                <w:tc>
                  <w:tcPr>
                    <w:tcW w:w="779" w:type="pct"/>
                  </w:tcPr>
                  <w:p w:rsidR="00021DDA" w:rsidRDefault="00021DDA" w:rsidP="00F81EB1">
                    <w:r>
                      <w:t>同一控制下合并</w:t>
                    </w:r>
                  </w:p>
                </w:tc>
              </w:tr>
            </w:sdtContent>
          </w:sdt>
          <w:sdt>
            <w:sdtPr>
              <w:alias w:val="企业合并及合并财务报表明细"/>
              <w:tag w:val="_GBC_986bfe326d834fea9d2920637e286f21"/>
              <w:id w:val="-1789651539"/>
              <w:lock w:val="sdtLocked"/>
            </w:sdtPr>
            <w:sdtContent>
              <w:tr w:rsidR="00021DDA" w:rsidTr="00021DDA">
                <w:tc>
                  <w:tcPr>
                    <w:tcW w:w="1364" w:type="pct"/>
                  </w:tcPr>
                  <w:p w:rsidR="00021DDA" w:rsidRDefault="00021DDA" w:rsidP="00F81EB1">
                    <w:r>
                      <w:t>师宗煤焦化工有限公司</w:t>
                    </w:r>
                  </w:p>
                </w:tc>
                <w:tc>
                  <w:tcPr>
                    <w:tcW w:w="584" w:type="pct"/>
                  </w:tcPr>
                  <w:p w:rsidR="00021DDA" w:rsidRDefault="00021DDA" w:rsidP="00F81EB1">
                    <w:r>
                      <w:t>师宗</w:t>
                    </w:r>
                  </w:p>
                </w:tc>
                <w:tc>
                  <w:tcPr>
                    <w:tcW w:w="585" w:type="pct"/>
                  </w:tcPr>
                  <w:p w:rsidR="00021DDA" w:rsidRDefault="00021DDA" w:rsidP="00F81EB1">
                    <w:r>
                      <w:t>师宗</w:t>
                    </w:r>
                  </w:p>
                </w:tc>
                <w:tc>
                  <w:tcPr>
                    <w:tcW w:w="714" w:type="pct"/>
                  </w:tcPr>
                  <w:p w:rsidR="00021DDA" w:rsidRDefault="00021DDA" w:rsidP="00F81EB1">
                    <w:r>
                      <w:t>煤焦化</w:t>
                    </w:r>
                  </w:p>
                </w:tc>
                <w:tc>
                  <w:tcPr>
                    <w:tcW w:w="520" w:type="pct"/>
                  </w:tcPr>
                  <w:p w:rsidR="00021DDA" w:rsidRDefault="00021DDA" w:rsidP="00F81EB1">
                    <w:pPr>
                      <w:jc w:val="right"/>
                    </w:pPr>
                    <w:r>
                      <w:t>100</w:t>
                    </w:r>
                  </w:p>
                </w:tc>
                <w:tc>
                  <w:tcPr>
                    <w:tcW w:w="454" w:type="pct"/>
                  </w:tcPr>
                  <w:p w:rsidR="00021DDA" w:rsidRDefault="00021DDA" w:rsidP="00F81EB1">
                    <w:pPr>
                      <w:jc w:val="right"/>
                    </w:pPr>
                  </w:p>
                </w:tc>
                <w:tc>
                  <w:tcPr>
                    <w:tcW w:w="779" w:type="pct"/>
                  </w:tcPr>
                  <w:p w:rsidR="00021DDA" w:rsidRDefault="00021DDA" w:rsidP="00F81EB1">
                    <w:r>
                      <w:t>投资设立</w:t>
                    </w:r>
                  </w:p>
                </w:tc>
              </w:tr>
            </w:sdtContent>
          </w:sdt>
          <w:sdt>
            <w:sdtPr>
              <w:alias w:val="企业合并及合并财务报表明细"/>
              <w:tag w:val="_GBC_986bfe326d834fea9d2920637e286f21"/>
              <w:id w:val="-453559741"/>
              <w:lock w:val="sdtLocked"/>
            </w:sdtPr>
            <w:sdtContent>
              <w:tr w:rsidR="00021DDA" w:rsidTr="00021DDA">
                <w:tc>
                  <w:tcPr>
                    <w:tcW w:w="1364" w:type="pct"/>
                  </w:tcPr>
                  <w:p w:rsidR="00021DDA" w:rsidRDefault="00021DDA" w:rsidP="00F81EB1">
                    <w:r>
                      <w:t>云南昆钢燃气工程有限公司</w:t>
                    </w:r>
                  </w:p>
                </w:tc>
                <w:tc>
                  <w:tcPr>
                    <w:tcW w:w="584" w:type="pct"/>
                  </w:tcPr>
                  <w:p w:rsidR="00021DDA" w:rsidRDefault="00021DDA" w:rsidP="00F81EB1">
                    <w:r>
                      <w:t>昆明</w:t>
                    </w:r>
                  </w:p>
                </w:tc>
                <w:tc>
                  <w:tcPr>
                    <w:tcW w:w="585" w:type="pct"/>
                  </w:tcPr>
                  <w:p w:rsidR="00021DDA" w:rsidRDefault="00021DDA" w:rsidP="00F81EB1">
                    <w:r>
                      <w:t>昆明</w:t>
                    </w:r>
                  </w:p>
                </w:tc>
                <w:tc>
                  <w:tcPr>
                    <w:tcW w:w="714" w:type="pct"/>
                  </w:tcPr>
                  <w:p w:rsidR="00021DDA" w:rsidRDefault="00021DDA" w:rsidP="00F81EB1">
                    <w:r>
                      <w:t>工程安装</w:t>
                    </w:r>
                  </w:p>
                </w:tc>
                <w:tc>
                  <w:tcPr>
                    <w:tcW w:w="520" w:type="pct"/>
                  </w:tcPr>
                  <w:p w:rsidR="00021DDA" w:rsidRDefault="00021DDA" w:rsidP="00F81EB1">
                    <w:pPr>
                      <w:jc w:val="right"/>
                    </w:pPr>
                    <w:r>
                      <w:t>100</w:t>
                    </w:r>
                  </w:p>
                </w:tc>
                <w:tc>
                  <w:tcPr>
                    <w:tcW w:w="454" w:type="pct"/>
                  </w:tcPr>
                  <w:p w:rsidR="00021DDA" w:rsidRDefault="00021DDA" w:rsidP="00F81EB1">
                    <w:pPr>
                      <w:jc w:val="right"/>
                    </w:pPr>
                  </w:p>
                </w:tc>
                <w:tc>
                  <w:tcPr>
                    <w:tcW w:w="779" w:type="pct"/>
                  </w:tcPr>
                  <w:p w:rsidR="00021DDA" w:rsidRDefault="00021DDA" w:rsidP="00F81EB1">
                    <w:r>
                      <w:t>同一控制下合并</w:t>
                    </w:r>
                  </w:p>
                </w:tc>
              </w:tr>
            </w:sdtContent>
          </w:sdt>
          <w:sdt>
            <w:sdtPr>
              <w:alias w:val="企业合并及合并财务报表明细"/>
              <w:tag w:val="_GBC_986bfe326d834fea9d2920637e286f21"/>
              <w:id w:val="-856266289"/>
              <w:lock w:val="sdtLocked"/>
            </w:sdtPr>
            <w:sdtContent>
              <w:tr w:rsidR="00021DDA" w:rsidTr="00021DDA">
                <w:tc>
                  <w:tcPr>
                    <w:tcW w:w="1364" w:type="pct"/>
                  </w:tcPr>
                  <w:p w:rsidR="00021DDA" w:rsidRDefault="00021DDA" w:rsidP="00F81EB1">
                    <w:r>
                      <w:t>师宗县五一煤矿有限责任公司</w:t>
                    </w:r>
                  </w:p>
                </w:tc>
                <w:tc>
                  <w:tcPr>
                    <w:tcW w:w="584" w:type="pct"/>
                  </w:tcPr>
                  <w:p w:rsidR="00021DDA" w:rsidRDefault="00021DDA" w:rsidP="00F81EB1">
                    <w:r>
                      <w:t>师宗</w:t>
                    </w:r>
                  </w:p>
                </w:tc>
                <w:tc>
                  <w:tcPr>
                    <w:tcW w:w="585" w:type="pct"/>
                  </w:tcPr>
                  <w:p w:rsidR="00021DDA" w:rsidRDefault="00021DDA" w:rsidP="00F81EB1">
                    <w:r>
                      <w:t>师宗</w:t>
                    </w:r>
                  </w:p>
                </w:tc>
                <w:tc>
                  <w:tcPr>
                    <w:tcW w:w="714" w:type="pct"/>
                  </w:tcPr>
                  <w:p w:rsidR="00021DDA" w:rsidRDefault="00021DDA" w:rsidP="00F81EB1">
                    <w:r>
                      <w:t>煤炭采掘</w:t>
                    </w:r>
                  </w:p>
                </w:tc>
                <w:tc>
                  <w:tcPr>
                    <w:tcW w:w="520" w:type="pct"/>
                  </w:tcPr>
                  <w:p w:rsidR="00021DDA" w:rsidRDefault="00021DDA" w:rsidP="00F81EB1">
                    <w:pPr>
                      <w:jc w:val="right"/>
                    </w:pPr>
                    <w:r>
                      <w:t>100</w:t>
                    </w:r>
                  </w:p>
                </w:tc>
                <w:tc>
                  <w:tcPr>
                    <w:tcW w:w="454" w:type="pct"/>
                  </w:tcPr>
                  <w:p w:rsidR="00021DDA" w:rsidRDefault="00021DDA" w:rsidP="00F81EB1">
                    <w:pPr>
                      <w:jc w:val="right"/>
                    </w:pPr>
                  </w:p>
                </w:tc>
                <w:tc>
                  <w:tcPr>
                    <w:tcW w:w="779" w:type="pct"/>
                  </w:tcPr>
                  <w:p w:rsidR="00021DDA" w:rsidRDefault="00021DDA" w:rsidP="00F81EB1">
                    <w:r>
                      <w:t>同一控制下合并</w:t>
                    </w:r>
                  </w:p>
                </w:tc>
              </w:tr>
            </w:sdtContent>
          </w:sdt>
          <w:sdt>
            <w:sdtPr>
              <w:alias w:val="企业合并及合并财务报表明细"/>
              <w:tag w:val="_GBC_986bfe326d834fea9d2920637e286f21"/>
              <w:id w:val="2033683008"/>
              <w:lock w:val="sdtLocked"/>
            </w:sdtPr>
            <w:sdtContent>
              <w:tr w:rsidR="00021DDA" w:rsidTr="00021DDA">
                <w:tc>
                  <w:tcPr>
                    <w:tcW w:w="1364" w:type="pct"/>
                  </w:tcPr>
                  <w:p w:rsidR="00021DDA" w:rsidRDefault="00021DDA" w:rsidP="00F81EB1">
                    <w:r>
                      <w:t>师宗县金山煤矿有限责任公司</w:t>
                    </w:r>
                  </w:p>
                </w:tc>
                <w:tc>
                  <w:tcPr>
                    <w:tcW w:w="584" w:type="pct"/>
                  </w:tcPr>
                  <w:p w:rsidR="00021DDA" w:rsidRDefault="00021DDA" w:rsidP="00F81EB1">
                    <w:r>
                      <w:t>师宗</w:t>
                    </w:r>
                  </w:p>
                </w:tc>
                <w:tc>
                  <w:tcPr>
                    <w:tcW w:w="585" w:type="pct"/>
                  </w:tcPr>
                  <w:p w:rsidR="00021DDA" w:rsidRDefault="00021DDA" w:rsidP="00F81EB1">
                    <w:r>
                      <w:t>师宗</w:t>
                    </w:r>
                  </w:p>
                </w:tc>
                <w:tc>
                  <w:tcPr>
                    <w:tcW w:w="714" w:type="pct"/>
                  </w:tcPr>
                  <w:p w:rsidR="00021DDA" w:rsidRDefault="00021DDA" w:rsidP="00F81EB1">
                    <w:r>
                      <w:t>煤炭采掘</w:t>
                    </w:r>
                  </w:p>
                </w:tc>
                <w:tc>
                  <w:tcPr>
                    <w:tcW w:w="520" w:type="pct"/>
                  </w:tcPr>
                  <w:p w:rsidR="00021DDA" w:rsidRDefault="00021DDA" w:rsidP="00F81EB1">
                    <w:pPr>
                      <w:jc w:val="right"/>
                    </w:pPr>
                    <w:r>
                      <w:t>100</w:t>
                    </w:r>
                  </w:p>
                </w:tc>
                <w:tc>
                  <w:tcPr>
                    <w:tcW w:w="454" w:type="pct"/>
                  </w:tcPr>
                  <w:p w:rsidR="00021DDA" w:rsidRDefault="00021DDA" w:rsidP="00F81EB1">
                    <w:pPr>
                      <w:jc w:val="right"/>
                    </w:pPr>
                  </w:p>
                </w:tc>
                <w:tc>
                  <w:tcPr>
                    <w:tcW w:w="779" w:type="pct"/>
                  </w:tcPr>
                  <w:p w:rsidR="00021DDA" w:rsidRDefault="00021DDA" w:rsidP="00F81EB1">
                    <w:r>
                      <w:t>同一控制下合并</w:t>
                    </w:r>
                  </w:p>
                </w:tc>
              </w:tr>
            </w:sdtContent>
          </w:sdt>
          <w:sdt>
            <w:sdtPr>
              <w:alias w:val="企业合并及合并财务报表明细"/>
              <w:tag w:val="_GBC_986bfe326d834fea9d2920637e286f21"/>
              <w:id w:val="788397052"/>
              <w:lock w:val="sdtLocked"/>
            </w:sdtPr>
            <w:sdtContent>
              <w:tr w:rsidR="00021DDA" w:rsidTr="00021DDA">
                <w:tc>
                  <w:tcPr>
                    <w:tcW w:w="1364" w:type="pct"/>
                  </w:tcPr>
                  <w:p w:rsidR="00021DDA" w:rsidRDefault="00021DDA" w:rsidP="00F81EB1">
                    <w:r>
                      <w:t>云南麒安晟贸易有限责任公司</w:t>
                    </w:r>
                  </w:p>
                </w:tc>
                <w:tc>
                  <w:tcPr>
                    <w:tcW w:w="584" w:type="pct"/>
                  </w:tcPr>
                  <w:p w:rsidR="00021DDA" w:rsidRDefault="00021DDA" w:rsidP="00F81EB1">
                    <w:r>
                      <w:t>曲靖</w:t>
                    </w:r>
                  </w:p>
                </w:tc>
                <w:tc>
                  <w:tcPr>
                    <w:tcW w:w="585" w:type="pct"/>
                  </w:tcPr>
                  <w:p w:rsidR="00021DDA" w:rsidRDefault="00021DDA" w:rsidP="00F81EB1">
                    <w:r>
                      <w:t>曲靖</w:t>
                    </w:r>
                  </w:p>
                </w:tc>
                <w:tc>
                  <w:tcPr>
                    <w:tcW w:w="714" w:type="pct"/>
                  </w:tcPr>
                  <w:p w:rsidR="00021DDA" w:rsidRDefault="00021DDA" w:rsidP="00F81EB1">
                    <w:r>
                      <w:t>煤炭、焦炭、机器设备销售</w:t>
                    </w:r>
                  </w:p>
                </w:tc>
                <w:tc>
                  <w:tcPr>
                    <w:tcW w:w="520" w:type="pct"/>
                  </w:tcPr>
                  <w:p w:rsidR="00021DDA" w:rsidRDefault="00021DDA" w:rsidP="00F81EB1">
                    <w:pPr>
                      <w:jc w:val="right"/>
                    </w:pPr>
                    <w:r>
                      <w:t>100</w:t>
                    </w:r>
                  </w:p>
                </w:tc>
                <w:tc>
                  <w:tcPr>
                    <w:tcW w:w="454" w:type="pct"/>
                  </w:tcPr>
                  <w:p w:rsidR="00021DDA" w:rsidRDefault="00021DDA" w:rsidP="00F81EB1">
                    <w:pPr>
                      <w:jc w:val="right"/>
                    </w:pPr>
                  </w:p>
                </w:tc>
                <w:tc>
                  <w:tcPr>
                    <w:tcW w:w="779" w:type="pct"/>
                  </w:tcPr>
                  <w:p w:rsidR="00021DDA" w:rsidRDefault="00021DDA" w:rsidP="00F81EB1">
                    <w:r>
                      <w:t>投资设立</w:t>
                    </w:r>
                  </w:p>
                </w:tc>
              </w:tr>
            </w:sdtContent>
          </w:sdt>
          <w:sdt>
            <w:sdtPr>
              <w:alias w:val="企业合并及合并财务报表明细"/>
              <w:tag w:val="_GBC_986bfe326d834fea9d2920637e286f21"/>
              <w:id w:val="-1830514578"/>
              <w:lock w:val="sdtLocked"/>
            </w:sdtPr>
            <w:sdtContent>
              <w:tr w:rsidR="00021DDA" w:rsidTr="00021DDA">
                <w:tc>
                  <w:tcPr>
                    <w:tcW w:w="1364" w:type="pct"/>
                  </w:tcPr>
                  <w:p w:rsidR="00021DDA" w:rsidRDefault="00021DDA" w:rsidP="00F81EB1">
                    <w:r>
                      <w:t>云南昆钢恒峰工程质量检测有限公司</w:t>
                    </w:r>
                  </w:p>
                </w:tc>
                <w:tc>
                  <w:tcPr>
                    <w:tcW w:w="584" w:type="pct"/>
                  </w:tcPr>
                  <w:p w:rsidR="00021DDA" w:rsidRDefault="00021DDA" w:rsidP="00F81EB1">
                    <w:r>
                      <w:t>安宁市</w:t>
                    </w:r>
                  </w:p>
                </w:tc>
                <w:tc>
                  <w:tcPr>
                    <w:tcW w:w="585" w:type="pct"/>
                  </w:tcPr>
                  <w:p w:rsidR="00021DDA" w:rsidRDefault="00021DDA" w:rsidP="00F81EB1">
                    <w:r>
                      <w:t>安宁市</w:t>
                    </w:r>
                  </w:p>
                </w:tc>
                <w:tc>
                  <w:tcPr>
                    <w:tcW w:w="714" w:type="pct"/>
                  </w:tcPr>
                  <w:p w:rsidR="00021DDA" w:rsidRDefault="00021DDA" w:rsidP="00F81EB1">
                    <w:r>
                      <w:t>工程质量检测</w:t>
                    </w:r>
                  </w:p>
                </w:tc>
                <w:tc>
                  <w:tcPr>
                    <w:tcW w:w="520" w:type="pct"/>
                  </w:tcPr>
                  <w:p w:rsidR="00021DDA" w:rsidRDefault="00021DDA" w:rsidP="00F81EB1">
                    <w:pPr>
                      <w:jc w:val="right"/>
                    </w:pPr>
                  </w:p>
                </w:tc>
                <w:tc>
                  <w:tcPr>
                    <w:tcW w:w="454" w:type="pct"/>
                  </w:tcPr>
                  <w:p w:rsidR="00021DDA" w:rsidRDefault="00021DDA" w:rsidP="00F81EB1">
                    <w:pPr>
                      <w:jc w:val="right"/>
                    </w:pPr>
                    <w:r>
                      <w:t>100</w:t>
                    </w:r>
                  </w:p>
                </w:tc>
                <w:tc>
                  <w:tcPr>
                    <w:tcW w:w="779" w:type="pct"/>
                  </w:tcPr>
                  <w:p w:rsidR="00021DDA" w:rsidRDefault="00021DDA" w:rsidP="00F81EB1">
                    <w:r>
                      <w:t>同一控制下合并</w:t>
                    </w:r>
                  </w:p>
                </w:tc>
              </w:tr>
            </w:sdtContent>
          </w:sdt>
          <w:sdt>
            <w:sdtPr>
              <w:alias w:val="企业合并及合并财务报表明细"/>
              <w:tag w:val="_GBC_986bfe326d834fea9d2920637e286f21"/>
              <w:id w:val="550036330"/>
              <w:lock w:val="sdtLocked"/>
            </w:sdtPr>
            <w:sdtContent>
              <w:tr w:rsidR="00021DDA" w:rsidTr="00021DDA">
                <w:tc>
                  <w:tcPr>
                    <w:tcW w:w="1364" w:type="pct"/>
                  </w:tcPr>
                  <w:p w:rsidR="00021DDA" w:rsidRDefault="00021DDA" w:rsidP="00F81EB1">
                    <w:r>
                      <w:t>云南昆钢耐磨材料科技股份有限公司</w:t>
                    </w:r>
                  </w:p>
                </w:tc>
                <w:tc>
                  <w:tcPr>
                    <w:tcW w:w="584" w:type="pct"/>
                  </w:tcPr>
                  <w:p w:rsidR="00021DDA" w:rsidRDefault="00021DDA" w:rsidP="00F81EB1">
                    <w:r>
                      <w:t>玉溪市</w:t>
                    </w:r>
                  </w:p>
                </w:tc>
                <w:tc>
                  <w:tcPr>
                    <w:tcW w:w="585" w:type="pct"/>
                  </w:tcPr>
                  <w:p w:rsidR="00021DDA" w:rsidRDefault="00021DDA" w:rsidP="00F81EB1">
                    <w:r>
                      <w:t>玉溪市</w:t>
                    </w:r>
                  </w:p>
                </w:tc>
                <w:tc>
                  <w:tcPr>
                    <w:tcW w:w="714" w:type="pct"/>
                  </w:tcPr>
                  <w:p w:rsidR="00021DDA" w:rsidRDefault="00021DDA" w:rsidP="00F81EB1">
                    <w:r>
                      <w:t>耐磨材料的生产和销售</w:t>
                    </w:r>
                  </w:p>
                </w:tc>
                <w:tc>
                  <w:tcPr>
                    <w:tcW w:w="520" w:type="pct"/>
                  </w:tcPr>
                  <w:p w:rsidR="00021DDA" w:rsidRDefault="00021DDA" w:rsidP="00F81EB1">
                    <w:pPr>
                      <w:jc w:val="right"/>
                    </w:pPr>
                  </w:p>
                </w:tc>
                <w:tc>
                  <w:tcPr>
                    <w:tcW w:w="454" w:type="pct"/>
                  </w:tcPr>
                  <w:p w:rsidR="00021DDA" w:rsidRDefault="00021DDA" w:rsidP="00F81EB1">
                    <w:pPr>
                      <w:jc w:val="right"/>
                    </w:pPr>
                    <w:r>
                      <w:t>41.99</w:t>
                    </w:r>
                  </w:p>
                </w:tc>
                <w:tc>
                  <w:tcPr>
                    <w:tcW w:w="779" w:type="pct"/>
                  </w:tcPr>
                  <w:p w:rsidR="00021DDA" w:rsidRDefault="00021DDA" w:rsidP="00F81EB1">
                    <w:r>
                      <w:t>投资设立</w:t>
                    </w:r>
                  </w:p>
                </w:tc>
              </w:tr>
            </w:sdtContent>
          </w:sdt>
          <w:sdt>
            <w:sdtPr>
              <w:alias w:val="企业合并及合并财务报表明细"/>
              <w:tag w:val="_GBC_986bfe326d834fea9d2920637e286f21"/>
              <w:id w:val="-875776662"/>
              <w:lock w:val="sdtLocked"/>
            </w:sdtPr>
            <w:sdtContent>
              <w:tr w:rsidR="00021DDA" w:rsidTr="00021DDA">
                <w:tc>
                  <w:tcPr>
                    <w:tcW w:w="1364" w:type="pct"/>
                  </w:tcPr>
                  <w:p w:rsidR="00021DDA" w:rsidRDefault="00021DDA" w:rsidP="00F81EB1">
                    <w:r>
                      <w:t>云南昆钢重装集团红河有限公司</w:t>
                    </w:r>
                  </w:p>
                </w:tc>
                <w:tc>
                  <w:tcPr>
                    <w:tcW w:w="584" w:type="pct"/>
                  </w:tcPr>
                  <w:p w:rsidR="00021DDA" w:rsidRDefault="00021DDA" w:rsidP="00F81EB1">
                    <w:r>
                      <w:t>红河州</w:t>
                    </w:r>
                  </w:p>
                </w:tc>
                <w:tc>
                  <w:tcPr>
                    <w:tcW w:w="585" w:type="pct"/>
                  </w:tcPr>
                  <w:p w:rsidR="00021DDA" w:rsidRDefault="00021DDA" w:rsidP="00F81EB1">
                    <w:r>
                      <w:t>红河州</w:t>
                    </w:r>
                  </w:p>
                </w:tc>
                <w:tc>
                  <w:tcPr>
                    <w:tcW w:w="714" w:type="pct"/>
                  </w:tcPr>
                  <w:p w:rsidR="00021DDA" w:rsidRDefault="00021DDA" w:rsidP="00F81EB1">
                    <w:r>
                      <w:t>检修、安装、维修服务</w:t>
                    </w:r>
                  </w:p>
                </w:tc>
                <w:tc>
                  <w:tcPr>
                    <w:tcW w:w="520" w:type="pct"/>
                  </w:tcPr>
                  <w:p w:rsidR="00021DDA" w:rsidRDefault="00021DDA" w:rsidP="00F81EB1">
                    <w:pPr>
                      <w:jc w:val="right"/>
                    </w:pPr>
                  </w:p>
                </w:tc>
                <w:tc>
                  <w:tcPr>
                    <w:tcW w:w="454" w:type="pct"/>
                  </w:tcPr>
                  <w:p w:rsidR="00021DDA" w:rsidRDefault="00021DDA" w:rsidP="00F81EB1">
                    <w:pPr>
                      <w:jc w:val="right"/>
                    </w:pPr>
                    <w:r>
                      <w:t>100</w:t>
                    </w:r>
                  </w:p>
                </w:tc>
                <w:tc>
                  <w:tcPr>
                    <w:tcW w:w="779" w:type="pct"/>
                  </w:tcPr>
                  <w:p w:rsidR="00021DDA" w:rsidRDefault="00021DDA" w:rsidP="00F81EB1">
                    <w:r>
                      <w:t>投资设立</w:t>
                    </w:r>
                  </w:p>
                </w:tc>
              </w:tr>
            </w:sdtContent>
          </w:sdt>
        </w:tbl>
        <w:p w:rsidR="00DC39CA" w:rsidRDefault="00DC39CA">
          <w:pPr>
            <w:rPr>
              <w:rFonts w:cs="Arial"/>
            </w:rPr>
          </w:pPr>
        </w:p>
        <w:p w:rsidR="00DC39CA" w:rsidRDefault="0016651A">
          <w:pPr>
            <w:rPr>
              <w:rFonts w:cs="Arial"/>
            </w:rPr>
          </w:pPr>
          <w:r>
            <w:rPr>
              <w:rFonts w:cs="Arial" w:hint="eastAsia"/>
            </w:rPr>
            <w:t>其他说明：</w:t>
          </w:r>
        </w:p>
        <w:sdt>
          <w:sdtPr>
            <w:rPr>
              <w:rFonts w:cs="Arial"/>
            </w:rPr>
            <w:alias w:val="企业集团的构成的其他需要说明的事项"/>
            <w:tag w:val="_GBC_7dc3099f920f4546b2a983c0eb4c2ce0"/>
            <w:id w:val="7032470"/>
            <w:lock w:val="sdtLocked"/>
            <w:placeholder>
              <w:docPart w:val="GBC22222222222222222222222222222"/>
            </w:placeholder>
          </w:sdtPr>
          <w:sdtContent>
            <w:p w:rsidR="00DC39CA" w:rsidRPr="00CC0159" w:rsidRDefault="004067A9" w:rsidP="00CC0159">
              <w:pPr>
                <w:ind w:firstLineChars="200" w:firstLine="420"/>
                <w:rPr>
                  <w:rFonts w:cs="Arial"/>
                </w:rPr>
              </w:pPr>
              <w:r w:rsidRPr="004067A9">
                <w:rPr>
                  <w:rFonts w:cs="Arial" w:hint="eastAsia"/>
                </w:rPr>
                <w:t>云南昆钢耐磨材料科技股份有限公司为新三板挂牌公司，本公司下属子公司云南昆钢重型装备制造集团有限公司对其持股比例为</w:t>
              </w:r>
              <w:r w:rsidRPr="004067A9">
                <w:rPr>
                  <w:rFonts w:cs="Arial"/>
                </w:rPr>
                <w:t>41.99%，为其第一大股东，其他股东持股比例较为分散，本公司能对其实施控制，将其纳入合并范围。</w:t>
              </w:r>
            </w:p>
          </w:sdtContent>
        </w:sdt>
      </w:sdtContent>
    </w:sdt>
    <w:p w:rsidR="00DC39CA" w:rsidRDefault="00DC39CA">
      <w:pPr>
        <w:rPr>
          <w:rFonts w:cs="Arial"/>
        </w:rPr>
      </w:pPr>
    </w:p>
    <w:sdt>
      <w:sdtPr>
        <w:rPr>
          <w:rFonts w:ascii="宋体" w:hAnsi="宋体" w:cs="Arial" w:hint="eastAsia"/>
          <w:b w:val="0"/>
          <w:bCs w:val="0"/>
          <w:kern w:val="0"/>
          <w:szCs w:val="21"/>
        </w:rPr>
        <w:alias w:val="模块:重要的非全资子公司"/>
        <w:tag w:val="_GBC_a2ec6e05ebd34d2fa14b1ba6b3ba8eb1"/>
        <w:id w:val="490135574"/>
        <w:lock w:val="sdtLocked"/>
        <w:placeholder>
          <w:docPart w:val="GBC22222222222222222222222222222"/>
        </w:placeholder>
      </w:sdtPr>
      <w:sdtEndPr>
        <w:rPr>
          <w:rFonts w:hint="default"/>
        </w:rPr>
      </w:sdtEndPr>
      <w:sdtContent>
        <w:p w:rsidR="00DC39CA" w:rsidRDefault="0016651A" w:rsidP="004D4CDA">
          <w:pPr>
            <w:pStyle w:val="4"/>
            <w:numPr>
              <w:ilvl w:val="3"/>
              <w:numId w:val="38"/>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223214503"/>
            <w:lock w:val="sdtLocked"/>
            <w:placeholder>
              <w:docPart w:val="GBC22222222222222222222222222222"/>
            </w:placeholder>
          </w:sdtPr>
          <w:sdtContent>
            <w:p w:rsidR="003D0D95"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rPr>
              <w:rFonts w:cs="Arial"/>
            </w:rPr>
          </w:pPr>
        </w:p>
      </w:sdtContent>
    </w:sdt>
    <w:p w:rsidR="00DC39CA" w:rsidRDefault="00DC39CA">
      <w:pPr>
        <w:rPr>
          <w:rFonts w:cs="Arial"/>
        </w:rPr>
      </w:pPr>
    </w:p>
    <w:sdt>
      <w:sdtPr>
        <w:rPr>
          <w:rFonts w:ascii="宋体" w:hAnsi="宋体" w:cs="Arial" w:hint="eastAsia"/>
          <w:b w:val="0"/>
          <w:bCs w:val="0"/>
          <w:kern w:val="0"/>
          <w:szCs w:val="21"/>
        </w:rPr>
        <w:alias w:val="模块:重要非全资子公司的主要财务信息"/>
        <w:tag w:val="_GBC_501222dd8f884fabbdeaec6fe7e79709"/>
        <w:id w:val="-599265586"/>
        <w:lock w:val="sdtLocked"/>
        <w:placeholder>
          <w:docPart w:val="GBC22222222222222222222222222222"/>
        </w:placeholder>
      </w:sdtPr>
      <w:sdtEndPr>
        <w:rPr>
          <w:rFonts w:hint="default"/>
        </w:rPr>
      </w:sdtEndPr>
      <w:sdtContent>
        <w:p w:rsidR="00DC39CA" w:rsidRDefault="0016651A" w:rsidP="004D4CDA">
          <w:pPr>
            <w:pStyle w:val="4"/>
            <w:numPr>
              <w:ilvl w:val="3"/>
              <w:numId w:val="38"/>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75408797"/>
            <w:lock w:val="sdtLocked"/>
            <w:placeholder>
              <w:docPart w:val="GBC22222222222222222222222222222"/>
            </w:placeholder>
          </w:sdtPr>
          <w:sdtContent>
            <w:p w:rsidR="003D0D95"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rPr>
              <w:rFonts w:cs="Arial"/>
            </w:rPr>
          </w:pPr>
        </w:p>
      </w:sdtContent>
    </w:sdt>
    <w:p w:rsidR="00DC39CA" w:rsidRDefault="00DC39CA">
      <w:pPr>
        <w:rPr>
          <w:rFonts w:cs="Arial"/>
        </w:rPr>
      </w:pPr>
    </w:p>
    <w:sdt>
      <w:sdtPr>
        <w:rPr>
          <w:rFonts w:ascii="宋体" w:hAnsi="宋体" w:cs="Arial" w:hint="eastAsia"/>
          <w:b w:val="0"/>
          <w:bCs w:val="0"/>
          <w:kern w:val="0"/>
          <w:szCs w:val="21"/>
        </w:rPr>
        <w:alias w:val="模块:使用企业集团资产和清偿企业集团债务的重大限制"/>
        <w:tag w:val="_GBC_573fe5c9daf0401da00d8fc5198daf66"/>
        <w:id w:val="-1337535381"/>
        <w:lock w:val="sdtLocked"/>
        <w:placeholder>
          <w:docPart w:val="GBC22222222222222222222222222222"/>
        </w:placeholder>
      </w:sdtPr>
      <w:sdtEndPr>
        <w:rPr>
          <w:b/>
        </w:rPr>
      </w:sdtEndPr>
      <w:sdtContent>
        <w:p w:rsidR="00DC39CA" w:rsidRDefault="0016651A" w:rsidP="004D4CDA">
          <w:pPr>
            <w:pStyle w:val="4"/>
            <w:numPr>
              <w:ilvl w:val="3"/>
              <w:numId w:val="38"/>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768165118"/>
            <w:lock w:val="sdtLocked"/>
            <w:placeholder>
              <w:docPart w:val="GBC22222222222222222222222222222"/>
            </w:placeholder>
          </w:sdtPr>
          <w:sdtContent>
            <w:p w:rsidR="00DC39CA" w:rsidRDefault="0003425D" w:rsidP="003D0D95">
              <w:pPr>
                <w:rPr>
                  <w:rFonts w:cs="Arial"/>
                  <w:b/>
                </w:rPr>
              </w:pPr>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sdtContent>
    </w:sdt>
    <w:p w:rsidR="00DC39CA" w:rsidRDefault="00DC39CA">
      <w:pPr>
        <w:rPr>
          <w:rFonts w:cs="Arial"/>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1899089162"/>
        <w:lock w:val="sdtLocked"/>
        <w:placeholder>
          <w:docPart w:val="GBC22222222222222222222222222222"/>
        </w:placeholder>
      </w:sdtPr>
      <w:sdtContent>
        <w:p w:rsidR="00DC39CA" w:rsidRDefault="0016651A" w:rsidP="004D4CDA">
          <w:pPr>
            <w:pStyle w:val="4"/>
            <w:numPr>
              <w:ilvl w:val="3"/>
              <w:numId w:val="38"/>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1776901732"/>
            <w:lock w:val="sdtLocked"/>
            <w:placeholder>
              <w:docPart w:val="GBC22222222222222222222222222222"/>
            </w:placeholder>
          </w:sdtPr>
          <w:sdtContent>
            <w:p w:rsidR="00DC39CA" w:rsidRDefault="0003425D" w:rsidP="003D0D95">
              <w:pPr>
                <w:rPr>
                  <w:rFonts w:cs="Arial"/>
                </w:rPr>
              </w:pPr>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sdtContent>
    </w:sdt>
    <w:p w:rsidR="00DC39CA" w:rsidRDefault="00DC39CA">
      <w:pPr>
        <w:rPr>
          <w:rFonts w:cs="Arial"/>
          <w:b/>
        </w:rPr>
      </w:pPr>
    </w:p>
    <w:sdt>
      <w:sdtPr>
        <w:alias w:val="模块:在子公司中的权益其他说明"/>
        <w:tag w:val="_GBC_a0f68dc0a3a24efaa431a8c8d768eb0f"/>
        <w:id w:val="688103292"/>
        <w:lock w:val="sdtLocked"/>
        <w:placeholder>
          <w:docPart w:val="GBC22222222222222222222222222222"/>
        </w:placeholder>
      </w:sdtPr>
      <w:sdtContent>
        <w:p w:rsidR="00DC39CA" w:rsidRDefault="0016651A">
          <w:r>
            <w:rPr>
              <w:rFonts w:hint="eastAsia"/>
            </w:rPr>
            <w:t>其他说明：</w:t>
          </w:r>
        </w:p>
        <w:sdt>
          <w:sdtPr>
            <w:alias w:val="是否适用：在子公司中的权益其他说明[双击切换]"/>
            <w:tag w:val="_GBC_e4c33fb40d7a42bc88681a9facbf5ba5"/>
            <w:id w:val="1836654880"/>
            <w:lock w:val="sdtLocked"/>
            <w:placeholder>
              <w:docPart w:val="GBC22222222222222222222222222222"/>
            </w:placeholder>
          </w:sdtPr>
          <w:sdtContent>
            <w:p w:rsidR="00DC39CA"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2"/>
          <w:numId w:val="37"/>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074583070"/>
        <w:lock w:val="sdtLocked"/>
        <w:placeholder>
          <w:docPart w:val="GBC22222222222222222222222222222"/>
        </w:placeholder>
      </w:sdtPr>
      <w:sdtContent>
        <w:p w:rsidR="003D0D95"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DC39CA"/>
    <w:p w:rsidR="00DC39CA" w:rsidRDefault="0016651A" w:rsidP="004D4CDA">
      <w:pPr>
        <w:pStyle w:val="3"/>
        <w:numPr>
          <w:ilvl w:val="2"/>
          <w:numId w:val="37"/>
        </w:numPr>
        <w:rPr>
          <w:rFonts w:ascii="宋体" w:hAnsi="宋体" w:cs="Arial"/>
          <w:szCs w:val="21"/>
        </w:rPr>
      </w:pPr>
      <w:r>
        <w:rPr>
          <w:rFonts w:ascii="宋体" w:hAnsi="宋体" w:cs="Arial" w:hint="eastAsia"/>
          <w:szCs w:val="21"/>
        </w:rPr>
        <w:lastRenderedPageBreak/>
        <w:t>在合营企业或联营企业中的权益</w:t>
      </w:r>
    </w:p>
    <w:sdt>
      <w:sdtPr>
        <w:alias w:val="是否适用：在合营企业或联营企业中的权益[双击切换]"/>
        <w:tag w:val="_GBC_31c0fe2068fd4a898e4269df4925aa76"/>
        <w:id w:val="548266539"/>
        <w:lock w:val="sdtLocked"/>
        <w:placeholder>
          <w:docPart w:val="GBC22222222222222222222222222222"/>
        </w:placeholder>
      </w:sdtPr>
      <w:sdtContent>
        <w:p w:rsidR="00DC39CA" w:rsidRDefault="0003425D">
          <w:r>
            <w:fldChar w:fldCharType="begin"/>
          </w:r>
          <w:r w:rsidR="0016651A">
            <w:instrText xml:space="preserve"> MACROBUTTON  SnrToggleCheckbox □适用 </w:instrText>
          </w:r>
          <w:r>
            <w:fldChar w:fldCharType="end"/>
          </w:r>
          <w:r>
            <w:fldChar w:fldCharType="begin"/>
          </w:r>
          <w:r w:rsidR="0016651A">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1535691278"/>
        <w:lock w:val="sdtLocked"/>
        <w:placeholder>
          <w:docPart w:val="GBC22222222222222222222222222222"/>
        </w:placeholder>
      </w:sdtPr>
      <w:sdtEndPr>
        <w:rPr>
          <w:rFonts w:cstheme="minorBidi" w:hint="default"/>
          <w:szCs w:val="21"/>
        </w:rPr>
      </w:sdtEndPr>
      <w:sdtContent>
        <w:p w:rsidR="00DC39CA" w:rsidRDefault="0016651A" w:rsidP="004D4CDA">
          <w:pPr>
            <w:pStyle w:val="4"/>
            <w:numPr>
              <w:ilvl w:val="3"/>
              <w:numId w:val="39"/>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1368915"/>
            <w:lock w:val="sdtLocked"/>
            <w:placeholder>
              <w:docPart w:val="GBC22222222222222222222222222222"/>
            </w:placeholder>
          </w:sdtPr>
          <w:sdtContent>
            <w:p w:rsidR="00DC39CA" w:rsidRDefault="0003425D">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重要的合营企业或联营企业"/>
              <w:tag w:val="_GBC_fc95ad35f9984b0c84fb2b12ebeb41db"/>
              <w:id w:val="15650703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15851430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32" w:type="pct"/>
            <w:tblInd w:w="-6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824"/>
            <w:gridCol w:w="1343"/>
            <w:gridCol w:w="1266"/>
            <w:gridCol w:w="1523"/>
            <w:gridCol w:w="901"/>
            <w:gridCol w:w="1106"/>
            <w:gridCol w:w="1687"/>
          </w:tblGrid>
          <w:tr w:rsidR="00CD479B" w:rsidTr="00CD479B">
            <w:trPr>
              <w:trHeight w:val="451"/>
            </w:trPr>
            <w:sdt>
              <w:sdtPr>
                <w:tag w:val="_PLD_bb6c91c88e754a5da79068d0b040e152"/>
                <w:id w:val="1683172280"/>
                <w:lock w:val="sdtLocked"/>
              </w:sdtPr>
              <w:sdtContent>
                <w:tc>
                  <w:tcPr>
                    <w:tcW w:w="94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CD479B" w:rsidRDefault="00CD479B" w:rsidP="00F81EB1">
                    <w:pPr>
                      <w:jc w:val="center"/>
                      <w:rPr>
                        <w:rFonts w:cs="Arial"/>
                      </w:rPr>
                    </w:pPr>
                    <w:r>
                      <w:rPr>
                        <w:rFonts w:cs="Arial" w:hint="eastAsia"/>
                        <w:lang w:val="en-GB"/>
                      </w:rPr>
                      <w:t>合营企业或联营企业名称</w:t>
                    </w:r>
                  </w:p>
                </w:tc>
              </w:sdtContent>
            </w:sdt>
            <w:sdt>
              <w:sdtPr>
                <w:tag w:val="_PLD_4c91d89257574ee1a96260d900b3fdde"/>
                <w:id w:val="1952819302"/>
                <w:lock w:val="sdtLocked"/>
              </w:sdtPr>
              <w:sdtContent>
                <w:tc>
                  <w:tcPr>
                    <w:tcW w:w="69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D479B" w:rsidRDefault="00CD479B" w:rsidP="00F81EB1">
                    <w:pPr>
                      <w:jc w:val="center"/>
                      <w:rPr>
                        <w:rFonts w:cs="Arial"/>
                      </w:rPr>
                    </w:pPr>
                    <w:r>
                      <w:rPr>
                        <w:rFonts w:cs="Arial" w:hint="eastAsia"/>
                        <w:lang w:val="en-GB"/>
                      </w:rPr>
                      <w:t>主要经营地</w:t>
                    </w:r>
                  </w:p>
                </w:tc>
              </w:sdtContent>
            </w:sdt>
            <w:sdt>
              <w:sdtPr>
                <w:tag w:val="_PLD_4a3c73442b1947fdae2c0b554e7271a4"/>
                <w:id w:val="-1051374515"/>
                <w:lock w:val="sdtLocked"/>
              </w:sdtPr>
              <w:sdtContent>
                <w:tc>
                  <w:tcPr>
                    <w:tcW w:w="65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D479B" w:rsidRDefault="00CD479B" w:rsidP="00F81EB1">
                    <w:pPr>
                      <w:jc w:val="center"/>
                      <w:rPr>
                        <w:rFonts w:cs="Arial"/>
                      </w:rPr>
                    </w:pPr>
                    <w:r>
                      <w:rPr>
                        <w:rFonts w:cs="Arial" w:hint="eastAsia"/>
                        <w:lang w:val="en-GB"/>
                      </w:rPr>
                      <w:t>注册地</w:t>
                    </w:r>
                  </w:p>
                </w:tc>
              </w:sdtContent>
            </w:sdt>
            <w:sdt>
              <w:sdtPr>
                <w:tag w:val="_PLD_07a3d19678c44b0db85c15fb74bf76d2"/>
                <w:id w:val="2036153099"/>
                <w:lock w:val="sdtLocked"/>
              </w:sdtPr>
              <w:sdtContent>
                <w:tc>
                  <w:tcPr>
                    <w:tcW w:w="789"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CD479B" w:rsidRDefault="00CD479B" w:rsidP="00F81EB1">
                    <w:pPr>
                      <w:jc w:val="center"/>
                      <w:rPr>
                        <w:rFonts w:cs="Arial"/>
                      </w:rPr>
                    </w:pPr>
                    <w:r>
                      <w:rPr>
                        <w:rFonts w:cs="Arial" w:hint="eastAsia"/>
                        <w:lang w:val="en-GB"/>
                      </w:rPr>
                      <w:t>业务性质</w:t>
                    </w:r>
                  </w:p>
                </w:tc>
              </w:sdtContent>
            </w:sdt>
            <w:sdt>
              <w:sdtPr>
                <w:tag w:val="_PLD_cb67afe7283245a29754ca96c69b89fc"/>
                <w:id w:val="1431232341"/>
                <w:lock w:val="sdtLocked"/>
              </w:sdtPr>
              <w:sdtContent>
                <w:tc>
                  <w:tcPr>
                    <w:tcW w:w="104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CD479B" w:rsidRDefault="00CD479B" w:rsidP="00F81EB1">
                    <w:pPr>
                      <w:jc w:val="center"/>
                      <w:rPr>
                        <w:rFonts w:cs="Arial"/>
                      </w:rPr>
                    </w:pPr>
                    <w:r>
                      <w:rPr>
                        <w:rFonts w:cs="Arial" w:hint="eastAsia"/>
                        <w:lang w:val="en-GB"/>
                      </w:rPr>
                      <w:t>持股比例</w:t>
                    </w:r>
                    <w:r>
                      <w:rPr>
                        <w:rFonts w:cs="Arial"/>
                      </w:rPr>
                      <w:t>(%)</w:t>
                    </w:r>
                  </w:p>
                </w:tc>
              </w:sdtContent>
            </w:sdt>
            <w:sdt>
              <w:sdtPr>
                <w:tag w:val="_PLD_0fddec4e9b2a4b3aa0f9a08859cf498e"/>
                <w:id w:val="877656755"/>
                <w:lock w:val="sdtLocked"/>
              </w:sdtPr>
              <w:sdtContent>
                <w:tc>
                  <w:tcPr>
                    <w:tcW w:w="875"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CD479B" w:rsidRDefault="00CD479B" w:rsidP="00F81EB1">
                    <w:pPr>
                      <w:jc w:val="center"/>
                      <w:rPr>
                        <w:rFonts w:cs="Arial"/>
                      </w:rPr>
                    </w:pPr>
                    <w:r>
                      <w:rPr>
                        <w:rFonts w:cs="Arial" w:hint="eastAsia"/>
                        <w:lang w:val="en-GB"/>
                      </w:rPr>
                      <w:t>对合营企业或联营企业投资的会计处理方法</w:t>
                    </w:r>
                  </w:p>
                </w:tc>
              </w:sdtContent>
            </w:sdt>
          </w:tr>
          <w:tr w:rsidR="00CD479B" w:rsidTr="00CD479B">
            <w:trPr>
              <w:trHeight w:val="278"/>
            </w:trPr>
            <w:tc>
              <w:tcPr>
                <w:tcW w:w="945" w:type="pct"/>
                <w:vMerge/>
                <w:tcBorders>
                  <w:top w:val="single" w:sz="4" w:space="0" w:color="auto"/>
                  <w:left w:val="single" w:sz="4" w:space="0" w:color="auto"/>
                  <w:bottom w:val="single" w:sz="6" w:space="0" w:color="auto"/>
                  <w:right w:val="single" w:sz="6" w:space="0" w:color="auto"/>
                </w:tcBorders>
                <w:shd w:val="clear" w:color="auto" w:fill="auto"/>
                <w:vAlign w:val="center"/>
              </w:tcPr>
              <w:p w:rsidR="00CD479B" w:rsidRDefault="00CD479B" w:rsidP="00F81EB1">
                <w:pPr>
                  <w:rPr>
                    <w:rFonts w:cs="Arial"/>
                  </w:rPr>
                </w:pPr>
              </w:p>
            </w:tc>
            <w:tc>
              <w:tcPr>
                <w:tcW w:w="696" w:type="pct"/>
                <w:vMerge/>
                <w:tcBorders>
                  <w:top w:val="single" w:sz="4" w:space="0" w:color="auto"/>
                  <w:left w:val="single" w:sz="6" w:space="0" w:color="auto"/>
                  <w:bottom w:val="single" w:sz="6" w:space="0" w:color="auto"/>
                  <w:right w:val="single" w:sz="6" w:space="0" w:color="auto"/>
                </w:tcBorders>
                <w:shd w:val="clear" w:color="auto" w:fill="auto"/>
                <w:vAlign w:val="center"/>
              </w:tcPr>
              <w:p w:rsidR="00CD479B" w:rsidRDefault="00CD479B" w:rsidP="00F81EB1">
                <w:pPr>
                  <w:rPr>
                    <w:rFonts w:cs="Arial"/>
                  </w:rPr>
                </w:pPr>
              </w:p>
            </w:tc>
            <w:tc>
              <w:tcPr>
                <w:tcW w:w="656" w:type="pct"/>
                <w:vMerge/>
                <w:tcBorders>
                  <w:top w:val="single" w:sz="4" w:space="0" w:color="auto"/>
                  <w:left w:val="single" w:sz="6" w:space="0" w:color="auto"/>
                  <w:bottom w:val="single" w:sz="6" w:space="0" w:color="auto"/>
                  <w:right w:val="single" w:sz="6" w:space="0" w:color="auto"/>
                </w:tcBorders>
                <w:shd w:val="clear" w:color="auto" w:fill="auto"/>
                <w:vAlign w:val="center"/>
              </w:tcPr>
              <w:p w:rsidR="00CD479B" w:rsidRDefault="00CD479B" w:rsidP="00F81EB1">
                <w:pPr>
                  <w:rPr>
                    <w:rFonts w:cs="Arial"/>
                  </w:rPr>
                </w:pPr>
              </w:p>
            </w:tc>
            <w:tc>
              <w:tcPr>
                <w:tcW w:w="789" w:type="pct"/>
                <w:vMerge/>
                <w:tcBorders>
                  <w:top w:val="single" w:sz="4" w:space="0" w:color="auto"/>
                  <w:left w:val="single" w:sz="6" w:space="0" w:color="auto"/>
                  <w:bottom w:val="single" w:sz="6" w:space="0" w:color="auto"/>
                  <w:right w:val="single" w:sz="6" w:space="0" w:color="auto"/>
                </w:tcBorders>
                <w:shd w:val="clear" w:color="auto" w:fill="auto"/>
                <w:vAlign w:val="center"/>
              </w:tcPr>
              <w:p w:rsidR="00CD479B" w:rsidRDefault="00CD479B" w:rsidP="00F81EB1">
                <w:pPr>
                  <w:rPr>
                    <w:rFonts w:cs="Arial"/>
                  </w:rPr>
                </w:pPr>
              </w:p>
            </w:tc>
            <w:sdt>
              <w:sdtPr>
                <w:tag w:val="_PLD_42f14f52720a4c87819c9bd5211ded18"/>
                <w:id w:val="539561004"/>
                <w:lock w:val="sdtLocked"/>
              </w:sdtPr>
              <w:sdtContent>
                <w:tc>
                  <w:tcPr>
                    <w:tcW w:w="467" w:type="pct"/>
                    <w:tcBorders>
                      <w:top w:val="single" w:sz="4" w:space="0" w:color="auto"/>
                      <w:left w:val="single" w:sz="6" w:space="0" w:color="auto"/>
                      <w:bottom w:val="single" w:sz="6" w:space="0" w:color="auto"/>
                      <w:right w:val="single" w:sz="6" w:space="0" w:color="auto"/>
                    </w:tcBorders>
                    <w:shd w:val="clear" w:color="auto" w:fill="auto"/>
                    <w:vAlign w:val="center"/>
                  </w:tcPr>
                  <w:p w:rsidR="00CD479B" w:rsidRDefault="00CD479B" w:rsidP="00F81EB1">
                    <w:pPr>
                      <w:jc w:val="center"/>
                      <w:rPr>
                        <w:rFonts w:cs="Arial"/>
                      </w:rPr>
                    </w:pPr>
                    <w:r>
                      <w:rPr>
                        <w:rFonts w:cs="Arial" w:hint="eastAsia"/>
                        <w:lang w:val="en-GB"/>
                      </w:rPr>
                      <w:t>直接</w:t>
                    </w:r>
                  </w:p>
                </w:tc>
              </w:sdtContent>
            </w:sdt>
            <w:sdt>
              <w:sdtPr>
                <w:tag w:val="_PLD_e87318e11f6c4411aa17083e3a10cd90"/>
                <w:id w:val="1294101452"/>
                <w:lock w:val="sdtLocked"/>
              </w:sdtPr>
              <w:sdtContent>
                <w:tc>
                  <w:tcPr>
                    <w:tcW w:w="573" w:type="pct"/>
                    <w:tcBorders>
                      <w:top w:val="single" w:sz="4" w:space="0" w:color="auto"/>
                      <w:left w:val="single" w:sz="6" w:space="0" w:color="auto"/>
                      <w:bottom w:val="single" w:sz="6" w:space="0" w:color="auto"/>
                      <w:right w:val="single" w:sz="6" w:space="0" w:color="auto"/>
                    </w:tcBorders>
                    <w:shd w:val="clear" w:color="auto" w:fill="auto"/>
                    <w:vAlign w:val="center"/>
                  </w:tcPr>
                  <w:p w:rsidR="00CD479B" w:rsidRDefault="00CD479B" w:rsidP="00F81EB1">
                    <w:pPr>
                      <w:jc w:val="center"/>
                      <w:rPr>
                        <w:rFonts w:cs="Arial"/>
                      </w:rPr>
                    </w:pPr>
                    <w:r>
                      <w:rPr>
                        <w:rFonts w:cs="Arial" w:hint="eastAsia"/>
                        <w:lang w:val="en-GB"/>
                      </w:rPr>
                      <w:t>间接</w:t>
                    </w:r>
                  </w:p>
                </w:tc>
              </w:sdtContent>
            </w:sdt>
            <w:tc>
              <w:tcPr>
                <w:tcW w:w="875" w:type="pct"/>
                <w:vMerge/>
                <w:tcBorders>
                  <w:top w:val="single" w:sz="4" w:space="0" w:color="auto"/>
                  <w:left w:val="single" w:sz="6" w:space="0" w:color="auto"/>
                  <w:bottom w:val="single" w:sz="6" w:space="0" w:color="auto"/>
                  <w:right w:val="single" w:sz="4" w:space="0" w:color="auto"/>
                </w:tcBorders>
                <w:vAlign w:val="center"/>
              </w:tcPr>
              <w:p w:rsidR="00CD479B" w:rsidRDefault="00CD479B" w:rsidP="00F81EB1">
                <w:pPr>
                  <w:rPr>
                    <w:rFonts w:cs="Arial"/>
                  </w:rPr>
                </w:pPr>
              </w:p>
            </w:tc>
          </w:tr>
          <w:sdt>
            <w:sdtPr>
              <w:alias w:val="重要的合营企业或联营企业明细"/>
              <w:tag w:val="_GBC_a1baed559822472c8c78b05cadceb35a"/>
              <w:id w:val="-1032341326"/>
              <w:lock w:val="sdtLocked"/>
            </w:sdtPr>
            <w:sdtContent>
              <w:tr w:rsidR="00CD479B" w:rsidTr="00CD479B">
                <w:tc>
                  <w:tcPr>
                    <w:tcW w:w="945" w:type="pct"/>
                    <w:tcBorders>
                      <w:top w:val="single" w:sz="6" w:space="0" w:color="auto"/>
                      <w:left w:val="single" w:sz="4" w:space="0" w:color="auto"/>
                      <w:bottom w:val="single" w:sz="4" w:space="0" w:color="auto"/>
                      <w:right w:val="single" w:sz="6" w:space="0" w:color="auto"/>
                    </w:tcBorders>
                  </w:tcPr>
                  <w:p w:rsidR="00CD479B" w:rsidRDefault="00CD479B" w:rsidP="00F81EB1">
                    <w:r>
                      <w:t>云南大西洋焊接材料有限公司</w:t>
                    </w:r>
                  </w:p>
                </w:tc>
                <w:tc>
                  <w:tcPr>
                    <w:tcW w:w="696" w:type="pct"/>
                    <w:tcBorders>
                      <w:top w:val="single" w:sz="6" w:space="0" w:color="auto"/>
                      <w:left w:val="single" w:sz="6" w:space="0" w:color="auto"/>
                      <w:bottom w:val="single" w:sz="4" w:space="0" w:color="auto"/>
                      <w:right w:val="single" w:sz="6" w:space="0" w:color="auto"/>
                    </w:tcBorders>
                  </w:tcPr>
                  <w:p w:rsidR="00CD479B" w:rsidRDefault="00CD479B" w:rsidP="00F81EB1">
                    <w:r>
                      <w:t>昆明</w:t>
                    </w:r>
                  </w:p>
                </w:tc>
                <w:tc>
                  <w:tcPr>
                    <w:tcW w:w="656" w:type="pct"/>
                    <w:tcBorders>
                      <w:top w:val="single" w:sz="6" w:space="0" w:color="auto"/>
                      <w:left w:val="single" w:sz="6" w:space="0" w:color="auto"/>
                      <w:bottom w:val="single" w:sz="4" w:space="0" w:color="auto"/>
                      <w:right w:val="single" w:sz="6" w:space="0" w:color="auto"/>
                    </w:tcBorders>
                  </w:tcPr>
                  <w:p w:rsidR="00CD479B" w:rsidRDefault="00CD479B" w:rsidP="00F81EB1">
                    <w:r>
                      <w:t>昆明</w:t>
                    </w:r>
                  </w:p>
                </w:tc>
                <w:tc>
                  <w:tcPr>
                    <w:tcW w:w="789" w:type="pct"/>
                    <w:tcBorders>
                      <w:top w:val="single" w:sz="6" w:space="0" w:color="auto"/>
                      <w:left w:val="single" w:sz="6" w:space="0" w:color="auto"/>
                      <w:bottom w:val="single" w:sz="4" w:space="0" w:color="auto"/>
                      <w:right w:val="single" w:sz="6" w:space="0" w:color="auto"/>
                    </w:tcBorders>
                  </w:tcPr>
                  <w:p w:rsidR="00CD479B" w:rsidRDefault="00CD479B" w:rsidP="00F81EB1">
                    <w:r>
                      <w:t>焊接材料、钢丝制造销售</w:t>
                    </w:r>
                  </w:p>
                </w:tc>
                <w:tc>
                  <w:tcPr>
                    <w:tcW w:w="467" w:type="pct"/>
                    <w:tcBorders>
                      <w:top w:val="single" w:sz="6" w:space="0" w:color="auto"/>
                      <w:left w:val="single" w:sz="6" w:space="0" w:color="auto"/>
                      <w:bottom w:val="single" w:sz="4" w:space="0" w:color="auto"/>
                      <w:right w:val="single" w:sz="6" w:space="0" w:color="auto"/>
                    </w:tcBorders>
                  </w:tcPr>
                  <w:p w:rsidR="00CD479B" w:rsidRDefault="00CD479B" w:rsidP="00F81EB1">
                    <w:pPr>
                      <w:jc w:val="right"/>
                    </w:pPr>
                    <w:r>
                      <w:t>45</w:t>
                    </w:r>
                  </w:p>
                </w:tc>
                <w:tc>
                  <w:tcPr>
                    <w:tcW w:w="573" w:type="pct"/>
                    <w:tcBorders>
                      <w:top w:val="single" w:sz="6" w:space="0" w:color="auto"/>
                      <w:left w:val="single" w:sz="6" w:space="0" w:color="auto"/>
                      <w:bottom w:val="single" w:sz="4" w:space="0" w:color="auto"/>
                      <w:right w:val="single" w:sz="6" w:space="0" w:color="auto"/>
                    </w:tcBorders>
                  </w:tcPr>
                  <w:p w:rsidR="00CD479B" w:rsidRDefault="00CD479B" w:rsidP="00F81EB1">
                    <w:pPr>
                      <w:jc w:val="right"/>
                    </w:pPr>
                  </w:p>
                </w:tc>
                <w:tc>
                  <w:tcPr>
                    <w:tcW w:w="875" w:type="pct"/>
                    <w:tcBorders>
                      <w:top w:val="single" w:sz="6" w:space="0" w:color="auto"/>
                      <w:left w:val="single" w:sz="6" w:space="0" w:color="auto"/>
                      <w:bottom w:val="single" w:sz="4" w:space="0" w:color="auto"/>
                      <w:right w:val="single" w:sz="4" w:space="0" w:color="auto"/>
                    </w:tcBorders>
                  </w:tcPr>
                  <w:p w:rsidR="00CD479B" w:rsidRDefault="00CD479B" w:rsidP="00F81EB1">
                    <w:r>
                      <w:t>权益法</w:t>
                    </w:r>
                  </w:p>
                </w:tc>
              </w:tr>
            </w:sdtContent>
          </w:sdt>
          <w:sdt>
            <w:sdtPr>
              <w:alias w:val="重要的合营企业或联营企业明细"/>
              <w:tag w:val="_GBC_a1baed559822472c8c78b05cadceb35a"/>
              <w:id w:val="-585301862"/>
              <w:lock w:val="sdtLocked"/>
            </w:sdtPr>
            <w:sdtContent>
              <w:tr w:rsidR="00CD479B" w:rsidTr="00CD479B">
                <w:tc>
                  <w:tcPr>
                    <w:tcW w:w="945" w:type="pct"/>
                    <w:tcBorders>
                      <w:top w:val="single" w:sz="6" w:space="0" w:color="auto"/>
                      <w:left w:val="single" w:sz="4" w:space="0" w:color="auto"/>
                      <w:bottom w:val="single" w:sz="4" w:space="0" w:color="auto"/>
                      <w:right w:val="single" w:sz="6" w:space="0" w:color="auto"/>
                    </w:tcBorders>
                  </w:tcPr>
                  <w:p w:rsidR="00CD479B" w:rsidRDefault="00CD479B" w:rsidP="00F81EB1"/>
                </w:tc>
                <w:tc>
                  <w:tcPr>
                    <w:tcW w:w="696" w:type="pct"/>
                    <w:tcBorders>
                      <w:top w:val="single" w:sz="6" w:space="0" w:color="auto"/>
                      <w:left w:val="single" w:sz="6" w:space="0" w:color="auto"/>
                      <w:bottom w:val="single" w:sz="4" w:space="0" w:color="auto"/>
                      <w:right w:val="single" w:sz="6" w:space="0" w:color="auto"/>
                    </w:tcBorders>
                  </w:tcPr>
                  <w:p w:rsidR="00CD479B" w:rsidRDefault="00CD479B" w:rsidP="00F81EB1"/>
                </w:tc>
                <w:tc>
                  <w:tcPr>
                    <w:tcW w:w="656" w:type="pct"/>
                    <w:tcBorders>
                      <w:top w:val="single" w:sz="6" w:space="0" w:color="auto"/>
                      <w:left w:val="single" w:sz="6" w:space="0" w:color="auto"/>
                      <w:bottom w:val="single" w:sz="4" w:space="0" w:color="auto"/>
                      <w:right w:val="single" w:sz="6" w:space="0" w:color="auto"/>
                    </w:tcBorders>
                  </w:tcPr>
                  <w:p w:rsidR="00CD479B" w:rsidRDefault="00CD479B" w:rsidP="00F81EB1"/>
                </w:tc>
                <w:tc>
                  <w:tcPr>
                    <w:tcW w:w="789" w:type="pct"/>
                    <w:tcBorders>
                      <w:top w:val="single" w:sz="6" w:space="0" w:color="auto"/>
                      <w:left w:val="single" w:sz="6" w:space="0" w:color="auto"/>
                      <w:bottom w:val="single" w:sz="4" w:space="0" w:color="auto"/>
                      <w:right w:val="single" w:sz="6" w:space="0" w:color="auto"/>
                    </w:tcBorders>
                  </w:tcPr>
                  <w:p w:rsidR="00CD479B" w:rsidRDefault="00CD479B" w:rsidP="00F81EB1"/>
                </w:tc>
                <w:tc>
                  <w:tcPr>
                    <w:tcW w:w="467" w:type="pct"/>
                    <w:tcBorders>
                      <w:top w:val="single" w:sz="6" w:space="0" w:color="auto"/>
                      <w:left w:val="single" w:sz="6" w:space="0" w:color="auto"/>
                      <w:bottom w:val="single" w:sz="4" w:space="0" w:color="auto"/>
                      <w:right w:val="single" w:sz="6" w:space="0" w:color="auto"/>
                    </w:tcBorders>
                  </w:tcPr>
                  <w:p w:rsidR="00CD479B" w:rsidRDefault="00CD479B" w:rsidP="00F81EB1">
                    <w:pPr>
                      <w:jc w:val="right"/>
                    </w:pPr>
                  </w:p>
                </w:tc>
                <w:tc>
                  <w:tcPr>
                    <w:tcW w:w="573" w:type="pct"/>
                    <w:tcBorders>
                      <w:top w:val="single" w:sz="6" w:space="0" w:color="auto"/>
                      <w:left w:val="single" w:sz="6" w:space="0" w:color="auto"/>
                      <w:bottom w:val="single" w:sz="4" w:space="0" w:color="auto"/>
                      <w:right w:val="single" w:sz="6" w:space="0" w:color="auto"/>
                    </w:tcBorders>
                  </w:tcPr>
                  <w:p w:rsidR="00CD479B" w:rsidRDefault="00CD479B" w:rsidP="00F81EB1">
                    <w:pPr>
                      <w:jc w:val="right"/>
                    </w:pPr>
                  </w:p>
                </w:tc>
                <w:tc>
                  <w:tcPr>
                    <w:tcW w:w="875" w:type="pct"/>
                    <w:tcBorders>
                      <w:top w:val="single" w:sz="6" w:space="0" w:color="auto"/>
                      <w:left w:val="single" w:sz="6" w:space="0" w:color="auto"/>
                      <w:bottom w:val="single" w:sz="4" w:space="0" w:color="auto"/>
                      <w:right w:val="single" w:sz="4" w:space="0" w:color="auto"/>
                    </w:tcBorders>
                  </w:tcPr>
                  <w:p w:rsidR="00CD479B" w:rsidRDefault="00CD479B" w:rsidP="00F81EB1"/>
                </w:tc>
              </w:tr>
            </w:sdtContent>
          </w:sdt>
        </w:tbl>
        <w:p w:rsidR="00DC39CA" w:rsidRDefault="0003425D">
          <w:pPr>
            <w:rPr>
              <w:rFonts w:cstheme="minorBidi"/>
            </w:rPr>
          </w:pPr>
        </w:p>
      </w:sdtContent>
    </w:sdt>
    <w:p w:rsidR="00DC39CA" w:rsidRDefault="0016651A" w:rsidP="004D4CDA">
      <w:pPr>
        <w:pStyle w:val="4"/>
        <w:numPr>
          <w:ilvl w:val="3"/>
          <w:numId w:val="39"/>
        </w:numPr>
        <w:tabs>
          <w:tab w:val="left" w:pos="630"/>
        </w:tabs>
        <w:rPr>
          <w:rFonts w:ascii="宋体" w:hAnsi="宋体" w:cs="Arial"/>
          <w:szCs w:val="21"/>
        </w:rPr>
      </w:pPr>
      <w:r>
        <w:rPr>
          <w:rFonts w:ascii="宋体" w:hAnsi="宋体" w:cs="Arial" w:hint="eastAsia"/>
          <w:szCs w:val="21"/>
        </w:rPr>
        <w:t>重要合营企业的主要财务信息</w:t>
      </w:r>
    </w:p>
    <w:p w:rsidR="003D0D95" w:rsidRDefault="0003425D" w:rsidP="003D0D95">
      <w:pPr>
        <w:rPr>
          <w:rFonts w:cstheme="minorBidi"/>
        </w:rPr>
      </w:pPr>
      <w:sdt>
        <w:sdtPr>
          <w:rPr>
            <w:rFonts w:hint="eastAsia"/>
            <w:b/>
          </w:rPr>
          <w:alias w:val="是否适用：重要合营企业的主要财务信息[双击切换]"/>
          <w:tag w:val="_GBC_6241cde567c342139ae6186afeea9fb4"/>
          <w:id w:val="-632791145"/>
          <w:lock w:val="sdtLocked"/>
          <w:placeholder>
            <w:docPart w:val="GBC22222222222222222222222222222"/>
          </w:placeholder>
        </w:sdtPr>
        <w:sdtEndPr>
          <w:rPr>
            <w:b w:val="0"/>
          </w:rPr>
        </w:sdtEndPr>
        <w:sdtContent>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sdtContent>
      </w:sdt>
    </w:p>
    <w:p w:rsidR="00DC39CA" w:rsidRDefault="00DC39CA">
      <w:pPr>
        <w:rPr>
          <w:rFonts w:cstheme="minorBidi"/>
        </w:rPr>
      </w:pPr>
    </w:p>
    <w:p w:rsidR="00DC39CA" w:rsidRDefault="0016651A" w:rsidP="004D4CDA">
      <w:pPr>
        <w:pStyle w:val="4"/>
        <w:numPr>
          <w:ilvl w:val="3"/>
          <w:numId w:val="39"/>
        </w:numPr>
        <w:tabs>
          <w:tab w:val="left" w:pos="630"/>
        </w:tabs>
        <w:rPr>
          <w:rFonts w:ascii="宋体" w:hAnsi="宋体" w:cs="Arial"/>
          <w:szCs w:val="21"/>
        </w:rPr>
      </w:pPr>
      <w:r>
        <w:rPr>
          <w:rFonts w:ascii="宋体" w:hAnsi="宋体" w:cs="Arial" w:hint="eastAsia"/>
          <w:szCs w:val="21"/>
        </w:rPr>
        <w:t>重要联营企业的主要财务信息</w:t>
      </w:r>
    </w:p>
    <w:p w:rsidR="00DC39CA" w:rsidRDefault="0003425D">
      <w:sdt>
        <w:sdtPr>
          <w:rPr>
            <w:rFonts w:hint="eastAsia"/>
            <w:b/>
          </w:rPr>
          <w:alias w:val="是否适用：重要联营企业的主要财务信息[双击切换]"/>
          <w:tag w:val="_GBC_e304b69adb6f449495c3916754024763"/>
          <w:id w:val="-2003507504"/>
          <w:lock w:val="sdtContentLocked"/>
          <w:placeholder>
            <w:docPart w:val="GBC22222222222222222222222222222"/>
          </w:placeholder>
        </w:sdtPr>
        <w:sdtEndPr>
          <w:rPr>
            <w:b w:val="0"/>
          </w:rPr>
        </w:sdtEndPr>
        <w:sdtContent>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sdtContent>
      </w:sdt>
    </w:p>
    <w:p w:rsidR="00DC39CA" w:rsidRDefault="0016651A">
      <w:pPr>
        <w:jc w:val="right"/>
      </w:pPr>
      <w:r>
        <w:rPr>
          <w:rFonts w:hint="eastAsia"/>
        </w:rPr>
        <w:t>单位：</w:t>
      </w:r>
      <w:sdt>
        <w:sdtPr>
          <w:rPr>
            <w:rFonts w:hint="eastAsia"/>
          </w:rPr>
          <w:alias w:val="单位：财务附注：重要联营企业的主要财务信息"/>
          <w:tag w:val="_GBC_0306b30be35040cd86d2b964142011d4"/>
          <w:id w:val="5363921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576795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rPr>
          <w:rFonts w:cs="Arial" w:hint="eastAsia"/>
          <w:b/>
          <w:bCs/>
        </w:rPr>
        <w:alias w:val="模块:重要联营企业的主要财务信息"/>
        <w:tag w:val="_GBC_ac3eed998bbd4658ab651a88daefefb1"/>
        <w:id w:val="289872513"/>
        <w:lock w:val="sdtLocked"/>
        <w:placeholder>
          <w:docPart w:val="GBC22222222222222222222222222222"/>
        </w:placeholder>
      </w:sdtPr>
      <w:sdtEndPr>
        <w:rPr>
          <w:rFonts w:cstheme="minorBidi" w:hint="default"/>
          <w:b w:val="0"/>
          <w:bCs w:val="0"/>
        </w:rPr>
      </w:sdtEndPr>
      <w:sdtContent>
        <w:tbl>
          <w:tblPr>
            <w:tblStyle w:val="g1"/>
            <w:tblW w:w="5489" w:type="pct"/>
            <w:tblInd w:w="-8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812"/>
            <w:gridCol w:w="3062"/>
            <w:gridCol w:w="3060"/>
          </w:tblGrid>
          <w:tr w:rsidR="00DC39CA" w:rsidTr="0088653F">
            <w:trPr>
              <w:trHeight w:val="354"/>
            </w:trPr>
            <w:tc>
              <w:tcPr>
                <w:tcW w:w="1919" w:type="pct"/>
                <w:vMerge w:val="restart"/>
                <w:tcBorders>
                  <w:top w:val="single" w:sz="4" w:space="0" w:color="auto"/>
                  <w:left w:val="single" w:sz="4" w:space="0" w:color="auto"/>
                  <w:bottom w:val="single" w:sz="6" w:space="0" w:color="auto"/>
                  <w:right w:val="single" w:sz="6" w:space="0" w:color="auto"/>
                </w:tcBorders>
                <w:shd w:val="clear" w:color="auto" w:fill="auto"/>
              </w:tcPr>
              <w:p w:rsidR="00DC39CA" w:rsidRDefault="00DC39CA">
                <w:pPr>
                  <w:jc w:val="center"/>
                  <w:rPr>
                    <w:rFonts w:cs="Arial"/>
                  </w:rPr>
                </w:pPr>
              </w:p>
            </w:tc>
            <w:sdt>
              <w:sdtPr>
                <w:rPr>
                  <w:rFonts w:cs="Arial" w:hint="eastAsia"/>
                  <w:lang w:val="en-GB"/>
                </w:rPr>
                <w:alias w:val="重要联营企业的主要财务信息-发生期间"/>
                <w:tag w:val="_GBC_3985273c74d84e5d9e0004348ff54fc3"/>
                <w:id w:val="1222941460"/>
                <w:lock w:val="sdtLocked"/>
              </w:sdtPr>
              <w:sdtContent>
                <w:tc>
                  <w:tcPr>
                    <w:tcW w:w="1541" w:type="pct"/>
                    <w:tcBorders>
                      <w:top w:val="single" w:sz="4" w:space="0" w:color="auto"/>
                      <w:left w:val="single" w:sz="6" w:space="0" w:color="auto"/>
                      <w:bottom w:val="single" w:sz="6" w:space="0" w:color="auto"/>
                      <w:right w:val="single" w:sz="6" w:space="0" w:color="auto"/>
                    </w:tcBorders>
                    <w:shd w:val="clear" w:color="auto" w:fill="auto"/>
                    <w:vAlign w:val="center"/>
                  </w:tcPr>
                  <w:p w:rsidR="00DC39CA" w:rsidRDefault="0016651A" w:rsidP="0088653F">
                    <w:pPr>
                      <w:jc w:val="center"/>
                      <w:rPr>
                        <w:rFonts w:cs="Arial"/>
                      </w:rPr>
                    </w:pPr>
                    <w:r>
                      <w:rPr>
                        <w:rFonts w:cs="Arial" w:hint="eastAsia"/>
                        <w:lang w:val="en-GB"/>
                      </w:rPr>
                      <w:t>期末余额</w:t>
                    </w:r>
                    <w:r>
                      <w:rPr>
                        <w:rFonts w:cs="Arial"/>
                      </w:rPr>
                      <w:t xml:space="preserve">/ </w:t>
                    </w:r>
                    <w:r>
                      <w:rPr>
                        <w:rFonts w:cs="Arial" w:hint="eastAsia"/>
                        <w:lang w:val="en-GB"/>
                      </w:rPr>
                      <w:t>本期发生额</w:t>
                    </w:r>
                  </w:p>
                </w:tc>
              </w:sdtContent>
            </w:sdt>
            <w:sdt>
              <w:sdtPr>
                <w:rPr>
                  <w:rFonts w:cs="Arial" w:hint="eastAsia"/>
                  <w:lang w:val="en-GB"/>
                </w:rPr>
                <w:alias w:val="重要联营企业的主要财务信息-发生期间"/>
                <w:tag w:val="_GBC_c59f213bf9cc43468db35ae8e45286d0"/>
                <w:id w:val="-1488774973"/>
                <w:lock w:val="sdtLocked"/>
              </w:sdtPr>
              <w:sdtContent>
                <w:tc>
                  <w:tcPr>
                    <w:tcW w:w="1540" w:type="pct"/>
                    <w:tcBorders>
                      <w:top w:val="single" w:sz="4" w:space="0" w:color="auto"/>
                      <w:left w:val="single" w:sz="6" w:space="0" w:color="auto"/>
                      <w:bottom w:val="single" w:sz="6" w:space="0" w:color="auto"/>
                      <w:right w:val="single" w:sz="6" w:space="0" w:color="auto"/>
                    </w:tcBorders>
                    <w:shd w:val="clear" w:color="auto" w:fill="auto"/>
                    <w:vAlign w:val="center"/>
                  </w:tcPr>
                  <w:p w:rsidR="00DC39CA" w:rsidRDefault="0016651A" w:rsidP="0088653F">
                    <w:pPr>
                      <w:jc w:val="center"/>
                      <w:rPr>
                        <w:rFonts w:cs="Arial"/>
                        <w:lang w:val="en-GB"/>
                      </w:rPr>
                    </w:pPr>
                    <w:r>
                      <w:rPr>
                        <w:rFonts w:cs="Arial" w:hint="eastAsia"/>
                        <w:lang w:val="en-GB"/>
                      </w:rPr>
                      <w:t>期初余额</w:t>
                    </w:r>
                    <w:r>
                      <w:rPr>
                        <w:rFonts w:cs="Arial"/>
                      </w:rPr>
                      <w:t xml:space="preserve">/ </w:t>
                    </w:r>
                    <w:r>
                      <w:rPr>
                        <w:rFonts w:cs="Arial" w:hint="eastAsia"/>
                        <w:lang w:val="en-GB"/>
                      </w:rPr>
                      <w:t>上期发生额</w:t>
                    </w:r>
                  </w:p>
                </w:tc>
              </w:sdtContent>
            </w:sdt>
          </w:tr>
          <w:tr w:rsidR="002D770B" w:rsidTr="0088653F">
            <w:trPr>
              <w:trHeight w:val="494"/>
            </w:trPr>
            <w:tc>
              <w:tcPr>
                <w:tcW w:w="1919" w:type="pct"/>
                <w:vMerge/>
                <w:tcBorders>
                  <w:top w:val="single" w:sz="4" w:space="0" w:color="auto"/>
                  <w:left w:val="single" w:sz="4" w:space="0" w:color="auto"/>
                  <w:bottom w:val="single" w:sz="6" w:space="0" w:color="auto"/>
                  <w:right w:val="single" w:sz="6" w:space="0" w:color="auto"/>
                </w:tcBorders>
                <w:shd w:val="clear" w:color="auto" w:fill="auto"/>
                <w:vAlign w:val="center"/>
              </w:tcPr>
              <w:p w:rsidR="002D770B" w:rsidRDefault="002D770B">
                <w:pPr>
                  <w:rPr>
                    <w:rFonts w:cs="Arial"/>
                  </w:rPr>
                </w:pPr>
              </w:p>
            </w:tc>
            <w:tc>
              <w:tcPr>
                <w:tcW w:w="1541" w:type="pct"/>
                <w:tcBorders>
                  <w:top w:val="single" w:sz="6" w:space="0" w:color="auto"/>
                  <w:left w:val="single" w:sz="6" w:space="0" w:color="auto"/>
                  <w:right w:val="single" w:sz="6" w:space="0" w:color="auto"/>
                </w:tcBorders>
                <w:shd w:val="clear" w:color="auto" w:fill="auto"/>
                <w:vAlign w:val="center"/>
              </w:tcPr>
              <w:sdt>
                <w:sdtPr>
                  <w:rPr>
                    <w:rFonts w:hint="eastAsia"/>
                  </w:rPr>
                  <w:alias w:val="重要联营企业的主要财务信息明细-企业名称"/>
                  <w:tag w:val="_GBC_0cae03adb6fc417da51f1e06cc077a6b"/>
                  <w:id w:val="1052664195"/>
                  <w:lock w:val="sdtLocked"/>
                </w:sdtPr>
                <w:sdtContent>
                  <w:p w:rsidR="002D770B" w:rsidRDefault="0088653F" w:rsidP="0088653F">
                    <w:pPr>
                      <w:jc w:val="center"/>
                    </w:pPr>
                    <w:r w:rsidRPr="0088653F">
                      <w:rPr>
                        <w:rFonts w:hint="eastAsia"/>
                      </w:rPr>
                      <w:t>云南大西洋焊接材料有限公司</w:t>
                    </w:r>
                  </w:p>
                </w:sdtContent>
              </w:sdt>
            </w:tc>
            <w:tc>
              <w:tcPr>
                <w:tcW w:w="1540" w:type="pct"/>
                <w:tcBorders>
                  <w:top w:val="single" w:sz="6" w:space="0" w:color="auto"/>
                  <w:left w:val="single" w:sz="6" w:space="0" w:color="auto"/>
                  <w:bottom w:val="single" w:sz="6" w:space="0" w:color="auto"/>
                  <w:right w:val="single" w:sz="6" w:space="0" w:color="auto"/>
                </w:tcBorders>
                <w:shd w:val="clear" w:color="auto" w:fill="auto"/>
                <w:vAlign w:val="center"/>
              </w:tcPr>
              <w:sdt>
                <w:sdtPr>
                  <w:rPr>
                    <w:rFonts w:hint="eastAsia"/>
                  </w:rPr>
                  <w:alias w:val="重要联营企业的主要财务信息明细-企业名称"/>
                  <w:tag w:val="_GBC_dabfa87f0eff42149952cca99a0db3a2"/>
                  <w:id w:val="983812553"/>
                  <w:lock w:val="sdtLocked"/>
                </w:sdtPr>
                <w:sdtContent>
                  <w:p w:rsidR="002D770B" w:rsidRDefault="0088653F" w:rsidP="0088653F">
                    <w:pPr>
                      <w:jc w:val="center"/>
                    </w:pPr>
                    <w:r w:rsidRPr="0088653F">
                      <w:rPr>
                        <w:rFonts w:hint="eastAsia"/>
                      </w:rPr>
                      <w:t>云南大西洋焊接材料有限公司</w:t>
                    </w:r>
                  </w:p>
                </w:sdtContent>
              </w:sdt>
            </w:tc>
          </w:tr>
          <w:tr w:rsidR="002D770B" w:rsidTr="00EE0345">
            <w:sdt>
              <w:sdtPr>
                <w:tag w:val="_PLD_fef15ffbfdea4cb5a3d708c5ea8068c9"/>
                <w:id w:val="-1665623082"/>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2D770B" w:rsidRDefault="002D770B">
                    <w:pPr>
                      <w:rPr>
                        <w:rFonts w:cs="Arial"/>
                        <w:color w:val="000000"/>
                      </w:rPr>
                    </w:pPr>
                    <w:r>
                      <w:rPr>
                        <w:rFonts w:cs="Arial" w:hint="eastAsia"/>
                        <w:color w:val="000000"/>
                        <w:lang w:val="en-GB"/>
                      </w:rPr>
                      <w:t>流动资产</w:t>
                    </w:r>
                  </w:p>
                </w:tc>
              </w:sdtContent>
            </w:sdt>
            <w:tc>
              <w:tcPr>
                <w:tcW w:w="1541" w:type="pct"/>
                <w:tcBorders>
                  <w:left w:val="single" w:sz="6" w:space="0" w:color="auto"/>
                  <w:right w:val="single" w:sz="6" w:space="0" w:color="auto"/>
                </w:tcBorders>
                <w:shd w:val="clear" w:color="auto" w:fill="auto"/>
              </w:tcPr>
              <w:p w:rsidR="002D770B" w:rsidRDefault="002D770B">
                <w:pPr>
                  <w:jc w:val="right"/>
                </w:pPr>
              </w:p>
            </w:tc>
            <w:tc>
              <w:tcPr>
                <w:tcW w:w="1540" w:type="pct"/>
                <w:tcBorders>
                  <w:top w:val="single" w:sz="6" w:space="0" w:color="auto"/>
                  <w:left w:val="single" w:sz="6" w:space="0" w:color="auto"/>
                  <w:bottom w:val="single" w:sz="6" w:space="0" w:color="auto"/>
                  <w:right w:val="single" w:sz="6" w:space="0" w:color="auto"/>
                </w:tcBorders>
              </w:tcPr>
              <w:p w:rsidR="002D770B" w:rsidRDefault="002D770B">
                <w:pPr>
                  <w:jc w:val="right"/>
                </w:pPr>
              </w:p>
            </w:tc>
          </w:tr>
          <w:tr w:rsidR="002D770B" w:rsidTr="00EE0345">
            <w:sdt>
              <w:sdtPr>
                <w:tag w:val="_PLD_f31bdbdda3c24ef0ad64c4480cfaf1eb"/>
                <w:id w:val="-971517064"/>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2D770B" w:rsidRDefault="002D770B">
                    <w:pPr>
                      <w:rPr>
                        <w:rFonts w:cs="Arial"/>
                        <w:color w:val="000000"/>
                      </w:rPr>
                    </w:pPr>
                    <w:r>
                      <w:rPr>
                        <w:rFonts w:cs="Arial" w:hint="eastAsia"/>
                        <w:color w:val="000000"/>
                        <w:lang w:val="en-GB"/>
                      </w:rPr>
                      <w:t>非流动资产</w:t>
                    </w:r>
                  </w:p>
                </w:tc>
              </w:sdtContent>
            </w:sdt>
            <w:tc>
              <w:tcPr>
                <w:tcW w:w="1541" w:type="pct"/>
                <w:tcBorders>
                  <w:left w:val="single" w:sz="6" w:space="0" w:color="auto"/>
                  <w:right w:val="single" w:sz="6" w:space="0" w:color="auto"/>
                </w:tcBorders>
                <w:shd w:val="clear" w:color="auto" w:fill="auto"/>
              </w:tcPr>
              <w:p w:rsidR="002D770B" w:rsidRDefault="002D770B">
                <w:pPr>
                  <w:jc w:val="right"/>
                </w:pPr>
              </w:p>
            </w:tc>
            <w:tc>
              <w:tcPr>
                <w:tcW w:w="1540" w:type="pct"/>
                <w:tcBorders>
                  <w:top w:val="single" w:sz="6" w:space="0" w:color="auto"/>
                  <w:left w:val="single" w:sz="6" w:space="0" w:color="auto"/>
                  <w:bottom w:val="single" w:sz="6" w:space="0" w:color="auto"/>
                  <w:right w:val="single" w:sz="6" w:space="0" w:color="auto"/>
                </w:tcBorders>
              </w:tcPr>
              <w:p w:rsidR="002D770B" w:rsidRDefault="002D770B">
                <w:pPr>
                  <w:jc w:val="right"/>
                </w:pPr>
              </w:p>
            </w:tc>
          </w:tr>
          <w:tr w:rsidR="002E5538" w:rsidTr="00EE0345">
            <w:sdt>
              <w:sdtPr>
                <w:tag w:val="_PLD_d1755220e8944b638b853a5090d054ac"/>
                <w:id w:val="188415587"/>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2E5538" w:rsidRDefault="002E5538">
                    <w:pPr>
                      <w:rPr>
                        <w:rFonts w:cs="Arial"/>
                        <w:color w:val="000000"/>
                      </w:rPr>
                    </w:pPr>
                    <w:r>
                      <w:rPr>
                        <w:rFonts w:cs="Arial" w:hint="eastAsia"/>
                        <w:color w:val="000000"/>
                        <w:lang w:val="en-GB"/>
                      </w:rPr>
                      <w:t>资产合计</w:t>
                    </w:r>
                  </w:p>
                </w:tc>
              </w:sdtContent>
            </w:sdt>
            <w:tc>
              <w:tcPr>
                <w:tcW w:w="1541" w:type="pct"/>
                <w:tcBorders>
                  <w:left w:val="single" w:sz="6" w:space="0" w:color="auto"/>
                  <w:right w:val="single" w:sz="6" w:space="0" w:color="auto"/>
                </w:tcBorders>
                <w:shd w:val="clear" w:color="auto" w:fill="auto"/>
                <w:vAlign w:val="center"/>
              </w:tcPr>
              <w:p w:rsidR="002E5538" w:rsidRDefault="002E5538" w:rsidP="00291561">
                <w:pPr>
                  <w:jc w:val="right"/>
                  <w:rPr>
                    <w:sz w:val="24"/>
                    <w:szCs w:val="24"/>
                  </w:rPr>
                </w:pPr>
                <w:r>
                  <w:t>204,929,885.39</w:t>
                </w:r>
              </w:p>
            </w:tc>
            <w:tc>
              <w:tcPr>
                <w:tcW w:w="1540" w:type="pct"/>
                <w:tcBorders>
                  <w:top w:val="single" w:sz="6" w:space="0" w:color="auto"/>
                  <w:left w:val="single" w:sz="6" w:space="0" w:color="auto"/>
                  <w:bottom w:val="single" w:sz="6" w:space="0" w:color="auto"/>
                  <w:right w:val="single" w:sz="6" w:space="0" w:color="auto"/>
                </w:tcBorders>
                <w:vAlign w:val="center"/>
              </w:tcPr>
              <w:p w:rsidR="002E5538" w:rsidRDefault="002E5538" w:rsidP="00291561">
                <w:pPr>
                  <w:jc w:val="right"/>
                  <w:rPr>
                    <w:sz w:val="24"/>
                    <w:szCs w:val="24"/>
                  </w:rPr>
                </w:pPr>
                <w:r>
                  <w:t>178,523,700.00</w:t>
                </w:r>
              </w:p>
            </w:tc>
          </w:tr>
          <w:tr w:rsidR="002E5538" w:rsidTr="00EE0345">
            <w:tc>
              <w:tcPr>
                <w:tcW w:w="5000" w:type="pct"/>
                <w:gridSpan w:val="3"/>
                <w:tcBorders>
                  <w:top w:val="single" w:sz="6" w:space="0" w:color="auto"/>
                  <w:left w:val="single" w:sz="4" w:space="0" w:color="auto"/>
                  <w:bottom w:val="single" w:sz="6" w:space="0" w:color="auto"/>
                  <w:right w:val="single" w:sz="6" w:space="0" w:color="auto"/>
                </w:tcBorders>
                <w:shd w:val="clear" w:color="auto" w:fill="auto"/>
                <w:vAlign w:val="bottom"/>
              </w:tcPr>
              <w:p w:rsidR="002E5538" w:rsidRDefault="002E5538">
                <w:pPr>
                  <w:jc w:val="right"/>
                </w:pPr>
              </w:p>
            </w:tc>
          </w:tr>
          <w:tr w:rsidR="002E5538" w:rsidTr="00EE0345">
            <w:sdt>
              <w:sdtPr>
                <w:tag w:val="_PLD_da177c33d2a4452285f3e4329499be2b"/>
                <w:id w:val="-1688439748"/>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2E5538" w:rsidRDefault="002E5538">
                    <w:pPr>
                      <w:rPr>
                        <w:rFonts w:cs="Arial"/>
                        <w:color w:val="000000"/>
                      </w:rPr>
                    </w:pPr>
                    <w:r>
                      <w:rPr>
                        <w:rFonts w:cs="Arial" w:hint="eastAsia"/>
                        <w:color w:val="000000"/>
                        <w:lang w:val="en-GB"/>
                      </w:rPr>
                      <w:t>流动负债</w:t>
                    </w:r>
                  </w:p>
                </w:tc>
              </w:sdtContent>
            </w:sdt>
            <w:tc>
              <w:tcPr>
                <w:tcW w:w="1541" w:type="pct"/>
                <w:tcBorders>
                  <w:left w:val="single" w:sz="6" w:space="0" w:color="auto"/>
                  <w:right w:val="single" w:sz="6" w:space="0" w:color="auto"/>
                </w:tcBorders>
                <w:shd w:val="clear" w:color="auto" w:fill="auto"/>
              </w:tcPr>
              <w:p w:rsidR="002E5538" w:rsidRDefault="002E5538">
                <w:pPr>
                  <w:jc w:val="right"/>
                </w:pPr>
              </w:p>
            </w:tc>
            <w:tc>
              <w:tcPr>
                <w:tcW w:w="1540" w:type="pct"/>
                <w:tcBorders>
                  <w:top w:val="single" w:sz="6" w:space="0" w:color="auto"/>
                  <w:left w:val="single" w:sz="6" w:space="0" w:color="auto"/>
                  <w:bottom w:val="single" w:sz="6" w:space="0" w:color="auto"/>
                  <w:right w:val="single" w:sz="6" w:space="0" w:color="auto"/>
                </w:tcBorders>
              </w:tcPr>
              <w:p w:rsidR="002E5538" w:rsidRDefault="002E5538">
                <w:pPr>
                  <w:jc w:val="right"/>
                </w:pPr>
              </w:p>
            </w:tc>
          </w:tr>
          <w:tr w:rsidR="002E5538" w:rsidTr="00EE0345">
            <w:sdt>
              <w:sdtPr>
                <w:tag w:val="_PLD_69db2a7507214ff988c587702b84292a"/>
                <w:id w:val="-1900735935"/>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2E5538" w:rsidRDefault="002E5538">
                    <w:pPr>
                      <w:rPr>
                        <w:rFonts w:cs="Arial"/>
                        <w:color w:val="000000"/>
                      </w:rPr>
                    </w:pPr>
                    <w:r>
                      <w:rPr>
                        <w:rFonts w:cs="Arial" w:hint="eastAsia"/>
                        <w:color w:val="000000"/>
                        <w:lang w:val="en-GB"/>
                      </w:rPr>
                      <w:t>非流动负债</w:t>
                    </w:r>
                  </w:p>
                </w:tc>
              </w:sdtContent>
            </w:sdt>
            <w:tc>
              <w:tcPr>
                <w:tcW w:w="1541" w:type="pct"/>
                <w:tcBorders>
                  <w:left w:val="single" w:sz="6" w:space="0" w:color="auto"/>
                  <w:right w:val="single" w:sz="6" w:space="0" w:color="auto"/>
                </w:tcBorders>
                <w:shd w:val="clear" w:color="auto" w:fill="auto"/>
              </w:tcPr>
              <w:p w:rsidR="002E5538" w:rsidRDefault="002E5538">
                <w:pPr>
                  <w:jc w:val="right"/>
                </w:pPr>
              </w:p>
            </w:tc>
            <w:tc>
              <w:tcPr>
                <w:tcW w:w="1540" w:type="pct"/>
                <w:tcBorders>
                  <w:top w:val="single" w:sz="6" w:space="0" w:color="auto"/>
                  <w:left w:val="single" w:sz="6" w:space="0" w:color="auto"/>
                  <w:bottom w:val="single" w:sz="6" w:space="0" w:color="auto"/>
                  <w:right w:val="single" w:sz="6" w:space="0" w:color="auto"/>
                </w:tcBorders>
              </w:tcPr>
              <w:p w:rsidR="002E5538" w:rsidRDefault="002E5538">
                <w:pPr>
                  <w:jc w:val="right"/>
                </w:pPr>
              </w:p>
            </w:tc>
          </w:tr>
          <w:tr w:rsidR="002E5538" w:rsidTr="00EE0345">
            <w:sdt>
              <w:sdtPr>
                <w:tag w:val="_PLD_93196651961549cc968f034a6735b70d"/>
                <w:id w:val="-1987696355"/>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2E5538" w:rsidRDefault="002E5538">
                    <w:pPr>
                      <w:rPr>
                        <w:rFonts w:cs="Arial"/>
                        <w:color w:val="000000"/>
                      </w:rPr>
                    </w:pPr>
                    <w:r>
                      <w:rPr>
                        <w:rFonts w:cs="Arial" w:hint="eastAsia"/>
                        <w:color w:val="000000"/>
                        <w:lang w:val="en-GB"/>
                      </w:rPr>
                      <w:t>负债合计</w:t>
                    </w:r>
                  </w:p>
                </w:tc>
              </w:sdtContent>
            </w:sdt>
            <w:tc>
              <w:tcPr>
                <w:tcW w:w="1541" w:type="pct"/>
                <w:tcBorders>
                  <w:left w:val="single" w:sz="6" w:space="0" w:color="auto"/>
                  <w:right w:val="single" w:sz="6" w:space="0" w:color="auto"/>
                </w:tcBorders>
                <w:shd w:val="clear" w:color="auto" w:fill="auto"/>
                <w:vAlign w:val="center"/>
              </w:tcPr>
              <w:p w:rsidR="002E5538" w:rsidRDefault="002E5538" w:rsidP="00291561">
                <w:pPr>
                  <w:jc w:val="right"/>
                  <w:rPr>
                    <w:sz w:val="24"/>
                    <w:szCs w:val="24"/>
                  </w:rPr>
                </w:pPr>
                <w:r>
                  <w:t>119,049,322.03</w:t>
                </w:r>
              </w:p>
            </w:tc>
            <w:tc>
              <w:tcPr>
                <w:tcW w:w="1540" w:type="pct"/>
                <w:tcBorders>
                  <w:top w:val="single" w:sz="6" w:space="0" w:color="auto"/>
                  <w:left w:val="single" w:sz="6" w:space="0" w:color="auto"/>
                  <w:bottom w:val="single" w:sz="6" w:space="0" w:color="auto"/>
                  <w:right w:val="single" w:sz="6" w:space="0" w:color="auto"/>
                </w:tcBorders>
                <w:vAlign w:val="center"/>
              </w:tcPr>
              <w:p w:rsidR="002E5538" w:rsidRDefault="002E5538" w:rsidP="00291561">
                <w:pPr>
                  <w:jc w:val="right"/>
                  <w:rPr>
                    <w:sz w:val="24"/>
                    <w:szCs w:val="24"/>
                  </w:rPr>
                </w:pPr>
                <w:r>
                  <w:t>96,733,600.00</w:t>
                </w:r>
              </w:p>
            </w:tc>
          </w:tr>
          <w:tr w:rsidR="002E5538" w:rsidTr="00EE0345">
            <w:tc>
              <w:tcPr>
                <w:tcW w:w="5000" w:type="pct"/>
                <w:gridSpan w:val="3"/>
                <w:tcBorders>
                  <w:top w:val="single" w:sz="6" w:space="0" w:color="auto"/>
                  <w:left w:val="single" w:sz="4" w:space="0" w:color="auto"/>
                  <w:bottom w:val="single" w:sz="6" w:space="0" w:color="auto"/>
                  <w:right w:val="single" w:sz="6" w:space="0" w:color="auto"/>
                </w:tcBorders>
                <w:shd w:val="clear" w:color="auto" w:fill="auto"/>
                <w:vAlign w:val="bottom"/>
              </w:tcPr>
              <w:p w:rsidR="002E5538" w:rsidRDefault="002E5538">
                <w:pPr>
                  <w:jc w:val="right"/>
                </w:pPr>
              </w:p>
            </w:tc>
          </w:tr>
          <w:tr w:rsidR="002E5538" w:rsidTr="00EE0345">
            <w:sdt>
              <w:sdtPr>
                <w:tag w:val="_PLD_f8ce7c22e39a4e18a87552ab1793dbb8"/>
                <w:id w:val="-1613436281"/>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2E5538" w:rsidRDefault="002E5538">
                    <w:pPr>
                      <w:rPr>
                        <w:rFonts w:cs="Arial"/>
                        <w:color w:val="000000"/>
                      </w:rPr>
                    </w:pPr>
                    <w:r>
                      <w:rPr>
                        <w:rFonts w:cs="Arial" w:hint="eastAsia"/>
                        <w:color w:val="000000"/>
                        <w:lang w:val="en-GB"/>
                      </w:rPr>
                      <w:t>少数股东权益</w:t>
                    </w:r>
                  </w:p>
                </w:tc>
              </w:sdtContent>
            </w:sdt>
            <w:tc>
              <w:tcPr>
                <w:tcW w:w="1541" w:type="pct"/>
                <w:tcBorders>
                  <w:left w:val="single" w:sz="6" w:space="0" w:color="auto"/>
                  <w:right w:val="single" w:sz="6" w:space="0" w:color="auto"/>
                </w:tcBorders>
                <w:shd w:val="clear" w:color="auto" w:fill="auto"/>
              </w:tcPr>
              <w:p w:rsidR="002E5538" w:rsidRPr="002A3E89" w:rsidRDefault="002E5538" w:rsidP="00291561">
                <w:pPr>
                  <w:jc w:val="right"/>
                </w:pPr>
                <w:r w:rsidRPr="002A3E89">
                  <w:t>1,743,649.13</w:t>
                </w:r>
              </w:p>
            </w:tc>
            <w:tc>
              <w:tcPr>
                <w:tcW w:w="1540" w:type="pct"/>
                <w:tcBorders>
                  <w:top w:val="single" w:sz="6" w:space="0" w:color="auto"/>
                  <w:left w:val="single" w:sz="6" w:space="0" w:color="auto"/>
                  <w:bottom w:val="single" w:sz="6" w:space="0" w:color="auto"/>
                  <w:right w:val="single" w:sz="6" w:space="0" w:color="auto"/>
                </w:tcBorders>
              </w:tcPr>
              <w:p w:rsidR="002E5538" w:rsidRPr="002A3E89" w:rsidRDefault="002E5538" w:rsidP="00291561">
                <w:pPr>
                  <w:jc w:val="right"/>
                </w:pPr>
                <w:r w:rsidRPr="002A3E89">
                  <w:t>18,510,300.00</w:t>
                </w:r>
              </w:p>
            </w:tc>
          </w:tr>
          <w:tr w:rsidR="002E5538" w:rsidTr="00EE0345">
            <w:sdt>
              <w:sdtPr>
                <w:tag w:val="_PLD_5a7b4c15f9cc46f796db15ddf6bdcb12"/>
                <w:id w:val="-1531264316"/>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2E5538" w:rsidRDefault="002E5538">
                    <w:pPr>
                      <w:rPr>
                        <w:rFonts w:cs="Arial"/>
                        <w:color w:val="000000"/>
                      </w:rPr>
                    </w:pPr>
                    <w:r>
                      <w:rPr>
                        <w:rFonts w:cs="Arial" w:hint="eastAsia"/>
                        <w:color w:val="000000"/>
                        <w:lang w:val="en-GB"/>
                      </w:rPr>
                      <w:t>归属于母公司股东权益</w:t>
                    </w:r>
                  </w:p>
                </w:tc>
              </w:sdtContent>
            </w:sdt>
            <w:tc>
              <w:tcPr>
                <w:tcW w:w="1541" w:type="pct"/>
                <w:tcBorders>
                  <w:left w:val="single" w:sz="6" w:space="0" w:color="auto"/>
                  <w:right w:val="single" w:sz="6" w:space="0" w:color="auto"/>
                </w:tcBorders>
                <w:shd w:val="clear" w:color="auto" w:fill="auto"/>
              </w:tcPr>
              <w:p w:rsidR="002E5538" w:rsidRPr="002A3E89" w:rsidRDefault="002E5538" w:rsidP="00291561">
                <w:pPr>
                  <w:jc w:val="right"/>
                </w:pPr>
                <w:r w:rsidRPr="002A3E89">
                  <w:t>5,267,874.33</w:t>
                </w:r>
              </w:p>
            </w:tc>
            <w:tc>
              <w:tcPr>
                <w:tcW w:w="1540" w:type="pct"/>
                <w:tcBorders>
                  <w:top w:val="single" w:sz="6" w:space="0" w:color="auto"/>
                  <w:left w:val="single" w:sz="6" w:space="0" w:color="auto"/>
                  <w:bottom w:val="single" w:sz="6" w:space="0" w:color="auto"/>
                  <w:right w:val="single" w:sz="6" w:space="0" w:color="auto"/>
                </w:tcBorders>
              </w:tcPr>
              <w:p w:rsidR="002E5538" w:rsidRDefault="002E5538" w:rsidP="00291561">
                <w:pPr>
                  <w:jc w:val="right"/>
                </w:pPr>
                <w:r w:rsidRPr="002A3E89">
                  <w:t>63,279,800.00</w:t>
                </w:r>
              </w:p>
            </w:tc>
          </w:tr>
          <w:tr w:rsidR="002E5538" w:rsidTr="00EE0345">
            <w:tc>
              <w:tcPr>
                <w:tcW w:w="5000" w:type="pct"/>
                <w:gridSpan w:val="3"/>
                <w:tcBorders>
                  <w:top w:val="single" w:sz="6" w:space="0" w:color="auto"/>
                  <w:left w:val="single" w:sz="4" w:space="0" w:color="auto"/>
                  <w:bottom w:val="single" w:sz="6" w:space="0" w:color="auto"/>
                  <w:right w:val="single" w:sz="6" w:space="0" w:color="auto"/>
                </w:tcBorders>
                <w:shd w:val="clear" w:color="auto" w:fill="auto"/>
                <w:vAlign w:val="bottom"/>
              </w:tcPr>
              <w:p w:rsidR="002E5538" w:rsidRDefault="002E5538">
                <w:pPr>
                  <w:jc w:val="right"/>
                </w:pPr>
              </w:p>
            </w:tc>
          </w:tr>
          <w:tr w:rsidR="00A37173" w:rsidTr="00EE0345">
            <w:sdt>
              <w:sdtPr>
                <w:tag w:val="_PLD_8582e33fffa94878a3ba47a9591f38b8"/>
                <w:id w:val="763969530"/>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A37173" w:rsidRDefault="00A37173">
                    <w:pPr>
                      <w:rPr>
                        <w:rFonts w:cs="Arial"/>
                        <w:color w:val="000000"/>
                      </w:rPr>
                    </w:pPr>
                    <w:r>
                      <w:rPr>
                        <w:rFonts w:cs="Arial" w:hint="eastAsia"/>
                        <w:color w:val="000000"/>
                        <w:lang w:val="en-GB"/>
                      </w:rPr>
                      <w:t>按持股比例计算的净资产份额</w:t>
                    </w:r>
                  </w:p>
                </w:tc>
              </w:sdtContent>
            </w:sdt>
            <w:tc>
              <w:tcPr>
                <w:tcW w:w="1541" w:type="pct"/>
                <w:tcBorders>
                  <w:left w:val="single" w:sz="6" w:space="0" w:color="auto"/>
                  <w:right w:val="single" w:sz="6" w:space="0" w:color="auto"/>
                </w:tcBorders>
                <w:shd w:val="clear" w:color="auto" w:fill="auto"/>
                <w:vAlign w:val="center"/>
              </w:tcPr>
              <w:p w:rsidR="00A37173" w:rsidRDefault="00A37173" w:rsidP="00291561">
                <w:pPr>
                  <w:jc w:val="right"/>
                  <w:rPr>
                    <w:sz w:val="24"/>
                    <w:szCs w:val="24"/>
                  </w:rPr>
                </w:pPr>
                <w:r>
                  <w:t>2,370,543.45</w:t>
                </w:r>
              </w:p>
            </w:tc>
            <w:tc>
              <w:tcPr>
                <w:tcW w:w="1540" w:type="pct"/>
                <w:tcBorders>
                  <w:top w:val="single" w:sz="6" w:space="0" w:color="auto"/>
                  <w:left w:val="single" w:sz="6" w:space="0" w:color="auto"/>
                  <w:bottom w:val="single" w:sz="6" w:space="0" w:color="auto"/>
                  <w:right w:val="single" w:sz="6" w:space="0" w:color="auto"/>
                </w:tcBorders>
                <w:vAlign w:val="center"/>
              </w:tcPr>
              <w:p w:rsidR="00A37173" w:rsidRDefault="00A37173" w:rsidP="00291561">
                <w:pPr>
                  <w:jc w:val="right"/>
                  <w:rPr>
                    <w:sz w:val="24"/>
                    <w:szCs w:val="24"/>
                  </w:rPr>
                </w:pPr>
                <w:r>
                  <w:t>28,475,900.00</w:t>
                </w:r>
              </w:p>
            </w:tc>
          </w:tr>
          <w:tr w:rsidR="00A37173" w:rsidTr="00EE0345">
            <w:sdt>
              <w:sdtPr>
                <w:tag w:val="_PLD_4155423a13664f79a1deecda99eb64f1"/>
                <w:id w:val="-1141193237"/>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A37173" w:rsidRDefault="00A37173">
                    <w:pPr>
                      <w:rPr>
                        <w:rFonts w:cs="Arial"/>
                        <w:color w:val="000000"/>
                      </w:rPr>
                    </w:pPr>
                    <w:r>
                      <w:rPr>
                        <w:rFonts w:cs="Arial" w:hint="eastAsia"/>
                        <w:color w:val="000000"/>
                        <w:lang w:val="en-GB"/>
                      </w:rPr>
                      <w:t>调整事项</w:t>
                    </w:r>
                  </w:p>
                </w:tc>
              </w:sdtContent>
            </w:sdt>
            <w:tc>
              <w:tcPr>
                <w:tcW w:w="1541" w:type="pct"/>
                <w:tcBorders>
                  <w:left w:val="single" w:sz="6" w:space="0" w:color="auto"/>
                  <w:right w:val="single" w:sz="6" w:space="0" w:color="auto"/>
                </w:tcBorders>
                <w:shd w:val="clear" w:color="auto" w:fill="auto"/>
              </w:tcPr>
              <w:p w:rsidR="00A37173" w:rsidRDefault="00A37173" w:rsidP="00291561">
                <w:pPr>
                  <w:jc w:val="right"/>
                </w:pPr>
              </w:p>
            </w:tc>
            <w:tc>
              <w:tcPr>
                <w:tcW w:w="1540" w:type="pct"/>
                <w:tcBorders>
                  <w:top w:val="single" w:sz="6" w:space="0" w:color="auto"/>
                  <w:left w:val="single" w:sz="6" w:space="0" w:color="auto"/>
                  <w:bottom w:val="single" w:sz="6" w:space="0" w:color="auto"/>
                  <w:right w:val="single" w:sz="6" w:space="0" w:color="auto"/>
                </w:tcBorders>
              </w:tcPr>
              <w:p w:rsidR="00A37173" w:rsidRDefault="00A37173" w:rsidP="00291561">
                <w:pPr>
                  <w:jc w:val="right"/>
                </w:pPr>
              </w:p>
            </w:tc>
          </w:tr>
          <w:tr w:rsidR="00A37173" w:rsidTr="00EE0345">
            <w:sdt>
              <w:sdtPr>
                <w:tag w:val="_PLD_bac24ebdbd9b48db9964fa3d371a3d1a"/>
                <w:id w:val="818150693"/>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A37173" w:rsidRDefault="00A37173">
                    <w:pPr>
                      <w:rPr>
                        <w:rFonts w:cs="Arial"/>
                        <w:color w:val="000000"/>
                      </w:rPr>
                    </w:pPr>
                    <w:r>
                      <w:rPr>
                        <w:rFonts w:cs="Arial"/>
                        <w:color w:val="000000"/>
                      </w:rPr>
                      <w:t>--</w:t>
                    </w:r>
                    <w:r>
                      <w:rPr>
                        <w:rFonts w:cs="Arial" w:hint="eastAsia"/>
                        <w:color w:val="000000"/>
                        <w:lang w:val="en-GB"/>
                      </w:rPr>
                      <w:t>商誉</w:t>
                    </w:r>
                  </w:p>
                </w:tc>
              </w:sdtContent>
            </w:sdt>
            <w:tc>
              <w:tcPr>
                <w:tcW w:w="1541" w:type="pct"/>
                <w:tcBorders>
                  <w:left w:val="single" w:sz="6" w:space="0" w:color="auto"/>
                  <w:right w:val="single" w:sz="6" w:space="0" w:color="auto"/>
                </w:tcBorders>
                <w:shd w:val="clear" w:color="auto" w:fill="auto"/>
              </w:tcPr>
              <w:p w:rsidR="00A37173" w:rsidRDefault="00A37173" w:rsidP="00291561">
                <w:pPr>
                  <w:jc w:val="right"/>
                </w:pPr>
              </w:p>
            </w:tc>
            <w:tc>
              <w:tcPr>
                <w:tcW w:w="1540" w:type="pct"/>
                <w:tcBorders>
                  <w:top w:val="single" w:sz="6" w:space="0" w:color="auto"/>
                  <w:left w:val="single" w:sz="6" w:space="0" w:color="auto"/>
                  <w:bottom w:val="single" w:sz="6" w:space="0" w:color="auto"/>
                  <w:right w:val="single" w:sz="6" w:space="0" w:color="auto"/>
                </w:tcBorders>
              </w:tcPr>
              <w:p w:rsidR="00A37173" w:rsidRDefault="00A37173" w:rsidP="00291561">
                <w:pPr>
                  <w:jc w:val="right"/>
                </w:pPr>
              </w:p>
            </w:tc>
          </w:tr>
          <w:tr w:rsidR="00A37173" w:rsidTr="00EE0345">
            <w:sdt>
              <w:sdtPr>
                <w:tag w:val="_PLD_975fd21cf7f04f898ba9a18af77d6240"/>
                <w:id w:val="-369918454"/>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A37173" w:rsidRDefault="00A37173">
                    <w:pPr>
                      <w:rPr>
                        <w:rFonts w:cs="Arial"/>
                        <w:color w:val="000000"/>
                      </w:rPr>
                    </w:pPr>
                    <w:r>
                      <w:rPr>
                        <w:rFonts w:cs="Arial"/>
                        <w:color w:val="000000"/>
                      </w:rPr>
                      <w:t>--</w:t>
                    </w:r>
                    <w:r>
                      <w:rPr>
                        <w:rFonts w:cs="Arial" w:hint="eastAsia"/>
                        <w:color w:val="000000"/>
                        <w:lang w:val="en-GB"/>
                      </w:rPr>
                      <w:t>内部交易未实现利润</w:t>
                    </w:r>
                  </w:p>
                </w:tc>
              </w:sdtContent>
            </w:sdt>
            <w:tc>
              <w:tcPr>
                <w:tcW w:w="1541" w:type="pct"/>
                <w:tcBorders>
                  <w:left w:val="single" w:sz="6" w:space="0" w:color="auto"/>
                  <w:right w:val="single" w:sz="6" w:space="0" w:color="auto"/>
                </w:tcBorders>
                <w:shd w:val="clear" w:color="auto" w:fill="auto"/>
              </w:tcPr>
              <w:p w:rsidR="00A37173" w:rsidRDefault="00A37173" w:rsidP="00291561">
                <w:pPr>
                  <w:jc w:val="right"/>
                </w:pPr>
              </w:p>
            </w:tc>
            <w:tc>
              <w:tcPr>
                <w:tcW w:w="1540" w:type="pct"/>
                <w:tcBorders>
                  <w:top w:val="single" w:sz="6" w:space="0" w:color="auto"/>
                  <w:left w:val="single" w:sz="6" w:space="0" w:color="auto"/>
                  <w:bottom w:val="single" w:sz="6" w:space="0" w:color="auto"/>
                  <w:right w:val="single" w:sz="6" w:space="0" w:color="auto"/>
                </w:tcBorders>
              </w:tcPr>
              <w:p w:rsidR="00A37173" w:rsidRDefault="00A37173" w:rsidP="00291561">
                <w:pPr>
                  <w:jc w:val="right"/>
                </w:pPr>
              </w:p>
            </w:tc>
          </w:tr>
          <w:tr w:rsidR="00A37173" w:rsidTr="00EE0345">
            <w:sdt>
              <w:sdtPr>
                <w:tag w:val="_PLD_24a86660be95444c9447cafd3bbfe1ca"/>
                <w:id w:val="-1530102902"/>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A37173" w:rsidRDefault="00A37173">
                    <w:pPr>
                      <w:rPr>
                        <w:rFonts w:cs="Arial"/>
                        <w:color w:val="000000"/>
                      </w:rPr>
                    </w:pPr>
                    <w:r>
                      <w:rPr>
                        <w:rFonts w:cs="Arial"/>
                        <w:color w:val="000000"/>
                      </w:rPr>
                      <w:t>--</w:t>
                    </w:r>
                    <w:r>
                      <w:rPr>
                        <w:rFonts w:cs="Arial" w:hint="eastAsia"/>
                        <w:color w:val="000000"/>
                        <w:lang w:val="en-GB"/>
                      </w:rPr>
                      <w:t>其他</w:t>
                    </w:r>
                  </w:p>
                </w:tc>
              </w:sdtContent>
            </w:sdt>
            <w:tc>
              <w:tcPr>
                <w:tcW w:w="1541" w:type="pct"/>
                <w:tcBorders>
                  <w:left w:val="single" w:sz="6" w:space="0" w:color="auto"/>
                  <w:right w:val="single" w:sz="6" w:space="0" w:color="auto"/>
                </w:tcBorders>
                <w:shd w:val="clear" w:color="auto" w:fill="auto"/>
              </w:tcPr>
              <w:p w:rsidR="00A37173" w:rsidRDefault="00A37173" w:rsidP="00291561">
                <w:pPr>
                  <w:jc w:val="right"/>
                </w:pPr>
              </w:p>
            </w:tc>
            <w:tc>
              <w:tcPr>
                <w:tcW w:w="1540" w:type="pct"/>
                <w:tcBorders>
                  <w:top w:val="single" w:sz="6" w:space="0" w:color="auto"/>
                  <w:left w:val="single" w:sz="6" w:space="0" w:color="auto"/>
                  <w:bottom w:val="single" w:sz="6" w:space="0" w:color="auto"/>
                  <w:right w:val="single" w:sz="6" w:space="0" w:color="auto"/>
                </w:tcBorders>
              </w:tcPr>
              <w:p w:rsidR="00A37173" w:rsidRDefault="00A37173" w:rsidP="00291561">
                <w:pPr>
                  <w:jc w:val="right"/>
                </w:pPr>
              </w:p>
            </w:tc>
          </w:tr>
          <w:tr w:rsidR="00F97E1E" w:rsidTr="00EE0345">
            <w:sdt>
              <w:sdtPr>
                <w:tag w:val="_PLD_2be4185c2e6a44dfb7339347b64720df"/>
                <w:id w:val="-1082521629"/>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F97E1E" w:rsidRDefault="00F97E1E">
                    <w:pPr>
                      <w:rPr>
                        <w:rFonts w:cs="Arial"/>
                        <w:color w:val="000000"/>
                      </w:rPr>
                    </w:pPr>
                    <w:r>
                      <w:rPr>
                        <w:rFonts w:cs="Arial" w:hint="eastAsia"/>
                        <w:color w:val="000000"/>
                        <w:lang w:val="en-GB"/>
                      </w:rPr>
                      <w:t>对联营企业权益投资的账面价值</w:t>
                    </w:r>
                  </w:p>
                </w:tc>
              </w:sdtContent>
            </w:sdt>
            <w:tc>
              <w:tcPr>
                <w:tcW w:w="1541" w:type="pct"/>
                <w:tcBorders>
                  <w:left w:val="single" w:sz="6" w:space="0" w:color="auto"/>
                  <w:right w:val="single" w:sz="6" w:space="0" w:color="auto"/>
                </w:tcBorders>
                <w:shd w:val="clear" w:color="auto" w:fill="auto"/>
                <w:vAlign w:val="center"/>
              </w:tcPr>
              <w:p w:rsidR="00F97E1E" w:rsidRDefault="00F97E1E" w:rsidP="00291561">
                <w:pPr>
                  <w:jc w:val="right"/>
                  <w:rPr>
                    <w:sz w:val="24"/>
                    <w:szCs w:val="24"/>
                  </w:rPr>
                </w:pPr>
                <w:r>
                  <w:t>44,040,327.65</w:t>
                </w:r>
              </w:p>
            </w:tc>
            <w:tc>
              <w:tcPr>
                <w:tcW w:w="1540" w:type="pct"/>
                <w:tcBorders>
                  <w:top w:val="single" w:sz="6" w:space="0" w:color="auto"/>
                  <w:left w:val="single" w:sz="6" w:space="0" w:color="auto"/>
                  <w:bottom w:val="single" w:sz="6" w:space="0" w:color="auto"/>
                  <w:right w:val="single" w:sz="6" w:space="0" w:color="auto"/>
                </w:tcBorders>
                <w:vAlign w:val="center"/>
              </w:tcPr>
              <w:p w:rsidR="00F97E1E" w:rsidRDefault="00F97E1E" w:rsidP="00291561">
                <w:pPr>
                  <w:jc w:val="right"/>
                  <w:rPr>
                    <w:sz w:val="24"/>
                    <w:szCs w:val="24"/>
                  </w:rPr>
                </w:pPr>
                <w:r>
                  <w:t>43,180,232.83</w:t>
                </w:r>
              </w:p>
            </w:tc>
          </w:tr>
          <w:tr w:rsidR="00F97E1E" w:rsidTr="00EE0345">
            <w:sdt>
              <w:sdtPr>
                <w:tag w:val="_PLD_89f7288bf5124b4794da7c1329ad7dff"/>
                <w:id w:val="-740864738"/>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F97E1E" w:rsidRDefault="00F97E1E">
                    <w:pPr>
                      <w:rPr>
                        <w:rFonts w:cs="Arial"/>
                        <w:color w:val="000000"/>
                      </w:rPr>
                    </w:pPr>
                    <w:r>
                      <w:rPr>
                        <w:rFonts w:cs="Arial" w:hint="eastAsia"/>
                        <w:color w:val="000000"/>
                        <w:lang w:val="en-GB"/>
                      </w:rPr>
                      <w:t>存在公开报价的联营企业权益投资的公允价值</w:t>
                    </w:r>
                  </w:p>
                </w:tc>
              </w:sdtContent>
            </w:sdt>
            <w:tc>
              <w:tcPr>
                <w:tcW w:w="1541" w:type="pct"/>
                <w:tcBorders>
                  <w:left w:val="single" w:sz="6" w:space="0" w:color="auto"/>
                  <w:right w:val="single" w:sz="6" w:space="0" w:color="auto"/>
                </w:tcBorders>
                <w:shd w:val="clear" w:color="auto" w:fill="auto"/>
              </w:tcPr>
              <w:p w:rsidR="00F97E1E" w:rsidRDefault="00F97E1E" w:rsidP="00291561">
                <w:pPr>
                  <w:jc w:val="right"/>
                </w:pPr>
              </w:p>
            </w:tc>
            <w:tc>
              <w:tcPr>
                <w:tcW w:w="1540" w:type="pct"/>
                <w:tcBorders>
                  <w:top w:val="single" w:sz="6" w:space="0" w:color="auto"/>
                  <w:left w:val="single" w:sz="6" w:space="0" w:color="auto"/>
                  <w:bottom w:val="single" w:sz="6" w:space="0" w:color="auto"/>
                  <w:right w:val="single" w:sz="6" w:space="0" w:color="auto"/>
                </w:tcBorders>
              </w:tcPr>
              <w:p w:rsidR="00F97E1E" w:rsidRDefault="00F97E1E" w:rsidP="00291561">
                <w:pPr>
                  <w:jc w:val="right"/>
                </w:pPr>
              </w:p>
            </w:tc>
          </w:tr>
          <w:tr w:rsidR="00F97E1E" w:rsidTr="00EE0345">
            <w:tc>
              <w:tcPr>
                <w:tcW w:w="5000" w:type="pct"/>
                <w:gridSpan w:val="3"/>
                <w:tcBorders>
                  <w:top w:val="single" w:sz="6" w:space="0" w:color="auto"/>
                  <w:left w:val="single" w:sz="4" w:space="0" w:color="auto"/>
                  <w:bottom w:val="single" w:sz="6" w:space="0" w:color="auto"/>
                  <w:right w:val="single" w:sz="6" w:space="0" w:color="auto"/>
                </w:tcBorders>
                <w:shd w:val="clear" w:color="auto" w:fill="auto"/>
                <w:vAlign w:val="bottom"/>
              </w:tcPr>
              <w:p w:rsidR="00F97E1E" w:rsidRDefault="00F97E1E">
                <w:pPr>
                  <w:jc w:val="right"/>
                </w:pPr>
              </w:p>
            </w:tc>
          </w:tr>
          <w:tr w:rsidR="00F97E1E" w:rsidTr="00EE0345">
            <w:sdt>
              <w:sdtPr>
                <w:tag w:val="_PLD_3dda32d2f0f749c2b0d95dc4c3753c29"/>
                <w:id w:val="-781564095"/>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F97E1E" w:rsidRDefault="00F97E1E">
                    <w:pPr>
                      <w:rPr>
                        <w:rFonts w:cs="Arial"/>
                        <w:color w:val="000000"/>
                      </w:rPr>
                    </w:pPr>
                    <w:r>
                      <w:rPr>
                        <w:rFonts w:cs="Arial" w:hint="eastAsia"/>
                        <w:color w:val="000000"/>
                        <w:lang w:val="en-GB"/>
                      </w:rPr>
                      <w:t>营业收入</w:t>
                    </w:r>
                  </w:p>
                </w:tc>
              </w:sdtContent>
            </w:sdt>
            <w:tc>
              <w:tcPr>
                <w:tcW w:w="1541" w:type="pct"/>
                <w:tcBorders>
                  <w:left w:val="single" w:sz="6" w:space="0" w:color="auto"/>
                  <w:right w:val="single" w:sz="6" w:space="0" w:color="auto"/>
                </w:tcBorders>
                <w:shd w:val="clear" w:color="auto" w:fill="auto"/>
                <w:vAlign w:val="center"/>
              </w:tcPr>
              <w:p w:rsidR="00F97E1E" w:rsidRDefault="00F97E1E" w:rsidP="00291561">
                <w:pPr>
                  <w:jc w:val="right"/>
                  <w:rPr>
                    <w:sz w:val="24"/>
                    <w:szCs w:val="24"/>
                  </w:rPr>
                </w:pPr>
                <w:r>
                  <w:t>189,764,159.29</w:t>
                </w:r>
              </w:p>
            </w:tc>
            <w:tc>
              <w:tcPr>
                <w:tcW w:w="1540" w:type="pct"/>
                <w:tcBorders>
                  <w:top w:val="single" w:sz="6" w:space="0" w:color="auto"/>
                  <w:left w:val="single" w:sz="6" w:space="0" w:color="auto"/>
                  <w:bottom w:val="single" w:sz="6" w:space="0" w:color="auto"/>
                  <w:right w:val="single" w:sz="6" w:space="0" w:color="auto"/>
                </w:tcBorders>
                <w:vAlign w:val="center"/>
              </w:tcPr>
              <w:p w:rsidR="00F97E1E" w:rsidRDefault="00F97E1E" w:rsidP="00291561">
                <w:pPr>
                  <w:jc w:val="right"/>
                  <w:rPr>
                    <w:sz w:val="24"/>
                    <w:szCs w:val="24"/>
                  </w:rPr>
                </w:pPr>
                <w:r>
                  <w:t>435,671,300.00</w:t>
                </w:r>
              </w:p>
            </w:tc>
          </w:tr>
          <w:tr w:rsidR="00F97E1E" w:rsidTr="00EE0345">
            <w:sdt>
              <w:sdtPr>
                <w:tag w:val="_PLD_2700e40e30734ccda4fc19f6731bfd23"/>
                <w:id w:val="-516928073"/>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F97E1E" w:rsidRDefault="00F97E1E">
                    <w:pPr>
                      <w:rPr>
                        <w:rFonts w:cs="Arial"/>
                        <w:color w:val="000000"/>
                      </w:rPr>
                    </w:pPr>
                    <w:r>
                      <w:rPr>
                        <w:rFonts w:cs="Arial" w:hint="eastAsia"/>
                        <w:color w:val="000000"/>
                        <w:lang w:val="en-GB"/>
                      </w:rPr>
                      <w:t>净利润</w:t>
                    </w:r>
                  </w:p>
                </w:tc>
              </w:sdtContent>
            </w:sdt>
            <w:tc>
              <w:tcPr>
                <w:tcW w:w="1541" w:type="pct"/>
                <w:tcBorders>
                  <w:left w:val="single" w:sz="6" w:space="0" w:color="auto"/>
                  <w:right w:val="single" w:sz="6" w:space="0" w:color="auto"/>
                </w:tcBorders>
                <w:shd w:val="clear" w:color="auto" w:fill="auto"/>
                <w:vAlign w:val="center"/>
              </w:tcPr>
              <w:p w:rsidR="00F97E1E" w:rsidRDefault="00F97E1E" w:rsidP="00291561">
                <w:pPr>
                  <w:jc w:val="right"/>
                  <w:rPr>
                    <w:sz w:val="24"/>
                    <w:szCs w:val="24"/>
                  </w:rPr>
                </w:pPr>
                <w:r>
                  <w:t>7,011,523.46</w:t>
                </w:r>
              </w:p>
            </w:tc>
            <w:tc>
              <w:tcPr>
                <w:tcW w:w="1540" w:type="pct"/>
                <w:tcBorders>
                  <w:top w:val="single" w:sz="6" w:space="0" w:color="auto"/>
                  <w:left w:val="single" w:sz="6" w:space="0" w:color="auto"/>
                  <w:bottom w:val="single" w:sz="6" w:space="0" w:color="auto"/>
                  <w:right w:val="single" w:sz="6" w:space="0" w:color="auto"/>
                </w:tcBorders>
                <w:vAlign w:val="center"/>
              </w:tcPr>
              <w:p w:rsidR="00F97E1E" w:rsidRDefault="00F97E1E" w:rsidP="00291561">
                <w:pPr>
                  <w:jc w:val="right"/>
                  <w:rPr>
                    <w:sz w:val="24"/>
                    <w:szCs w:val="24"/>
                  </w:rPr>
                </w:pPr>
                <w:r>
                  <w:t>13,855,700.00</w:t>
                </w:r>
              </w:p>
            </w:tc>
          </w:tr>
          <w:tr w:rsidR="00F97E1E" w:rsidTr="00EE0345">
            <w:sdt>
              <w:sdtPr>
                <w:tag w:val="_PLD_7123283d145f4e83a026dd1ab301c96a"/>
                <w:id w:val="-1385792286"/>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F97E1E" w:rsidRDefault="00F97E1E">
                    <w:pPr>
                      <w:rPr>
                        <w:rFonts w:cs="Arial"/>
                        <w:color w:val="000000"/>
                        <w:lang w:val="en-GB"/>
                      </w:rPr>
                    </w:pPr>
                    <w:r>
                      <w:rPr>
                        <w:rFonts w:cs="Arial" w:hint="eastAsia"/>
                        <w:color w:val="000000"/>
                        <w:lang w:val="en-GB"/>
                      </w:rPr>
                      <w:t>终止经营的净利润</w:t>
                    </w:r>
                  </w:p>
                </w:tc>
              </w:sdtContent>
            </w:sdt>
            <w:tc>
              <w:tcPr>
                <w:tcW w:w="1541" w:type="pct"/>
                <w:tcBorders>
                  <w:left w:val="single" w:sz="6" w:space="0" w:color="auto"/>
                  <w:right w:val="single" w:sz="6" w:space="0" w:color="auto"/>
                </w:tcBorders>
                <w:shd w:val="clear" w:color="auto" w:fill="auto"/>
              </w:tcPr>
              <w:p w:rsidR="00F97E1E" w:rsidRDefault="00F97E1E" w:rsidP="00291561">
                <w:pPr>
                  <w:jc w:val="right"/>
                </w:pPr>
              </w:p>
            </w:tc>
            <w:tc>
              <w:tcPr>
                <w:tcW w:w="1540" w:type="pct"/>
                <w:tcBorders>
                  <w:top w:val="single" w:sz="6" w:space="0" w:color="auto"/>
                  <w:left w:val="single" w:sz="6" w:space="0" w:color="auto"/>
                  <w:bottom w:val="single" w:sz="6" w:space="0" w:color="auto"/>
                  <w:right w:val="single" w:sz="6" w:space="0" w:color="auto"/>
                </w:tcBorders>
              </w:tcPr>
              <w:p w:rsidR="00F97E1E" w:rsidRDefault="00F97E1E" w:rsidP="00291561">
                <w:pPr>
                  <w:jc w:val="right"/>
                </w:pPr>
              </w:p>
            </w:tc>
          </w:tr>
          <w:tr w:rsidR="00F97E1E" w:rsidTr="00EE0345">
            <w:sdt>
              <w:sdtPr>
                <w:tag w:val="_PLD_45e6a45abde34643910c58dce10e37dd"/>
                <w:id w:val="1060749677"/>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F97E1E" w:rsidRDefault="00F97E1E">
                    <w:pPr>
                      <w:rPr>
                        <w:rFonts w:cs="Arial"/>
                        <w:color w:val="000000"/>
                      </w:rPr>
                    </w:pPr>
                    <w:r>
                      <w:rPr>
                        <w:rFonts w:cs="Arial" w:hint="eastAsia"/>
                        <w:color w:val="000000"/>
                        <w:lang w:val="en-GB"/>
                      </w:rPr>
                      <w:t>其他综合收益</w:t>
                    </w:r>
                  </w:p>
                </w:tc>
              </w:sdtContent>
            </w:sdt>
            <w:tc>
              <w:tcPr>
                <w:tcW w:w="1541" w:type="pct"/>
                <w:tcBorders>
                  <w:left w:val="single" w:sz="6" w:space="0" w:color="auto"/>
                  <w:right w:val="single" w:sz="6" w:space="0" w:color="auto"/>
                </w:tcBorders>
                <w:shd w:val="clear" w:color="auto" w:fill="auto"/>
              </w:tcPr>
              <w:p w:rsidR="00F97E1E" w:rsidRDefault="00F97E1E" w:rsidP="00291561">
                <w:pPr>
                  <w:jc w:val="right"/>
                </w:pPr>
              </w:p>
            </w:tc>
            <w:tc>
              <w:tcPr>
                <w:tcW w:w="1540" w:type="pct"/>
                <w:tcBorders>
                  <w:top w:val="single" w:sz="6" w:space="0" w:color="auto"/>
                  <w:left w:val="single" w:sz="6" w:space="0" w:color="auto"/>
                  <w:bottom w:val="single" w:sz="6" w:space="0" w:color="auto"/>
                  <w:right w:val="single" w:sz="6" w:space="0" w:color="auto"/>
                </w:tcBorders>
              </w:tcPr>
              <w:p w:rsidR="00F97E1E" w:rsidRDefault="00F97E1E" w:rsidP="00291561">
                <w:pPr>
                  <w:jc w:val="right"/>
                </w:pPr>
              </w:p>
            </w:tc>
          </w:tr>
          <w:tr w:rsidR="00F97E1E" w:rsidTr="00EE0345">
            <w:sdt>
              <w:sdtPr>
                <w:tag w:val="_PLD_46271de88b51495b853f579968062473"/>
                <w:id w:val="-972751556"/>
                <w:lock w:val="sdtLocked"/>
              </w:sdtPr>
              <w:sdtContent>
                <w:tc>
                  <w:tcPr>
                    <w:tcW w:w="1919" w:type="pct"/>
                    <w:tcBorders>
                      <w:top w:val="single" w:sz="6" w:space="0" w:color="auto"/>
                      <w:left w:val="single" w:sz="4" w:space="0" w:color="auto"/>
                      <w:bottom w:val="single" w:sz="6" w:space="0" w:color="auto"/>
                      <w:right w:val="single" w:sz="6" w:space="0" w:color="auto"/>
                    </w:tcBorders>
                    <w:shd w:val="clear" w:color="auto" w:fill="auto"/>
                    <w:vAlign w:val="bottom"/>
                  </w:tcPr>
                  <w:p w:rsidR="00F97E1E" w:rsidRDefault="00F97E1E">
                    <w:pPr>
                      <w:rPr>
                        <w:rFonts w:cs="Arial"/>
                        <w:color w:val="000000"/>
                      </w:rPr>
                    </w:pPr>
                    <w:r>
                      <w:rPr>
                        <w:rFonts w:cs="Arial" w:hint="eastAsia"/>
                        <w:color w:val="000000"/>
                        <w:lang w:val="en-GB"/>
                      </w:rPr>
                      <w:t>综合收益总额</w:t>
                    </w:r>
                  </w:p>
                </w:tc>
              </w:sdtContent>
            </w:sdt>
            <w:tc>
              <w:tcPr>
                <w:tcW w:w="1541" w:type="pct"/>
                <w:tcBorders>
                  <w:left w:val="single" w:sz="6" w:space="0" w:color="auto"/>
                  <w:right w:val="single" w:sz="6" w:space="0" w:color="auto"/>
                </w:tcBorders>
                <w:shd w:val="clear" w:color="auto" w:fill="auto"/>
              </w:tcPr>
              <w:p w:rsidR="00F97E1E" w:rsidRDefault="00F97E1E" w:rsidP="00291561">
                <w:pPr>
                  <w:jc w:val="right"/>
                </w:pPr>
              </w:p>
            </w:tc>
            <w:tc>
              <w:tcPr>
                <w:tcW w:w="1540" w:type="pct"/>
                <w:tcBorders>
                  <w:top w:val="single" w:sz="6" w:space="0" w:color="auto"/>
                  <w:left w:val="single" w:sz="6" w:space="0" w:color="auto"/>
                  <w:bottom w:val="single" w:sz="6" w:space="0" w:color="auto"/>
                  <w:right w:val="single" w:sz="6" w:space="0" w:color="auto"/>
                </w:tcBorders>
              </w:tcPr>
              <w:p w:rsidR="00F97E1E" w:rsidRDefault="00F97E1E" w:rsidP="00291561">
                <w:pPr>
                  <w:jc w:val="right"/>
                </w:pPr>
              </w:p>
            </w:tc>
          </w:tr>
          <w:tr w:rsidR="00F97E1E" w:rsidTr="00EE0345">
            <w:tc>
              <w:tcPr>
                <w:tcW w:w="5000" w:type="pct"/>
                <w:gridSpan w:val="3"/>
                <w:tcBorders>
                  <w:top w:val="single" w:sz="6" w:space="0" w:color="auto"/>
                  <w:left w:val="single" w:sz="4" w:space="0" w:color="auto"/>
                  <w:bottom w:val="single" w:sz="4" w:space="0" w:color="auto"/>
                  <w:right w:val="single" w:sz="6" w:space="0" w:color="auto"/>
                </w:tcBorders>
                <w:shd w:val="clear" w:color="auto" w:fill="auto"/>
                <w:vAlign w:val="bottom"/>
              </w:tcPr>
              <w:p w:rsidR="00F97E1E" w:rsidRDefault="00F97E1E">
                <w:pPr>
                  <w:jc w:val="right"/>
                </w:pPr>
              </w:p>
            </w:tc>
          </w:tr>
          <w:tr w:rsidR="00F97E1E" w:rsidTr="00EE0345">
            <w:sdt>
              <w:sdtPr>
                <w:tag w:val="_PLD_45708a7f3d4a4100b1e84bcc428b4104"/>
                <w:id w:val="1299491034"/>
                <w:lock w:val="sdtLocked"/>
              </w:sdtPr>
              <w:sdtContent>
                <w:tc>
                  <w:tcPr>
                    <w:tcW w:w="1919" w:type="pct"/>
                    <w:tcBorders>
                      <w:top w:val="single" w:sz="6" w:space="0" w:color="auto"/>
                      <w:left w:val="single" w:sz="4" w:space="0" w:color="auto"/>
                      <w:bottom w:val="single" w:sz="4" w:space="0" w:color="auto"/>
                      <w:right w:val="single" w:sz="6" w:space="0" w:color="auto"/>
                    </w:tcBorders>
                    <w:shd w:val="clear" w:color="auto" w:fill="auto"/>
                    <w:vAlign w:val="bottom"/>
                  </w:tcPr>
                  <w:p w:rsidR="00F97E1E" w:rsidRDefault="00F97E1E">
                    <w:pPr>
                      <w:rPr>
                        <w:rFonts w:cs="Arial"/>
                        <w:color w:val="000000"/>
                      </w:rPr>
                    </w:pPr>
                    <w:r>
                      <w:rPr>
                        <w:rFonts w:cs="Arial" w:hint="eastAsia"/>
                        <w:color w:val="000000"/>
                        <w:lang w:val="en-GB"/>
                      </w:rPr>
                      <w:t>本年度收到的来自联营企业的股利</w:t>
                    </w:r>
                  </w:p>
                </w:tc>
              </w:sdtContent>
            </w:sdt>
            <w:tc>
              <w:tcPr>
                <w:tcW w:w="1541" w:type="pct"/>
                <w:tcBorders>
                  <w:left w:val="single" w:sz="6" w:space="0" w:color="auto"/>
                  <w:bottom w:val="single" w:sz="4" w:space="0" w:color="auto"/>
                  <w:right w:val="single" w:sz="6" w:space="0" w:color="auto"/>
                </w:tcBorders>
                <w:shd w:val="clear" w:color="auto" w:fill="auto"/>
              </w:tcPr>
              <w:p w:rsidR="00F97E1E" w:rsidRDefault="00F97E1E">
                <w:pPr>
                  <w:jc w:val="right"/>
                </w:pPr>
              </w:p>
            </w:tc>
            <w:tc>
              <w:tcPr>
                <w:tcW w:w="1540" w:type="pct"/>
                <w:tcBorders>
                  <w:top w:val="single" w:sz="6" w:space="0" w:color="auto"/>
                  <w:left w:val="single" w:sz="6" w:space="0" w:color="auto"/>
                  <w:bottom w:val="single" w:sz="4" w:space="0" w:color="auto"/>
                  <w:right w:val="single" w:sz="6" w:space="0" w:color="auto"/>
                </w:tcBorders>
              </w:tcPr>
              <w:p w:rsidR="00F97E1E" w:rsidRDefault="00F97E1E">
                <w:pPr>
                  <w:jc w:val="right"/>
                </w:pPr>
              </w:p>
            </w:tc>
          </w:tr>
        </w:tbl>
        <w:p w:rsidR="00DC39CA" w:rsidRDefault="0003425D">
          <w:pPr>
            <w:rPr>
              <w:rFonts w:cstheme="minorBidi"/>
            </w:rPr>
          </w:pPr>
        </w:p>
      </w:sdtContent>
    </w:sdt>
    <w:sdt>
      <w:sdtPr>
        <w:rPr>
          <w:rFonts w:cs="Arial"/>
        </w:rPr>
        <w:alias w:val="模块:重要联营企业的主要财务信息其他说明的方法"/>
        <w:tag w:val="_SEC_3191928276884aa0be18ac148aa436b7"/>
        <w:id w:val="612865632"/>
        <w:lock w:val="sdtLocked"/>
        <w:placeholder>
          <w:docPart w:val="GBC22222222222222222222222222222"/>
        </w:placeholder>
        <w:showingPlcHdr/>
      </w:sdtPr>
      <w:sdtContent>
        <w:p w:rsidR="00DC39CA" w:rsidRDefault="0094268B">
          <w:pPr>
            <w:rPr>
              <w:rFonts w:cs="Arial"/>
            </w:rPr>
          </w:pPr>
          <w:r w:rsidRPr="002524F4">
            <w:rPr>
              <w:rStyle w:val="af5"/>
              <w:rFonts w:hint="eastAsia"/>
              <w:color w:val="333399"/>
              <w:u w:val="single"/>
            </w:rPr>
            <w:t xml:space="preserve">　　　</w:t>
          </w:r>
        </w:p>
      </w:sdtContent>
    </w:sdt>
    <w:sdt>
      <w:sdtPr>
        <w:rPr>
          <w:rFonts w:ascii="宋体" w:hAnsi="宋体" w:cs="Arial" w:hint="eastAsia"/>
          <w:b w:val="0"/>
          <w:bCs w:val="0"/>
          <w:kern w:val="0"/>
          <w:szCs w:val="21"/>
        </w:rPr>
        <w:alias w:val="模块:不重要的合营企业和联营企业的汇总财务信息"/>
        <w:tag w:val="_GBC_7592afe8201c4b36a34fa177ca124037"/>
        <w:id w:val="1101148152"/>
        <w:lock w:val="sdtLocked"/>
        <w:placeholder>
          <w:docPart w:val="GBC22222222222222222222222222222"/>
        </w:placeholder>
      </w:sdtPr>
      <w:sdtEndPr>
        <w:rPr>
          <w:rFonts w:hint="default"/>
        </w:rPr>
      </w:sdtEndPr>
      <w:sdtContent>
        <w:p w:rsidR="00DC39CA" w:rsidRDefault="0016651A" w:rsidP="004D4CDA">
          <w:pPr>
            <w:pStyle w:val="4"/>
            <w:numPr>
              <w:ilvl w:val="3"/>
              <w:numId w:val="39"/>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234897857"/>
            <w:lock w:val="sdtLocked"/>
            <w:placeholder>
              <w:docPart w:val="GBC22222222222222222222222222222"/>
            </w:placeholder>
          </w:sdtPr>
          <w:sdtContent>
            <w:p w:rsidR="003D0D95"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rPr>
              <w:rFonts w:cs="Arial"/>
            </w:rPr>
          </w:pPr>
        </w:p>
      </w:sdtContent>
    </w:sdt>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478273780"/>
        <w:lock w:val="sdtLocked"/>
        <w:placeholder>
          <w:docPart w:val="GBC22222222222222222222222222222"/>
        </w:placeholder>
      </w:sdtPr>
      <w:sdtContent>
        <w:p w:rsidR="00DC39CA" w:rsidRDefault="0016651A" w:rsidP="004D4CDA">
          <w:pPr>
            <w:pStyle w:val="4"/>
            <w:numPr>
              <w:ilvl w:val="3"/>
              <w:numId w:val="39"/>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1750884368"/>
            <w:lock w:val="sdtLocked"/>
            <w:placeholder>
              <w:docPart w:val="GBC22222222222222222222222222222"/>
            </w:placeholder>
          </w:sdtPr>
          <w:sdtContent>
            <w:p w:rsidR="00DC39CA"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rPr>
              <w:rFonts w:cs="Arial"/>
            </w:rPr>
          </w:pPr>
        </w:p>
      </w:sdtContent>
    </w:sdt>
    <w:sdt>
      <w:sdtPr>
        <w:rPr>
          <w:rFonts w:ascii="宋体" w:hAnsi="宋体" w:cs="Arial" w:hint="eastAsia"/>
          <w:b w:val="0"/>
          <w:bCs w:val="0"/>
          <w:kern w:val="0"/>
          <w:szCs w:val="21"/>
        </w:rPr>
        <w:alias w:val="模块:合营企业或联营企业发生的超额亏损"/>
        <w:tag w:val="_GBC_a9980062c82d44acae24fae7368ea42f"/>
        <w:id w:val="1393152306"/>
        <w:lock w:val="sdtLocked"/>
        <w:placeholder>
          <w:docPart w:val="GBC22222222222222222222222222222"/>
        </w:placeholder>
      </w:sdtPr>
      <w:sdtEndPr>
        <w:rPr>
          <w:rFonts w:cstheme="minorBidi" w:hint="default"/>
        </w:rPr>
      </w:sdtEndPr>
      <w:sdtContent>
        <w:p w:rsidR="00DC39CA" w:rsidRDefault="0016651A" w:rsidP="004D4CDA">
          <w:pPr>
            <w:pStyle w:val="4"/>
            <w:numPr>
              <w:ilvl w:val="3"/>
              <w:numId w:val="39"/>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1644690601"/>
            <w:lock w:val="sdtLocked"/>
            <w:placeholder>
              <w:docPart w:val="GBC22222222222222222222222222222"/>
            </w:placeholder>
          </w:sdtPr>
          <w:sdtContent>
            <w:p w:rsidR="003D0D95"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rPr>
              <w:rFonts w:cs="Arial"/>
            </w:rPr>
          </w:pPr>
        </w:p>
      </w:sdtContent>
    </w:sdt>
    <w:sdt>
      <w:sdtPr>
        <w:rPr>
          <w:rFonts w:ascii="宋体" w:hAnsi="宋体" w:cs="Arial" w:hint="eastAsia"/>
          <w:b w:val="0"/>
          <w:bCs w:val="0"/>
          <w:kern w:val="0"/>
          <w:szCs w:val="21"/>
        </w:rPr>
        <w:alias w:val="模块:与合营企业投资相关的未确认承诺"/>
        <w:tag w:val="_GBC_da055842bf8c4e9598b87bd760d969ec"/>
        <w:id w:val="-562479532"/>
        <w:lock w:val="sdtLocked"/>
        <w:placeholder>
          <w:docPart w:val="GBC22222222222222222222222222222"/>
        </w:placeholder>
      </w:sdtPr>
      <w:sdtContent>
        <w:p w:rsidR="00DC39CA" w:rsidRDefault="0016651A" w:rsidP="004D4CDA">
          <w:pPr>
            <w:pStyle w:val="4"/>
            <w:numPr>
              <w:ilvl w:val="3"/>
              <w:numId w:val="39"/>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663554393"/>
            <w:lock w:val="sdtLocked"/>
            <w:placeholder>
              <w:docPart w:val="GBC22222222222222222222222222222"/>
            </w:placeholder>
          </w:sdtPr>
          <w:sdtContent>
            <w:p w:rsidR="00DC39CA" w:rsidRDefault="0003425D" w:rsidP="003D0D95">
              <w:pPr>
                <w:rPr>
                  <w:rFonts w:cs="Arial"/>
                </w:rPr>
              </w:pPr>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sdtContent>
    </w:sdt>
    <w:p w:rsidR="00DC39CA" w:rsidRDefault="00DC39CA">
      <w:pPr>
        <w:rPr>
          <w:rFonts w:cs="Arial"/>
        </w:rPr>
      </w:pPr>
    </w:p>
    <w:sdt>
      <w:sdtPr>
        <w:rPr>
          <w:rFonts w:ascii="宋体" w:hAnsi="宋体" w:cs="Arial" w:hint="eastAsia"/>
          <w:b w:val="0"/>
          <w:bCs w:val="0"/>
          <w:kern w:val="0"/>
          <w:szCs w:val="21"/>
        </w:rPr>
        <w:alias w:val="模块:与合营企业或联营企业投资相关的或有负债"/>
        <w:tag w:val="_GBC_1f803def681a42ba91cdde709a067b3f"/>
        <w:id w:val="-1332754883"/>
        <w:lock w:val="sdtLocked"/>
        <w:placeholder>
          <w:docPart w:val="GBC22222222222222222222222222222"/>
        </w:placeholder>
      </w:sdtPr>
      <w:sdtContent>
        <w:p w:rsidR="00DC39CA" w:rsidRDefault="0016651A" w:rsidP="004D4CDA">
          <w:pPr>
            <w:pStyle w:val="4"/>
            <w:numPr>
              <w:ilvl w:val="3"/>
              <w:numId w:val="39"/>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954905630"/>
            <w:lock w:val="sdtLocked"/>
            <w:placeholder>
              <w:docPart w:val="GBC22222222222222222222222222222"/>
            </w:placeholder>
          </w:sdtPr>
          <w:sdtContent>
            <w:p w:rsidR="00DC39CA" w:rsidRDefault="0003425D" w:rsidP="003D0D95">
              <w:pPr>
                <w:rPr>
                  <w:rFonts w:cs="Arial"/>
                </w:rPr>
              </w:pPr>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sdtContent>
    </w:sdt>
    <w:p w:rsidR="00DC39CA" w:rsidRDefault="00DC39CA">
      <w:pPr>
        <w:rPr>
          <w:rFonts w:cs="Arial"/>
        </w:rPr>
      </w:pPr>
    </w:p>
    <w:sdt>
      <w:sdtPr>
        <w:rPr>
          <w:rFonts w:ascii="宋体" w:hAnsi="宋体" w:cs="Arial" w:hint="eastAsia"/>
          <w:b w:val="0"/>
          <w:bCs w:val="0"/>
          <w:kern w:val="0"/>
          <w:szCs w:val="21"/>
        </w:rPr>
        <w:alias w:val="模块:重要的共同经营"/>
        <w:tag w:val="_GBC_90d44eb1222944759107483908112493"/>
        <w:id w:val="752318555"/>
        <w:lock w:val="sdtLocked"/>
        <w:placeholder>
          <w:docPart w:val="GBC22222222222222222222222222222"/>
        </w:placeholder>
      </w:sdtPr>
      <w:sdtEndPr>
        <w:rPr>
          <w:rFonts w:cstheme="minorBidi" w:hint="default"/>
        </w:rPr>
      </w:sdtEndPr>
      <w:sdtContent>
        <w:p w:rsidR="00DC39CA" w:rsidRDefault="0016651A" w:rsidP="004D4CDA">
          <w:pPr>
            <w:pStyle w:val="3"/>
            <w:numPr>
              <w:ilvl w:val="2"/>
              <w:numId w:val="37"/>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756779682"/>
            <w:lock w:val="sdtLocked"/>
            <w:placeholder>
              <w:docPart w:val="GBC22222222222222222222222222222"/>
            </w:placeholder>
          </w:sdtPr>
          <w:sdtContent>
            <w:p w:rsidR="003D0D95"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rPr>
              <w:rFonts w:cs="Arial"/>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1464456641"/>
        <w:lock w:val="sdtLocked"/>
        <w:placeholder>
          <w:docPart w:val="GBC22222222222222222222222222222"/>
        </w:placeholder>
      </w:sdtPr>
      <w:sdtContent>
        <w:p w:rsidR="00DC39CA" w:rsidRDefault="0016651A" w:rsidP="004D4CDA">
          <w:pPr>
            <w:pStyle w:val="3"/>
            <w:numPr>
              <w:ilvl w:val="2"/>
              <w:numId w:val="37"/>
            </w:numPr>
            <w:rPr>
              <w:rFonts w:ascii="宋体" w:hAnsi="宋体" w:cs="Arial"/>
              <w:szCs w:val="21"/>
            </w:rPr>
          </w:pPr>
          <w:r>
            <w:rPr>
              <w:rFonts w:ascii="宋体" w:hAnsi="宋体" w:cs="Arial" w:hint="eastAsia"/>
              <w:szCs w:val="21"/>
            </w:rPr>
            <w:t>在未纳入合并财务报表范围的结构化主体中的权益</w:t>
          </w:r>
        </w:p>
        <w:p w:rsidR="00DC39CA" w:rsidRDefault="0016651A">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732458975"/>
            <w:lock w:val="sdtLocked"/>
            <w:placeholder>
              <w:docPart w:val="GBC22222222222222222222222222222"/>
            </w:placeholder>
          </w:sdtPr>
          <w:sdtContent>
            <w:p w:rsidR="00DC39CA" w:rsidRDefault="0003425D" w:rsidP="003D0D95">
              <w:pPr>
                <w:rPr>
                  <w:rFonts w:cs="Arial"/>
                </w:rPr>
              </w:pPr>
              <w:r>
                <w:rPr>
                  <w:rFonts w:cs="Arial"/>
                </w:rPr>
                <w:fldChar w:fldCharType="begin"/>
              </w:r>
              <w:r w:rsidR="003D0D95">
                <w:rPr>
                  <w:rFonts w:cs="Arial"/>
                </w:rPr>
                <w:instrText xml:space="preserve"> MACROBUTTON  SnrToggleCheckbox □适用 </w:instrText>
              </w:r>
              <w:r>
                <w:rPr>
                  <w:rFonts w:cs="Arial"/>
                </w:rPr>
                <w:fldChar w:fldCharType="end"/>
              </w:r>
              <w:r>
                <w:rPr>
                  <w:rFonts w:cs="Arial"/>
                </w:rPr>
                <w:fldChar w:fldCharType="begin"/>
              </w:r>
              <w:r w:rsidR="003D0D95">
                <w:rPr>
                  <w:rFonts w:cs="Arial"/>
                </w:rPr>
                <w:instrText xml:space="preserve"> MACROBUTTON  SnrToggleCheckbox √不适用 </w:instrText>
              </w:r>
              <w:r>
                <w:rPr>
                  <w:rFonts w:cs="Arial"/>
                </w:rPr>
                <w:fldChar w:fldCharType="end"/>
              </w:r>
            </w:p>
          </w:sdtContent>
        </w:sdt>
        <w:p w:rsidR="00DC39CA" w:rsidRDefault="0003425D">
          <w:pPr>
            <w:rPr>
              <w:rFonts w:cs="Arial"/>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152175290"/>
        <w:lock w:val="sdtLocked"/>
        <w:placeholder>
          <w:docPart w:val="GBC22222222222222222222222222222"/>
        </w:placeholder>
      </w:sdtPr>
      <w:sdtContent>
        <w:p w:rsidR="00DC39CA" w:rsidRDefault="0016651A" w:rsidP="004D4CDA">
          <w:pPr>
            <w:pStyle w:val="3"/>
            <w:numPr>
              <w:ilvl w:val="2"/>
              <w:numId w:val="37"/>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155221651"/>
            <w:lock w:val="sdtLocked"/>
            <w:placeholder>
              <w:docPart w:val="GBC22222222222222222222222222222"/>
            </w:placeholder>
          </w:sdtPr>
          <w:sdtContent>
            <w:p w:rsidR="00DC39CA"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4"/>
        </w:rPr>
        <w:alias w:val="模块:与金融工具相关的风险"/>
        <w:tag w:val="_GBC_815d628fea814e7191d23a3fcbe2783c"/>
        <w:id w:val="601148753"/>
        <w:lock w:val="sdtLocked"/>
        <w:placeholder>
          <w:docPart w:val="GBC22222222222222222222222222222"/>
        </w:placeholder>
      </w:sdtPr>
      <w:sdtEndPr>
        <w:rPr>
          <w:color w:val="000000" w:themeColor="text1"/>
          <w:szCs w:val="21"/>
        </w:rPr>
      </w:sdtEndPr>
      <w:sdtContent>
        <w:p w:rsidR="003017FE" w:rsidRDefault="003017FE" w:rsidP="004D4CDA">
          <w:pPr>
            <w:pStyle w:val="2"/>
            <w:numPr>
              <w:ilvl w:val="0"/>
              <w:numId w:val="11"/>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987816302"/>
            <w:lock w:val="sdtLocked"/>
          </w:sdtPr>
          <w:sdtContent>
            <w:p w:rsidR="003017FE" w:rsidRDefault="0003425D">
              <w:r>
                <w:fldChar w:fldCharType="begin"/>
              </w:r>
              <w:r w:rsidR="003017FE">
                <w:instrText xml:space="preserve"> MACROBUTTON  SnrToggleCheckbox √适用 </w:instrText>
              </w:r>
              <w:r>
                <w:fldChar w:fldCharType="end"/>
              </w:r>
              <w:r>
                <w:fldChar w:fldCharType="begin"/>
              </w:r>
              <w:r w:rsidR="003017FE">
                <w:instrText xml:space="preserve"> MACROBUTTON  SnrToggleCheckbox □不适用 </w:instrText>
              </w:r>
              <w:r>
                <w:fldChar w:fldCharType="end"/>
              </w:r>
            </w:p>
          </w:sdtContent>
        </w:sdt>
        <w:sdt>
          <w:sdtPr>
            <w:alias w:val="与金融工具相关的风险"/>
            <w:tag w:val="_GBC_f6714dfdbb554edeb7e7fde71c65346d"/>
            <w:id w:val="10268157"/>
            <w:lock w:val="sdtLocked"/>
          </w:sdtPr>
          <w:sdtEndPr>
            <w:rPr>
              <w:b/>
              <w:color w:val="000000" w:themeColor="text1"/>
            </w:rPr>
          </w:sdtEndPr>
          <w:sdtContent>
            <w:p w:rsidR="003017FE" w:rsidRDefault="003017FE" w:rsidP="003017FE">
              <w:pPr>
                <w:ind w:firstLineChars="200" w:firstLine="420"/>
              </w:pPr>
              <w:r>
                <w:rPr>
                  <w:rFonts w:hint="eastAsia"/>
                </w:rPr>
                <w:t>本公司的主要金融工具包括货币资金、股权投资、借款、应收款项、应付款项、应付债券等，各项金融工具的详细情况说明见本附注</w:t>
              </w:r>
              <w:r>
                <w:t>6相关项目。与这些金融工具有关的风险，以及本公司为降低这些风险所采取的风险管理政策如下所述。本公司管理层对这 些风险敞口进行管理和监控以确保将上述风险控制在限定的范围之内。</w:t>
              </w:r>
            </w:p>
            <w:p w:rsidR="003017FE" w:rsidRPr="003017FE" w:rsidRDefault="003017FE" w:rsidP="003017FE">
              <w:pPr>
                <w:ind w:firstLineChars="200" w:firstLine="422"/>
                <w:rPr>
                  <w:b/>
                </w:rPr>
              </w:pPr>
              <w:r w:rsidRPr="003017FE">
                <w:rPr>
                  <w:b/>
                </w:rPr>
                <w:t>1 风险管理目标和政策</w:t>
              </w:r>
            </w:p>
            <w:p w:rsidR="003017FE" w:rsidRDefault="003017FE" w:rsidP="003017FE">
              <w:pPr>
                <w:ind w:firstLineChars="200" w:firstLine="420"/>
              </w:pPr>
              <w:r>
                <w:rPr>
                  <w:rFonts w:hint="eastAsia"/>
                </w:rPr>
                <w:t>本集团从事风险管理的目标是在风险和收益之间取得适当的平衡，将风险对本集团经营业绩的负面影响降低到最低水平，使股东及其其他权益投资者的利益最大化。基于该风险管理目标，本集团风险管理的基本策略是确定和分析本集团所面临的各种风险，建立适当的风险承受底线和进行风险管理，并及时可靠地对各种风险进行监督，将风险控制在限定的范围之内。</w:t>
              </w:r>
            </w:p>
            <w:p w:rsidR="003017FE" w:rsidRPr="003017FE" w:rsidRDefault="003017FE" w:rsidP="003017FE">
              <w:pPr>
                <w:ind w:firstLineChars="200" w:firstLine="422"/>
                <w:rPr>
                  <w:b/>
                </w:rPr>
              </w:pPr>
              <w:r w:rsidRPr="003017FE">
                <w:rPr>
                  <w:b/>
                </w:rPr>
                <w:t xml:space="preserve">1.1 市场风险 </w:t>
              </w:r>
            </w:p>
            <w:p w:rsidR="003017FE" w:rsidRDefault="003017FE" w:rsidP="003017FE">
              <w:pPr>
                <w:ind w:firstLineChars="200" w:firstLine="420"/>
              </w:pPr>
              <w:r>
                <w:rPr>
                  <w:rFonts w:hint="eastAsia"/>
                </w:rPr>
                <w:t>①外汇风险</w:t>
              </w:r>
            </w:p>
            <w:p w:rsidR="003017FE" w:rsidRDefault="003017FE" w:rsidP="003017FE">
              <w:pPr>
                <w:ind w:firstLineChars="200" w:firstLine="420"/>
              </w:pPr>
              <w:r>
                <w:rPr>
                  <w:rFonts w:hint="eastAsia"/>
                </w:rPr>
                <w:t>本公司及其子公司所有业务交易、资产和负债都采用人民币作为记账本位币，且年末无外币存款和贷款。因此，本公司外汇风险较低。</w:t>
              </w:r>
            </w:p>
            <w:p w:rsidR="003017FE" w:rsidRDefault="003017FE" w:rsidP="003017FE">
              <w:pPr>
                <w:ind w:firstLineChars="200" w:firstLine="420"/>
              </w:pPr>
              <w:r>
                <w:rPr>
                  <w:rFonts w:hint="eastAsia"/>
                </w:rPr>
                <w:t>②利率风险－现金流量变动风险</w:t>
              </w:r>
            </w:p>
            <w:p w:rsidR="003017FE" w:rsidRDefault="003017FE" w:rsidP="003017FE">
              <w:pPr>
                <w:ind w:firstLineChars="200" w:firstLine="420"/>
              </w:pPr>
              <w:r>
                <w:rPr>
                  <w:rFonts w:hint="eastAsia"/>
                </w:rPr>
                <w:t>除银行存款（附注</w:t>
              </w:r>
              <w:r>
                <w:t>6.1）外，本集团没有重大的计息资产，所以本集团的收入及经营现金流量基本不受市场利率变化的影响。本集团的利率风险主要来源于付息负债， 付息负债主要包括长、</w:t>
              </w:r>
              <w:r>
                <w:lastRenderedPageBreak/>
                <w:t xml:space="preserve">短期借款、融资租赁债务等。公司密切关注市场利率变化，并维 持不同类别付息负债的结构平衡，以降低公司面临的上述利率风险。 </w:t>
              </w:r>
            </w:p>
            <w:p w:rsidR="003017FE" w:rsidRPr="003017FE" w:rsidRDefault="003017FE" w:rsidP="003017FE">
              <w:pPr>
                <w:ind w:firstLineChars="200" w:firstLine="422"/>
                <w:rPr>
                  <w:b/>
                </w:rPr>
              </w:pPr>
              <w:r w:rsidRPr="003017FE">
                <w:rPr>
                  <w:b/>
                </w:rPr>
                <w:t xml:space="preserve">1.2 信用风险 </w:t>
              </w:r>
            </w:p>
            <w:p w:rsidR="003017FE" w:rsidRDefault="003017FE" w:rsidP="003017FE">
              <w:pPr>
                <w:ind w:firstLineChars="200" w:firstLine="420"/>
              </w:pPr>
              <w:r>
                <w:t>2022年06月30日，可能引起本集团财务损失的最大信用风险敞口主要来自于合同另一方未能履行义务而导致本公司金融资产产生的损失。</w:t>
              </w:r>
            </w:p>
            <w:p w:rsidR="003017FE" w:rsidRDefault="003017FE" w:rsidP="003017FE">
              <w:pPr>
                <w:ind w:firstLineChars="200" w:firstLine="420"/>
              </w:pPr>
              <w:r>
                <w:rPr>
                  <w:rFonts w:hint="eastAsia"/>
                </w:rPr>
                <w:t>按照本集团的政策，采用信用方式进行交易的客户需要进行信用审核；同时，本集团对应收款项余额进行持续监控，以确保本集团不至面临重大坏账风险。此外，本集团于每个资产负债表日审核每一单项应收款的回收情况，以确保就无法回收的款项计提充分的坏账准备。因此，本集团管理层认为本公司所承担的信用风险已经大为降低。</w:t>
              </w:r>
            </w:p>
            <w:p w:rsidR="003017FE" w:rsidRDefault="003017FE" w:rsidP="003017FE">
              <w:pPr>
                <w:ind w:firstLineChars="200" w:firstLine="420"/>
              </w:pPr>
              <w:r>
                <w:rPr>
                  <w:rFonts w:hint="eastAsia"/>
                </w:rPr>
                <w:t>本集团的流动资金主要存放于信用评级较高的国有银行及集团财务公司，故流动资金的信用风险较低。</w:t>
              </w:r>
            </w:p>
            <w:p w:rsidR="003017FE" w:rsidRPr="003017FE" w:rsidRDefault="003017FE" w:rsidP="003017FE">
              <w:pPr>
                <w:ind w:firstLineChars="200" w:firstLine="422"/>
                <w:rPr>
                  <w:b/>
                </w:rPr>
              </w:pPr>
              <w:r w:rsidRPr="003017FE">
                <w:rPr>
                  <w:b/>
                </w:rPr>
                <w:t xml:space="preserve">1.3 流动性风险 </w:t>
              </w:r>
            </w:p>
            <w:p w:rsidR="003017FE" w:rsidRDefault="003017FE" w:rsidP="003017FE">
              <w:pPr>
                <w:ind w:firstLineChars="200" w:firstLine="420"/>
              </w:pPr>
              <w:r>
                <w:rPr>
                  <w:rFonts w:hint="eastAsia"/>
                </w:rPr>
                <w:t>管理流动风险时，本集团保持管理层认为充分的现金及现金等价物并对其进行监控，以满足本集团经营需要，并降低现金流量波动的影响。本集团管理层对银行借款的使用情况进行监控并确保遵守借款协议。</w:t>
              </w:r>
            </w:p>
            <w:p w:rsidR="003017FE" w:rsidRPr="003017FE" w:rsidRDefault="003017FE" w:rsidP="003017FE">
              <w:pPr>
                <w:ind w:firstLineChars="200" w:firstLine="422"/>
                <w:rPr>
                  <w:b/>
                </w:rPr>
              </w:pPr>
              <w:r w:rsidRPr="003017FE">
                <w:rPr>
                  <w:b/>
                </w:rPr>
                <w:t>2 金融资产转移</w:t>
              </w:r>
            </w:p>
            <w:p w:rsidR="003017FE" w:rsidRDefault="003017FE" w:rsidP="003017FE">
              <w:pPr>
                <w:ind w:firstLineChars="200" w:firstLine="420"/>
              </w:pPr>
              <w:r>
                <w:rPr>
                  <w:rFonts w:hint="eastAsia"/>
                </w:rPr>
                <w:t>（</w:t>
              </w:r>
              <w:r>
                <w:t>1）已转移但未整体终止确认的金融资产</w:t>
              </w:r>
            </w:p>
            <w:p w:rsidR="003017FE" w:rsidRDefault="003017FE" w:rsidP="003017FE">
              <w:pPr>
                <w:ind w:firstLineChars="200" w:firstLine="420"/>
              </w:pPr>
              <w:r>
                <w:rPr>
                  <w:rFonts w:hint="eastAsia"/>
                </w:rPr>
                <w:t>公司应收票据包含银行承兑汇票及商业承兑汇票，其中应收银行承兑汇票的承兑人包括大型商业银行、上市股份制商业银行、其他商业银行；应收商业承兑汇票的承兑人主要为本集团的关联方武钢集团昆明钢铁股份有限公司、云南昆钢集团财务有限公司及母公司昆明钢铁控股有限公司等。</w:t>
              </w:r>
            </w:p>
            <w:p w:rsidR="003017FE" w:rsidRDefault="003017FE" w:rsidP="003017FE">
              <w:pPr>
                <w:ind w:firstLineChars="200" w:firstLine="420"/>
              </w:pPr>
              <w:r>
                <w:rPr>
                  <w:rFonts w:hint="eastAsia"/>
                </w:rPr>
                <w:t>本集团根据《企业会计准则第</w:t>
              </w:r>
              <w:r>
                <w:t xml:space="preserve"> 23 号——金融资产转移》(2017 年修订) 的相关规定对已背书/贴现未到期商业汇票所有权上几乎所有风险和报酬是否发生转移进行了进一步分析和判断，对于信用等级较高的银行承兑的汇票可以认为相关资产所有权上几乎所有的风险和报酬已经转移，应当终止确认应收票据；信用等级一般的银行承兑的汇票或由企业承兑的商业承兑汇票应当继续确认应收票据。</w:t>
              </w:r>
            </w:p>
            <w:p w:rsidR="003017FE" w:rsidRDefault="003017FE" w:rsidP="003017FE">
              <w:pPr>
                <w:ind w:firstLineChars="200" w:firstLine="420"/>
              </w:pPr>
              <w:r>
                <w:rPr>
                  <w:rFonts w:hint="eastAsia"/>
                </w:rPr>
                <w:t>公司遵照更为谨慎的原则，对应收票据承兑人的信用等级进行了划分，分为信用等级较高的</w:t>
              </w:r>
              <w:r>
                <w:t xml:space="preserve"> 6 家大型商业银行和 9 家上市股份制商业银行（以下简称“信用等级较高银行”）以及信用等级一般的其他商业银行（以下简称“信用等级一般银行”）。6 家大型商业银行分别为中国银行、中国农业银行、中国建设银行、中国工商银行、中国邮政储蓄银行、交通银行，9 家上市股份制商业银行分别为招商银行、浦发银行、中信银行、中国光大银行、华夏银行、中国民生银行、平安银行、兴业银行、浙商银行。</w:t>
              </w:r>
            </w:p>
            <w:p w:rsidR="00D142BC" w:rsidRPr="002D6262" w:rsidRDefault="003017FE" w:rsidP="00D142BC">
              <w:pPr>
                <w:ind w:firstLineChars="200" w:firstLine="420"/>
                <w:rPr>
                  <w:color w:val="000000" w:themeColor="text1"/>
                </w:rPr>
              </w:pPr>
              <w:r w:rsidRPr="002D6262">
                <w:rPr>
                  <w:rFonts w:hint="eastAsia"/>
                  <w:color w:val="000000" w:themeColor="text1"/>
                </w:rPr>
                <w:t>截止</w:t>
              </w:r>
              <w:r w:rsidRPr="002D6262">
                <w:rPr>
                  <w:color w:val="000000" w:themeColor="text1"/>
                </w:rPr>
                <w:t>2022年06月30日，本集团已背书未到期的银行承兑汇票为</w:t>
              </w:r>
              <w:r w:rsidR="00D142BC" w:rsidRPr="002D6262">
                <w:rPr>
                  <w:color w:val="000000" w:themeColor="text1"/>
                </w:rPr>
                <w:t>102,544,854.35</w:t>
              </w:r>
              <w:r w:rsidRPr="002D6262">
                <w:rPr>
                  <w:color w:val="000000" w:themeColor="text1"/>
                </w:rPr>
                <w:t>元，</w:t>
              </w:r>
              <w:r w:rsidR="00D142BC" w:rsidRPr="002D6262">
                <w:rPr>
                  <w:color w:val="000000" w:themeColor="text1"/>
                </w:rPr>
                <w:t>本集团继续确认应收票据的账面金额为102,544,854.35元。</w:t>
              </w:r>
            </w:p>
            <w:p w:rsidR="00D142BC" w:rsidRPr="002D6262" w:rsidRDefault="00D142BC" w:rsidP="00D142BC">
              <w:pPr>
                <w:ind w:firstLineChars="200" w:firstLine="420"/>
                <w:rPr>
                  <w:color w:val="000000" w:themeColor="text1"/>
                </w:rPr>
              </w:pPr>
              <w:r w:rsidRPr="002D6262">
                <w:rPr>
                  <w:rFonts w:hint="eastAsia"/>
                  <w:color w:val="000000" w:themeColor="text1"/>
                </w:rPr>
                <w:t>截止</w:t>
              </w:r>
              <w:r w:rsidRPr="002D6262">
                <w:rPr>
                  <w:color w:val="000000" w:themeColor="text1"/>
                </w:rPr>
                <w:t>2022年06月30日，本集团</w:t>
              </w:r>
              <w:r w:rsidRPr="002D6262">
                <w:rPr>
                  <w:rFonts w:hint="eastAsia"/>
                  <w:color w:val="000000" w:themeColor="text1"/>
                </w:rPr>
                <w:t>已贴现未到期</w:t>
              </w:r>
              <w:r w:rsidRPr="002D6262">
                <w:rPr>
                  <w:color w:val="000000" w:themeColor="text1"/>
                </w:rPr>
                <w:t>的银行承兑汇票为20,000,000.00元，本集团继续确认应收票据的账面金额为20,000,000.00元。</w:t>
              </w:r>
            </w:p>
            <w:p w:rsidR="003017FE" w:rsidRPr="002D6262" w:rsidRDefault="003017FE" w:rsidP="003017FE">
              <w:pPr>
                <w:ind w:firstLineChars="200" w:firstLine="420"/>
                <w:rPr>
                  <w:color w:val="000000" w:themeColor="text1"/>
                </w:rPr>
              </w:pPr>
              <w:r w:rsidRPr="002D6262">
                <w:rPr>
                  <w:rFonts w:hint="eastAsia"/>
                  <w:color w:val="000000" w:themeColor="text1"/>
                </w:rPr>
                <w:t>截止</w:t>
              </w:r>
              <w:r w:rsidRPr="002D6262">
                <w:rPr>
                  <w:color w:val="000000" w:themeColor="text1"/>
                </w:rPr>
                <w:t>2022年06月30日，本集团已背书未到期的商业承兑汇票为</w:t>
              </w:r>
              <w:r w:rsidR="00D142BC" w:rsidRPr="002D6262">
                <w:rPr>
                  <w:color w:val="000000" w:themeColor="text1"/>
                </w:rPr>
                <w:t>577,743,545.06</w:t>
              </w:r>
              <w:r w:rsidRPr="002D6262">
                <w:rPr>
                  <w:color w:val="000000" w:themeColor="text1"/>
                </w:rPr>
                <w:t>元，本集团继续确认应收票据的账面金额为</w:t>
              </w:r>
              <w:r w:rsidR="00D142BC" w:rsidRPr="002D6262">
                <w:rPr>
                  <w:color w:val="000000" w:themeColor="text1"/>
                </w:rPr>
                <w:t>577,743,545.06</w:t>
              </w:r>
              <w:r w:rsidRPr="002D6262">
                <w:rPr>
                  <w:color w:val="000000" w:themeColor="text1"/>
                </w:rPr>
                <w:t>元。</w:t>
              </w:r>
            </w:p>
            <w:p w:rsidR="00DC39CA" w:rsidRPr="002D6262" w:rsidRDefault="003017FE" w:rsidP="00D20F7A">
              <w:pPr>
                <w:ind w:firstLineChars="200" w:firstLine="420"/>
                <w:rPr>
                  <w:b/>
                  <w:color w:val="000000" w:themeColor="text1"/>
                </w:rPr>
              </w:pPr>
              <w:r w:rsidRPr="002D6262">
                <w:rPr>
                  <w:rFonts w:hint="eastAsia"/>
                  <w:color w:val="000000" w:themeColor="text1"/>
                </w:rPr>
                <w:t>截止</w:t>
              </w:r>
              <w:r w:rsidRPr="002D6262">
                <w:rPr>
                  <w:color w:val="000000" w:themeColor="text1"/>
                </w:rPr>
                <w:t>2022年06月30日，本集团已贴现未到期的商业承兑汇票为</w:t>
              </w:r>
              <w:r w:rsidR="00D142BC" w:rsidRPr="002D6262">
                <w:rPr>
                  <w:color w:val="000000" w:themeColor="text1"/>
                </w:rPr>
                <w:t>50,000,000.00</w:t>
              </w:r>
              <w:r w:rsidRPr="002D6262">
                <w:rPr>
                  <w:color w:val="000000" w:themeColor="text1"/>
                </w:rPr>
                <w:t>元，本集团继续确认应收票据的账面金额为</w:t>
              </w:r>
              <w:r w:rsidR="00D142BC" w:rsidRPr="002D6262">
                <w:rPr>
                  <w:color w:val="000000" w:themeColor="text1"/>
                </w:rPr>
                <w:t>50,000,000.00</w:t>
              </w:r>
              <w:r w:rsidRPr="002D6262">
                <w:rPr>
                  <w:color w:val="000000" w:themeColor="text1"/>
                </w:rPr>
                <w:t>元。</w:t>
              </w:r>
            </w:p>
          </w:sdtContent>
        </w:sdt>
      </w:sdtContent>
    </w:sdt>
    <w:p w:rsidR="00DC39CA" w:rsidRDefault="0016651A" w:rsidP="004D4CDA">
      <w:pPr>
        <w:pStyle w:val="2"/>
        <w:numPr>
          <w:ilvl w:val="0"/>
          <w:numId w:val="11"/>
        </w:numPr>
        <w:ind w:left="422" w:hanging="422"/>
        <w:rPr>
          <w:rFonts w:ascii="宋体" w:hAnsi="宋体"/>
        </w:rPr>
      </w:pPr>
      <w:r>
        <w:rPr>
          <w:rFonts w:ascii="宋体" w:hAnsi="宋体" w:hint="eastAsia"/>
        </w:rPr>
        <w:t>公允价值的披露</w:t>
      </w:r>
    </w:p>
    <w:bookmarkStart w:id="222"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1814212834"/>
        <w:lock w:val="sdtLocked"/>
        <w:placeholder>
          <w:docPart w:val="GBC22222222222222222222222222222"/>
        </w:placeholder>
      </w:sdtPr>
      <w:sdtEndPr>
        <w:rPr>
          <w:rFonts w:cstheme="minorBidi"/>
          <w:szCs w:val="21"/>
        </w:rPr>
      </w:sdtEndPr>
      <w:sdtContent>
        <w:p w:rsidR="00DC39CA" w:rsidRDefault="0016651A" w:rsidP="004D4CDA">
          <w:pPr>
            <w:pStyle w:val="3"/>
            <w:numPr>
              <w:ilvl w:val="0"/>
              <w:numId w:val="40"/>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350233560"/>
            <w:lock w:val="sdtLocked"/>
            <w:placeholder>
              <w:docPart w:val="GBC22222222222222222222222222222"/>
            </w:placeholder>
          </w:sdtPr>
          <w:sdtContent>
            <w:p w:rsidR="00DC39CA" w:rsidRDefault="0003425D" w:rsidP="003D0D95">
              <w:pPr>
                <w:rPr>
                  <w:rFonts w:cs="Cambria"/>
                  <w:b/>
                </w:rPr>
              </w:pPr>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sdtContent>
    </w:sdt>
    <w:bookmarkEnd w:id="222"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1015649368"/>
        <w:lock w:val="sdtLocked"/>
        <w:placeholder>
          <w:docPart w:val="GBC22222222222222222222222222222"/>
        </w:placeholder>
      </w:sdtPr>
      <w:sdtEndPr>
        <w:rPr>
          <w:rFonts w:cs="Cambria"/>
          <w:b/>
        </w:rPr>
      </w:sdtEndPr>
      <w:sdtContent>
        <w:p w:rsidR="00DC39CA" w:rsidRDefault="0016651A" w:rsidP="004D4CDA">
          <w:pPr>
            <w:pStyle w:val="3"/>
            <w:numPr>
              <w:ilvl w:val="0"/>
              <w:numId w:val="40"/>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617414501"/>
            <w:lock w:val="sdtLocked"/>
            <w:placeholder>
              <w:docPart w:val="GBC22222222222222222222222222222"/>
            </w:placeholder>
          </w:sdtPr>
          <w:sdtContent>
            <w:p w:rsidR="00DC39CA" w:rsidRDefault="0003425D" w:rsidP="003D0D95">
              <w:pPr>
                <w:rPr>
                  <w:rFonts w:cs="Arial"/>
                </w:rPr>
              </w:pPr>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tabs>
              <w:tab w:val="left" w:pos="1134"/>
            </w:tabs>
            <w:rPr>
              <w:rFonts w:cs="Cambria"/>
              <w:b/>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1645704328"/>
        <w:lock w:val="sdtLocked"/>
        <w:placeholder>
          <w:docPart w:val="GBC22222222222222222222222222222"/>
        </w:placeholder>
      </w:sdtPr>
      <w:sdtEndPr>
        <w:rPr>
          <w:rFonts w:cs="Cambria" w:hint="default"/>
        </w:rPr>
      </w:sdtEndPr>
      <w:sdtContent>
        <w:p w:rsidR="00DC39CA" w:rsidRDefault="0016651A" w:rsidP="004D4CDA">
          <w:pPr>
            <w:pStyle w:val="3"/>
            <w:numPr>
              <w:ilvl w:val="0"/>
              <w:numId w:val="40"/>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1579863366"/>
            <w:lock w:val="sdtLocked"/>
            <w:placeholder>
              <w:docPart w:val="GBC22222222222222222222222222222"/>
            </w:placeholder>
          </w:sdtPr>
          <w:sdtContent>
            <w:p w:rsidR="00DC39CA" w:rsidRDefault="0003425D" w:rsidP="003D0D95">
              <w:pPr>
                <w:tabs>
                  <w:tab w:val="left" w:pos="1134"/>
                </w:tabs>
                <w:rPr>
                  <w:rFonts w:cs="Cambria"/>
                </w:rPr>
              </w:pPr>
              <w:r>
                <w:rPr>
                  <w:rFonts w:cs="Cambria"/>
                </w:rPr>
                <w:fldChar w:fldCharType="begin"/>
              </w:r>
              <w:r w:rsidR="003D0D95">
                <w:rPr>
                  <w:rFonts w:cs="Cambria"/>
                </w:rPr>
                <w:instrText xml:space="preserve"> MACROBUTTON  SnrToggleCheckbox □适用 </w:instrText>
              </w:r>
              <w:r>
                <w:rPr>
                  <w:rFonts w:cs="Cambria"/>
                </w:rPr>
                <w:fldChar w:fldCharType="end"/>
              </w:r>
              <w:r>
                <w:rPr>
                  <w:rFonts w:cs="Cambria"/>
                </w:rPr>
                <w:fldChar w:fldCharType="begin"/>
              </w:r>
              <w:r w:rsidR="003D0D95">
                <w:rPr>
                  <w:rFonts w:cs="Cambria"/>
                </w:rPr>
                <w:instrText xml:space="preserve"> MACROBUTTON  SnrToggleCheckbox √不适用 </w:instrText>
              </w:r>
              <w:r>
                <w:rPr>
                  <w:rFonts w:cs="Cambria"/>
                </w:rPr>
                <w:fldChar w:fldCharType="end"/>
              </w:r>
            </w:p>
          </w:sdtContent>
        </w:sdt>
      </w:sdtContent>
    </w:sdt>
    <w:p w:rsidR="00DC39CA" w:rsidRDefault="00DC39CA"/>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1835606198"/>
        <w:lock w:val="sdtLocked"/>
        <w:placeholder>
          <w:docPart w:val="GBC22222222222222222222222222222"/>
        </w:placeholder>
      </w:sdtPr>
      <w:sdtEndPr>
        <w:rPr>
          <w:rFonts w:cs="Cambria"/>
          <w:color w:val="808080"/>
        </w:rPr>
      </w:sdtEndPr>
      <w:sdtContent>
        <w:p w:rsidR="00DC39CA" w:rsidRDefault="0016651A" w:rsidP="004D4CDA">
          <w:pPr>
            <w:pStyle w:val="3"/>
            <w:numPr>
              <w:ilvl w:val="0"/>
              <w:numId w:val="40"/>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440538289"/>
            <w:lock w:val="sdtLocked"/>
            <w:placeholder>
              <w:docPart w:val="GBC22222222222222222222222222222"/>
            </w:placeholder>
          </w:sdtPr>
          <w:sdtContent>
            <w:p w:rsidR="00DC39CA"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tabs>
              <w:tab w:val="left" w:pos="1134"/>
            </w:tabs>
            <w:rPr>
              <w:rFonts w:cs="Cambria"/>
              <w:b/>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569803614"/>
        <w:lock w:val="sdtLocked"/>
        <w:placeholder>
          <w:docPart w:val="GBC22222222222222222222222222222"/>
        </w:placeholder>
      </w:sdtPr>
      <w:sdtEndPr>
        <w:rPr>
          <w:rFonts w:cs="Cambria"/>
          <w:color w:val="808080"/>
          <w:szCs w:val="21"/>
        </w:rPr>
      </w:sdtEndPr>
      <w:sdtContent>
        <w:p w:rsidR="00DC39CA" w:rsidRDefault="0016651A" w:rsidP="004D4CDA">
          <w:pPr>
            <w:pStyle w:val="3"/>
            <w:numPr>
              <w:ilvl w:val="0"/>
              <w:numId w:val="40"/>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2093433555"/>
            <w:lock w:val="sdtLocked"/>
            <w:placeholder>
              <w:docPart w:val="GBC22222222222222222222222222222"/>
            </w:placeholder>
          </w:sdtPr>
          <w:sdtContent>
            <w:p w:rsidR="00DC39CA"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tabs>
              <w:tab w:val="left" w:pos="1134"/>
            </w:tabs>
            <w:rPr>
              <w:rFonts w:cs="Cambria"/>
              <w:b/>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343292827"/>
        <w:lock w:val="sdtLocked"/>
        <w:placeholder>
          <w:docPart w:val="GBC22222222222222222222222222222"/>
        </w:placeholder>
      </w:sdtPr>
      <w:sdtEndPr>
        <w:rPr>
          <w:rFonts w:cs="Cambria"/>
          <w:szCs w:val="21"/>
        </w:rPr>
      </w:sdtEndPr>
      <w:sdtContent>
        <w:p w:rsidR="00DC39CA" w:rsidRDefault="0016651A" w:rsidP="004D4CDA">
          <w:pPr>
            <w:pStyle w:val="3"/>
            <w:numPr>
              <w:ilvl w:val="0"/>
              <w:numId w:val="40"/>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1562254404"/>
            <w:lock w:val="sdtLocked"/>
            <w:placeholder>
              <w:docPart w:val="GBC22222222222222222222222222222"/>
            </w:placeholder>
          </w:sdtPr>
          <w:sdtContent>
            <w:p w:rsidR="00DC39CA"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tabs>
              <w:tab w:val="left" w:pos="1134"/>
            </w:tabs>
            <w:rPr>
              <w:rFonts w:cs="Cambria"/>
              <w:b/>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621575266"/>
        <w:lock w:val="sdtLocked"/>
        <w:placeholder>
          <w:docPart w:val="GBC22222222222222222222222222222"/>
        </w:placeholder>
      </w:sdtPr>
      <w:sdtEndPr>
        <w:rPr>
          <w:rFonts w:cstheme="minorBidi"/>
          <w:szCs w:val="21"/>
        </w:rPr>
      </w:sdtEndPr>
      <w:sdtContent>
        <w:p w:rsidR="00DC39CA" w:rsidRDefault="0016651A" w:rsidP="004D4CDA">
          <w:pPr>
            <w:pStyle w:val="3"/>
            <w:numPr>
              <w:ilvl w:val="0"/>
              <w:numId w:val="40"/>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7136218"/>
            <w:lock w:val="sdtLocked"/>
            <w:placeholder>
              <w:docPart w:val="GBC22222222222222222222222222222"/>
            </w:placeholder>
          </w:sdtPr>
          <w:sdtContent>
            <w:p w:rsidR="00DC39CA"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pPr>
            <w:rPr>
              <w:rFonts w:cstheme="minorBidi"/>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757006933"/>
        <w:lock w:val="sdtLocked"/>
        <w:placeholder>
          <w:docPart w:val="GBC22222222222222222222222222222"/>
        </w:placeholder>
      </w:sdtPr>
      <w:sdtContent>
        <w:p w:rsidR="00DC39CA" w:rsidRDefault="0016651A" w:rsidP="004D4CDA">
          <w:pPr>
            <w:pStyle w:val="3"/>
            <w:numPr>
              <w:ilvl w:val="0"/>
              <w:numId w:val="40"/>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504637210"/>
            <w:lock w:val="sdtLocked"/>
            <w:placeholder>
              <w:docPart w:val="GBC22222222222222222222222222222"/>
            </w:placeholder>
          </w:sdtPr>
          <w:sdtContent>
            <w:p w:rsidR="00DC39CA" w:rsidRDefault="0003425D" w:rsidP="003D0D95">
              <w:pPr>
                <w:rPr>
                  <w:rFonts w:cstheme="minorBidi"/>
                </w:rPr>
              </w:pPr>
              <w:r>
                <w:rPr>
                  <w:rFonts w:cstheme="minorBidi"/>
                </w:rPr>
                <w:fldChar w:fldCharType="begin"/>
              </w:r>
              <w:r w:rsidR="003D0D95">
                <w:rPr>
                  <w:rFonts w:cstheme="minorBidi"/>
                </w:rPr>
                <w:instrText xml:space="preserve"> MACROBUTTON  SnrToggleCheckbox □适用 </w:instrText>
              </w:r>
              <w:r>
                <w:rPr>
                  <w:rFonts w:cstheme="minorBidi"/>
                </w:rPr>
                <w:fldChar w:fldCharType="end"/>
              </w:r>
              <w:r>
                <w:rPr>
                  <w:rFonts w:cstheme="minorBidi"/>
                </w:rPr>
                <w:fldChar w:fldCharType="begin"/>
              </w:r>
              <w:r w:rsidR="003D0D95">
                <w:rPr>
                  <w:rFonts w:cstheme="minorBidi"/>
                </w:rPr>
                <w:instrText xml:space="preserve"> MACROBUTTON  SnrToggleCheckbox √不适用 </w:instrText>
              </w:r>
              <w:r>
                <w:rPr>
                  <w:rFonts w:cstheme="minorBidi"/>
                </w:rPr>
                <w:fldChar w:fldCharType="end"/>
              </w:r>
            </w:p>
          </w:sdtContent>
        </w:sdt>
      </w:sdtContent>
    </w:sdt>
    <w:p w:rsidR="00DC39CA" w:rsidRDefault="00DC39CA">
      <w:pPr>
        <w:rPr>
          <w:rFonts w:cstheme="minorBidi"/>
        </w:rPr>
      </w:pPr>
    </w:p>
    <w:sdt>
      <w:sdtPr>
        <w:rPr>
          <w:rFonts w:ascii="宋体" w:hAnsi="宋体" w:cs="宋体"/>
          <w:b w:val="0"/>
          <w:bCs w:val="0"/>
          <w:kern w:val="0"/>
          <w:szCs w:val="21"/>
        </w:rPr>
        <w:alias w:val="模块:公允价值其他需要披露的事项"/>
        <w:tag w:val="_GBC_1551c1b4fedc4ac0ae859b67b4b79904"/>
        <w:id w:val="1239905489"/>
        <w:lock w:val="sdtLocked"/>
        <w:placeholder>
          <w:docPart w:val="GBC22222222222222222222222222222"/>
        </w:placeholder>
      </w:sdtPr>
      <w:sdtContent>
        <w:p w:rsidR="00DC39CA" w:rsidRDefault="0016651A" w:rsidP="004D4CDA">
          <w:pPr>
            <w:pStyle w:val="3"/>
            <w:numPr>
              <w:ilvl w:val="0"/>
              <w:numId w:val="40"/>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1246767187"/>
            <w:lock w:val="sdtLocked"/>
            <w:placeholder>
              <w:docPart w:val="GBC22222222222222222222222222222"/>
            </w:placeholder>
          </w:sdtPr>
          <w:sdtContent>
            <w:p w:rsidR="00DC39CA" w:rsidRDefault="0003425D" w:rsidP="003D0D95">
              <w:r>
                <w:fldChar w:fldCharType="begin"/>
              </w:r>
              <w:r w:rsidR="003D0D95">
                <w:instrText xml:space="preserve"> MACROBUTTON  SnrToggleCheckbox □适用 </w:instrText>
              </w:r>
              <w:r>
                <w:fldChar w:fldCharType="end"/>
              </w:r>
              <w:r>
                <w:fldChar w:fldCharType="begin"/>
              </w:r>
              <w:r w:rsidR="003D0D95">
                <w:instrText xml:space="preserve"> MACROBUTTON  SnrToggleCheckbox √不适用 </w:instrText>
              </w:r>
              <w:r>
                <w:fldChar w:fldCharType="end"/>
              </w:r>
            </w:p>
          </w:sdtContent>
        </w:sdt>
        <w:p w:rsidR="00DC39CA" w:rsidRDefault="0003425D"/>
      </w:sdtContent>
    </w:sdt>
    <w:p w:rsidR="00DC39CA" w:rsidRDefault="0016651A" w:rsidP="004D4CDA">
      <w:pPr>
        <w:pStyle w:val="2"/>
        <w:numPr>
          <w:ilvl w:val="0"/>
          <w:numId w:val="11"/>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36693100"/>
        <w:lock w:val="sdtLocked"/>
        <w:placeholder>
          <w:docPart w:val="GBC22222222222222222222222222222"/>
        </w:placeholder>
      </w:sdtPr>
      <w:sdtEndPr>
        <w:rPr>
          <w:rFonts w:cs="Cambria"/>
          <w:szCs w:val="21"/>
        </w:rPr>
      </w:sdtEndPr>
      <w:sdtContent>
        <w:p w:rsidR="00DC39CA" w:rsidRDefault="0016651A" w:rsidP="004D4CDA">
          <w:pPr>
            <w:pStyle w:val="3"/>
            <w:numPr>
              <w:ilvl w:val="0"/>
              <w:numId w:val="41"/>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520559836"/>
            <w:lock w:val="sdtLocked"/>
            <w:placeholder>
              <w:docPart w:val="GBC22222222222222222222222222222"/>
            </w:placeholder>
          </w:sdtPr>
          <w:sdtContent>
            <w:p w:rsidR="00DC39CA" w:rsidRDefault="0003425D">
              <w:r>
                <w:fldChar w:fldCharType="begin"/>
              </w:r>
              <w:r w:rsidR="00612483">
                <w:instrText xml:space="preserve"> MACROBUTTON  SnrToggleCheckbox √适用 </w:instrText>
              </w:r>
              <w:r>
                <w:fldChar w:fldCharType="end"/>
              </w:r>
              <w:r>
                <w:fldChar w:fldCharType="begin"/>
              </w:r>
              <w:r w:rsidR="00612483">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本企业的母公司情况"/>
              <w:tag w:val="_GBC_6deea75122314a599b3383585a0f5cfe"/>
              <w:id w:val="8363450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143406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7"/>
            <w:gridCol w:w="1234"/>
            <w:gridCol w:w="1464"/>
            <w:gridCol w:w="1464"/>
            <w:gridCol w:w="1683"/>
            <w:gridCol w:w="1817"/>
          </w:tblGrid>
          <w:tr w:rsidR="00D20F7A" w:rsidTr="00567E1C">
            <w:trPr>
              <w:trHeight w:val="842"/>
            </w:trPr>
            <w:sdt>
              <w:sdtPr>
                <w:tag w:val="_PLD_19f86fac20c44d648212d3b573ca4c90"/>
                <w:id w:val="773515781"/>
                <w:lock w:val="sdtLocked"/>
              </w:sdt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rPr>
                        <w:rFonts w:cs="Cambria" w:hint="eastAsia"/>
                      </w:rPr>
                      <w:t>母公司名称</w:t>
                    </w:r>
                  </w:p>
                </w:tc>
              </w:sdtContent>
            </w:sdt>
            <w:sdt>
              <w:sdtPr>
                <w:tag w:val="_PLD_d0e9e84346084d4db76e60afa87cf85a"/>
                <w:id w:val="820307480"/>
                <w:lock w:val="sdtLocked"/>
              </w:sdt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rPr>
                        <w:rFonts w:cs="Cambria" w:hint="eastAsia"/>
                      </w:rPr>
                      <w:t>注册地</w:t>
                    </w:r>
                  </w:p>
                </w:tc>
              </w:sdtContent>
            </w:sdt>
            <w:sdt>
              <w:sdtPr>
                <w:tag w:val="_PLD_862851f8ff08431ea28c3420f555e42d"/>
                <w:id w:val="-2008969552"/>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rPr>
                        <w:rFonts w:cs="Cambria" w:hint="eastAsia"/>
                      </w:rPr>
                      <w:t>业务性质</w:t>
                    </w:r>
                  </w:p>
                </w:tc>
              </w:sdtContent>
            </w:sdt>
            <w:sdt>
              <w:sdtPr>
                <w:tag w:val="_PLD_77ed8bc59084448aa6eced74a15c106f"/>
                <w:id w:val="1601523950"/>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rPr>
                        <w:rFonts w:cs="Cambria" w:hint="eastAsia"/>
                      </w:rPr>
                      <w:t>注册资本</w:t>
                    </w:r>
                  </w:p>
                </w:tc>
              </w:sdtContent>
            </w:sdt>
            <w:sdt>
              <w:sdtPr>
                <w:tag w:val="_PLD_360f61c4c6c14f0abe6480ef7f30e958"/>
                <w:id w:val="69168320"/>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rPr>
                        <w:rFonts w:cs="Cambria" w:hint="eastAsia"/>
                      </w:rPr>
                      <w:t>母公司对本企业的持股比例</w:t>
                    </w:r>
                    <w:r>
                      <w:rPr>
                        <w:rFonts w:cs="Cambria"/>
                      </w:rPr>
                      <w:t>(%)</w:t>
                    </w:r>
                  </w:p>
                </w:tc>
              </w:sdtContent>
            </w:sdt>
            <w:sdt>
              <w:sdtPr>
                <w:tag w:val="_PLD_3ef945e24ca64fc394d2e6b861604fcf"/>
                <w:id w:val="1319996803"/>
                <w:lock w:val="sdtLocked"/>
              </w:sdt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756030866"/>
              <w:lock w:val="sdtLocked"/>
            </w:sdtPr>
            <w:sdtContent>
              <w:tr w:rsidR="00D20F7A" w:rsidTr="00567E1C">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t>昆明钢铁控股有限公司</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t>云南安宁</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t>钢铁、矿业</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t>736,831.24</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t>60.19</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D20F7A" w:rsidRDefault="00D20F7A" w:rsidP="00567E1C">
                    <w:pPr>
                      <w:jc w:val="center"/>
                      <w:rPr>
                        <w:rFonts w:cs="Cambria"/>
                      </w:rPr>
                    </w:pPr>
                    <w:r>
                      <w:t>60.19</w:t>
                    </w:r>
                  </w:p>
                </w:tc>
              </w:tr>
            </w:sdtContent>
          </w:sdt>
        </w:tbl>
        <w:p w:rsidR="00DC39CA" w:rsidRDefault="00DC39CA">
          <w:pPr>
            <w:tabs>
              <w:tab w:val="left" w:pos="1134"/>
            </w:tabs>
            <w:rPr>
              <w:rFonts w:cs="Cambria"/>
            </w:rPr>
          </w:pPr>
        </w:p>
        <w:p w:rsidR="00DC39CA" w:rsidRDefault="0016651A">
          <w:r>
            <w:rPr>
              <w:rFonts w:hint="eastAsia"/>
            </w:rPr>
            <w:t>本企业最终控制方是</w:t>
          </w:r>
          <w:sdt>
            <w:sdtPr>
              <w:rPr>
                <w:rFonts w:hint="eastAsia"/>
              </w:rPr>
              <w:alias w:val="本企业最终控制方"/>
              <w:tag w:val="_GBC_951a676520994ab7a3822c5f58c20b7d"/>
              <w:id w:val="1396543951"/>
              <w:lock w:val="sdtLocked"/>
              <w:placeholder>
                <w:docPart w:val="GBC22222222222222222222222222222"/>
              </w:placeholder>
            </w:sdtPr>
            <w:sdtContent>
              <w:r w:rsidR="003A0399" w:rsidRPr="003A0399">
                <w:rPr>
                  <w:rFonts w:hint="eastAsia"/>
                </w:rPr>
                <w:t>云南省人民政府国有资产监督管理委员会</w:t>
              </w:r>
            </w:sdtContent>
          </w:sdt>
        </w:p>
        <w:p w:rsidR="00DC39CA" w:rsidRDefault="0003425D"/>
      </w:sdtContent>
    </w:sdt>
    <w:sdt>
      <w:sdtPr>
        <w:rPr>
          <w:rFonts w:ascii="宋体" w:hAnsi="宋体" w:cs="Arial" w:hint="eastAsia"/>
          <w:b w:val="0"/>
          <w:bCs w:val="0"/>
          <w:kern w:val="0"/>
          <w:szCs w:val="21"/>
        </w:rPr>
        <w:alias w:val="模块:本企业的子公司情况"/>
        <w:tag w:val="_GBC_244a434a920446c1838410fee0ac8ba8"/>
        <w:id w:val="619727065"/>
        <w:lock w:val="sdtLocked"/>
        <w:placeholder>
          <w:docPart w:val="GBC22222222222222222222222222222"/>
        </w:placeholder>
      </w:sdtPr>
      <w:sdtEndPr>
        <w:rPr>
          <w:rFonts w:cs="Cambria"/>
        </w:rPr>
      </w:sdtEndPr>
      <w:sdtContent>
        <w:p w:rsidR="00DC39CA" w:rsidRDefault="0016651A" w:rsidP="004D4CDA">
          <w:pPr>
            <w:pStyle w:val="3"/>
            <w:numPr>
              <w:ilvl w:val="0"/>
              <w:numId w:val="41"/>
            </w:numPr>
            <w:rPr>
              <w:rFonts w:ascii="宋体" w:hAnsi="宋体" w:cs="Arial"/>
              <w:szCs w:val="21"/>
            </w:rPr>
          </w:pPr>
          <w:r>
            <w:rPr>
              <w:rFonts w:ascii="宋体" w:hAnsi="宋体" w:cs="Arial" w:hint="eastAsia"/>
              <w:szCs w:val="21"/>
            </w:rPr>
            <w:t>本企业的子公司情况</w:t>
          </w:r>
        </w:p>
        <w:p w:rsidR="00DC39CA" w:rsidRDefault="0016651A">
          <w:r>
            <w:rPr>
              <w:rFonts w:hint="eastAsia"/>
            </w:rPr>
            <w:t>本企业子公司的情况详见</w:t>
          </w:r>
          <w:r w:rsidR="003A0399" w:rsidRPr="003A0399">
            <w:rPr>
              <w:rFonts w:hint="eastAsia"/>
            </w:rPr>
            <w:t>注九</w:t>
          </w:r>
          <w:r w:rsidR="003A0399" w:rsidRPr="003A0399">
            <w:t>.1“在子公司中的权益”</w:t>
          </w:r>
        </w:p>
        <w:sdt>
          <w:sdtPr>
            <w:alias w:val="是否适用：本公司的子公司情况详见附注[双击切换]"/>
            <w:tag w:val="_GBC_a8d551b9f62149d3bf9322adae2c671f"/>
            <w:id w:val="582875093"/>
            <w:lock w:val="sdtLocked"/>
            <w:placeholder>
              <w:docPart w:val="GBC22222222222222222222222222222"/>
            </w:placeholder>
          </w:sdtPr>
          <w:sdtContent>
            <w:p w:rsidR="00DC39CA" w:rsidRDefault="0003425D" w:rsidP="003A0399">
              <w:r>
                <w:fldChar w:fldCharType="begin"/>
              </w:r>
              <w:r w:rsidR="003A0399">
                <w:instrText xml:space="preserve"> MACROBUTTON  SnrToggleCheckbox □适用 </w:instrText>
              </w:r>
              <w:r>
                <w:fldChar w:fldCharType="end"/>
              </w:r>
              <w:r>
                <w:fldChar w:fldCharType="begin"/>
              </w:r>
              <w:r w:rsidR="003A0399">
                <w:instrText xml:space="preserve"> MACROBUTTON  SnrToggleCheckbox √不适用 </w:instrText>
              </w:r>
              <w:r>
                <w:fldChar w:fldCharType="end"/>
              </w:r>
            </w:p>
          </w:sdtContent>
        </w:sdt>
        <w:p w:rsidR="00DC39CA" w:rsidRDefault="0003425D">
          <w:pPr>
            <w:tabs>
              <w:tab w:val="left" w:pos="1134"/>
            </w:tabs>
            <w:rPr>
              <w:rFonts w:cs="Cambria"/>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193495973"/>
        <w:lock w:val="sdtLocked"/>
        <w:placeholder>
          <w:docPart w:val="GBC22222222222222222222222222222"/>
        </w:placeholder>
      </w:sdtPr>
      <w:sdtEndPr>
        <w:rPr>
          <w:rFonts w:cs="Cambria"/>
          <w:szCs w:val="21"/>
        </w:rPr>
      </w:sdtEndPr>
      <w:sdtContent>
        <w:p w:rsidR="00DC39CA" w:rsidRDefault="0016651A" w:rsidP="004D4CDA">
          <w:pPr>
            <w:pStyle w:val="3"/>
            <w:numPr>
              <w:ilvl w:val="0"/>
              <w:numId w:val="41"/>
            </w:numPr>
            <w:rPr>
              <w:rFonts w:ascii="宋体" w:hAnsi="宋体"/>
            </w:rPr>
          </w:pPr>
          <w:r>
            <w:rPr>
              <w:rFonts w:ascii="宋体" w:hAnsi="宋体" w:hint="eastAsia"/>
            </w:rPr>
            <w:t>本企业合营和联营企业情况</w:t>
          </w:r>
        </w:p>
        <w:p w:rsidR="00DC39CA" w:rsidRDefault="0016651A">
          <w:r>
            <w:rPr>
              <w:rFonts w:hint="eastAsia"/>
            </w:rPr>
            <w:t>本企业重要的合营或联营企业详见附注</w:t>
          </w:r>
        </w:p>
        <w:sdt>
          <w:sdtPr>
            <w:alias w:val="是否适用：本企业重要的合营或联营企业详见附注[双击切换]"/>
            <w:tag w:val="_GBC_2a369d3377e94598b2a744dfe59973e2"/>
            <w:id w:val="90981542"/>
            <w:lock w:val="sdtLocked"/>
            <w:placeholder>
              <w:docPart w:val="GBC22222222222222222222222222222"/>
            </w:placeholder>
          </w:sdtPr>
          <w:sdtContent>
            <w:p w:rsidR="00DC39CA" w:rsidRDefault="0003425D" w:rsidP="003A0399">
              <w:r>
                <w:fldChar w:fldCharType="begin"/>
              </w:r>
              <w:r w:rsidR="003A0399">
                <w:instrText xml:space="preserve"> MACROBUTTON  SnrToggleCheckbox □适用 </w:instrText>
              </w:r>
              <w:r>
                <w:fldChar w:fldCharType="end"/>
              </w:r>
              <w:r>
                <w:fldChar w:fldCharType="begin"/>
              </w:r>
              <w:r w:rsidR="003A0399">
                <w:instrText xml:space="preserve"> MACROBUTTON  SnrToggleCheckbox √不适用 </w:instrText>
              </w:r>
              <w:r>
                <w:fldChar w:fldCharType="end"/>
              </w:r>
            </w:p>
          </w:sdtContent>
        </w:sdt>
        <w:p w:rsidR="00DC39CA" w:rsidRDefault="00DC39CA"/>
        <w:p w:rsidR="00DC39CA" w:rsidRDefault="0016651A">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565104450"/>
            <w:lock w:val="sdtLocked"/>
            <w:placeholder>
              <w:docPart w:val="GBC22222222222222222222222222222"/>
            </w:placeholder>
          </w:sdtPr>
          <w:sdtContent>
            <w:p w:rsidR="003A0399" w:rsidRDefault="0003425D" w:rsidP="003A0399">
              <w:pPr>
                <w:rPr>
                  <w:rFonts w:cs="Cambria"/>
                </w:rPr>
              </w:pPr>
              <w:r>
                <w:fldChar w:fldCharType="begin"/>
              </w:r>
              <w:r w:rsidR="003A0399">
                <w:instrText xml:space="preserve"> MACROBUTTON  SnrToggleCheckbox □适用 </w:instrText>
              </w:r>
              <w:r>
                <w:fldChar w:fldCharType="end"/>
              </w:r>
              <w:r>
                <w:fldChar w:fldCharType="begin"/>
              </w:r>
              <w:r w:rsidR="003A0399">
                <w:instrText xml:space="preserve"> MACROBUTTON  SnrToggleCheckbox √不适用 </w:instrText>
              </w:r>
              <w:r>
                <w:fldChar w:fldCharType="end"/>
              </w:r>
            </w:p>
          </w:sdtContent>
        </w:sdt>
        <w:p w:rsidR="00DC39CA" w:rsidRDefault="00DC39CA">
          <w:pPr>
            <w:tabs>
              <w:tab w:val="left" w:pos="1134"/>
            </w:tabs>
            <w:rPr>
              <w:rFonts w:cs="Cambria"/>
            </w:rPr>
          </w:pPr>
        </w:p>
        <w:p w:rsidR="00DC39CA" w:rsidRDefault="0003425D">
          <w:pPr>
            <w:tabs>
              <w:tab w:val="left" w:pos="1134"/>
            </w:tabs>
            <w:rPr>
              <w:rFonts w:cs="Cambria"/>
            </w:rPr>
          </w:pPr>
        </w:p>
      </w:sdtContent>
    </w:sdt>
    <w:sdt>
      <w:sdtPr>
        <w:rPr>
          <w:rFonts w:ascii="宋体" w:hAnsi="宋体" w:cs="宋体" w:hint="eastAsia"/>
          <w:b w:val="0"/>
          <w:bCs w:val="0"/>
          <w:kern w:val="0"/>
          <w:szCs w:val="24"/>
        </w:rPr>
        <w:alias w:val="模块:其他关联方情况"/>
        <w:tag w:val="_GBC_047a0ce3dc594d779db6d4cbc1623727"/>
        <w:id w:val="-1268686037"/>
        <w:lock w:val="sdtLocked"/>
        <w:placeholder>
          <w:docPart w:val="GBC22222222222222222222222222222"/>
        </w:placeholder>
      </w:sdtPr>
      <w:sdtEndPr>
        <w:rPr>
          <w:rFonts w:cs="Cambria"/>
          <w:szCs w:val="21"/>
        </w:rPr>
      </w:sdtEndPr>
      <w:sdtContent>
        <w:p w:rsidR="00DC39CA" w:rsidRDefault="0016651A" w:rsidP="004D4CDA">
          <w:pPr>
            <w:pStyle w:val="3"/>
            <w:numPr>
              <w:ilvl w:val="0"/>
              <w:numId w:val="41"/>
            </w:numPr>
            <w:rPr>
              <w:rFonts w:ascii="宋体" w:hAnsi="宋体"/>
            </w:rPr>
          </w:pPr>
          <w:r>
            <w:rPr>
              <w:rFonts w:ascii="宋体" w:hAnsi="宋体" w:hint="eastAsia"/>
            </w:rPr>
            <w:t>其他关联方情况</w:t>
          </w:r>
        </w:p>
        <w:sdt>
          <w:sdtPr>
            <w:alias w:val="是否适用：其他关联方情况[双击切换]"/>
            <w:tag w:val="_GBC_f9c029ef57734babb6375a74af1e3736"/>
            <w:id w:val="408732654"/>
            <w:lock w:val="sdtLocked"/>
            <w:placeholder>
              <w:docPart w:val="GBC22222222222222222222222222222"/>
            </w:placeholder>
          </w:sdtPr>
          <w:sdtContent>
            <w:p w:rsidR="00DC39CA" w:rsidRDefault="0003425D">
              <w:r>
                <w:fldChar w:fldCharType="begin"/>
              </w:r>
              <w:r w:rsidR="003A0399">
                <w:instrText xml:space="preserve"> MACROBUTTON  SnrToggleCheckbox √适用 </w:instrText>
              </w:r>
              <w:r>
                <w:fldChar w:fldCharType="end"/>
              </w:r>
              <w:r>
                <w:fldChar w:fldCharType="begin"/>
              </w:r>
              <w:r w:rsidR="003A0399">
                <w:instrText xml:space="preserve"> MACROBUTTON  SnrToggleCheckbox □不适用 </w:instrText>
              </w:r>
              <w:r>
                <w:fldChar w:fldCharType="end"/>
              </w:r>
            </w:p>
          </w:sdtContent>
        </w:sdt>
        <w:tbl>
          <w:tblPr>
            <w:tblStyle w:val="g1"/>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3839"/>
          </w:tblGrid>
          <w:tr w:rsidR="00534382" w:rsidTr="00C42DBD">
            <w:trPr>
              <w:trHeight w:val="267"/>
              <w:jc w:val="center"/>
            </w:trPr>
            <w:sdt>
              <w:sdtPr>
                <w:tag w:val="_PLD_8fe00abbc9b249a98b2e3ac6b12f12db"/>
                <w:id w:val="-451872335"/>
                <w:lock w:val="sdtLocked"/>
              </w:sdtPr>
              <w:sdtContent>
                <w:tc>
                  <w:tcPr>
                    <w:tcW w:w="2951" w:type="pct"/>
                    <w:tcBorders>
                      <w:top w:val="single" w:sz="4" w:space="0" w:color="auto"/>
                      <w:left w:val="single" w:sz="4" w:space="0" w:color="auto"/>
                      <w:bottom w:val="single" w:sz="4" w:space="0" w:color="auto"/>
                      <w:right w:val="single" w:sz="4" w:space="0" w:color="auto"/>
                    </w:tcBorders>
                    <w:shd w:val="clear" w:color="auto" w:fill="auto"/>
                  </w:tcPr>
                  <w:p w:rsidR="00534382" w:rsidRDefault="00534382" w:rsidP="00C42DBD">
                    <w:pPr>
                      <w:jc w:val="center"/>
                      <w:rPr>
                        <w:rFonts w:cs="Cambria"/>
                      </w:rPr>
                    </w:pPr>
                    <w:r>
                      <w:rPr>
                        <w:rFonts w:cs="Cambria" w:hint="eastAsia"/>
                      </w:rPr>
                      <w:t>其他关联方名称</w:t>
                    </w:r>
                  </w:p>
                </w:tc>
              </w:sdtContent>
            </w:sdt>
            <w:sdt>
              <w:sdtPr>
                <w:tag w:val="_PLD_c1304840da1e482f80286e0c7ca19002"/>
                <w:id w:val="1998538365"/>
                <w:lock w:val="sdtLocked"/>
              </w:sdtPr>
              <w:sdtContent>
                <w:tc>
                  <w:tcPr>
                    <w:tcW w:w="2049" w:type="pct"/>
                    <w:tcBorders>
                      <w:top w:val="single" w:sz="4" w:space="0" w:color="auto"/>
                      <w:left w:val="single" w:sz="4" w:space="0" w:color="auto"/>
                      <w:bottom w:val="single" w:sz="4" w:space="0" w:color="auto"/>
                      <w:right w:val="single" w:sz="4" w:space="0" w:color="auto"/>
                    </w:tcBorders>
                    <w:shd w:val="clear" w:color="auto" w:fill="auto"/>
                  </w:tcPr>
                  <w:p w:rsidR="00534382" w:rsidRDefault="00534382" w:rsidP="00C42DBD">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6924410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其他关联方名称</w:t>
                    </w:r>
                  </w:p>
                </w:tc>
                <w:sdt>
                  <w:sdtPr>
                    <w:rPr>
                      <w:rFonts w:cs="Cambria"/>
                    </w:rPr>
                    <w:alias w:val="本企业的其他关联方情况明细－其他关联方与本公司关系"/>
                    <w:tag w:val="_GBC_2205fb8ea5f648b5a0c9e8e3f8499f9f"/>
                    <w:id w:val="-20511383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其他关联方与本企业关系</w:t>
                        </w:r>
                      </w:p>
                    </w:tc>
                  </w:sdtContent>
                </w:sdt>
              </w:tr>
            </w:sdtContent>
          </w:sdt>
          <w:sdt>
            <w:sdtPr>
              <w:rPr>
                <w:rFonts w:cs="Cambria"/>
              </w:rPr>
              <w:alias w:val="本企业的其他关联方情况明细"/>
              <w:tag w:val="_GBC_2ec4adf7a1ce48faaeba9536b2bf6d81"/>
              <w:id w:val="-48208680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镇康县振兴矿业开发有限责任公司</w:t>
                    </w:r>
                  </w:p>
                </w:tc>
                <w:sdt>
                  <w:sdtPr>
                    <w:rPr>
                      <w:rFonts w:cs="Cambria"/>
                    </w:rPr>
                    <w:alias w:val="本企业的其他关联方情况明细－其他关联方与本公司关系"/>
                    <w:tag w:val="_GBC_2205fb8ea5f648b5a0c9e8e3f8499f9f"/>
                    <w:id w:val="-17192643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54305782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云南众智招标代理有限公司</w:t>
                    </w:r>
                  </w:p>
                </w:tc>
                <w:sdt>
                  <w:sdtPr>
                    <w:rPr>
                      <w:rFonts w:cs="Cambria"/>
                    </w:rPr>
                    <w:alias w:val="本企业的其他关联方情况明细－其他关联方与本公司关系"/>
                    <w:tag w:val="_GBC_2205fb8ea5f648b5a0c9e8e3f8499f9f"/>
                    <w:id w:val="-7839642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2105078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云南云天化商贸有限公司</w:t>
                    </w:r>
                  </w:p>
                </w:tc>
                <w:sdt>
                  <w:sdtPr>
                    <w:rPr>
                      <w:rFonts w:cs="Cambria"/>
                    </w:rPr>
                    <w:alias w:val="本企业的其他关联方情况明细－其他关联方与本公司关系"/>
                    <w:tag w:val="_GBC_2205fb8ea5f648b5a0c9e8e3f8499f9f"/>
                    <w:id w:val="-310352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股东控制的公司</w:t>
                        </w:r>
                      </w:p>
                    </w:tc>
                  </w:sdtContent>
                </w:sdt>
              </w:tr>
            </w:sdtContent>
          </w:sdt>
          <w:sdt>
            <w:sdtPr>
              <w:rPr>
                <w:rFonts w:cs="Cambria"/>
              </w:rPr>
              <w:alias w:val="本企业的其他关联方情况明细"/>
              <w:tag w:val="_GBC_2ec4adf7a1ce48faaeba9536b2bf6d81"/>
              <w:id w:val="90842786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云南元强经贸有限公司</w:t>
                    </w:r>
                  </w:p>
                </w:tc>
                <w:sdt>
                  <w:sdtPr>
                    <w:rPr>
                      <w:rFonts w:cs="Cambria"/>
                    </w:rPr>
                    <w:alias w:val="本企业的其他关联方情况明细－其他关联方与本公司关系"/>
                    <w:tag w:val="_GBC_2205fb8ea5f648b5a0c9e8e3f8499f9f"/>
                    <w:id w:val="-13868792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33491025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云南物流产业集团新型材料有限公司</w:t>
                    </w:r>
                  </w:p>
                </w:tc>
                <w:sdt>
                  <w:sdtPr>
                    <w:rPr>
                      <w:rFonts w:cs="Cambria"/>
                    </w:rPr>
                    <w:alias w:val="本企业的其他关联方情况明细－其他关联方与本公司关系"/>
                    <w:tag w:val="_GBC_2205fb8ea5f648b5a0c9e8e3f8499f9f"/>
                    <w:id w:val="8803669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46442314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云南物流产业集团和谐汽车服务有限公司</w:t>
                    </w:r>
                  </w:p>
                </w:tc>
                <w:sdt>
                  <w:sdtPr>
                    <w:rPr>
                      <w:rFonts w:cs="Cambria"/>
                    </w:rPr>
                    <w:alias w:val="本企业的其他关联方情况明细－其他关联方与本公司关系"/>
                    <w:tag w:val="_GBC_2205fb8ea5f648b5a0c9e8e3f8499f9f"/>
                    <w:id w:val="2464644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8494068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云南通用飞机制造股份有限公司</w:t>
                    </w:r>
                  </w:p>
                </w:tc>
                <w:sdt>
                  <w:sdtPr>
                    <w:rPr>
                      <w:rFonts w:cs="Cambria"/>
                    </w:rPr>
                    <w:alias w:val="本企业的其他关联方情况明细－其他关联方与本公司关系"/>
                    <w:tag w:val="_GBC_2205fb8ea5f648b5a0c9e8e3f8499f9f"/>
                    <w:id w:val="-10448250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71014155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云南天朗职业卫生技术服务有限公司</w:t>
                    </w:r>
                  </w:p>
                </w:tc>
                <w:sdt>
                  <w:sdtPr>
                    <w:rPr>
                      <w:rFonts w:cs="Cambria"/>
                    </w:rPr>
                    <w:alias w:val="本企业的其他关联方情况明细－其他关联方与本公司关系"/>
                    <w:tag w:val="_GBC_2205fb8ea5f648b5a0c9e8e3f8499f9f"/>
                    <w:id w:val="-18623484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36232809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云南天朗能源科技有限公司</w:t>
                    </w:r>
                  </w:p>
                </w:tc>
                <w:sdt>
                  <w:sdtPr>
                    <w:rPr>
                      <w:rFonts w:cs="Cambria"/>
                    </w:rPr>
                    <w:alias w:val="本企业的其他关联方情况明细－其他关联方与本公司关系"/>
                    <w:tag w:val="_GBC_2205fb8ea5f648b5a0c9e8e3f8499f9f"/>
                    <w:id w:val="-3091012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05681813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云南天朗节能环保集团有限公司</w:t>
                    </w:r>
                  </w:p>
                </w:tc>
                <w:sdt>
                  <w:sdtPr>
                    <w:rPr>
                      <w:rFonts w:cs="Cambria"/>
                    </w:rPr>
                    <w:alias w:val="本企业的其他关联方情况明细－其他关联方与本公司关系"/>
                    <w:tag w:val="_GBC_2205fb8ea5f648b5a0c9e8e3f8499f9f"/>
                    <w:id w:val="10323016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81900170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云南天朗环境科技有限公司</w:t>
                    </w:r>
                  </w:p>
                </w:tc>
                <w:sdt>
                  <w:sdtPr>
                    <w:rPr>
                      <w:rFonts w:cs="Cambria"/>
                    </w:rPr>
                    <w:alias w:val="本企业的其他关联方情况明细－其他关联方与本公司关系"/>
                    <w:tag w:val="_GBC_2205fb8ea5f648b5a0c9e8e3f8499f9f"/>
                    <w:id w:val="-13107058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24213701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云南泰瑞物业服务有限公司</w:t>
                    </w:r>
                  </w:p>
                </w:tc>
                <w:sdt>
                  <w:sdtPr>
                    <w:rPr>
                      <w:rFonts w:cs="Cambria"/>
                    </w:rPr>
                    <w:alias w:val="本企业的其他关联方情况明细－其他关联方与本公司关系"/>
                    <w:tag w:val="_GBC_2205fb8ea5f648b5a0c9e8e3f8499f9f"/>
                    <w:id w:val="-21206813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255482733"/>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云南钛业股份有限公司</w:t>
                    </w:r>
                  </w:p>
                </w:tc>
                <w:sdt>
                  <w:sdtPr>
                    <w:rPr>
                      <w:rFonts w:cs="Cambria"/>
                    </w:rPr>
                    <w:alias w:val="本企业的其他关联方情况明细－其他关联方与本公司关系"/>
                    <w:tag w:val="_GBC_2205fb8ea5f648b5a0c9e8e3f8499f9f"/>
                    <w:id w:val="-3746190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1917745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云南省安宁市龙箐山泉饮用水有限责任公司</w:t>
                    </w:r>
                  </w:p>
                </w:tc>
                <w:sdt>
                  <w:sdtPr>
                    <w:rPr>
                      <w:rFonts w:cs="Cambria"/>
                    </w:rPr>
                    <w:alias w:val="本企业的其他关联方情况明细－其他关联方与本公司关系"/>
                    <w:tag w:val="_GBC_2205fb8ea5f648b5a0c9e8e3f8499f9f"/>
                    <w:id w:val="2750718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35379591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云南濮耐昆钢高温材料有限公司</w:t>
                    </w:r>
                  </w:p>
                </w:tc>
                <w:sdt>
                  <w:sdtPr>
                    <w:rPr>
                      <w:rFonts w:cs="Cambria"/>
                    </w:rPr>
                    <w:alias w:val="本企业的其他关联方情况明细－其他关联方与本公司关系"/>
                    <w:tag w:val="_GBC_2205fb8ea5f648b5a0c9e8e3f8499f9f"/>
                    <w:id w:val="-17428599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149086164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云南昆钢兴达物业服务有限公司</w:t>
                    </w:r>
                  </w:p>
                </w:tc>
                <w:sdt>
                  <w:sdtPr>
                    <w:rPr>
                      <w:rFonts w:cs="Cambria"/>
                    </w:rPr>
                    <w:alias w:val="本企业的其他关联方情况明细－其他关联方与本公司关系"/>
                    <w:tag w:val="_GBC_2205fb8ea5f648b5a0c9e8e3f8499f9f"/>
                    <w:id w:val="18072744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42841892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云南昆钢新型复合材料开发有限公司</w:t>
                    </w:r>
                  </w:p>
                </w:tc>
                <w:sdt>
                  <w:sdtPr>
                    <w:rPr>
                      <w:rFonts w:cs="Cambria"/>
                    </w:rPr>
                    <w:alias w:val="本企业的其他关联方情况明细－其他关联方与本公司关系"/>
                    <w:tag w:val="_GBC_2205fb8ea5f648b5a0c9e8e3f8499f9f"/>
                    <w:id w:val="-11167546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95876054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云南昆钢物流有限公司元山加油站</w:t>
                    </w:r>
                  </w:p>
                </w:tc>
                <w:sdt>
                  <w:sdtPr>
                    <w:rPr>
                      <w:rFonts w:cs="Cambria"/>
                    </w:rPr>
                    <w:alias w:val="本企业的其他关联方情况明细－其他关联方与本公司关系"/>
                    <w:tag w:val="_GBC_2205fb8ea5f648b5a0c9e8e3f8499f9f"/>
                    <w:id w:val="-2756503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76350076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云南昆钢文化创意有限公司</w:t>
                    </w:r>
                  </w:p>
                </w:tc>
                <w:sdt>
                  <w:sdtPr>
                    <w:rPr>
                      <w:rFonts w:cs="Cambria"/>
                    </w:rPr>
                    <w:alias w:val="本企业的其他关联方情况明细－其他关联方与本公司关系"/>
                    <w:tag w:val="_GBC_2205fb8ea5f648b5a0c9e8e3f8499f9f"/>
                    <w:id w:val="9158254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31810564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云南昆钢桥钢有限公司</w:t>
                    </w:r>
                  </w:p>
                </w:tc>
                <w:sdt>
                  <w:sdtPr>
                    <w:rPr>
                      <w:rFonts w:cs="Cambria"/>
                    </w:rPr>
                    <w:alias w:val="本企业的其他关联方情况明细－其他关联方与本公司关系"/>
                    <w:tag w:val="_GBC_2205fb8ea5f648b5a0c9e8e3f8499f9f"/>
                    <w:id w:val="19549734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1717106939"/>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云南昆钢集团山河工程建设监理有限公司</w:t>
                    </w:r>
                  </w:p>
                </w:tc>
                <w:sdt>
                  <w:sdtPr>
                    <w:rPr>
                      <w:rFonts w:cs="Cambria"/>
                    </w:rPr>
                    <w:alias w:val="本企业的其他关联方情况明细－其他关联方与本公司关系"/>
                    <w:tag w:val="_GBC_2205fb8ea5f648b5a0c9e8e3f8499f9f"/>
                    <w:id w:val="-11494411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3062567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云南昆钢机械设备制造建安工程有限公司</w:t>
                    </w:r>
                  </w:p>
                </w:tc>
                <w:sdt>
                  <w:sdtPr>
                    <w:rPr>
                      <w:rFonts w:cs="Cambria"/>
                    </w:rPr>
                    <w:alias w:val="本企业的其他关联方情况明细－其他关联方与本公司关系"/>
                    <w:tag w:val="_GBC_2205fb8ea5f648b5a0c9e8e3f8499f9f"/>
                    <w:id w:val="-21040153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94621987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云南昆钢国际贸易有限公司</w:t>
                    </w:r>
                  </w:p>
                </w:tc>
                <w:sdt>
                  <w:sdtPr>
                    <w:rPr>
                      <w:rFonts w:cs="Cambria"/>
                    </w:rPr>
                    <w:alias w:val="本企业的其他关联方情况明细－其他关联方与本公司关系"/>
                    <w:tag w:val="_GBC_2205fb8ea5f648b5a0c9e8e3f8499f9f"/>
                    <w:id w:val="-7976781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73069566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云南昆钢国际旅行社有限公司</w:t>
                    </w:r>
                  </w:p>
                </w:tc>
                <w:sdt>
                  <w:sdtPr>
                    <w:rPr>
                      <w:rFonts w:cs="Cambria"/>
                    </w:rPr>
                    <w:alias w:val="本企业的其他关联方情况明细－其他关联方与本公司关系"/>
                    <w:tag w:val="_GBC_2205fb8ea5f648b5a0c9e8e3f8499f9f"/>
                    <w:id w:val="-6160685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41478417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云南昆钢工业废渣利用开发有限公司</w:t>
                    </w:r>
                  </w:p>
                </w:tc>
                <w:sdt>
                  <w:sdtPr>
                    <w:rPr>
                      <w:rFonts w:cs="Cambria"/>
                    </w:rPr>
                    <w:alias w:val="本企业的其他关联方情况明细－其他关联方与本公司关系"/>
                    <w:tag w:val="_GBC_2205fb8ea5f648b5a0c9e8e3f8499f9f"/>
                    <w:id w:val="2809220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89973685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云南昆钢钢结构股份有限公司</w:t>
                    </w:r>
                  </w:p>
                </w:tc>
                <w:sdt>
                  <w:sdtPr>
                    <w:rPr>
                      <w:rFonts w:cs="Cambria"/>
                    </w:rPr>
                    <w:alias w:val="本企业的其他关联方情况明细－其他关联方与本公司关系"/>
                    <w:tag w:val="_GBC_2205fb8ea5f648b5a0c9e8e3f8499f9f"/>
                    <w:id w:val="9250032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95371156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云南昆钢电子信息科技有限公司</w:t>
                    </w:r>
                  </w:p>
                </w:tc>
                <w:sdt>
                  <w:sdtPr>
                    <w:rPr>
                      <w:rFonts w:cs="Cambria"/>
                    </w:rPr>
                    <w:alias w:val="本企业的其他关联方情况明细－其他关联方与本公司关系"/>
                    <w:tag w:val="_GBC_2205fb8ea5f648b5a0c9e8e3f8499f9f"/>
                    <w:id w:val="15053259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69673379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云南华云园艺工程有限公司</w:t>
                    </w:r>
                  </w:p>
                </w:tc>
                <w:sdt>
                  <w:sdtPr>
                    <w:rPr>
                      <w:rFonts w:cs="Cambria"/>
                    </w:rPr>
                    <w:alias w:val="本企业的其他关联方情况明细－其他关联方与本公司关系"/>
                    <w:tag w:val="_GBC_2205fb8ea5f648b5a0c9e8e3f8499f9f"/>
                    <w:id w:val="-9460017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84423642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云南华云双益综合服务有限责任公司</w:t>
                    </w:r>
                  </w:p>
                </w:tc>
                <w:sdt>
                  <w:sdtPr>
                    <w:rPr>
                      <w:rFonts w:cs="Cambria"/>
                    </w:rPr>
                    <w:alias w:val="本企业的其他关联方情况明细－其他关联方与本公司关系"/>
                    <w:tag w:val="_GBC_2205fb8ea5f648b5a0c9e8e3f8499f9f"/>
                    <w:id w:val="-11020984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79366714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云南华云实业集团有限公司商贸经营部</w:t>
                    </w:r>
                  </w:p>
                </w:tc>
                <w:sdt>
                  <w:sdtPr>
                    <w:rPr>
                      <w:rFonts w:cs="Cambria"/>
                    </w:rPr>
                    <w:alias w:val="本企业的其他关联方情况明细－其他关联方与本公司关系"/>
                    <w:tag w:val="_GBC_2205fb8ea5f648b5a0c9e8e3f8499f9f"/>
                    <w:id w:val="-1855237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34405447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云南华云实业集团有限公司勤诚民生服务部</w:t>
                    </w:r>
                  </w:p>
                </w:tc>
                <w:sdt>
                  <w:sdtPr>
                    <w:rPr>
                      <w:rFonts w:cs="Cambria"/>
                    </w:rPr>
                    <w:alias w:val="本企业的其他关联方情况明细－其他关联方与本公司关系"/>
                    <w:tag w:val="_GBC_2205fb8ea5f648b5a0c9e8e3f8499f9f"/>
                    <w:id w:val="-3007680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91231271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云南华云实业集团有限公司</w:t>
                    </w:r>
                  </w:p>
                </w:tc>
                <w:sdt>
                  <w:sdtPr>
                    <w:rPr>
                      <w:rFonts w:cs="Cambria"/>
                    </w:rPr>
                    <w:alias w:val="本企业的其他关联方情况明细－其他关联方与本公司关系"/>
                    <w:tag w:val="_GBC_2205fb8ea5f648b5a0c9e8e3f8499f9f"/>
                    <w:id w:val="-4444544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46149748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云南浩绿实业集团有限公司商贸经营部</w:t>
                    </w:r>
                  </w:p>
                </w:tc>
                <w:sdt>
                  <w:sdtPr>
                    <w:rPr>
                      <w:rFonts w:cs="Cambria"/>
                    </w:rPr>
                    <w:alias w:val="本企业的其他关联方情况明细－其他关联方与本公司关系"/>
                    <w:tag w:val="_GBC_2205fb8ea5f648b5a0c9e8e3f8499f9f"/>
                    <w:id w:val="-1798917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63791629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云南浩绿实业集团有限公司</w:t>
                    </w:r>
                  </w:p>
                </w:tc>
                <w:sdt>
                  <w:sdtPr>
                    <w:rPr>
                      <w:rFonts w:cs="Cambria"/>
                    </w:rPr>
                    <w:alias w:val="本企业的其他关联方情况明细－其他关联方与本公司关系"/>
                    <w:tag w:val="_GBC_2205fb8ea5f648b5a0c9e8e3f8499f9f"/>
                    <w:id w:val="7937936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86697090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云南浩华跨境电子商务有限公司</w:t>
                    </w:r>
                  </w:p>
                </w:tc>
                <w:sdt>
                  <w:sdtPr>
                    <w:rPr>
                      <w:rFonts w:cs="Cambria"/>
                    </w:rPr>
                    <w:alias w:val="本企业的其他关联方情况明细－其他关联方与本公司关系"/>
                    <w:tag w:val="_GBC_2205fb8ea5f648b5a0c9e8e3f8499f9f"/>
                    <w:id w:val="-7482674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094428653"/>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云南泛亚电子商务有限公司</w:t>
                    </w:r>
                  </w:p>
                </w:tc>
                <w:sdt>
                  <w:sdtPr>
                    <w:rPr>
                      <w:rFonts w:cs="Cambria"/>
                    </w:rPr>
                    <w:alias w:val="本企业的其他关联方情况明细－其他关联方与本公司关系"/>
                    <w:tag w:val="_GBC_2205fb8ea5f648b5a0c9e8e3f8499f9f"/>
                    <w:id w:val="8631820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44445521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云南多扶工贸有限公司</w:t>
                    </w:r>
                  </w:p>
                </w:tc>
                <w:sdt>
                  <w:sdtPr>
                    <w:rPr>
                      <w:rFonts w:cs="Cambria"/>
                    </w:rPr>
                    <w:alias w:val="本企业的其他关联方情况明细－其他关联方与本公司关系"/>
                    <w:tag w:val="_GBC_2205fb8ea5f648b5a0c9e8e3f8499f9f"/>
                    <w:id w:val="-5468400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729917429"/>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云南东盟物流有限公司</w:t>
                    </w:r>
                  </w:p>
                </w:tc>
                <w:sdt>
                  <w:sdtPr>
                    <w:rPr>
                      <w:rFonts w:cs="Cambria"/>
                    </w:rPr>
                    <w:alias w:val="本企业的其他关联方情况明细－其他关联方与本公司关系"/>
                    <w:tag w:val="_GBC_2205fb8ea5f648b5a0c9e8e3f8499f9f"/>
                    <w:id w:val="-17170323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74484127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云南滇祥装饰工程有限公司</w:t>
                    </w:r>
                  </w:p>
                </w:tc>
                <w:sdt>
                  <w:sdtPr>
                    <w:rPr>
                      <w:rFonts w:cs="Cambria"/>
                    </w:rPr>
                    <w:alias w:val="本企业的其他关联方情况明细－其他关联方与本公司关系"/>
                    <w:tag w:val="_GBC_2205fb8ea5f648b5a0c9e8e3f8499f9f"/>
                    <w:id w:val="-3131050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2515560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云南大红山管道有限公司</w:t>
                    </w:r>
                  </w:p>
                </w:tc>
                <w:sdt>
                  <w:sdtPr>
                    <w:rPr>
                      <w:rFonts w:cs="Cambria"/>
                    </w:rPr>
                    <w:alias w:val="本企业的其他关联方情况明细－其他关联方与本公司关系"/>
                    <w:tag w:val="_GBC_2205fb8ea5f648b5a0c9e8e3f8499f9f"/>
                    <w:id w:val="-3372283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86840901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云南保山昆钢锅炉有限公司</w:t>
                    </w:r>
                  </w:p>
                </w:tc>
                <w:sdt>
                  <w:sdtPr>
                    <w:rPr>
                      <w:rFonts w:cs="Cambria"/>
                    </w:rPr>
                    <w:alias w:val="本企业的其他关联方情况明细－其他关联方与本公司关系"/>
                    <w:tag w:val="_GBC_2205fb8ea5f648b5a0c9e8e3f8499f9f"/>
                    <w:id w:val="18514456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97795599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云南宝象物流集团有限公司</w:t>
                    </w:r>
                  </w:p>
                </w:tc>
                <w:sdt>
                  <w:sdtPr>
                    <w:rPr>
                      <w:rFonts w:cs="Cambria"/>
                    </w:rPr>
                    <w:alias w:val="本企业的其他关联方情况明细－其他关联方与本公司关系"/>
                    <w:tag w:val="_GBC_2205fb8ea5f648b5a0c9e8e3f8499f9f"/>
                    <w:id w:val="-6087350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077873999"/>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玉溪新兴钢铁有限公司</w:t>
                    </w:r>
                  </w:p>
                </w:tc>
                <w:sdt>
                  <w:sdtPr>
                    <w:rPr>
                      <w:rFonts w:cs="Cambria"/>
                    </w:rPr>
                    <w:alias w:val="本企业的其他关联方情况明细－其他关联方与本公司关系"/>
                    <w:tag w:val="_GBC_2205fb8ea5f648b5a0c9e8e3f8499f9f"/>
                    <w:id w:val="-9688986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85724306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玉溪大红山矿业有限公司</w:t>
                    </w:r>
                  </w:p>
                </w:tc>
                <w:sdt>
                  <w:sdtPr>
                    <w:rPr>
                      <w:rFonts w:cs="Cambria"/>
                    </w:rPr>
                    <w:alias w:val="本企业的其他关联方情况明细－其他关联方与本公司关系"/>
                    <w:tag w:val="_GBC_2205fb8ea5f648b5a0c9e8e3f8499f9f"/>
                    <w:id w:val="-4501665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86713577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武钢集团昆明钢铁股份有限公司新区分公司</w:t>
                    </w:r>
                  </w:p>
                </w:tc>
                <w:sdt>
                  <w:sdtPr>
                    <w:rPr>
                      <w:rFonts w:cs="Cambria"/>
                    </w:rPr>
                    <w:alias w:val="本企业的其他关联方情况明细－其他关联方与本公司关系"/>
                    <w:tag w:val="_GBC_2205fb8ea5f648b5a0c9e8e3f8499f9f"/>
                    <w:id w:val="-10189258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61390850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武钢集团昆明钢铁股份有限公司能源分公司</w:t>
                    </w:r>
                  </w:p>
                </w:tc>
                <w:sdt>
                  <w:sdtPr>
                    <w:rPr>
                      <w:rFonts w:cs="Cambria"/>
                    </w:rPr>
                    <w:alias w:val="本企业的其他关联方情况明细－其他关联方与本公司关系"/>
                    <w:tag w:val="_GBC_2205fb8ea5f648b5a0c9e8e3f8499f9f"/>
                    <w:id w:val="-18399130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153884731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武钢集团昆明钢铁股份有限公司安宁分公司</w:t>
                    </w:r>
                  </w:p>
                </w:tc>
                <w:sdt>
                  <w:sdtPr>
                    <w:rPr>
                      <w:rFonts w:cs="Cambria"/>
                    </w:rPr>
                    <w:alias w:val="本企业的其他关联方情况明细－其他关联方与本公司关系"/>
                    <w:tag w:val="_GBC_2205fb8ea5f648b5a0c9e8e3f8499f9f"/>
                    <w:id w:val="-6250854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1513721949"/>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武钢集团昆明钢铁股份有限公司</w:t>
                    </w:r>
                  </w:p>
                </w:tc>
                <w:sdt>
                  <w:sdtPr>
                    <w:rPr>
                      <w:rFonts w:cs="Cambria"/>
                    </w:rPr>
                    <w:alias w:val="本企业的其他关联方情况明细－其他关联方与本公司关系"/>
                    <w:tag w:val="_GBC_2205fb8ea5f648b5a0c9e8e3f8499f9f"/>
                    <w:id w:val="-15208458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196618703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曲靖昆钢嘉华水泥建材有限公司</w:t>
                    </w:r>
                  </w:p>
                </w:tc>
                <w:sdt>
                  <w:sdtPr>
                    <w:rPr>
                      <w:rFonts w:cs="Cambria"/>
                    </w:rPr>
                    <w:alias w:val="本企业的其他关联方情况明细－其他关联方与本公司关系"/>
                    <w:tag w:val="_GBC_2205fb8ea5f648b5a0c9e8e3f8499f9f"/>
                    <w:id w:val="-15698756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78239101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昆明云钦耐磨材料总厂</w:t>
                    </w:r>
                  </w:p>
                </w:tc>
                <w:sdt>
                  <w:sdtPr>
                    <w:rPr>
                      <w:rFonts w:cs="Cambria"/>
                    </w:rPr>
                    <w:alias w:val="本企业的其他关联方情况明细－其他关联方与本公司关系"/>
                    <w:tag w:val="_GBC_2205fb8ea5f648b5a0c9e8e3f8499f9f"/>
                    <w:id w:val="3544703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子公司前任董事对其有重大影响</w:t>
                        </w:r>
                      </w:p>
                    </w:tc>
                  </w:sdtContent>
                </w:sdt>
              </w:tr>
            </w:sdtContent>
          </w:sdt>
          <w:sdt>
            <w:sdtPr>
              <w:rPr>
                <w:rFonts w:cs="Cambria"/>
              </w:rPr>
              <w:alias w:val="本企业的其他关联方情况明细"/>
              <w:tag w:val="_GBC_2ec4adf7a1ce48faaeba9536b2bf6d81"/>
              <w:id w:val="31507921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昆明浩广资本管理有限公司</w:t>
                    </w:r>
                  </w:p>
                </w:tc>
                <w:sdt>
                  <w:sdtPr>
                    <w:rPr>
                      <w:rFonts w:cs="Cambria"/>
                    </w:rPr>
                    <w:alias w:val="本企业的其他关联方情况明细－其他关联方与本公司关系"/>
                    <w:tag w:val="_GBC_2205fb8ea5f648b5a0c9e8e3f8499f9f"/>
                    <w:id w:val="-20394296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61066143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昆明工业职业技术学院</w:t>
                    </w:r>
                  </w:p>
                </w:tc>
                <w:sdt>
                  <w:sdtPr>
                    <w:rPr>
                      <w:rFonts w:cs="Cambria"/>
                    </w:rPr>
                    <w:alias w:val="本企业的其他关联方情况明细－其他关联方与本公司关系"/>
                    <w:tag w:val="_GBC_2205fb8ea5f648b5a0c9e8e3f8499f9f"/>
                    <w:id w:val="-7848114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88147538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昆明钢铁控股有限公司昆钢大厦分公司</w:t>
                    </w:r>
                  </w:p>
                </w:tc>
                <w:sdt>
                  <w:sdtPr>
                    <w:rPr>
                      <w:rFonts w:cs="Cambria"/>
                    </w:rPr>
                    <w:alias w:val="本企业的其他关联方情况明细－其他关联方与本公司关系"/>
                    <w:tag w:val="_GBC_2205fb8ea5f648b5a0c9e8e3f8499f9f"/>
                    <w:id w:val="-19795298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40236584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昆明钢铁控股有限公司</w:t>
                    </w:r>
                  </w:p>
                </w:tc>
                <w:sdt>
                  <w:sdtPr>
                    <w:rPr>
                      <w:rFonts w:cs="Cambria"/>
                    </w:rPr>
                    <w:alias w:val="本企业的其他关联方情况明细－其他关联方与本公司关系"/>
                    <w:tag w:val="_GBC_2205fb8ea5f648b5a0c9e8e3f8499f9f"/>
                    <w:id w:val="1363878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3234018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昆明钢铁集团有限责任公司汽车运输分公司</w:t>
                    </w:r>
                  </w:p>
                </w:tc>
                <w:sdt>
                  <w:sdtPr>
                    <w:rPr>
                      <w:rFonts w:cs="Cambria"/>
                    </w:rPr>
                    <w:alias w:val="本企业的其他关联方情况明细－其他关联方与本公司关系"/>
                    <w:tag w:val="_GBC_2205fb8ea5f648b5a0c9e8e3f8499f9f"/>
                    <w:id w:val="6954283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56087261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昆明钢铁集团有限责任公司罗次分公司</w:t>
                    </w:r>
                  </w:p>
                </w:tc>
                <w:sdt>
                  <w:sdtPr>
                    <w:rPr>
                      <w:rFonts w:cs="Cambria"/>
                    </w:rPr>
                    <w:alias w:val="本企业的其他关联方情况明细－其他关联方与本公司关系"/>
                    <w:tag w:val="_GBC_2205fb8ea5f648b5a0c9e8e3f8499f9f"/>
                    <w:id w:val="14115792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93623770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昆明钢铁集团有限责任公司</w:t>
                    </w:r>
                  </w:p>
                </w:tc>
                <w:sdt>
                  <w:sdtPr>
                    <w:rPr>
                      <w:rFonts w:cs="Cambria"/>
                    </w:rPr>
                    <w:alias w:val="本企业的其他关联方情况明细－其他关联方与本公司关系"/>
                    <w:tag w:val="_GBC_2205fb8ea5f648b5a0c9e8e3f8499f9f"/>
                    <w:id w:val="4450564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76884769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昆明电器科学研究所</w:t>
                    </w:r>
                  </w:p>
                </w:tc>
                <w:sdt>
                  <w:sdtPr>
                    <w:rPr>
                      <w:rFonts w:cs="Cambria"/>
                    </w:rPr>
                    <w:alias w:val="本企业的其他关联方情况明细－其他关联方与本公司关系"/>
                    <w:tag w:val="_GBC_2205fb8ea5f648b5a0c9e8e3f8499f9f"/>
                    <w:id w:val="-14674267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486130589"/>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昆明春景园林绿化有限责任公司</w:t>
                    </w:r>
                  </w:p>
                </w:tc>
                <w:sdt>
                  <w:sdtPr>
                    <w:rPr>
                      <w:rFonts w:cs="Cambria"/>
                    </w:rPr>
                    <w:alias w:val="本企业的其他关联方情况明细－其他关联方与本公司关系"/>
                    <w:tag w:val="_GBC_2205fb8ea5f648b5a0c9e8e3f8499f9f"/>
                    <w:id w:val="-17347736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304958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昆钢余热余能发电部</w:t>
                    </w:r>
                  </w:p>
                </w:tc>
                <w:sdt>
                  <w:sdtPr>
                    <w:rPr>
                      <w:rFonts w:cs="Cambria"/>
                    </w:rPr>
                    <w:alias w:val="本企业的其他关联方情况明细－其他关联方与本公司关系"/>
                    <w:tag w:val="_GBC_2205fb8ea5f648b5a0c9e8e3f8499f9f"/>
                    <w:id w:val="2112421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77600716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昆钢兴达物业管理有限公司</w:t>
                    </w:r>
                  </w:p>
                </w:tc>
                <w:sdt>
                  <w:sdtPr>
                    <w:rPr>
                      <w:rFonts w:cs="Cambria"/>
                    </w:rPr>
                    <w:alias w:val="本企业的其他关联方情况明细－其他关联方与本公司关系"/>
                    <w:tag w:val="_GBC_2205fb8ea5f648b5a0c9e8e3f8499f9f"/>
                    <w:id w:val="2752187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61871695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昆钢桥钢异型轧钢厂</w:t>
                    </w:r>
                  </w:p>
                </w:tc>
                <w:sdt>
                  <w:sdtPr>
                    <w:rPr>
                      <w:rFonts w:cs="Cambria"/>
                    </w:rPr>
                    <w:alias w:val="本企业的其他关联方情况明细－其他关联方与本公司关系"/>
                    <w:tag w:val="_GBC_2205fb8ea5f648b5a0c9e8e3f8499f9f"/>
                    <w:id w:val="4492875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11420495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昆钢集团设计院有限公司</w:t>
                    </w:r>
                  </w:p>
                </w:tc>
                <w:sdt>
                  <w:sdtPr>
                    <w:rPr>
                      <w:rFonts w:cs="Cambria"/>
                    </w:rPr>
                    <w:alias w:val="本企业的其他关联方情况明细－其他关联方与本公司关系"/>
                    <w:tag w:val="_GBC_2205fb8ea5f648b5a0c9e8e3f8499f9f"/>
                    <w:id w:val="17681879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666665249"/>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昆明钢铁集团有限责任公司动力能源分公司</w:t>
                    </w:r>
                  </w:p>
                </w:tc>
                <w:sdt>
                  <w:sdtPr>
                    <w:rPr>
                      <w:rFonts w:cs="Cambria"/>
                    </w:rPr>
                    <w:alias w:val="本企业的其他关联方情况明细－其他关联方与本公司关系"/>
                    <w:tag w:val="_GBC_2205fb8ea5f648b5a0c9e8e3f8499f9f"/>
                    <w:id w:val="2048427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55230192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金平昆钢金河有限责任公司</w:t>
                    </w:r>
                  </w:p>
                </w:tc>
                <w:sdt>
                  <w:sdtPr>
                    <w:rPr>
                      <w:rFonts w:cs="Cambria"/>
                    </w:rPr>
                    <w:alias w:val="本企业的其他关联方情况明细－其他关联方与本公司关系"/>
                    <w:tag w:val="_GBC_2205fb8ea5f648b5a0c9e8e3f8499f9f"/>
                    <w:id w:val="-17929669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6742479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红河州紫燕水泥有限责任公司</w:t>
                    </w:r>
                  </w:p>
                </w:tc>
                <w:sdt>
                  <w:sdtPr>
                    <w:rPr>
                      <w:rFonts w:cs="Cambria"/>
                    </w:rPr>
                    <w:alias w:val="本企业的其他关联方情况明细－其他关联方与本公司关系"/>
                    <w:tag w:val="_GBC_2205fb8ea5f648b5a0c9e8e3f8499f9f"/>
                    <w:id w:val="-21474284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99344301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红河钢铁有限公司</w:t>
                    </w:r>
                  </w:p>
                </w:tc>
                <w:sdt>
                  <w:sdtPr>
                    <w:rPr>
                      <w:rFonts w:cs="Cambria"/>
                    </w:rPr>
                    <w:alias w:val="本企业的其他关联方情况明细－其他关联方与本公司关系"/>
                    <w:tag w:val="_GBC_2205fb8ea5f648b5a0c9e8e3f8499f9f"/>
                    <w:id w:val="-8522639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母公司对其有重大影响</w:t>
                        </w:r>
                      </w:p>
                    </w:tc>
                  </w:sdtContent>
                </w:sdt>
              </w:tr>
            </w:sdtContent>
          </w:sdt>
          <w:sdt>
            <w:sdtPr>
              <w:rPr>
                <w:rFonts w:cs="Cambria"/>
              </w:rPr>
              <w:alias w:val="本企业的其他关联方情况明细"/>
              <w:tag w:val="_GBC_2ec4adf7a1ce48faaeba9536b2bf6d81"/>
              <w:id w:val="-50883455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峨山宏峰建材有限责任公司</w:t>
                    </w:r>
                  </w:p>
                </w:tc>
                <w:sdt>
                  <w:sdtPr>
                    <w:rPr>
                      <w:rFonts w:cs="Cambria"/>
                    </w:rPr>
                    <w:alias w:val="本企业的其他关联方情况明细－其他关联方与本公司关系"/>
                    <w:tag w:val="_GBC_2205fb8ea5f648b5a0c9e8e3f8499f9f"/>
                    <w:id w:val="15323859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54190547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安宁双益建筑工程有限责任公司</w:t>
                    </w:r>
                  </w:p>
                </w:tc>
                <w:sdt>
                  <w:sdtPr>
                    <w:rPr>
                      <w:rFonts w:cs="Cambria"/>
                    </w:rPr>
                    <w:alias w:val="本企业的其他关联方情况明细－其他关联方与本公司关系"/>
                    <w:tag w:val="_GBC_2205fb8ea5f648b5a0c9e8e3f8499f9f"/>
                    <w:id w:val="20357698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670608293"/>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安宁浩中小额贷款股份有限公司</w:t>
                    </w:r>
                  </w:p>
                </w:tc>
                <w:sdt>
                  <w:sdtPr>
                    <w:rPr>
                      <w:rFonts w:cs="Cambria"/>
                    </w:rPr>
                    <w:alias w:val="本企业的其他关联方情况明细－其他关联方与本公司关系"/>
                    <w:tag w:val="_GBC_2205fb8ea5f648b5a0c9e8e3f8499f9f"/>
                    <w:id w:val="-20238498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32247160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镇康水泥建材有限公司</w:t>
                    </w:r>
                  </w:p>
                </w:tc>
                <w:sdt>
                  <w:sdtPr>
                    <w:rPr>
                      <w:rFonts w:cs="Cambria"/>
                    </w:rPr>
                    <w:alias w:val="本企业的其他关联方情况明细－其他关联方与本公司关系"/>
                    <w:tag w:val="_GBC_2205fb8ea5f648b5a0c9e8e3f8499f9f"/>
                    <w:id w:val="9637698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76745666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云南云宏钛科技有限公司</w:t>
                    </w:r>
                  </w:p>
                </w:tc>
                <w:sdt>
                  <w:sdtPr>
                    <w:rPr>
                      <w:rFonts w:cs="Cambria"/>
                    </w:rPr>
                    <w:alias w:val="本企业的其他关联方情况明细－其他关联方与本公司关系"/>
                    <w:tag w:val="_GBC_2205fb8ea5f648b5a0c9e8e3f8499f9f"/>
                    <w:id w:val="-13796990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78862320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云南易门大椿树水泥有限责任公司</w:t>
                    </w:r>
                  </w:p>
                </w:tc>
                <w:sdt>
                  <w:sdtPr>
                    <w:rPr>
                      <w:rFonts w:cs="Cambria"/>
                    </w:rPr>
                    <w:alias w:val="本企业的其他关联方情况明细－其他关联方与本公司关系"/>
                    <w:tag w:val="_GBC_2205fb8ea5f648b5a0c9e8e3f8499f9f"/>
                    <w:id w:val="-49884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8759070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云南新钢综合物流有限公司</w:t>
                    </w:r>
                  </w:p>
                </w:tc>
                <w:sdt>
                  <w:sdtPr>
                    <w:rPr>
                      <w:rFonts w:cs="Cambria"/>
                    </w:rPr>
                    <w:alias w:val="本企业的其他关联方情况明细－其他关联方与本公司关系"/>
                    <w:tag w:val="_GBC_2205fb8ea5f648b5a0c9e8e3f8499f9f"/>
                    <w:id w:val="16199500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5572385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云南天朗再生资源有限责任公司</w:t>
                    </w:r>
                  </w:p>
                </w:tc>
                <w:sdt>
                  <w:sdtPr>
                    <w:rPr>
                      <w:rFonts w:cs="Cambria"/>
                    </w:rPr>
                    <w:alias w:val="本企业的其他关联方情况明细－其他关联方与本公司关系"/>
                    <w:tag w:val="_GBC_2205fb8ea5f648b5a0c9e8e3f8499f9f"/>
                    <w:id w:val="9922243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70320482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云南凝慧电子科技有限公司</w:t>
                    </w:r>
                  </w:p>
                </w:tc>
                <w:sdt>
                  <w:sdtPr>
                    <w:rPr>
                      <w:rFonts w:cs="Cambria"/>
                    </w:rPr>
                    <w:alias w:val="本企业的其他关联方情况明细－其他关联方与本公司关系"/>
                    <w:tag w:val="_GBC_2205fb8ea5f648b5a0c9e8e3f8499f9f"/>
                    <w:id w:val="-21052564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32643307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云南昆钢物流有限公司</w:t>
                    </w:r>
                  </w:p>
                </w:tc>
                <w:sdt>
                  <w:sdtPr>
                    <w:rPr>
                      <w:rFonts w:cs="Cambria"/>
                    </w:rPr>
                    <w:alias w:val="本企业的其他关联方情况明细－其他关联方与本公司关系"/>
                    <w:tag w:val="_GBC_2205fb8ea5f648b5a0c9e8e3f8499f9f"/>
                    <w:id w:val="3314240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11513023"/>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云南昆钢矿业有限公司</w:t>
                    </w:r>
                  </w:p>
                </w:tc>
                <w:sdt>
                  <w:sdtPr>
                    <w:rPr>
                      <w:rFonts w:cs="Cambria"/>
                    </w:rPr>
                    <w:alias w:val="本企业的其他关联方情况明细－其他关联方与本公司关系"/>
                    <w:tag w:val="_GBC_2205fb8ea5f648b5a0c9e8e3f8499f9f"/>
                    <w:id w:val="-10597767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47773020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云南昆钢建设集团有限公司玉溪焊管分公司</w:t>
                    </w:r>
                  </w:p>
                </w:tc>
                <w:sdt>
                  <w:sdtPr>
                    <w:rPr>
                      <w:rFonts w:cs="Cambria"/>
                    </w:rPr>
                    <w:alias w:val="本企业的其他关联方情况明细－其他关联方与本公司关系"/>
                    <w:tag w:val="_GBC_2205fb8ea5f648b5a0c9e8e3f8499f9f"/>
                    <w:id w:val="-18591858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51025881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云南昆钢建设集团有限公司</w:t>
                    </w:r>
                  </w:p>
                </w:tc>
                <w:sdt>
                  <w:sdtPr>
                    <w:rPr>
                      <w:rFonts w:cs="Cambria"/>
                    </w:rPr>
                    <w:alias w:val="本企业的其他关联方情况明细－其他关联方与本公司关系"/>
                    <w:tag w:val="_GBC_2205fb8ea5f648b5a0c9e8e3f8499f9f"/>
                    <w:id w:val="14757126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11532301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云南昆钢嘉华水泥建材有限公司</w:t>
                    </w:r>
                  </w:p>
                </w:tc>
                <w:sdt>
                  <w:sdtPr>
                    <w:rPr>
                      <w:rFonts w:cs="Cambria"/>
                    </w:rPr>
                    <w:alias w:val="本企业的其他关联方情况明细－其他关联方与本公司关系"/>
                    <w:tag w:val="_GBC_2205fb8ea5f648b5a0c9e8e3f8499f9f"/>
                    <w:id w:val="10814081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31409881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云南昆钢钢结构股份有限公司安宁分公司</w:t>
                    </w:r>
                  </w:p>
                </w:tc>
                <w:sdt>
                  <w:sdtPr>
                    <w:rPr>
                      <w:rFonts w:cs="Cambria"/>
                    </w:rPr>
                    <w:alias w:val="本企业的其他关联方情况明细－其他关联方与本公司关系"/>
                    <w:tag w:val="_GBC_2205fb8ea5f648b5a0c9e8e3f8499f9f"/>
                    <w:id w:val="16647492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06822360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云南昆钢钙镁熔剂有限公司</w:t>
                    </w:r>
                  </w:p>
                </w:tc>
                <w:sdt>
                  <w:sdtPr>
                    <w:rPr>
                      <w:rFonts w:cs="Cambria"/>
                    </w:rPr>
                    <w:alias w:val="本企业的其他关联方情况明细－其他关联方与本公司关系"/>
                    <w:tag w:val="_GBC_2205fb8ea5f648b5a0c9e8e3f8499f9f"/>
                    <w:id w:val="-10479814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75118989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云南金江沧源水泥工业有限公司</w:t>
                    </w:r>
                  </w:p>
                </w:tc>
                <w:sdt>
                  <w:sdtPr>
                    <w:rPr>
                      <w:rFonts w:cs="Cambria"/>
                    </w:rPr>
                    <w:alias w:val="本企业的其他关联方情况明细－其他关联方与本公司关系"/>
                    <w:tag w:val="_GBC_2205fb8ea5f648b5a0c9e8e3f8499f9f"/>
                    <w:id w:val="-10292635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54938012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云南华云柱宇钒业有限公司</w:t>
                    </w:r>
                  </w:p>
                </w:tc>
                <w:sdt>
                  <w:sdtPr>
                    <w:rPr>
                      <w:rFonts w:cs="Cambria"/>
                    </w:rPr>
                    <w:alias w:val="本企业的其他关联方情况明细－其他关联方与本公司关系"/>
                    <w:tag w:val="_GBC_2205fb8ea5f648b5a0c9e8e3f8499f9f"/>
                    <w:id w:val="16614972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3609214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云南华云实业集团有限公司安宁灏宏贸易分公司</w:t>
                    </w:r>
                  </w:p>
                </w:tc>
                <w:sdt>
                  <w:sdtPr>
                    <w:rPr>
                      <w:rFonts w:cs="Cambria"/>
                    </w:rPr>
                    <w:alias w:val="本企业的其他关联方情况明细－其他关联方与本公司关系"/>
                    <w:tag w:val="_GBC_2205fb8ea5f648b5a0c9e8e3f8499f9f"/>
                    <w:id w:val="2112385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32402533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云南华创文旅大健康产业集团有限公司新平嘎嘎青年旅舍</w:t>
                    </w:r>
                  </w:p>
                </w:tc>
                <w:sdt>
                  <w:sdtPr>
                    <w:rPr>
                      <w:rFonts w:cs="Cambria"/>
                    </w:rPr>
                    <w:alias w:val="本企业的其他关联方情况明细－其他关联方与本公司关系"/>
                    <w:tag w:val="_GBC_2205fb8ea5f648b5a0c9e8e3f8499f9f"/>
                    <w:id w:val="-12692988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80920327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盈江昆钢榕全水泥有限公司</w:t>
                    </w:r>
                  </w:p>
                </w:tc>
                <w:sdt>
                  <w:sdtPr>
                    <w:rPr>
                      <w:rFonts w:cs="Cambria"/>
                    </w:rPr>
                    <w:alias w:val="本企业的其他关联方情况明细－其他关联方与本公司关系"/>
                    <w:tag w:val="_GBC_2205fb8ea5f648b5a0c9e8e3f8499f9f"/>
                    <w:id w:val="-5789023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55246138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宣威海岱昆钢金福食品有限公司</w:t>
                    </w:r>
                  </w:p>
                </w:tc>
                <w:sdt>
                  <w:sdtPr>
                    <w:rPr>
                      <w:rFonts w:cs="Cambria"/>
                    </w:rPr>
                    <w:alias w:val="本企业的其他关联方情况明细－其他关联方与本公司关系"/>
                    <w:tag w:val="_GBC_2205fb8ea5f648b5a0c9e8e3f8499f9f"/>
                    <w:id w:val="4757309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3444797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攀枝花云钛实业有限公司</w:t>
                    </w:r>
                  </w:p>
                </w:tc>
                <w:sdt>
                  <w:sdtPr>
                    <w:rPr>
                      <w:rFonts w:cs="Cambria"/>
                    </w:rPr>
                    <w:alias w:val="本企业的其他关联方情况明细－其他关联方与本公司关系"/>
                    <w:tag w:val="_GBC_2205fb8ea5f648b5a0c9e8e3f8499f9f"/>
                    <w:id w:val="-340439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127198372"/>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昆明焦化制气有限公司</w:t>
                    </w:r>
                  </w:p>
                </w:tc>
                <w:sdt>
                  <w:sdtPr>
                    <w:rPr>
                      <w:rFonts w:cs="Cambria"/>
                    </w:rPr>
                    <w:alias w:val="本企业的其他关联方情况明细－其他关联方与本公司关系"/>
                    <w:tag w:val="_GBC_2205fb8ea5f648b5a0c9e8e3f8499f9f"/>
                    <w:id w:val="-3632944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839081099"/>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昆明钢铁控股有限公司玉溪分公司</w:t>
                    </w:r>
                  </w:p>
                </w:tc>
                <w:sdt>
                  <w:sdtPr>
                    <w:rPr>
                      <w:rFonts w:cs="Cambria"/>
                    </w:rPr>
                    <w:alias w:val="本企业的其他关联方情况明细－其他关联方与本公司关系"/>
                    <w:tag w:val="_GBC_2205fb8ea5f648b5a0c9e8e3f8499f9f"/>
                    <w:id w:val="8074384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09207901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昆明钢铁控股有限公司红河分公司</w:t>
                    </w:r>
                  </w:p>
                </w:tc>
                <w:sdt>
                  <w:sdtPr>
                    <w:rPr>
                      <w:rFonts w:cs="Cambria"/>
                    </w:rPr>
                    <w:alias w:val="本企业的其他关联方情况明细－其他关联方与本公司关系"/>
                    <w:tag w:val="_GBC_2205fb8ea5f648b5a0c9e8e3f8499f9f"/>
                    <w:id w:val="7151608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69236582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昆明钢铁集团有限责任公司上厂分公司</w:t>
                    </w:r>
                  </w:p>
                </w:tc>
                <w:sdt>
                  <w:sdtPr>
                    <w:rPr>
                      <w:rFonts w:cs="Cambria"/>
                    </w:rPr>
                    <w:alias w:val="本企业的其他关联方情况明细－其他关联方与本公司关系"/>
                    <w:tag w:val="_GBC_2205fb8ea5f648b5a0c9e8e3f8499f9f"/>
                    <w:id w:val="-6479800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04841422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昆明钢铁集团有限责任公司龙山冶金溶剂矿</w:t>
                    </w:r>
                  </w:p>
                </w:tc>
                <w:sdt>
                  <w:sdtPr>
                    <w:rPr>
                      <w:rFonts w:cs="Cambria"/>
                    </w:rPr>
                    <w:alias w:val="本企业的其他关联方情况明细－其他关联方与本公司关系"/>
                    <w:tag w:val="_GBC_2205fb8ea5f648b5a0c9e8e3f8499f9f"/>
                    <w:id w:val="-4164733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86710733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红河罗次物流经贸有限公司</w:t>
                    </w:r>
                  </w:p>
                </w:tc>
                <w:sdt>
                  <w:sdtPr>
                    <w:rPr>
                      <w:rFonts w:cs="Cambria"/>
                    </w:rPr>
                    <w:alias w:val="本企业的其他关联方情况明细－其他关联方与本公司关系"/>
                    <w:tag w:val="_GBC_2205fb8ea5f648b5a0c9e8e3f8499f9f"/>
                    <w:id w:val="-16689458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43782610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红河建材熔剂有限公司古山分公司</w:t>
                    </w:r>
                  </w:p>
                </w:tc>
                <w:sdt>
                  <w:sdtPr>
                    <w:rPr>
                      <w:rFonts w:cs="Cambria"/>
                    </w:rPr>
                    <w:alias w:val="本企业的其他关联方情况明细－其他关联方与本公司关系"/>
                    <w:tag w:val="_GBC_2205fb8ea5f648b5a0c9e8e3f8499f9f"/>
                    <w:id w:val="6084696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67719342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红河建材熔剂有限公司</w:t>
                    </w:r>
                  </w:p>
                </w:tc>
                <w:sdt>
                  <w:sdtPr>
                    <w:rPr>
                      <w:rFonts w:cs="Cambria"/>
                    </w:rPr>
                    <w:alias w:val="本企业的其他关联方情况明细－其他关联方与本公司关系"/>
                    <w:tag w:val="_GBC_2205fb8ea5f648b5a0c9e8e3f8499f9f"/>
                    <w:id w:val="8182301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09192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昆明新云钦耐磨材料有限公司</w:t>
                    </w:r>
                  </w:p>
                </w:tc>
                <w:sdt>
                  <w:sdtPr>
                    <w:rPr>
                      <w:rFonts w:cs="Cambria"/>
                    </w:rPr>
                    <w:alias w:val="本企业的其他关联方情况明细－其他关联方与本公司关系"/>
                    <w:tag w:val="_GBC_2205fb8ea5f648b5a0c9e8e3f8499f9f"/>
                    <w:id w:val="4311781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子公司股东对其有重大影响</w:t>
                        </w:r>
                      </w:p>
                    </w:tc>
                  </w:sdtContent>
                </w:sdt>
              </w:tr>
            </w:sdtContent>
          </w:sdt>
          <w:sdt>
            <w:sdtPr>
              <w:rPr>
                <w:rFonts w:cs="Cambria"/>
              </w:rPr>
              <w:alias w:val="本企业的其他关联方情况明细"/>
              <w:tag w:val="_GBC_2ec4adf7a1ce48faaeba9536b2bf6d81"/>
              <w:id w:val="106475612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大理现代物流商贸有限公司</w:t>
                    </w:r>
                  </w:p>
                </w:tc>
                <w:sdt>
                  <w:sdtPr>
                    <w:rPr>
                      <w:rFonts w:cs="Cambria"/>
                    </w:rPr>
                    <w:alias w:val="本企业的其他关联方情况明细－其他关联方与本公司关系"/>
                    <w:tag w:val="_GBC_2205fb8ea5f648b5a0c9e8e3f8499f9f"/>
                    <w:id w:val="14851978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4832235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大理昆钢巍山建材有限公司</w:t>
                    </w:r>
                  </w:p>
                </w:tc>
                <w:sdt>
                  <w:sdtPr>
                    <w:rPr>
                      <w:rFonts w:cs="Cambria"/>
                    </w:rPr>
                    <w:alias w:val="本企业的其他关联方情况明细－其他关联方与本公司关系"/>
                    <w:tag w:val="_GBC_2205fb8ea5f648b5a0c9e8e3f8499f9f"/>
                    <w:id w:val="-19417501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16967778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大理昆钢金鑫建材有限公司</w:t>
                    </w:r>
                  </w:p>
                </w:tc>
                <w:sdt>
                  <w:sdtPr>
                    <w:rPr>
                      <w:rFonts w:cs="Cambria"/>
                    </w:rPr>
                    <w:alias w:val="本企业的其他关联方情况明细－其他关联方与本公司关系"/>
                    <w:tag w:val="_GBC_2205fb8ea5f648b5a0c9e8e3f8499f9f"/>
                    <w:id w:val="-21404031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48404343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宝钢工程技术集团有限公司</w:t>
                    </w:r>
                  </w:p>
                </w:tc>
                <w:sdt>
                  <w:sdtPr>
                    <w:rPr>
                      <w:rFonts w:cs="Cambria"/>
                    </w:rPr>
                    <w:alias w:val="本企业的其他关联方情况明细－其他关联方与本公司关系"/>
                    <w:tag w:val="_GBC_2205fb8ea5f648b5a0c9e8e3f8499f9f"/>
                    <w:id w:val="16230384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其他</w:t>
                        </w:r>
                      </w:p>
                    </w:tc>
                  </w:sdtContent>
                </w:sdt>
              </w:tr>
            </w:sdtContent>
          </w:sdt>
          <w:sdt>
            <w:sdtPr>
              <w:rPr>
                <w:rFonts w:cs="Cambria"/>
              </w:rPr>
              <w:alias w:val="本企业的其他关联方情况明细"/>
              <w:tag w:val="_GBC_2ec4adf7a1ce48faaeba9536b2bf6d81"/>
              <w:id w:val="-144460075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保山昆钢嘉华水泥建材有限公司</w:t>
                    </w:r>
                  </w:p>
                </w:tc>
                <w:sdt>
                  <w:sdtPr>
                    <w:rPr>
                      <w:rFonts w:cs="Cambria"/>
                    </w:rPr>
                    <w:alias w:val="本企业的其他关联方情况明细－其他关联方与本公司关系"/>
                    <w:tag w:val="_GBC_2205fb8ea5f648b5a0c9e8e3f8499f9f"/>
                    <w:id w:val="-8837143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46481394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楚雄昆钢奕标新型建材有限公司</w:t>
                    </w:r>
                  </w:p>
                </w:tc>
                <w:sdt>
                  <w:sdtPr>
                    <w:rPr>
                      <w:rFonts w:cs="Cambria"/>
                    </w:rPr>
                    <w:alias w:val="本企业的其他关联方情况明细－其他关联方与本公司关系"/>
                    <w:tag w:val="_GBC_2205fb8ea5f648b5a0c9e8e3f8499f9f"/>
                    <w:id w:val="-19528590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985732978"/>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峨山昆钢矿产业有限公司</w:t>
                    </w:r>
                  </w:p>
                </w:tc>
                <w:sdt>
                  <w:sdtPr>
                    <w:rPr>
                      <w:rFonts w:cs="Cambria"/>
                    </w:rPr>
                    <w:alias w:val="本企业的其他关联方情况明细－其他关联方与本公司关系"/>
                    <w:tag w:val="_GBC_2205fb8ea5f648b5a0c9e8e3f8499f9f"/>
                    <w:id w:val="-13738453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37900521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凤庆县习谦水泥有限责任公司</w:t>
                    </w:r>
                  </w:p>
                </w:tc>
                <w:sdt>
                  <w:sdtPr>
                    <w:rPr>
                      <w:rFonts w:cs="Cambria"/>
                    </w:rPr>
                    <w:alias w:val="本企业的其他关联方情况明细－其他关联方与本公司关系"/>
                    <w:tag w:val="_GBC_2205fb8ea5f648b5a0c9e8e3f8499f9f"/>
                    <w:id w:val="10939020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79044141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昆明华凌高恒磁性材料有限公司</w:t>
                    </w:r>
                  </w:p>
                </w:tc>
                <w:sdt>
                  <w:sdtPr>
                    <w:rPr>
                      <w:rFonts w:cs="Cambria"/>
                    </w:rPr>
                    <w:alias w:val="本企业的其他关联方情况明细－其他关联方与本公司关系"/>
                    <w:tag w:val="_GBC_2205fb8ea5f648b5a0c9e8e3f8499f9f"/>
                    <w:id w:val="115479742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701356959"/>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临沧矿业有限公司</w:t>
                    </w:r>
                  </w:p>
                </w:tc>
                <w:sdt>
                  <w:sdtPr>
                    <w:rPr>
                      <w:rFonts w:cs="Cambria"/>
                    </w:rPr>
                    <w:alias w:val="本企业的其他关联方情况明细－其他关联方与本公司关系"/>
                    <w:tag w:val="_GBC_2205fb8ea5f648b5a0c9e8e3f8499f9f"/>
                    <w:id w:val="30238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66724850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怒江昆钢水泥有限公司</w:t>
                    </w:r>
                  </w:p>
                </w:tc>
                <w:sdt>
                  <w:sdtPr>
                    <w:rPr>
                      <w:rFonts w:cs="Cambria"/>
                    </w:rPr>
                    <w:alias w:val="本企业的其他关联方情况明细－其他关联方与本公司关系"/>
                    <w:tag w:val="_GBC_2205fb8ea5f648b5a0c9e8e3f8499f9f"/>
                    <w:id w:val="8897714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5029837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云南楚丰新材料集团有限公司</w:t>
                    </w:r>
                  </w:p>
                </w:tc>
                <w:sdt>
                  <w:sdtPr>
                    <w:rPr>
                      <w:rFonts w:cs="Cambria"/>
                    </w:rPr>
                    <w:alias w:val="本企业的其他关联方情况明细－其他关联方与本公司关系"/>
                    <w:tag w:val="_GBC_2205fb8ea5f648b5a0c9e8e3f8499f9f"/>
                    <w:id w:val="2214876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67009229"/>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云南滇祥机电安装有限公司</w:t>
                    </w:r>
                  </w:p>
                </w:tc>
                <w:sdt>
                  <w:sdtPr>
                    <w:rPr>
                      <w:rFonts w:cs="Cambria"/>
                    </w:rPr>
                    <w:alias w:val="本企业的其他关联方情况明细－其他关联方与本公司关系"/>
                    <w:tag w:val="_GBC_2205fb8ea5f648b5a0c9e8e3f8499f9f"/>
                    <w:id w:val="-6447323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52139103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云南沪滇海外投资有限公司</w:t>
                    </w:r>
                  </w:p>
                </w:tc>
                <w:sdt>
                  <w:sdtPr>
                    <w:rPr>
                      <w:rFonts w:cs="Cambria"/>
                    </w:rPr>
                    <w:alias w:val="本企业的其他关联方情况明细－其他关联方与本公司关系"/>
                    <w:tag w:val="_GBC_2205fb8ea5f648b5a0c9e8e3f8499f9f"/>
                    <w:id w:val="14505080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60985498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云南昆钢钢材制品有限公司</w:t>
                    </w:r>
                  </w:p>
                </w:tc>
                <w:sdt>
                  <w:sdtPr>
                    <w:rPr>
                      <w:rFonts w:cs="Cambria"/>
                    </w:rPr>
                    <w:alias w:val="本企业的其他关联方情况明细－其他关联方与本公司关系"/>
                    <w:tag w:val="_GBC_2205fb8ea5f648b5a0c9e8e3f8499f9f"/>
                    <w:id w:val="-16415725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70700772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云南昆钢集团财务有限公司</w:t>
                    </w:r>
                  </w:p>
                </w:tc>
                <w:sdt>
                  <w:sdtPr>
                    <w:rPr>
                      <w:rFonts w:cs="Cambria"/>
                    </w:rPr>
                    <w:alias w:val="本企业的其他关联方情况明细－其他关联方与本公司关系"/>
                    <w:tag w:val="_GBC_2205fb8ea5f648b5a0c9e8e3f8499f9f"/>
                    <w:id w:val="-14547147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665159007"/>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云南省外贸万达运输公司</w:t>
                    </w:r>
                  </w:p>
                </w:tc>
                <w:sdt>
                  <w:sdtPr>
                    <w:rPr>
                      <w:rFonts w:cs="Cambria"/>
                    </w:rPr>
                    <w:alias w:val="本企业的其他关联方情况明细－其他关联方与本公司关系"/>
                    <w:tag w:val="_GBC_2205fb8ea5f648b5a0c9e8e3f8499f9f"/>
                    <w:id w:val="545858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51807856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云南水泥建材集团有限公司</w:t>
                    </w:r>
                  </w:p>
                </w:tc>
                <w:sdt>
                  <w:sdtPr>
                    <w:rPr>
                      <w:rFonts w:cs="Cambria"/>
                    </w:rPr>
                    <w:alias w:val="本企业的其他关联方情况明细－其他关联方与本公司关系"/>
                    <w:tag w:val="_GBC_2205fb8ea5f648b5a0c9e8e3f8499f9f"/>
                    <w:id w:val="166127832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213862729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 安宁双益建筑工程有限责任公司</w:t>
                    </w:r>
                  </w:p>
                </w:tc>
                <w:sdt>
                  <w:sdtPr>
                    <w:rPr>
                      <w:rFonts w:cs="Cambria"/>
                    </w:rPr>
                    <w:alias w:val="本企业的其他关联方情况明细－其他关联方与本公司关系"/>
                    <w:tag w:val="_GBC_2205fb8ea5f648b5a0c9e8e3f8499f9f"/>
                    <w:id w:val="19214372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959796874"/>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云南华创文旅大健康产业集团有限公司</w:t>
                    </w:r>
                  </w:p>
                </w:tc>
                <w:sdt>
                  <w:sdtPr>
                    <w:rPr>
                      <w:rFonts w:cs="Cambria"/>
                    </w:rPr>
                    <w:alias w:val="本企业的其他关联方情况明细－其他关联方与本公司关系"/>
                    <w:tag w:val="_GBC_2205fb8ea5f648b5a0c9e8e3f8499f9f"/>
                    <w:id w:val="-8898852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38222025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云南浩绿实业集团有限公司勤诚民生服务部</w:t>
                    </w:r>
                  </w:p>
                </w:tc>
                <w:sdt>
                  <w:sdtPr>
                    <w:rPr>
                      <w:rFonts w:cs="Cambria"/>
                    </w:rPr>
                    <w:alias w:val="本企业的其他关联方情况明细－其他关联方与本公司关系"/>
                    <w:tag w:val="_GBC_2205fb8ea5f648b5a0c9e8e3f8499f9f"/>
                    <w:id w:val="2736832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320282635"/>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昭通昆钢嘉华水泥建材有限公司</w:t>
                    </w:r>
                  </w:p>
                </w:tc>
                <w:sdt>
                  <w:sdtPr>
                    <w:rPr>
                      <w:rFonts w:cs="Cambria"/>
                    </w:rPr>
                    <w:alias w:val="本企业的其他关联方情况明细－其他关联方与本公司关系"/>
                    <w:tag w:val="_GBC_2205fb8ea5f648b5a0c9e8e3f8499f9f"/>
                    <w:id w:val="-10464435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52236457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云南华云金属制品有限公司</w:t>
                    </w:r>
                  </w:p>
                </w:tc>
                <w:sdt>
                  <w:sdtPr>
                    <w:rPr>
                      <w:rFonts w:cs="Cambria"/>
                    </w:rPr>
                    <w:alias w:val="本企业的其他关联方情况明细－其他关联方与本公司关系"/>
                    <w:tag w:val="_GBC_2205fb8ea5f648b5a0c9e8e3f8499f9f"/>
                    <w:id w:val="8176159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082907521"/>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云南昆钢石头纸环保材料有限公司</w:t>
                    </w:r>
                  </w:p>
                </w:tc>
                <w:sdt>
                  <w:sdtPr>
                    <w:rPr>
                      <w:rFonts w:cs="Cambria"/>
                    </w:rPr>
                    <w:alias w:val="本企业的其他关联方情况明细－其他关联方与本公司关系"/>
                    <w:tag w:val="_GBC_2205fb8ea5f648b5a0c9e8e3f8499f9f"/>
                    <w:id w:val="-1234644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845544620"/>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云南昆钢房地产开发有限公司</w:t>
                    </w:r>
                  </w:p>
                </w:tc>
                <w:sdt>
                  <w:sdtPr>
                    <w:rPr>
                      <w:rFonts w:cs="Cambria"/>
                    </w:rPr>
                    <w:alias w:val="本企业的其他关联方情况明细－其他关联方与本公司关系"/>
                    <w:tag w:val="_GBC_2205fb8ea5f648b5a0c9e8e3f8499f9f"/>
                    <w:id w:val="19589858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1031153776"/>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迪庆香格里拉昆钢鸿达水泥有限公司</w:t>
                    </w:r>
                  </w:p>
                </w:tc>
                <w:sdt>
                  <w:sdtPr>
                    <w:rPr>
                      <w:rFonts w:cs="Cambria"/>
                    </w:rPr>
                    <w:alias w:val="本企业的其他关联方情况明细－其他关联方与本公司关系"/>
                    <w:tag w:val="_GBC_2205fb8ea5f648b5a0c9e8e3f8499f9f"/>
                    <w:id w:val="-19319592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Pr>
                            <w:rFonts w:cs="Cambria"/>
                          </w:rPr>
                          <w:t>同受一方控制</w:t>
                        </w:r>
                      </w:p>
                    </w:tc>
                  </w:sdtContent>
                </w:sdt>
              </w:tr>
            </w:sdtContent>
          </w:sdt>
          <w:sdt>
            <w:sdtPr>
              <w:rPr>
                <w:rFonts w:cs="Cambria"/>
              </w:rPr>
              <w:alias w:val="本企业的其他关联方情况明细"/>
              <w:tag w:val="_GBC_2ec4adf7a1ce48faaeba9536b2bf6d81"/>
              <w:id w:val="-552691543"/>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昆明高海拔电器检测有限公司</w:t>
                    </w:r>
                  </w:p>
                </w:tc>
                <w:sdt>
                  <w:sdtPr>
                    <w:rPr>
                      <w:rFonts w:cs="Cambria"/>
                    </w:rPr>
                    <w:alias w:val="本企业的其他关联方情况明细－其他关联方与本公司关系"/>
                    <w:tag w:val="_GBC_2205fb8ea5f648b5a0c9e8e3f8499f9f"/>
                    <w:id w:val="-15130618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sidRPr="00D132DA">
                          <w:rPr>
                            <w:rFonts w:cs="Cambria"/>
                          </w:rPr>
                          <w:t>同受一方控制</w:t>
                        </w:r>
                      </w:p>
                    </w:tc>
                  </w:sdtContent>
                </w:sdt>
              </w:tr>
            </w:sdtContent>
          </w:sdt>
          <w:sdt>
            <w:sdtPr>
              <w:rPr>
                <w:rFonts w:cs="Cambria"/>
              </w:rPr>
              <w:alias w:val="本企业的其他关联方情况明细"/>
              <w:tag w:val="_GBC_2ec4adf7a1ce48faaeba9536b2bf6d81"/>
              <w:id w:val="-483394453"/>
              <w:lock w:val="sdtLocked"/>
            </w:sdtPr>
            <w:sdtContent>
              <w:tr w:rsidR="00534382" w:rsidTr="00C42DBD">
                <w:trPr>
                  <w:trHeight w:val="267"/>
                  <w:jc w:val="center"/>
                </w:trPr>
                <w:tc>
                  <w:tcPr>
                    <w:tcW w:w="2951" w:type="pct"/>
                    <w:tcBorders>
                      <w:top w:val="single" w:sz="4" w:space="0" w:color="auto"/>
                      <w:left w:val="single" w:sz="4" w:space="0" w:color="auto"/>
                      <w:bottom w:val="single" w:sz="4" w:space="0" w:color="auto"/>
                      <w:right w:val="single" w:sz="4" w:space="0" w:color="auto"/>
                    </w:tcBorders>
                    <w:vAlign w:val="center"/>
                  </w:tcPr>
                  <w:p w:rsidR="00534382" w:rsidRDefault="00534382" w:rsidP="00C42DBD">
                    <w:pPr>
                      <w:rPr>
                        <w:rFonts w:cs="Cambria"/>
                      </w:rPr>
                    </w:pPr>
                    <w:r>
                      <w:t>重庆市大渡口区千业教育培训有限责任公司</w:t>
                    </w:r>
                  </w:p>
                </w:tc>
                <w:sdt>
                  <w:sdtPr>
                    <w:rPr>
                      <w:rFonts w:cs="Cambria"/>
                    </w:rPr>
                    <w:alias w:val="本企业的其他关联方情况明细－其他关联方与本公司关系"/>
                    <w:tag w:val="_GBC_2205fb8ea5f648b5a0c9e8e3f8499f9f"/>
                    <w:id w:val="-5813803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049" w:type="pct"/>
                        <w:tcBorders>
                          <w:top w:val="single" w:sz="4" w:space="0" w:color="auto"/>
                          <w:left w:val="single" w:sz="4" w:space="0" w:color="auto"/>
                          <w:bottom w:val="single" w:sz="4" w:space="0" w:color="auto"/>
                          <w:right w:val="single" w:sz="4" w:space="0" w:color="auto"/>
                        </w:tcBorders>
                      </w:tcPr>
                      <w:p w:rsidR="00534382" w:rsidRDefault="00534382" w:rsidP="00C42DBD">
                        <w:pPr>
                          <w:rPr>
                            <w:rFonts w:cs="Cambria"/>
                          </w:rPr>
                        </w:pPr>
                        <w:r w:rsidRPr="00D132DA">
                          <w:rPr>
                            <w:rFonts w:cs="Cambria"/>
                          </w:rPr>
                          <w:t>其他</w:t>
                        </w:r>
                      </w:p>
                    </w:tc>
                  </w:sdtContent>
                </w:sdt>
              </w:tr>
            </w:sdtContent>
          </w:sdt>
        </w:tbl>
        <w:p w:rsidR="00534382" w:rsidRDefault="00534382"/>
        <w:p w:rsidR="00DC39CA" w:rsidRDefault="00DC39CA">
          <w:pPr>
            <w:tabs>
              <w:tab w:val="left" w:pos="1134"/>
            </w:tabs>
            <w:rPr>
              <w:rFonts w:cs="Cambria"/>
            </w:rPr>
          </w:pPr>
        </w:p>
        <w:p w:rsidR="00DC39CA" w:rsidRDefault="0003425D">
          <w:pPr>
            <w:tabs>
              <w:tab w:val="left" w:pos="1134"/>
            </w:tabs>
            <w:rPr>
              <w:rFonts w:cs="Cambria"/>
              <w:b/>
            </w:rPr>
          </w:pPr>
        </w:p>
      </w:sdtContent>
    </w:sdt>
    <w:p w:rsidR="00DC39CA" w:rsidRDefault="0016651A" w:rsidP="004D4CDA">
      <w:pPr>
        <w:pStyle w:val="3"/>
        <w:numPr>
          <w:ilvl w:val="0"/>
          <w:numId w:val="41"/>
        </w:numPr>
        <w:rPr>
          <w:rFonts w:ascii="宋体" w:hAnsi="宋体"/>
        </w:rPr>
      </w:pPr>
      <w:r>
        <w:rPr>
          <w:rFonts w:ascii="宋体" w:hAnsi="宋体" w:hint="eastAsia"/>
        </w:rPr>
        <w:t>关联交易情况</w:t>
      </w:r>
    </w:p>
    <w:p w:rsidR="00DC39CA" w:rsidRDefault="0016651A" w:rsidP="004D4CDA">
      <w:pPr>
        <w:pStyle w:val="4"/>
        <w:numPr>
          <w:ilvl w:val="0"/>
          <w:numId w:val="42"/>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488559818"/>
        <w:lock w:val="sdtLocked"/>
        <w:placeholder>
          <w:docPart w:val="GBC22222222222222222222222222222"/>
        </w:placeholder>
      </w:sdtPr>
      <w:sdtEndPr>
        <w:rPr>
          <w:rFonts w:hint="default"/>
        </w:rPr>
      </w:sdtEndPr>
      <w:sdtContent>
        <w:p w:rsidR="00DC39CA" w:rsidRDefault="0016651A">
          <w:r>
            <w:rPr>
              <w:rFonts w:hint="eastAsia"/>
            </w:rPr>
            <w:t>采购商品/接受劳务情况表</w:t>
          </w:r>
        </w:p>
        <w:sdt>
          <w:sdtPr>
            <w:alias w:val="是否适用：采购商品或接受劳务情况表[双击切换]"/>
            <w:tag w:val="_GBC_ba304c7536f34a3f9d88448fb11ca349"/>
            <w:id w:val="-1176264926"/>
            <w:lock w:val="sdtLocked"/>
            <w:placeholder>
              <w:docPart w:val="GBC22222222222222222222222222222"/>
            </w:placeholder>
          </w:sdtPr>
          <w:sdtContent>
            <w:p w:rsidR="00DC39CA" w:rsidRDefault="0003425D">
              <w:r>
                <w:fldChar w:fldCharType="begin"/>
              </w:r>
              <w:r w:rsidR="00663E2E">
                <w:instrText xml:space="preserve"> MACROBUTTON  SnrToggleCheckbox √适用 </w:instrText>
              </w:r>
              <w:r>
                <w:fldChar w:fldCharType="end"/>
              </w:r>
              <w:r>
                <w:fldChar w:fldCharType="begin"/>
              </w:r>
              <w:r w:rsidR="00663E2E">
                <w:instrText xml:space="preserve"> MACROBUTTON  SnrToggleCheckbox □不适用 </w:instrText>
              </w:r>
              <w:r>
                <w:fldChar w:fldCharType="end"/>
              </w:r>
            </w:p>
          </w:sdtContent>
        </w:sdt>
        <w:p w:rsidR="00DC39CA" w:rsidRDefault="0016651A">
          <w:pPr>
            <w:jc w:val="right"/>
            <w:rPr>
              <w:rFonts w:cs="Cambria"/>
              <w:b/>
              <w:bCs/>
            </w:rPr>
          </w:pPr>
          <w:r>
            <w:rPr>
              <w:rFonts w:cs="Cambria" w:hint="eastAsia"/>
            </w:rPr>
            <w:t>单位：</w:t>
          </w:r>
          <w:sdt>
            <w:sdtPr>
              <w:rPr>
                <w:rFonts w:cs="Cambria" w:hint="eastAsia"/>
              </w:rPr>
              <w:alias w:val="单位：采购商品接受劳务情况表"/>
              <w:tag w:val="_GBC_e8711f0989ee42659555a9f5631abd88"/>
              <w:id w:val="7846257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dc28b68caa744ea9a5230887b822319a"/>
              <w:id w:val="-10380418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6297" w:type="pct"/>
            <w:tblInd w:w="-153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679"/>
            <w:gridCol w:w="2410"/>
            <w:gridCol w:w="2126"/>
            <w:gridCol w:w="1985"/>
          </w:tblGrid>
          <w:tr w:rsidR="00663E2E" w:rsidTr="00663E2E">
            <w:trPr>
              <w:cantSplit/>
              <w:trHeight w:val="295"/>
            </w:trPr>
            <w:sdt>
              <w:sdtPr>
                <w:tag w:val="_PLD_5b37ccbdc11a45c3bbc2cf6527561c9d"/>
                <w:id w:val="75568889"/>
                <w:lock w:val="sdtLocked"/>
              </w:sdtPr>
              <w:sdtContent>
                <w:tc>
                  <w:tcPr>
                    <w:tcW w:w="2089" w:type="pct"/>
                    <w:tcBorders>
                      <w:top w:val="single" w:sz="4" w:space="0" w:color="auto"/>
                      <w:left w:val="single" w:sz="4" w:space="0" w:color="auto"/>
                      <w:bottom w:val="single" w:sz="4" w:space="0" w:color="auto"/>
                      <w:right w:val="single" w:sz="4" w:space="0" w:color="auto"/>
                    </w:tcBorders>
                    <w:shd w:val="clear" w:color="auto" w:fill="auto"/>
                    <w:vAlign w:val="center"/>
                  </w:tcPr>
                  <w:p w:rsidR="00663E2E" w:rsidRDefault="00663E2E" w:rsidP="00A40973">
                    <w:pPr>
                      <w:jc w:val="center"/>
                      <w:rPr>
                        <w:rFonts w:cs="Cambria"/>
                      </w:rPr>
                    </w:pPr>
                    <w:r>
                      <w:rPr>
                        <w:rFonts w:cs="Cambria" w:hint="eastAsia"/>
                      </w:rPr>
                      <w:t>关联方</w:t>
                    </w:r>
                  </w:p>
                </w:tc>
              </w:sdtContent>
            </w:sdt>
            <w:sdt>
              <w:sdtPr>
                <w:tag w:val="_PLD_2d7b095c1f35485da0de73d655b7a571"/>
                <w:id w:val="-1535344977"/>
                <w:lock w:val="sdtLocked"/>
              </w:sdtPr>
              <w:sdtContent>
                <w:tc>
                  <w:tcPr>
                    <w:tcW w:w="1076" w:type="pct"/>
                    <w:tcBorders>
                      <w:top w:val="single" w:sz="4" w:space="0" w:color="auto"/>
                      <w:left w:val="single" w:sz="4" w:space="0" w:color="auto"/>
                      <w:bottom w:val="single" w:sz="4" w:space="0" w:color="auto"/>
                      <w:right w:val="single" w:sz="4" w:space="0" w:color="auto"/>
                    </w:tcBorders>
                    <w:shd w:val="clear" w:color="auto" w:fill="auto"/>
                    <w:vAlign w:val="center"/>
                  </w:tcPr>
                  <w:p w:rsidR="00663E2E" w:rsidRDefault="00663E2E" w:rsidP="00A40973">
                    <w:pPr>
                      <w:jc w:val="center"/>
                      <w:rPr>
                        <w:rFonts w:cs="Cambria"/>
                      </w:rPr>
                    </w:pPr>
                    <w:r>
                      <w:rPr>
                        <w:rFonts w:cs="Cambria" w:hint="eastAsia"/>
                      </w:rPr>
                      <w:t>关联交易内容</w:t>
                    </w:r>
                  </w:p>
                </w:tc>
              </w:sdtContent>
            </w:sdt>
            <w:sdt>
              <w:sdtPr>
                <w:tag w:val="_PLD_2d255188abfa41f4af0fad1a74ac6d6d"/>
                <w:id w:val="1336115610"/>
                <w:lock w:val="sdtLocked"/>
              </w:sdtPr>
              <w:sdtContent>
                <w:tc>
                  <w:tcPr>
                    <w:tcW w:w="949" w:type="pct"/>
                    <w:tcBorders>
                      <w:top w:val="single" w:sz="4" w:space="0" w:color="auto"/>
                      <w:left w:val="single" w:sz="4" w:space="0" w:color="auto"/>
                      <w:right w:val="single" w:sz="4" w:space="0" w:color="auto"/>
                    </w:tcBorders>
                    <w:shd w:val="clear" w:color="auto" w:fill="auto"/>
                    <w:vAlign w:val="center"/>
                  </w:tcPr>
                  <w:p w:rsidR="00663E2E" w:rsidRDefault="00663E2E" w:rsidP="00A40973">
                    <w:pPr>
                      <w:jc w:val="center"/>
                      <w:rPr>
                        <w:rFonts w:cs="Cambria"/>
                      </w:rPr>
                    </w:pPr>
                    <w:r>
                      <w:rPr>
                        <w:rFonts w:cs="Cambria" w:hint="eastAsia"/>
                      </w:rPr>
                      <w:t>本期发生额</w:t>
                    </w:r>
                  </w:p>
                </w:tc>
              </w:sdtContent>
            </w:sdt>
            <w:sdt>
              <w:sdtPr>
                <w:tag w:val="_PLD_60fc9f0737164f9694363f102a4420bb"/>
                <w:id w:val="1500377638"/>
                <w:lock w:val="sdtLocked"/>
              </w:sdtPr>
              <w:sdtContent>
                <w:tc>
                  <w:tcPr>
                    <w:tcW w:w="886" w:type="pct"/>
                    <w:tcBorders>
                      <w:top w:val="single" w:sz="4" w:space="0" w:color="auto"/>
                      <w:left w:val="single" w:sz="4" w:space="0" w:color="auto"/>
                      <w:right w:val="single" w:sz="4" w:space="0" w:color="auto"/>
                    </w:tcBorders>
                    <w:shd w:val="clear" w:color="auto" w:fill="auto"/>
                    <w:vAlign w:val="center"/>
                  </w:tcPr>
                  <w:p w:rsidR="00663E2E" w:rsidRDefault="00663E2E" w:rsidP="00A40973">
                    <w:pPr>
                      <w:jc w:val="center"/>
                      <w:rPr>
                        <w:rFonts w:cs="Cambria"/>
                      </w:rPr>
                    </w:pPr>
                    <w:r>
                      <w:rPr>
                        <w:rFonts w:cs="Cambria" w:hint="eastAsia"/>
                      </w:rPr>
                      <w:t>上期发生额</w:t>
                    </w:r>
                  </w:p>
                </w:tc>
              </w:sdtContent>
            </w:sdt>
          </w:tr>
          <w:sdt>
            <w:sdtPr>
              <w:alias w:val="采购商品接受劳务情况明细"/>
              <w:tag w:val="_GBC_0c9767805cb8416eaba14f759181aa29"/>
              <w:id w:val="37158130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安宁双益建筑工程有限责任公司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检修费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2,283,675.42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2,654,244.09</w:t>
                    </w:r>
                  </w:p>
                </w:tc>
              </w:tr>
            </w:sdtContent>
          </w:sdt>
          <w:sdt>
            <w:sdtPr>
              <w:alias w:val="采购商品接受劳务情况明细"/>
              <w:tag w:val="_GBC_0c9767805cb8416eaba14f759181aa29"/>
              <w:id w:val="53840399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安宁双益建筑工程有限责任公司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工程款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1,610,653.66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104,028.39</w:t>
                    </w:r>
                  </w:p>
                </w:tc>
              </w:tr>
            </w:sdtContent>
          </w:sdt>
          <w:sdt>
            <w:sdtPr>
              <w:alias w:val="采购商品接受劳务情况明细"/>
              <w:tag w:val="_GBC_0c9767805cb8416eaba14f759181aa29"/>
              <w:id w:val="92985953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大理昆钢巍山建材有限公司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废钢</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78,515.04</w:t>
                    </w:r>
                  </w:p>
                </w:tc>
              </w:tr>
            </w:sdtContent>
          </w:sdt>
          <w:sdt>
            <w:sdtPr>
              <w:alias w:val="采购商品接受劳务情况明细"/>
              <w:tag w:val="_GBC_0c9767805cb8416eaba14f759181aa29"/>
              <w:id w:val="99915226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红河罗茨物流经贸有限公司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运费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2,296,213.32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1,474,055.15</w:t>
                    </w:r>
                  </w:p>
                </w:tc>
              </w:tr>
            </w:sdtContent>
          </w:sdt>
          <w:sdt>
            <w:sdtPr>
              <w:alias w:val="采购商品接受劳务情况明细"/>
              <w:tag w:val="_GBC_0c9767805cb8416eaba14f759181aa29"/>
              <w:id w:val="-123230886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红河州紫燕水泥有限责任公司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废钢</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21,187.96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37,578.58</w:t>
                    </w:r>
                  </w:p>
                </w:tc>
              </w:tr>
            </w:sdtContent>
          </w:sdt>
          <w:sdt>
            <w:sdtPr>
              <w:alias w:val="采购商品接受劳务情况明细"/>
              <w:tag w:val="_GBC_0c9767805cb8416eaba14f759181aa29"/>
              <w:id w:val="1631210060"/>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昆钢集团设计院有限公司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设计费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18,867.92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27,170.00</w:t>
                    </w:r>
                  </w:p>
                </w:tc>
              </w:tr>
            </w:sdtContent>
          </w:sdt>
          <w:sdt>
            <w:sdtPr>
              <w:alias w:val="采购商品接受劳务情况明细"/>
              <w:tag w:val="_GBC_0c9767805cb8416eaba14f759181aa29"/>
              <w:id w:val="-1923012863"/>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昆钢余热余能发电部</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电费、蒸汽</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17,783,696.83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20,493,900.00</w:t>
                    </w:r>
                  </w:p>
                </w:tc>
              </w:tr>
            </w:sdtContent>
          </w:sdt>
          <w:sdt>
            <w:sdtPr>
              <w:alias w:val="采购商品接受劳务情况明细"/>
              <w:tag w:val="_GBC_0c9767805cb8416eaba14f759181aa29"/>
              <w:id w:val="-189388046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昆明春景园林绿化有限责任公司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绿化养护费、绿化设计费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392,656.79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900,715.26</w:t>
                    </w:r>
                  </w:p>
                </w:tc>
              </w:tr>
            </w:sdtContent>
          </w:sdt>
          <w:sdt>
            <w:sdtPr>
              <w:alias w:val="采购商品接受劳务情况明细"/>
              <w:tag w:val="_GBC_0c9767805cb8416eaba14f759181aa29"/>
              <w:id w:val="169380741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昆明电器科学研究所</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材料款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117,034.02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827,076.77</w:t>
                    </w:r>
                  </w:p>
                </w:tc>
              </w:tr>
            </w:sdtContent>
          </w:sdt>
          <w:sdt>
            <w:sdtPr>
              <w:alias w:val="采购商品接受劳务情况明细"/>
              <w:tag w:val="_GBC_0c9767805cb8416eaba14f759181aa29"/>
              <w:id w:val="-1498333979"/>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昆明钢铁集团有限责任公司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租车费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44,525.76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70960293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昆明钢铁集团有限责任公司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商标使用许可费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28,301.89</w:t>
                    </w:r>
                  </w:p>
                </w:tc>
              </w:tr>
            </w:sdtContent>
          </w:sdt>
          <w:sdt>
            <w:sdtPr>
              <w:alias w:val="采购商品接受劳务情况明细"/>
              <w:tag w:val="_GBC_0c9767805cb8416eaba14f759181aa29"/>
              <w:id w:val="954295886"/>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昆明钢铁集团有限责任公司动力能源分公司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仪器校验费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149,805.77</w:t>
                    </w:r>
                  </w:p>
                </w:tc>
              </w:tr>
            </w:sdtContent>
          </w:sdt>
          <w:sdt>
            <w:sdtPr>
              <w:alias w:val="采购商品接受劳务情况明细"/>
              <w:tag w:val="_GBC_0c9767805cb8416eaba14f759181aa29"/>
              <w:id w:val="45629754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昆明钢铁集团有限责任公司罗次分公司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废钢</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516,550.93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085765885"/>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昆明钢铁集团有限责任公司汽车运输分公司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租车费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664,684.38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707,691.86</w:t>
                    </w:r>
                  </w:p>
                </w:tc>
              </w:tr>
            </w:sdtContent>
          </w:sdt>
          <w:sdt>
            <w:sdtPr>
              <w:alias w:val="采购商品接受劳务情况明细"/>
              <w:tag w:val="_GBC_0c9767805cb8416eaba14f759181aa29"/>
              <w:id w:val="-43505874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昆明钢铁控股有限公司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土地租金、房租费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992,523.21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647,207.39</w:t>
                    </w:r>
                  </w:p>
                </w:tc>
              </w:tr>
            </w:sdtContent>
          </w:sdt>
          <w:sdt>
            <w:sdtPr>
              <w:alias w:val="采购商品接受劳务情况明细"/>
              <w:tag w:val="_GBC_0c9767805cb8416eaba14f759181aa29"/>
              <w:id w:val="1801875859"/>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昆明钢铁控股有限公司昆钢大厦分公司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房租、水电费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239,742.12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240,627.06</w:t>
                    </w:r>
                  </w:p>
                </w:tc>
              </w:tr>
            </w:sdtContent>
          </w:sdt>
          <w:sdt>
            <w:sdtPr>
              <w:alias w:val="采购商品接受劳务情况明细"/>
              <w:tag w:val="_GBC_0c9767805cb8416eaba14f759181aa29"/>
              <w:id w:val="191403462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昆明钢铁控股有限公司昆钢大厦分公司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班中餐</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2,466.00</w:t>
                    </w:r>
                  </w:p>
                </w:tc>
              </w:tr>
            </w:sdtContent>
          </w:sdt>
          <w:sdt>
            <w:sdtPr>
              <w:alias w:val="采购商品接受劳务情况明细"/>
              <w:tag w:val="_GBC_0c9767805cb8416eaba14f759181aa29"/>
              <w:id w:val="-200319595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昆明高海拔电器检测有限公司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检测费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3,207.55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68662824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攀枝花云钛实业有限公司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材料款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132,035.40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43444777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昆明工业职业技术学院</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培训费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298,671.88</w:t>
                    </w:r>
                  </w:p>
                </w:tc>
              </w:tr>
            </w:sdtContent>
          </w:sdt>
          <w:sdt>
            <w:sdtPr>
              <w:alias w:val="采购商品接受劳务情况明细"/>
              <w:tag w:val="_GBC_0c9767805cb8416eaba14f759181aa29"/>
              <w:id w:val="-144022387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昆明焦化制气有限公司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产能指标转让</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44,094,339.60</w:t>
                    </w:r>
                  </w:p>
                </w:tc>
              </w:tr>
            </w:sdtContent>
          </w:sdt>
          <w:sdt>
            <w:sdtPr>
              <w:alias w:val="采购商品接受劳务情况明细"/>
              <w:tag w:val="_GBC_0c9767805cb8416eaba14f759181aa29"/>
              <w:id w:val="-17735295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曲靖昆钢嘉华水泥建材有限公司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废钢、石灰石粉</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4,171.68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761,253.45</w:t>
                    </w:r>
                  </w:p>
                </w:tc>
              </w:tr>
            </w:sdtContent>
          </w:sdt>
          <w:sdt>
            <w:sdtPr>
              <w:alias w:val="采购商品接受劳务情况明细"/>
              <w:tag w:val="_GBC_0c9767805cb8416eaba14f759181aa29"/>
              <w:id w:val="-76761562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武钢集团昆明钢铁股份有限公司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过磅费、检验费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2,417,430.56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8,999.99</w:t>
                    </w:r>
                  </w:p>
                </w:tc>
              </w:tr>
            </w:sdtContent>
          </w:sdt>
          <w:sdt>
            <w:sdtPr>
              <w:alias w:val="采购商品接受劳务情况明细"/>
              <w:tag w:val="_GBC_0c9767805cb8416eaba14f759181aa29"/>
              <w:id w:val="-98284994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武钢集团昆明钢铁股份有限公司安宁分公司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钢水、煤气费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4,725,092.89</w:t>
                    </w:r>
                  </w:p>
                </w:tc>
              </w:tr>
            </w:sdtContent>
          </w:sdt>
          <w:sdt>
            <w:sdtPr>
              <w:alias w:val="采购商品接受劳务情况明细"/>
              <w:tag w:val="_GBC_0c9767805cb8416eaba14f759181aa29"/>
              <w:id w:val="45214656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武钢集团昆明钢铁股份有限公司安宁分公司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场地租赁费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94,980.48</w:t>
                    </w:r>
                  </w:p>
                </w:tc>
              </w:tr>
            </w:sdtContent>
          </w:sdt>
          <w:sdt>
            <w:sdtPr>
              <w:alias w:val="采购商品接受劳务情况明细"/>
              <w:tag w:val="_GBC_0c9767805cb8416eaba14f759181aa29"/>
              <w:id w:val="148003958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武钢集团昆明钢铁股份有限公司安宁分公司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货运服务费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901,139.54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5,365,827.45</w:t>
                    </w:r>
                  </w:p>
                </w:tc>
              </w:tr>
            </w:sdtContent>
          </w:sdt>
          <w:sdt>
            <w:sdtPr>
              <w:alias w:val="采购商品接受劳务情况明细"/>
              <w:tag w:val="_GBC_0c9767805cb8416eaba14f759181aa29"/>
              <w:id w:val="175246683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武钢集团昆明钢铁股份有限公司能源分公司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水电动力</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5,521,472.13</w:t>
                    </w:r>
                  </w:p>
                </w:tc>
              </w:tr>
            </w:sdtContent>
          </w:sdt>
          <w:sdt>
            <w:sdtPr>
              <w:alias w:val="采购商品接受劳务情况明细"/>
              <w:tag w:val="_GBC_0c9767805cb8416eaba14f759181aa29"/>
              <w:id w:val="111425580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武钢集团昆明钢铁股份有限公司新区分公司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材料款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156,831.28</w:t>
                    </w:r>
                  </w:p>
                </w:tc>
              </w:tr>
            </w:sdtContent>
          </w:sdt>
          <w:sdt>
            <w:sdtPr>
              <w:alias w:val="采购商品接受劳务情况明细"/>
              <w:tag w:val="_GBC_0c9767805cb8416eaba14f759181aa29"/>
              <w:id w:val="-77247093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玉溪大红山矿业有限公司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废钢</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2,460,170.88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7156878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云南宝象物流集团有限公司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运输费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48,719,256.12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43,716,254.79</w:t>
                    </w:r>
                  </w:p>
                </w:tc>
              </w:tr>
            </w:sdtContent>
          </w:sdt>
          <w:sdt>
            <w:sdtPr>
              <w:alias w:val="采购商品接受劳务情况明细"/>
              <w:tag w:val="_GBC_0c9767805cb8416eaba14f759181aa29"/>
              <w:id w:val="-164480755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云南保山昆钢锅炉有限公司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在建工程</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531,399.27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1,090,927.09</w:t>
                    </w:r>
                  </w:p>
                </w:tc>
              </w:tr>
            </w:sdtContent>
          </w:sdt>
          <w:sdt>
            <w:sdtPr>
              <w:alias w:val="采购商品接受劳务情况明细"/>
              <w:tag w:val="_GBC_0c9767805cb8416eaba14f759181aa29"/>
              <w:id w:val="-2104089719"/>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云南多扶工贸有限公司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劳保及材料款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660,242.16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964,149.21</w:t>
                    </w:r>
                  </w:p>
                </w:tc>
              </w:tr>
            </w:sdtContent>
          </w:sdt>
          <w:sdt>
            <w:sdtPr>
              <w:alias w:val="采购商品接受劳务情况明细"/>
              <w:tag w:val="_GBC_0c9767805cb8416eaba14f759181aa29"/>
              <w:id w:val="-181278210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云南泛亚电子商务有限公司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钢材款、洗涤用品款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12,402.20</w:t>
                    </w:r>
                  </w:p>
                </w:tc>
              </w:tr>
            </w:sdtContent>
          </w:sdt>
          <w:sdt>
            <w:sdtPr>
              <w:alias w:val="采购商品接受劳务情况明细"/>
              <w:tag w:val="_GBC_0c9767805cb8416eaba14f759181aa29"/>
              <w:id w:val="-724681491"/>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云南浩绿实业集团有限公司商贸经营部</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班中餐</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929.53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54082092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云南华创文旅大健康产业集团有限公司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会议室租赁费、电费、物业费、停车费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107,093.43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747919140"/>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云南华云实业集团有限公司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班中餐、接待费、清凉饮料（高危补贴）、检车费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1,328,631.36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197,972.70</w:t>
                    </w:r>
                  </w:p>
                </w:tc>
              </w:tr>
            </w:sdtContent>
          </w:sdt>
          <w:sdt>
            <w:sdtPr>
              <w:alias w:val="采购商品接受劳务情况明细"/>
              <w:tag w:val="_GBC_0c9767805cb8416eaba14f759181aa29"/>
              <w:id w:val="-1482996813"/>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云南华云实业集团有限公司安宁灏宏贸易分公司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标书费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377.36</w:t>
                    </w:r>
                  </w:p>
                </w:tc>
              </w:tr>
            </w:sdtContent>
          </w:sdt>
          <w:sdt>
            <w:sdtPr>
              <w:alias w:val="采购商品接受劳务情况明细"/>
              <w:tag w:val="_GBC_0c9767805cb8416eaba14f759181aa29"/>
              <w:id w:val="-1905127283"/>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云南华云实业集团有限公司勤诚民生服务部</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班中餐</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3,025.00</w:t>
                    </w:r>
                  </w:p>
                </w:tc>
              </w:tr>
            </w:sdtContent>
          </w:sdt>
          <w:sdt>
            <w:sdtPr>
              <w:alias w:val="采购商品接受劳务情况明细"/>
              <w:tag w:val="_GBC_0c9767805cb8416eaba14f759181aa29"/>
              <w:id w:val="809823833"/>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云南华云实业集团有限公司商贸经营部</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班中餐费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109,959.71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62,164.89</w:t>
                    </w:r>
                  </w:p>
                </w:tc>
              </w:tr>
            </w:sdtContent>
          </w:sdt>
          <w:sdt>
            <w:sdtPr>
              <w:alias w:val="采购商品接受劳务情况明细"/>
              <w:tag w:val="_GBC_0c9767805cb8416eaba14f759181aa29"/>
              <w:id w:val="75725298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云南华云双益综合服务有限责任公司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装卸费、租车费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76,460.16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209,059.43</w:t>
                    </w:r>
                  </w:p>
                </w:tc>
              </w:tr>
            </w:sdtContent>
          </w:sdt>
          <w:sdt>
            <w:sdtPr>
              <w:alias w:val="采购商品接受劳务情况明细"/>
              <w:tag w:val="_GBC_0c9767805cb8416eaba14f759181aa29"/>
              <w:id w:val="-69954845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云南金江沧源水泥工业有限公司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废钢</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283,768.14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35487731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云南华云园艺工程有限公司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垃圾清运费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79,816.08</w:t>
                    </w:r>
                  </w:p>
                </w:tc>
              </w:tr>
            </w:sdtContent>
          </w:sdt>
          <w:sdt>
            <w:sdtPr>
              <w:alias w:val="采购商品接受劳务情况明细"/>
              <w:tag w:val="_GBC_0c9767805cb8416eaba14f759181aa29"/>
              <w:id w:val="491911440"/>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云南昆钢电子信息科技有限公司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通讯费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705,204.03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1,622,569.63</w:t>
                    </w:r>
                  </w:p>
                </w:tc>
              </w:tr>
            </w:sdtContent>
          </w:sdt>
          <w:sdt>
            <w:sdtPr>
              <w:alias w:val="采购商品接受劳务情况明细"/>
              <w:tag w:val="_GBC_0c9767805cb8416eaba14f759181aa29"/>
              <w:id w:val="1332643695"/>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云南昆钢钢结构股份有限公司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检修费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796,488.96</w:t>
                    </w:r>
                  </w:p>
                </w:tc>
              </w:tr>
            </w:sdtContent>
          </w:sdt>
          <w:sdt>
            <w:sdtPr>
              <w:alias w:val="采购商品接受劳务情况明细"/>
              <w:tag w:val="_GBC_0c9767805cb8416eaba14f759181aa29"/>
              <w:id w:val="68168629"/>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云南昆钢国际旅行社有限公司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机票款、活动经费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26,514.16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226,754.60</w:t>
                    </w:r>
                  </w:p>
                </w:tc>
              </w:tr>
            </w:sdtContent>
          </w:sdt>
          <w:sdt>
            <w:sdtPr>
              <w:alias w:val="采购商品接受劳务情况明细"/>
              <w:tag w:val="_GBC_0c9767805cb8416eaba14f759181aa29"/>
              <w:id w:val="156969846"/>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云南昆钢机械设备制造建安工程有限公司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吊装费、工程费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14,899,729.45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1,614,021.76</w:t>
                    </w:r>
                  </w:p>
                </w:tc>
              </w:tr>
            </w:sdtContent>
          </w:sdt>
          <w:sdt>
            <w:sdtPr>
              <w:alias w:val="采购商品接受劳务情况明细"/>
              <w:tag w:val="_GBC_0c9767805cb8416eaba14f759181aa29"/>
              <w:id w:val="-173753663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云南昆钢机械设备制造建安工程有限公司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检修费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2,064,018.88</w:t>
                    </w:r>
                  </w:p>
                </w:tc>
              </w:tr>
            </w:sdtContent>
          </w:sdt>
          <w:sdt>
            <w:sdtPr>
              <w:alias w:val="采购商品接受劳务情况明细"/>
              <w:tag w:val="_GBC_0c9767805cb8416eaba14f759181aa29"/>
              <w:id w:val="-32475291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云南昆钢集团山河工程建设监理有限公司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监理费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651,415.09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68,396.23</w:t>
                    </w:r>
                  </w:p>
                </w:tc>
              </w:tr>
            </w:sdtContent>
          </w:sdt>
          <w:sdt>
            <w:sdtPr>
              <w:alias w:val="采购商品接受劳务情况明细"/>
              <w:tag w:val="_GBC_0c9767805cb8416eaba14f759181aa29"/>
              <w:id w:val="-5223207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云南昆钢建设集团有限公司玉溪焊管分公司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废钢</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520,451.54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43724594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云南昆钢桥钢有限公司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在建工程</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436,971.65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45532004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云南昆钢桥钢有限公司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班中餐</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56,933.00</w:t>
                    </w:r>
                  </w:p>
                </w:tc>
              </w:tr>
            </w:sdtContent>
          </w:sdt>
          <w:sdt>
            <w:sdtPr>
              <w:alias w:val="采购商品接受劳务情况明细"/>
              <w:tag w:val="_GBC_0c9767805cb8416eaba14f759181aa29"/>
              <w:id w:val="168131390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云南昆钢桥钢有限公司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工程款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1,257,980.39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899,745.83</w:t>
                    </w:r>
                  </w:p>
                </w:tc>
              </w:tr>
            </w:sdtContent>
          </w:sdt>
          <w:sdt>
            <w:sdtPr>
              <w:alias w:val="采购商品接受劳务情况明细"/>
              <w:tag w:val="_GBC_0c9767805cb8416eaba14f759181aa29"/>
              <w:id w:val="-209245934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云南昆钢桥钢有限公司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其他费用及安全生产费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2,121,141.98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141568833"/>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云南昆钢桥钢有限公司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材料款、设备款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503,775.24</w:t>
                    </w:r>
                  </w:p>
                </w:tc>
              </w:tr>
            </w:sdtContent>
          </w:sdt>
          <w:sdt>
            <w:sdtPr>
              <w:alias w:val="采购商品接受劳务情况明细"/>
              <w:tag w:val="_GBC_0c9767805cb8416eaba14f759181aa29"/>
              <w:id w:val="-1695986636"/>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云南昆钢桥钢有限公司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设备设施维护费、检修费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0C4CFF" w:rsidP="00A40973">
                    <w:pPr>
                      <w:jc w:val="right"/>
                    </w:pPr>
                    <w:r w:rsidRPr="000C4CFF">
                      <w:t>4,900,059.59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8,425,599.30</w:t>
                    </w:r>
                  </w:p>
                </w:tc>
              </w:tr>
            </w:sdtContent>
          </w:sdt>
          <w:sdt>
            <w:sdtPr>
              <w:alias w:val="采购商品接受劳务情况明细"/>
              <w:tag w:val="_GBC_0c9767805cb8416eaba14f759181aa29"/>
              <w:id w:val="-113649030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云南昆钢文化创意有限公司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印刷费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164,229.80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190,235.83</w:t>
                    </w:r>
                  </w:p>
                </w:tc>
              </w:tr>
            </w:sdtContent>
          </w:sdt>
          <w:sdt>
            <w:sdtPr>
              <w:alias w:val="采购商品接受劳务情况明细"/>
              <w:tag w:val="_GBC_0c9767805cb8416eaba14f759181aa29"/>
              <w:id w:val="-210540341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云南昆钢物流有限公司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租车费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30,690.15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859085169"/>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云南昆钢物流有限公司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运输费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34,449.55</w:t>
                    </w:r>
                  </w:p>
                </w:tc>
              </w:tr>
            </w:sdtContent>
          </w:sdt>
          <w:sdt>
            <w:sdtPr>
              <w:alias w:val="采购商品接受劳务情况明细"/>
              <w:tag w:val="_GBC_0c9767805cb8416eaba14f759181aa29"/>
              <w:id w:val="-592865255"/>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云南昆钢物流有限公司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材料款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1,463,650.77</w:t>
                    </w:r>
                  </w:p>
                </w:tc>
              </w:tr>
            </w:sdtContent>
          </w:sdt>
          <w:sdt>
            <w:sdtPr>
              <w:alias w:val="采购商品接受劳务情况明细"/>
              <w:tag w:val="_GBC_0c9767805cb8416eaba14f759181aa29"/>
              <w:id w:val="122549092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云南昆钢物流有限公司元山加油站</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加油款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617,950.09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640,066.06</w:t>
                    </w:r>
                  </w:p>
                </w:tc>
              </w:tr>
            </w:sdtContent>
          </w:sdt>
          <w:sdt>
            <w:sdtPr>
              <w:alias w:val="采购商品接受劳务情况明细"/>
              <w:tag w:val="_GBC_0c9767805cb8416eaba14f759181aa29"/>
              <w:id w:val="-1790346912"/>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云南昆钢兴达物业服务有限公司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物业综合服务费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880,714.61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154,245.28</w:t>
                    </w:r>
                  </w:p>
                </w:tc>
              </w:tr>
            </w:sdtContent>
          </w:sdt>
          <w:sdt>
            <w:sdtPr>
              <w:alias w:val="采购商品接受劳务情况明细"/>
              <w:tag w:val="_GBC_0c9767805cb8416eaba14f759181aa29"/>
              <w:id w:val="-1124695953"/>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云南濮耐昆钢高温材料有限公司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9,900.19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72,610.62</w:t>
                    </w:r>
                  </w:p>
                </w:tc>
              </w:tr>
            </w:sdtContent>
          </w:sdt>
          <w:sdt>
            <w:sdtPr>
              <w:alias w:val="采购商品接受劳务情况明细"/>
              <w:tag w:val="_GBC_0c9767805cb8416eaba14f759181aa29"/>
              <w:id w:val="-186488703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云南濮耐昆钢高温材料有限公司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检测费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1,773.58</w:t>
                    </w:r>
                  </w:p>
                </w:tc>
              </w:tr>
            </w:sdtContent>
          </w:sdt>
          <w:sdt>
            <w:sdtPr>
              <w:alias w:val="采购商品接受劳务情况明细"/>
              <w:tag w:val="_GBC_0c9767805cb8416eaba14f759181aa29"/>
              <w:id w:val="1885605899"/>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云南润华水业有限公司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水费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168,214.55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267,841.95</w:t>
                    </w:r>
                  </w:p>
                </w:tc>
              </w:tr>
            </w:sdtContent>
          </w:sdt>
          <w:sdt>
            <w:sdtPr>
              <w:alias w:val="采购商品接受劳务情况明细"/>
              <w:tag w:val="_GBC_0c9767805cb8416eaba14f759181aa29"/>
              <w:id w:val="-979462589"/>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云南省安宁市龙箐山泉饮用水有限责任公司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饮用水费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60,338.07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68,864.48</w:t>
                    </w:r>
                  </w:p>
                </w:tc>
              </w:tr>
            </w:sdtContent>
          </w:sdt>
          <w:sdt>
            <w:sdtPr>
              <w:alias w:val="采购商品接受劳务情况明细"/>
              <w:tag w:val="_GBC_0c9767805cb8416eaba14f759181aa29"/>
              <w:id w:val="-27657403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云南泰瑞物业服务有限公司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物业费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52,075.48</w:t>
                    </w:r>
                  </w:p>
                </w:tc>
              </w:tr>
            </w:sdtContent>
          </w:sdt>
          <w:sdt>
            <w:sdtPr>
              <w:alias w:val="采购商品接受劳务情况明细"/>
              <w:tag w:val="_GBC_0c9767805cb8416eaba14f759181aa29"/>
              <w:id w:val="357086056"/>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云南天朗环境科技有限公司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水处理费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6,092,375.23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4,904,039.83</w:t>
                    </w:r>
                  </w:p>
                </w:tc>
              </w:tr>
            </w:sdtContent>
          </w:sdt>
          <w:sdt>
            <w:sdtPr>
              <w:alias w:val="采购商品接受劳务情况明细"/>
              <w:tag w:val="_GBC_0c9767805cb8416eaba14f759181aa29"/>
              <w:id w:val="162751145"/>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云南天朗环境科技有限公司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脱硫脱硝试运营费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707,964.60</w:t>
                    </w:r>
                  </w:p>
                </w:tc>
              </w:tr>
            </w:sdtContent>
          </w:sdt>
          <w:sdt>
            <w:sdtPr>
              <w:alias w:val="采购商品接受劳务情况明细"/>
              <w:tag w:val="_GBC_0c9767805cb8416eaba14f759181aa29"/>
              <w:id w:val="859240619"/>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云南天朗能源科技有限公司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节能服务费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335,533.80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151,384.13</w:t>
                    </w:r>
                  </w:p>
                </w:tc>
              </w:tr>
            </w:sdtContent>
          </w:sdt>
          <w:sdt>
            <w:sdtPr>
              <w:alias w:val="采购商品接受劳务情况明细"/>
              <w:tag w:val="_GBC_0c9767805cb8416eaba14f759181aa29"/>
              <w:id w:val="621499337"/>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云南天朗能源科技有限公司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材料款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75,493.02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137137536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云南天朗能源科技有限公司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材料款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8,482.30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13,030.00</w:t>
                    </w:r>
                  </w:p>
                </w:tc>
              </w:tr>
            </w:sdtContent>
          </w:sdt>
          <w:sdt>
            <w:sdtPr>
              <w:alias w:val="采购商品接受劳务情况明细"/>
              <w:tag w:val="_GBC_0c9767805cb8416eaba14f759181aa29"/>
              <w:id w:val="181943553"/>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云南天朗职业卫生技术服务有限公司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体检费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42,452.83</w:t>
                    </w:r>
                  </w:p>
                </w:tc>
              </w:tr>
            </w:sdtContent>
          </w:sdt>
          <w:sdt>
            <w:sdtPr>
              <w:alias w:val="采购商品接受劳务情况明细"/>
              <w:tag w:val="_GBC_0c9767805cb8416eaba14f759181aa29"/>
              <w:id w:val="-1550907533"/>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云南天朗职业卫生技术服务有限公司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职业卫生评价报告编制费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273,584.90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811,320.74</w:t>
                    </w:r>
                  </w:p>
                </w:tc>
              </w:tr>
            </w:sdtContent>
          </w:sdt>
          <w:sdt>
            <w:sdtPr>
              <w:alias w:val="采购商品接受劳务情况明细"/>
              <w:tag w:val="_GBC_0c9767805cb8416eaba14f759181aa29"/>
              <w:id w:val="211701021"/>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云南物流产业集团和谐汽车服务有限公司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租车费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147,477.04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244,751.33</w:t>
                    </w:r>
                  </w:p>
                </w:tc>
              </w:tr>
            </w:sdtContent>
          </w:sdt>
          <w:sdt>
            <w:sdtPr>
              <w:alias w:val="采购商品接受劳务情况明细"/>
              <w:tag w:val="_GBC_0c9767805cb8416eaba14f759181aa29"/>
              <w:id w:val="-1808229758"/>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云南众智招标代理有限公司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招标费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19,740.57</w:t>
                    </w:r>
                  </w:p>
                </w:tc>
              </w:tr>
            </w:sdtContent>
          </w:sdt>
          <w:sdt>
            <w:sdtPr>
              <w:alias w:val="采购商品接受劳务情况明细"/>
              <w:tag w:val="_GBC_0c9767805cb8416eaba14f759181aa29"/>
              <w:id w:val="-690837986"/>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重庆市大渡口区千业教育培训有限责任公司</w:t>
                    </w:r>
                  </w:p>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r>
                      <w:t>培训费用</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r>
                      <w:t>7,765.05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sdt>
            <w:sdtPr>
              <w:alias w:val="采购商品接受劳务情况明细"/>
              <w:tag w:val="_GBC_0c9767805cb8416eaba14f759181aa29"/>
              <w:id w:val="892308024"/>
              <w:lock w:val="sdtLocked"/>
            </w:sdtPr>
            <w:sdtContent>
              <w:tr w:rsidR="00663E2E" w:rsidTr="00663E2E">
                <w:trPr>
                  <w:cantSplit/>
                </w:trPr>
                <w:tc>
                  <w:tcPr>
                    <w:tcW w:w="208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tc>
                <w:tc>
                  <w:tcPr>
                    <w:tcW w:w="107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tc>
                <w:tc>
                  <w:tcPr>
                    <w:tcW w:w="949"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663E2E" w:rsidRDefault="00663E2E" w:rsidP="00A40973">
                    <w:pPr>
                      <w:jc w:val="right"/>
                    </w:pPr>
                  </w:p>
                </w:tc>
              </w:tr>
            </w:sdtContent>
          </w:sdt>
        </w:tbl>
        <w:p w:rsidR="00DC39CA" w:rsidRDefault="0003425D"/>
      </w:sdtContent>
    </w:sdt>
    <w:sdt>
      <w:sdtPr>
        <w:rPr>
          <w:rFonts w:hint="eastAsia"/>
        </w:rPr>
        <w:alias w:val="模块:出售商品/提供劳务情况"/>
        <w:tag w:val="_GBC_a4e1c0efe9f741ecbb648a33c9afb8fd"/>
        <w:id w:val="1647397081"/>
        <w:lock w:val="sdtLocked"/>
        <w:placeholder>
          <w:docPart w:val="GBC22222222222222222222222222222"/>
        </w:placeholder>
      </w:sdtPr>
      <w:sdtEndPr>
        <w:rPr>
          <w:rFonts w:cs="Cambria"/>
        </w:rPr>
      </w:sdtEndPr>
      <w:sdtContent>
        <w:p w:rsidR="00DC39CA" w:rsidRDefault="0016651A">
          <w:pPr>
            <w:ind w:rightChars="-369" w:right="-775"/>
          </w:pPr>
          <w:r>
            <w:rPr>
              <w:rFonts w:hint="eastAsia"/>
            </w:rPr>
            <w:t>出售商品/提供劳务情况表</w:t>
          </w:r>
        </w:p>
        <w:sdt>
          <w:sdtPr>
            <w:alias w:val="是否适用：出售商品或提供劳务情况表[双击切换]"/>
            <w:tag w:val="_GBC_18ae630e2f3641959d3a9fc1a3f3ccf3"/>
            <w:id w:val="362863290"/>
            <w:lock w:val="sdtLocked"/>
            <w:placeholder>
              <w:docPart w:val="GBC22222222222222222222222222222"/>
            </w:placeholder>
          </w:sdtPr>
          <w:sdtContent>
            <w:p w:rsidR="00DC39CA" w:rsidRDefault="0003425D">
              <w:pPr>
                <w:ind w:rightChars="-369" w:right="-775"/>
              </w:pPr>
              <w:r>
                <w:fldChar w:fldCharType="begin"/>
              </w:r>
              <w:r w:rsidR="00913719">
                <w:instrText xml:space="preserve"> MACROBUTTON  SnrToggleCheckbox √适用 </w:instrText>
              </w:r>
              <w:r>
                <w:fldChar w:fldCharType="end"/>
              </w:r>
              <w:r>
                <w:fldChar w:fldCharType="begin"/>
              </w:r>
              <w:r w:rsidR="00913719">
                <w:instrText xml:space="preserve"> MACROBUTTON  SnrToggleCheckbox □不适用 </w:instrText>
              </w:r>
              <w:r>
                <w:fldChar w:fldCharType="end"/>
              </w:r>
            </w:p>
          </w:sdtContent>
        </w:sdt>
        <w:p w:rsidR="00DC39CA" w:rsidRDefault="0016651A">
          <w:pPr>
            <w:tabs>
              <w:tab w:val="left" w:pos="3870"/>
            </w:tabs>
            <w:jc w:val="right"/>
            <w:rPr>
              <w:rFonts w:cs="Cambria"/>
            </w:rPr>
          </w:pPr>
          <w:r>
            <w:t>单位</w:t>
          </w:r>
          <w:r>
            <w:rPr>
              <w:rFonts w:hint="eastAsia"/>
            </w:rPr>
            <w:t>：</w:t>
          </w:r>
          <w:sdt>
            <w:sdtPr>
              <w:alias w:val="单位：出售商品提供劳务情况表"/>
              <w:tag w:val="_GBC_d53494f853ed4767a511f9c2c780c566"/>
              <w:id w:val="19588315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出售商品提供劳务情况表"/>
              <w:tag w:val="_GBC_d298f57687684d2eafef1d8c13d51722"/>
              <w:id w:val="-14748193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6297" w:type="pct"/>
            <w:tblInd w:w="-1530" w:type="dxa"/>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4537"/>
            <w:gridCol w:w="2552"/>
            <w:gridCol w:w="2126"/>
            <w:gridCol w:w="1985"/>
          </w:tblGrid>
          <w:tr w:rsidR="001A03BB" w:rsidTr="001A03BB">
            <w:trPr>
              <w:cantSplit/>
              <w:trHeight w:val="273"/>
            </w:trPr>
            <w:sdt>
              <w:sdtPr>
                <w:tag w:val="_PLD_70510986aab647e99b00ba57c32e64cd"/>
                <w:id w:val="-310942236"/>
                <w:lock w:val="sdtLocked"/>
              </w:sdtPr>
              <w:sdtContent>
                <w:tc>
                  <w:tcPr>
                    <w:tcW w:w="2025" w:type="pct"/>
                    <w:tcBorders>
                      <w:top w:val="single" w:sz="4" w:space="0" w:color="auto"/>
                      <w:left w:val="single" w:sz="4" w:space="0" w:color="auto"/>
                      <w:bottom w:val="single" w:sz="4" w:space="0" w:color="auto"/>
                      <w:right w:val="single" w:sz="4" w:space="0" w:color="auto"/>
                    </w:tcBorders>
                    <w:shd w:val="clear" w:color="auto" w:fill="auto"/>
                    <w:vAlign w:val="center"/>
                  </w:tcPr>
                  <w:p w:rsidR="001A03BB" w:rsidRDefault="001A03BB" w:rsidP="00A40973">
                    <w:pPr>
                      <w:jc w:val="center"/>
                      <w:rPr>
                        <w:rFonts w:cs="Cambria"/>
                      </w:rPr>
                    </w:pPr>
                    <w:r>
                      <w:rPr>
                        <w:rFonts w:cs="Cambria" w:hint="eastAsia"/>
                      </w:rPr>
                      <w:t>关联方</w:t>
                    </w:r>
                  </w:p>
                </w:tc>
              </w:sdtContent>
            </w:sdt>
            <w:sdt>
              <w:sdtPr>
                <w:tag w:val="_PLD_66da90262f3d401c8151235b4c6f5e93"/>
                <w:id w:val="640999339"/>
                <w:lock w:val="sdtLocked"/>
              </w:sdtPr>
              <w:sdtContent>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1A03BB" w:rsidRDefault="001A03BB" w:rsidP="00A40973">
                    <w:pPr>
                      <w:jc w:val="center"/>
                      <w:rPr>
                        <w:rFonts w:cs="Cambria"/>
                      </w:rPr>
                    </w:pPr>
                    <w:r>
                      <w:rPr>
                        <w:rFonts w:cs="Cambria" w:hint="eastAsia"/>
                      </w:rPr>
                      <w:t>关联交易内容</w:t>
                    </w:r>
                  </w:p>
                </w:tc>
              </w:sdtContent>
            </w:sdt>
            <w:sdt>
              <w:sdtPr>
                <w:tag w:val="_PLD_09c424bd80324eb49dafea569ce1931b"/>
                <w:id w:val="31399832"/>
                <w:lock w:val="sdtLocked"/>
              </w:sdtPr>
              <w:sdtContent>
                <w:tc>
                  <w:tcPr>
                    <w:tcW w:w="949" w:type="pct"/>
                    <w:tcBorders>
                      <w:top w:val="single" w:sz="4" w:space="0" w:color="auto"/>
                      <w:left w:val="single" w:sz="4" w:space="0" w:color="auto"/>
                      <w:right w:val="single" w:sz="4" w:space="0" w:color="auto"/>
                    </w:tcBorders>
                    <w:shd w:val="clear" w:color="auto" w:fill="auto"/>
                    <w:vAlign w:val="center"/>
                  </w:tcPr>
                  <w:p w:rsidR="001A03BB" w:rsidRDefault="001A03BB" w:rsidP="00A40973">
                    <w:pPr>
                      <w:jc w:val="center"/>
                      <w:rPr>
                        <w:rFonts w:cs="Cambria"/>
                      </w:rPr>
                    </w:pPr>
                    <w:r>
                      <w:rPr>
                        <w:rFonts w:cs="Cambria" w:hint="eastAsia"/>
                      </w:rPr>
                      <w:t>本期发生额</w:t>
                    </w:r>
                  </w:p>
                </w:tc>
              </w:sdtContent>
            </w:sdt>
            <w:sdt>
              <w:sdtPr>
                <w:tag w:val="_PLD_fd0f9e0691744db49d5ceaf95d42197c"/>
                <w:id w:val="1730810279"/>
                <w:lock w:val="sdtLocked"/>
              </w:sdtPr>
              <w:sdtContent>
                <w:tc>
                  <w:tcPr>
                    <w:tcW w:w="886" w:type="pct"/>
                    <w:tcBorders>
                      <w:top w:val="single" w:sz="4" w:space="0" w:color="auto"/>
                      <w:left w:val="single" w:sz="4" w:space="0" w:color="auto"/>
                      <w:right w:val="single" w:sz="4" w:space="0" w:color="auto"/>
                    </w:tcBorders>
                    <w:shd w:val="clear" w:color="auto" w:fill="auto"/>
                    <w:vAlign w:val="center"/>
                  </w:tcPr>
                  <w:p w:rsidR="001A03BB" w:rsidRDefault="001A03BB" w:rsidP="00A40973">
                    <w:pPr>
                      <w:jc w:val="center"/>
                      <w:rPr>
                        <w:rFonts w:cs="Cambria"/>
                      </w:rPr>
                    </w:pPr>
                    <w:r>
                      <w:rPr>
                        <w:rFonts w:cs="Cambria" w:hint="eastAsia"/>
                      </w:rPr>
                      <w:t>上期发生额</w:t>
                    </w:r>
                  </w:p>
                </w:tc>
              </w:sdtContent>
            </w:sdt>
          </w:tr>
          <w:sdt>
            <w:sdtPr>
              <w:alias w:val="出售商品提供劳务情况明细"/>
              <w:tag w:val="_GBC_d6e24b6ca62645f180ecf5d4621afdc6"/>
              <w:id w:val="-2140560800"/>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保山昆钢嘉华水泥建材有限公司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111,504.42</w:t>
                    </w:r>
                  </w:p>
                </w:tc>
              </w:tr>
            </w:sdtContent>
          </w:sdt>
          <w:sdt>
            <w:sdtPr>
              <w:alias w:val="出售商品提供劳务情况明细"/>
              <w:tag w:val="_GBC_d6e24b6ca62645f180ecf5d4621afdc6"/>
              <w:id w:val="-167965224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大理昆钢金鑫建材有限公司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26,906.05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37,075.47</w:t>
                    </w:r>
                  </w:p>
                </w:tc>
              </w:tr>
            </w:sdtContent>
          </w:sdt>
          <w:sdt>
            <w:sdtPr>
              <w:alias w:val="出售商品提供劳务情况明细"/>
              <w:tag w:val="_GBC_d6e24b6ca62645f180ecf5d4621afdc6"/>
              <w:id w:val="168386047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大理昆钢巍山建材有限公司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78,513.27</w:t>
                    </w:r>
                  </w:p>
                </w:tc>
              </w:tr>
            </w:sdtContent>
          </w:sdt>
          <w:sdt>
            <w:sdtPr>
              <w:alias w:val="出售商品提供劳务情况明细"/>
              <w:tag w:val="_GBC_d6e24b6ca62645f180ecf5d4621afdc6"/>
              <w:id w:val="1416053338"/>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大理现代物流商贸有限公司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309,734.52</w:t>
                    </w:r>
                  </w:p>
                </w:tc>
              </w:tr>
            </w:sdtContent>
          </w:sdt>
          <w:sdt>
            <w:sdtPr>
              <w:alias w:val="出售商品提供劳务情况明细"/>
              <w:tag w:val="_GBC_d6e24b6ca62645f180ecf5d4621afdc6"/>
              <w:id w:val="-87585227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迪庆香格里拉昆钢鸿达水泥有限公司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高铬球</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57,071.95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206200587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峨山宏峰建材有限责任公司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检修费、材料备件</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32,430.53</w:t>
                    </w:r>
                  </w:p>
                </w:tc>
              </w:tr>
            </w:sdtContent>
          </w:sdt>
          <w:sdt>
            <w:sdtPr>
              <w:alias w:val="出售商品提供劳务情况明细"/>
              <w:tag w:val="_GBC_d6e24b6ca62645f180ecf5d4621afdc6"/>
              <w:id w:val="1929375723"/>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凤庆县习谦水泥有限责任公司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1,465,462.03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247,153.43</w:t>
                    </w:r>
                  </w:p>
                </w:tc>
              </w:tr>
            </w:sdtContent>
          </w:sdt>
          <w:sdt>
            <w:sdtPr>
              <w:alias w:val="出售商品提供劳务情况明细"/>
              <w:tag w:val="_GBC_d6e24b6ca62645f180ecf5d4621afdc6"/>
              <w:id w:val="209882170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红河钢铁有限公司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9,252,681.29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4,135,146.53</w:t>
                    </w:r>
                  </w:p>
                </w:tc>
              </w:tr>
            </w:sdtContent>
          </w:sdt>
          <w:sdt>
            <w:sdtPr>
              <w:alias w:val="出售商品提供劳务情况明细"/>
              <w:tag w:val="_GBC_d6e24b6ca62645f180ecf5d4621afdc6"/>
              <w:id w:val="584885685"/>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红河钢铁有限公司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焦炭、焦粉</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380,286,202.39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467,697,692.35</w:t>
                    </w:r>
                  </w:p>
                </w:tc>
              </w:tr>
            </w:sdtContent>
          </w:sdt>
          <w:sdt>
            <w:sdtPr>
              <w:alias w:val="出售商品提供劳务情况明细"/>
              <w:tag w:val="_GBC_d6e24b6ca62645f180ecf5d4621afdc6"/>
              <w:id w:val="174698800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红河钢铁有限公司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590,923.01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95237887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红河钢铁有限公司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废钢材处置费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1,880,658.31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204894561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红河州紫燕水泥有限责任公司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材料备件款、检修口</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24,473.54</w:t>
                    </w:r>
                  </w:p>
                </w:tc>
              </w:tr>
            </w:sdtContent>
          </w:sdt>
          <w:sdt>
            <w:sdtPr>
              <w:alias w:val="出售商品提供劳务情况明细"/>
              <w:tag w:val="_GBC_d6e24b6ca62645f180ecf5d4621afdc6"/>
              <w:id w:val="52838305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金平昆钢金河有限责任公司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213,964.77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63,568.21</w:t>
                    </w:r>
                  </w:p>
                </w:tc>
              </w:tr>
            </w:sdtContent>
          </w:sdt>
          <w:sdt>
            <w:sdtPr>
              <w:alias w:val="出售商品提供劳务情况明细"/>
              <w:tag w:val="_GBC_d6e24b6ca62645f180ecf5d4621afdc6"/>
              <w:id w:val="-79791829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昆钢集团公司龙山冶金熔剂矿</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14,159.29</w:t>
                    </w:r>
                  </w:p>
                </w:tc>
              </w:tr>
            </w:sdtContent>
          </w:sdt>
          <w:sdt>
            <w:sdtPr>
              <w:alias w:val="出售商品提供劳务情况明细"/>
              <w:tag w:val="_GBC_d6e24b6ca62645f180ecf5d4621afdc6"/>
              <w:id w:val="-182859090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昆钢余热余能发电部</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备品备件、检修安装</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3,720,118.10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1,086,230.16</w:t>
                    </w:r>
                  </w:p>
                </w:tc>
              </w:tr>
            </w:sdtContent>
          </w:sdt>
          <w:sdt>
            <w:sdtPr>
              <w:alias w:val="出售商品提供劳务情况明细"/>
              <w:tag w:val="_GBC_d6e24b6ca62645f180ecf5d4621afdc6"/>
              <w:id w:val="56230516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昆钢余热余能发电部</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煤气款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7,436,765.13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8,486,662.39</w:t>
                    </w:r>
                  </w:p>
                </w:tc>
              </w:tr>
            </w:sdtContent>
          </w:sdt>
          <w:sdt>
            <w:sdtPr>
              <w:alias w:val="出售商品提供劳务情况明细"/>
              <w:tag w:val="_GBC_d6e24b6ca62645f180ecf5d4621afdc6"/>
              <w:id w:val="-1684744443"/>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昆钢余热余能发电部</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蒸汽款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380518" w:rsidP="00A40973">
                    <w:pPr>
                      <w:jc w:val="right"/>
                    </w:pPr>
                    <w:r w:rsidRPr="00380518">
                      <w:t>8,898,954.46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10,410,634.52</w:t>
                    </w:r>
                  </w:p>
                </w:tc>
              </w:tr>
            </w:sdtContent>
          </w:sdt>
          <w:sdt>
            <w:sdtPr>
              <w:alias w:val="出售商品提供劳务情况明细"/>
              <w:tag w:val="_GBC_d6e24b6ca62645f180ecf5d4621afdc6"/>
              <w:id w:val="1130982020"/>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昆钢余热余能发电部</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26,886.79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65528863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昆明钢铁集团有限责任公司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45,662.40</w:t>
                    </w:r>
                  </w:p>
                </w:tc>
              </w:tr>
            </w:sdtContent>
          </w:sdt>
          <w:sdt>
            <w:sdtPr>
              <w:alias w:val="出售商品提供劳务情况明细"/>
              <w:tag w:val="_GBC_d6e24b6ca62645f180ecf5d4621afdc6"/>
              <w:id w:val="-1533186793"/>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昆明钢铁集团有限责任公司动力能源分公司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安装费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322,052.64</w:t>
                    </w:r>
                  </w:p>
                </w:tc>
              </w:tr>
            </w:sdtContent>
          </w:sdt>
          <w:sdt>
            <w:sdtPr>
              <w:alias w:val="出售商品提供劳务情况明细"/>
              <w:tag w:val="_GBC_d6e24b6ca62645f180ecf5d4621afdc6"/>
              <w:id w:val="146013851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昆明钢铁集团有限责任公司罗次分公司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54,601.77</w:t>
                    </w:r>
                  </w:p>
                </w:tc>
              </w:tr>
            </w:sdtContent>
          </w:sdt>
          <w:sdt>
            <w:sdtPr>
              <w:alias w:val="出售商品提供劳务情况明细"/>
              <w:tag w:val="_GBC_d6e24b6ca62645f180ecf5d4621afdc6"/>
              <w:id w:val="124075311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昆明钢铁集团有限责任公司汽车运输分公司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检测费 </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2,358.49</w:t>
                    </w:r>
                  </w:p>
                </w:tc>
              </w:tr>
            </w:sdtContent>
          </w:sdt>
          <w:sdt>
            <w:sdtPr>
              <w:alias w:val="出售商品提供劳务情况明细"/>
              <w:tag w:val="_GBC_d6e24b6ca62645f180ecf5d4621afdc6"/>
              <w:id w:val="207801676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昆明钢铁控股有限公司红河分公司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检修加工费、安装费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254,133.37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80,125.65</w:t>
                    </w:r>
                  </w:p>
                </w:tc>
              </w:tr>
            </w:sdtContent>
          </w:sdt>
          <w:sdt>
            <w:sdtPr>
              <w:alias w:val="出售商品提供劳务情况明细"/>
              <w:tag w:val="_GBC_d6e24b6ca62645f180ecf5d4621afdc6"/>
              <w:id w:val="-667730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昆明钢铁控股有限公司红河分公司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21,995.28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797845117"/>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昆明钢铁控股有限公司昆钢大厦分公司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136,665.11</w:t>
                    </w:r>
                  </w:p>
                </w:tc>
              </w:tr>
            </w:sdtContent>
          </w:sdt>
          <w:sdt>
            <w:sdtPr>
              <w:alias w:val="出售商品提供劳务情况明细"/>
              <w:tag w:val="_GBC_d6e24b6ca62645f180ecf5d4621afdc6"/>
              <w:id w:val="-41378069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昆明钢铁控股有限公司玉溪分公司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6,338.88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22,316.04</w:t>
                    </w:r>
                  </w:p>
                </w:tc>
              </w:tr>
            </w:sdtContent>
          </w:sdt>
          <w:sdt>
            <w:sdtPr>
              <w:alias w:val="出售商品提供劳务情况明细"/>
              <w:tag w:val="_GBC_d6e24b6ca62645f180ecf5d4621afdc6"/>
              <w:id w:val="-28628271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昆明钢铁控股有限公司玉溪分公司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29,863.21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515459910"/>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昆明工业职业技术学院</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31,207.54</w:t>
                    </w:r>
                  </w:p>
                </w:tc>
              </w:tr>
            </w:sdtContent>
          </w:sdt>
          <w:sdt>
            <w:sdtPr>
              <w:alias w:val="出售商品提供劳务情况明细"/>
              <w:tag w:val="_GBC_d6e24b6ca62645f180ecf5d4621afdc6"/>
              <w:id w:val="-156902835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昆明焦化制气有限公司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快抢维检费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554,415.09</w:t>
                    </w:r>
                  </w:p>
                </w:tc>
              </w:tr>
            </w:sdtContent>
          </w:sdt>
          <w:sdt>
            <w:sdtPr>
              <w:alias w:val="出售商品提供劳务情况明细"/>
              <w:tag w:val="_GBC_d6e24b6ca62645f180ecf5d4621afdc6"/>
              <w:id w:val="145089170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昆明云钦耐磨材料总厂</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受托加工物资</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42,336.29</w:t>
                    </w:r>
                  </w:p>
                </w:tc>
              </w:tr>
            </w:sdtContent>
          </w:sdt>
          <w:sdt>
            <w:sdtPr>
              <w:alias w:val="出售商品提供劳务情况明细"/>
              <w:tag w:val="_GBC_d6e24b6ca62645f180ecf5d4621afdc6"/>
              <w:id w:val="-9917607"/>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怒江昆钢水泥有限公司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276,902.65</w:t>
                    </w:r>
                  </w:p>
                </w:tc>
              </w:tr>
            </w:sdtContent>
          </w:sdt>
          <w:sdt>
            <w:sdtPr>
              <w:alias w:val="出售商品提供劳务情况明细"/>
              <w:tag w:val="_GBC_d6e24b6ca62645f180ecf5d4621afdc6"/>
              <w:id w:val="-59932591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攀枝花云钛实业有限公司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29,716.98</w:t>
                    </w:r>
                  </w:p>
                </w:tc>
              </w:tr>
            </w:sdtContent>
          </w:sdt>
          <w:sdt>
            <w:sdtPr>
              <w:alias w:val="出售商品提供劳务情况明细"/>
              <w:tag w:val="_GBC_d6e24b6ca62645f180ecf5d4621afdc6"/>
              <w:id w:val="-1225295468"/>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攀枝花云钛实业有限公司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EB炉设备费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4,361,227.21</w:t>
                    </w:r>
                  </w:p>
                </w:tc>
              </w:tr>
            </w:sdtContent>
          </w:sdt>
          <w:sdt>
            <w:sdtPr>
              <w:alias w:val="出售商品提供劳务情况明细"/>
              <w:tag w:val="_GBC_d6e24b6ca62645f180ecf5d4621afdc6"/>
              <w:id w:val="-192679253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曲靖昆钢嘉华水泥建材有限公司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粉煤灰款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1,235.15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19,814.63</w:t>
                    </w:r>
                  </w:p>
                </w:tc>
              </w:tr>
            </w:sdtContent>
          </w:sdt>
          <w:sdt>
            <w:sdtPr>
              <w:alias w:val="出售商品提供劳务情况明细"/>
              <w:tag w:val="_GBC_d6e24b6ca62645f180ecf5d4621afdc6"/>
              <w:id w:val="156939098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曲靖昆钢嘉华水泥建材有限公司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598,070.79</w:t>
                    </w:r>
                  </w:p>
                </w:tc>
              </w:tr>
            </w:sdtContent>
          </w:sdt>
          <w:sdt>
            <w:sdtPr>
              <w:alias w:val="出售商品提供劳务情况明细"/>
              <w:tag w:val="_GBC_d6e24b6ca62645f180ecf5d4621afdc6"/>
              <w:id w:val="-68968252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焦炭款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294,578,313.76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33050161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煤气款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7,031,482.20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62465148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7,025,281.57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54713760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11,608,241.57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08049228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185,405.67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36252868"/>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耐磨产品</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115,348.72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39865977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武钢集团昆明钢铁股份有限公司安宁分公司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检修费、探伤费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170,090.09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2,694,722.37</w:t>
                    </w:r>
                  </w:p>
                </w:tc>
              </w:tr>
            </w:sdtContent>
          </w:sdt>
          <w:sdt>
            <w:sdtPr>
              <w:alias w:val="出售商品提供劳务情况明细"/>
              <w:tag w:val="_GBC_d6e24b6ca62645f180ecf5d4621afdc6"/>
              <w:id w:val="-48886362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武钢集团昆明钢铁股份有限公司安宁分公司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8,320.00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4,227,829.98</w:t>
                    </w:r>
                  </w:p>
                </w:tc>
              </w:tr>
            </w:sdtContent>
          </w:sdt>
          <w:sdt>
            <w:sdtPr>
              <w:alias w:val="出售商品提供劳务情况明细"/>
              <w:tag w:val="_GBC_d6e24b6ca62645f180ecf5d4621afdc6"/>
              <w:id w:val="43202738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武钢集团昆明钢铁股份有限公司安宁分公司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煤气款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46,882,225.32</w:t>
                    </w:r>
                  </w:p>
                </w:tc>
              </w:tr>
            </w:sdtContent>
          </w:sdt>
          <w:sdt>
            <w:sdtPr>
              <w:alias w:val="出售商品提供劳务情况明细"/>
              <w:tag w:val="_GBC_d6e24b6ca62645f180ecf5d4621afdc6"/>
              <w:id w:val="-50767994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武钢集团昆明钢铁股份有限公司安宁分公司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焦炭款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924,040,593.41</w:t>
                    </w:r>
                  </w:p>
                </w:tc>
              </w:tr>
            </w:sdtContent>
          </w:sdt>
          <w:sdt>
            <w:sdtPr>
              <w:alias w:val="出售商品提供劳务情况明细"/>
              <w:tag w:val="_GBC_d6e24b6ca62645f180ecf5d4621afdc6"/>
              <w:id w:val="-480317518"/>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武钢集团昆明钢铁股份有限公司能源分公司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安装修理费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165,080.41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808,865.34</w:t>
                    </w:r>
                  </w:p>
                </w:tc>
              </w:tr>
            </w:sdtContent>
          </w:sdt>
          <w:sdt>
            <w:sdtPr>
              <w:alias w:val="出售商品提供劳务情况明细"/>
              <w:tag w:val="_GBC_d6e24b6ca62645f180ecf5d4621afdc6"/>
              <w:id w:val="-623765660"/>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武钢集团昆明钢铁股份有限公司能源分公司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45,283.02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62599681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武钢集团昆明钢铁股份有限公司新区分公司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煤气款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41,056,713.60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623350307"/>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武钢集团昆明钢铁股份有限公司新区分公司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1,010,788.72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2,227,008.80</w:t>
                    </w:r>
                  </w:p>
                </w:tc>
              </w:tr>
            </w:sdtContent>
          </w:sdt>
          <w:sdt>
            <w:sdtPr>
              <w:alias w:val="出售商品提供劳务情况明细"/>
              <w:tag w:val="_GBC_d6e24b6ca62645f180ecf5d4621afdc6"/>
              <w:id w:val="-152393315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武钢集团昆明钢铁股份有限公司新区分公司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176,176.49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3,457,032.88</w:t>
                    </w:r>
                  </w:p>
                </w:tc>
              </w:tr>
            </w:sdtContent>
          </w:sdt>
          <w:sdt>
            <w:sdtPr>
              <w:alias w:val="出售商品提供劳务情况明细"/>
              <w:tag w:val="_GBC_d6e24b6ca62645f180ecf5d4621afdc6"/>
              <w:id w:val="28956562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武钢集团昆明钢铁股份有限公司新区分公司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焦炭款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2,306,096,917.58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305,712,777.72</w:t>
                    </w:r>
                  </w:p>
                </w:tc>
              </w:tr>
            </w:sdtContent>
          </w:sdt>
          <w:sdt>
            <w:sdtPr>
              <w:alias w:val="出售商品提供劳务情况明细"/>
              <w:tag w:val="_GBC_d6e24b6ca62645f180ecf5d4621afdc6"/>
              <w:id w:val="693584918"/>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武钢集团昆明钢铁股份有限公司新区分公司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设备款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232FA1" w:rsidP="00A40973">
                    <w:pPr>
                      <w:jc w:val="right"/>
                    </w:pPr>
                    <w:r w:rsidRPr="00232FA1">
                      <w:t>2,907,109.58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30,846,336.90</w:t>
                    </w:r>
                  </w:p>
                </w:tc>
              </w:tr>
            </w:sdtContent>
          </w:sdt>
          <w:sdt>
            <w:sdtPr>
              <w:alias w:val="出售商品提供劳务情况明细"/>
              <w:tag w:val="_GBC_d6e24b6ca62645f180ecf5d4621afdc6"/>
              <w:id w:val="137033707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宣威海岱昆钢金福食品有限公司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检测费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15,452.83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273525603"/>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盈江昆钢榕全水泥有限公司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高铬球</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68,446.08</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351229337"/>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玉溪大红山矿业有限公司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375,762.17</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980,944.65</w:t>
                    </w:r>
                  </w:p>
                </w:tc>
              </w:tr>
            </w:sdtContent>
          </w:sdt>
          <w:sdt>
            <w:sdtPr>
              <w:alias w:val="出售商品提供劳务情况明细"/>
              <w:tag w:val="_GBC_d6e24b6ca62645f180ecf5d4621afdc6"/>
              <w:id w:val="-2056304433"/>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玉溪大红山矿业有限公司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77,258,032.16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66,070,593.67</w:t>
                    </w:r>
                  </w:p>
                </w:tc>
              </w:tr>
            </w:sdtContent>
          </w:sdt>
          <w:sdt>
            <w:sdtPr>
              <w:alias w:val="出售商品提供劳务情况明细"/>
              <w:tag w:val="_GBC_d6e24b6ca62645f180ecf5d4621afdc6"/>
              <w:id w:val="-180615036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玉溪大红山矿业有限公司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495,716.99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94337149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玉溪新兴钢铁有限公司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2,267,154.70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2,551,444.05</w:t>
                    </w:r>
                  </w:p>
                </w:tc>
              </w:tr>
            </w:sdtContent>
          </w:sdt>
          <w:sdt>
            <w:sdtPr>
              <w:alias w:val="出售商品提供劳务情况明细"/>
              <w:tag w:val="_GBC_d6e24b6ca62645f180ecf5d4621afdc6"/>
              <w:id w:val="-162406670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玉溪新兴钢铁有限公司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3,507,464.70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2,577,172.92</w:t>
                    </w:r>
                  </w:p>
                </w:tc>
              </w:tr>
            </w:sdtContent>
          </w:sdt>
          <w:sdt>
            <w:sdtPr>
              <w:alias w:val="出售商品提供劳务情况明细"/>
              <w:tag w:val="_GBC_d6e24b6ca62645f180ecf5d4621afdc6"/>
              <w:id w:val="-42326068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玉溪新兴钢铁有限公司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焦炭、焦粉</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388,952,356.42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376,519,553.64</w:t>
                    </w:r>
                  </w:p>
                </w:tc>
              </w:tr>
            </w:sdtContent>
          </w:sdt>
          <w:sdt>
            <w:sdtPr>
              <w:alias w:val="出售商品提供劳务情况明细"/>
              <w:tag w:val="_GBC_d6e24b6ca62645f180ecf5d4621afdc6"/>
              <w:id w:val="189168263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玉溪新兴钢铁有限公司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499,556.60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639848488"/>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云南宝象物流集团有限公司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331,415.93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165,929.20</w:t>
                    </w:r>
                  </w:p>
                </w:tc>
              </w:tr>
            </w:sdtContent>
          </w:sdt>
          <w:sdt>
            <w:sdtPr>
              <w:alias w:val="出售商品提供劳务情况明细"/>
              <w:tag w:val="_GBC_d6e24b6ca62645f180ecf5d4621afdc6"/>
              <w:id w:val="1423683823"/>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云南大红山管道有限公司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138,887.39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806749085"/>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云南大红山管道有限公司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劳务费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127,684.19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44755466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云南滇祥装饰工程有限公司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13,090.51</w:t>
                    </w:r>
                  </w:p>
                </w:tc>
              </w:tr>
            </w:sdtContent>
          </w:sdt>
          <w:sdt>
            <w:sdtPr>
              <w:alias w:val="出售商品提供劳务情况明细"/>
              <w:tag w:val="_GBC_d6e24b6ca62645f180ecf5d4621afdc6"/>
              <w:id w:val="40881242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云南多扶工贸有限公司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焦炭款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139,595.43</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110,394.14</w:t>
                    </w:r>
                  </w:p>
                </w:tc>
              </w:tr>
            </w:sdtContent>
          </w:sdt>
          <w:sdt>
            <w:sdtPr>
              <w:alias w:val="出售商品提供劳务情况明细"/>
              <w:tag w:val="_GBC_d6e24b6ca62645f180ecf5d4621afdc6"/>
              <w:id w:val="-1247499070"/>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云南多扶工贸有限公司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1,595,291.51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525,138.05</w:t>
                    </w:r>
                  </w:p>
                </w:tc>
              </w:tr>
            </w:sdtContent>
          </w:sdt>
          <w:sdt>
            <w:sdtPr>
              <w:alias w:val="出售商品提供劳务情况明细"/>
              <w:tag w:val="_GBC_d6e24b6ca62645f180ecf5d4621afdc6"/>
              <w:id w:val="-378394257"/>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云南泛亚电子商务有限公司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242,557.00</w:t>
                    </w:r>
                  </w:p>
                </w:tc>
              </w:tr>
            </w:sdtContent>
          </w:sdt>
          <w:sdt>
            <w:sdtPr>
              <w:alias w:val="出售商品提供劳务情况明细"/>
              <w:tag w:val="_GBC_d6e24b6ca62645f180ecf5d4621afdc6"/>
              <w:id w:val="-813722337"/>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云南泛亚电子商务有限公司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266,824.72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3,057,527.58</w:t>
                    </w:r>
                  </w:p>
                </w:tc>
              </w:tr>
            </w:sdtContent>
          </w:sdt>
          <w:sdt>
            <w:sdtPr>
              <w:alias w:val="出售商品提供劳务情况明细"/>
              <w:tag w:val="_GBC_d6e24b6ca62645f180ecf5d4621afdc6"/>
              <w:id w:val="683559365"/>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云南华创文旅大健康产业集团有限公司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36,556.61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634597777"/>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云南华云实业集团有限公司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876.14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65317360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云南华云实业集团有限公司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水费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489.91</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72565123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云南华云双益综合服务有限责任公司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检测费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6,467.92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6,467.92</w:t>
                    </w:r>
                  </w:p>
                </w:tc>
              </w:tr>
            </w:sdtContent>
          </w:sdt>
          <w:sdt>
            <w:sdtPr>
              <w:alias w:val="出售商品提供劳务情况明细"/>
              <w:tag w:val="_GBC_d6e24b6ca62645f180ecf5d4621afdc6"/>
              <w:id w:val="-35256659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云南金江沧源水泥工业有限公司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11,320.75</w:t>
                    </w:r>
                  </w:p>
                </w:tc>
              </w:tr>
            </w:sdtContent>
          </w:sdt>
          <w:sdt>
            <w:sdtPr>
              <w:alias w:val="出售商品提供劳务情况明细"/>
              <w:tag w:val="_GBC_d6e24b6ca62645f180ecf5d4621afdc6"/>
              <w:id w:val="414825975"/>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云南金江沧源水泥工业有限公司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379,245.14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686,515.58</w:t>
                    </w:r>
                  </w:p>
                </w:tc>
              </w:tr>
            </w:sdtContent>
          </w:sdt>
          <w:sdt>
            <w:sdtPr>
              <w:alias w:val="出售商品提供劳务情况明细"/>
              <w:tag w:val="_GBC_d6e24b6ca62645f180ecf5d4621afdc6"/>
              <w:id w:val="-921642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云南昆钢电子信息科技有限公司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333,628.32</w:t>
                    </w:r>
                  </w:p>
                </w:tc>
              </w:tr>
            </w:sdtContent>
          </w:sdt>
          <w:sdt>
            <w:sdtPr>
              <w:alias w:val="出售商品提供劳务情况明细"/>
              <w:tag w:val="_GBC_d6e24b6ca62645f180ecf5d4621afdc6"/>
              <w:id w:val="-112206884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云南昆钢钙镁熔剂有限公司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检修加工安装费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82,727.44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1,238,532.12</w:t>
                    </w:r>
                  </w:p>
                </w:tc>
              </w:tr>
            </w:sdtContent>
          </w:sdt>
          <w:sdt>
            <w:sdtPr>
              <w:alias w:val="出售商品提供劳务情况明细"/>
              <w:tag w:val="_GBC_d6e24b6ca62645f180ecf5d4621afdc6"/>
              <w:id w:val="51319454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云南昆钢钢材制品有限公司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检测费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5,188.68</w:t>
                    </w:r>
                  </w:p>
                </w:tc>
              </w:tr>
            </w:sdtContent>
          </w:sdt>
          <w:sdt>
            <w:sdtPr>
              <w:alias w:val="出售商品提供劳务情况明细"/>
              <w:tag w:val="_GBC_d6e24b6ca62645f180ecf5d4621afdc6"/>
              <w:id w:val="-910772912"/>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云南昆钢钢结构股份有限公司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154,946.32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34,424.78</w:t>
                    </w:r>
                  </w:p>
                </w:tc>
              </w:tr>
            </w:sdtContent>
          </w:sdt>
          <w:sdt>
            <w:sdtPr>
              <w:alias w:val="出售商品提供劳务情况明细"/>
              <w:tag w:val="_GBC_d6e24b6ca62645f180ecf5d4621afdc6"/>
              <w:id w:val="746541060"/>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云南昆钢钢结构股份有限公司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探伤费、检修费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222,573.12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141,509.44</w:t>
                    </w:r>
                  </w:p>
                </w:tc>
              </w:tr>
            </w:sdtContent>
          </w:sdt>
          <w:sdt>
            <w:sdtPr>
              <w:alias w:val="出售商品提供劳务情况明细"/>
              <w:tag w:val="_GBC_d6e24b6ca62645f180ecf5d4621afdc6"/>
              <w:id w:val="-114832345"/>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云南昆钢钢结构股份有限公司安宁分公司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22,358.49</w:t>
                    </w:r>
                  </w:p>
                </w:tc>
              </w:tr>
            </w:sdtContent>
          </w:sdt>
          <w:sdt>
            <w:sdtPr>
              <w:alias w:val="出售商品提供劳务情况明细"/>
              <w:tag w:val="_GBC_d6e24b6ca62645f180ecf5d4621afdc6"/>
              <w:id w:val="1352299067"/>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云南昆钢国际贸易有限公司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焦粉</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10,595,269.28</w:t>
                    </w:r>
                  </w:p>
                </w:tc>
              </w:tr>
            </w:sdtContent>
          </w:sdt>
          <w:sdt>
            <w:sdtPr>
              <w:alias w:val="出售商品提供劳务情况明细"/>
              <w:tag w:val="_GBC_d6e24b6ca62645f180ecf5d4621afdc6"/>
              <w:id w:val="-1680960965"/>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云南昆钢机械设备制造建安工程有限公司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探伤费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3,810.15</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894548920"/>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云南昆钢建设集团有限公司玉溪焊管分公司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10,176.99</w:t>
                    </w:r>
                  </w:p>
                </w:tc>
              </w:tr>
            </w:sdtContent>
          </w:sdt>
          <w:sdt>
            <w:sdtPr>
              <w:alias w:val="出售商品提供劳务情况明细"/>
              <w:tag w:val="_GBC_d6e24b6ca62645f180ecf5d4621afdc6"/>
              <w:id w:val="-730069705"/>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云南昆钢矿业有限公司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7,200.00</w:t>
                    </w:r>
                  </w:p>
                </w:tc>
              </w:tr>
            </w:sdtContent>
          </w:sdt>
          <w:sdt>
            <w:sdtPr>
              <w:alias w:val="出售商品提供劳务情况明细"/>
              <w:tag w:val="_GBC_d6e24b6ca62645f180ecf5d4621afdc6"/>
              <w:id w:val="1269354328"/>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云南昆钢桥钢有限公司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水电费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17,497.24</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12,296.00</w:t>
                    </w:r>
                  </w:p>
                </w:tc>
              </w:tr>
            </w:sdtContent>
          </w:sdt>
          <w:sdt>
            <w:sdtPr>
              <w:alias w:val="出售商品提供劳务情况明细"/>
              <w:tag w:val="_GBC_d6e24b6ca62645f180ecf5d4621afdc6"/>
              <w:id w:val="-863590691"/>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云南昆钢物流有限公司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检测费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5,471.70</w:t>
                    </w:r>
                  </w:p>
                </w:tc>
              </w:tr>
            </w:sdtContent>
          </w:sdt>
          <w:sdt>
            <w:sdtPr>
              <w:alias w:val="出售商品提供劳务情况明细"/>
              <w:tag w:val="_GBC_d6e24b6ca62645f180ecf5d4621afdc6"/>
              <w:id w:val="-745347383"/>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云南昆钢新型复合材料开发有限公司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检测费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20,283.02</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57093317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云南濮耐昆钢高温材料有限公司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检测加工费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51,886.79</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72,000.00</w:t>
                    </w:r>
                  </w:p>
                </w:tc>
              </w:tr>
            </w:sdtContent>
          </w:sdt>
          <w:sdt>
            <w:sdtPr>
              <w:alias w:val="出售商品提供劳务情况明细"/>
              <w:tag w:val="_GBC_d6e24b6ca62645f180ecf5d4621afdc6"/>
              <w:id w:val="7394383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云南濮耐昆钢高温材料有限公司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88,896.80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142,156.26</w:t>
                    </w:r>
                  </w:p>
                </w:tc>
              </w:tr>
            </w:sdtContent>
          </w:sdt>
          <w:sdt>
            <w:sdtPr>
              <w:alias w:val="出售商品提供劳务情况明细"/>
              <w:tag w:val="_GBC_d6e24b6ca62645f180ecf5d4621afdc6"/>
              <w:id w:val="-1169937153"/>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云南濮耐昆钢高温材料有限公司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煤气款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452,027.90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1,117,400.38</w:t>
                    </w:r>
                  </w:p>
                </w:tc>
              </w:tr>
            </w:sdtContent>
          </w:sdt>
          <w:sdt>
            <w:sdtPr>
              <w:alias w:val="出售商品提供劳务情况明细"/>
              <w:tag w:val="_GBC_d6e24b6ca62645f180ecf5d4621afdc6"/>
              <w:id w:val="-1882552024"/>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云南钛业股份有限公司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17,084.39</w:t>
                    </w:r>
                  </w:p>
                </w:tc>
              </w:tr>
            </w:sdtContent>
          </w:sdt>
          <w:sdt>
            <w:sdtPr>
              <w:alias w:val="出售商品提供劳务情况明细"/>
              <w:tag w:val="_GBC_d6e24b6ca62645f180ecf5d4621afdc6"/>
              <w:id w:val="37620780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云南钛业股份有限公司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1,236,437.63</w:t>
                    </w:r>
                  </w:p>
                </w:tc>
              </w:tr>
            </w:sdtContent>
          </w:sdt>
          <w:sdt>
            <w:sdtPr>
              <w:alias w:val="出售商品提供劳务情况明细"/>
              <w:tag w:val="_GBC_d6e24b6ca62645f180ecf5d4621afdc6"/>
              <w:id w:val="795957919"/>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云南新钢综合物流有限公司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54,867.26</w:t>
                    </w:r>
                  </w:p>
                </w:tc>
              </w:tr>
            </w:sdtContent>
          </w:sdt>
          <w:sdt>
            <w:sdtPr>
              <w:alias w:val="出售商品提供劳务情况明细"/>
              <w:tag w:val="_GBC_d6e24b6ca62645f180ecf5d4621afdc6"/>
              <w:id w:val="-787899236"/>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云南易门大椿树水泥有限责任公司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检修加工费</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128,318.58</w:t>
                    </w:r>
                  </w:p>
                </w:tc>
              </w:tr>
            </w:sdtContent>
          </w:sdt>
          <w:sdt>
            <w:sdtPr>
              <w:alias w:val="出售商品提供劳务情况明细"/>
              <w:tag w:val="_GBC_d6e24b6ca62645f180ecf5d4621afdc6"/>
              <w:id w:val="1687018963"/>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镇康水泥建材有限公司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24,778.76</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p>
                </w:tc>
              </w:tr>
            </w:sdtContent>
          </w:sdt>
          <w:sdt>
            <w:sdtPr>
              <w:alias w:val="出售商品提供劳务情况明细"/>
              <w:tag w:val="_GBC_d6e24b6ca62645f180ecf5d4621afdc6"/>
              <w:id w:val="1639613087"/>
              <w:lock w:val="sdtLocked"/>
            </w:sdtPr>
            <w:sdtContent>
              <w:tr w:rsidR="001A03BB" w:rsidTr="001A03BB">
                <w:trPr>
                  <w:cantSplit/>
                </w:trPr>
                <w:tc>
                  <w:tcPr>
                    <w:tcW w:w="2025"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镇康县振兴矿业开发有限责任公司</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r>
                      <w:t>材料备件款</w:t>
                    </w:r>
                  </w:p>
                </w:tc>
                <w:tc>
                  <w:tcPr>
                    <w:tcW w:w="949"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533,799.60</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1A03BB" w:rsidRDefault="001A03BB" w:rsidP="00A40973">
                    <w:pPr>
                      <w:jc w:val="right"/>
                    </w:pPr>
                    <w:r>
                      <w:t>309,853.91</w:t>
                    </w:r>
                  </w:p>
                </w:tc>
              </w:tr>
            </w:sdtContent>
          </w:sdt>
        </w:tbl>
        <w:p w:rsidR="001A03BB" w:rsidRDefault="00354DA5" w:rsidP="00E278F5">
          <w:pPr>
            <w:spacing w:line="380" w:lineRule="exact"/>
            <w:ind w:firstLineChars="200" w:firstLine="420"/>
            <w:jc w:val="both"/>
          </w:pPr>
          <w:r>
            <w:rPr>
              <w:rFonts w:hint="eastAsia"/>
            </w:rPr>
            <w:t>注：本期中冶赛迪工程技术股份有限公司、上海新中冶金有限公司等3家公司承接本集团关联方武钢集团昆明钢铁股份有限公司新区项目建设，建设过程中向本集团子公司云南昆钢重型装备制造集团有限公司采购重型设备、部件等商品，总计金额2</w:t>
          </w:r>
          <w:r w:rsidR="00B077ED">
            <w:rPr>
              <w:rFonts w:hint="eastAsia"/>
            </w:rPr>
            <w:t>，</w:t>
          </w:r>
          <w:r>
            <w:rPr>
              <w:rFonts w:hint="eastAsia"/>
            </w:rPr>
            <w:t>907</w:t>
          </w:r>
          <w:r w:rsidR="00B077ED">
            <w:rPr>
              <w:rFonts w:hint="eastAsia"/>
            </w:rPr>
            <w:t>，</w:t>
          </w:r>
          <w:r>
            <w:rPr>
              <w:rFonts w:hint="eastAsia"/>
            </w:rPr>
            <w:t>109.58元。由于该商品的最终接受方为本集团的关联方，因此本期我们将其作为关联方销售披露。</w:t>
          </w:r>
        </w:p>
        <w:p w:rsidR="00DC39CA" w:rsidRDefault="0016651A">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1797872431"/>
            <w:lock w:val="sdtLocked"/>
            <w:placeholder>
              <w:docPart w:val="GBC22222222222222222222222222222"/>
            </w:placeholder>
          </w:sdtPr>
          <w:sdtContent>
            <w:p w:rsidR="00DC39CA" w:rsidRDefault="0003425D" w:rsidP="000F509A">
              <w:pPr>
                <w:rPr>
                  <w:rFonts w:cs="Cambria"/>
                </w:rPr>
              </w:pPr>
              <w:r>
                <w:rPr>
                  <w:rFonts w:cs="Cambria"/>
                </w:rPr>
                <w:fldChar w:fldCharType="begin"/>
              </w:r>
              <w:r w:rsidR="000F509A">
                <w:rPr>
                  <w:rFonts w:cs="Cambria"/>
                </w:rPr>
                <w:instrText xml:space="preserve"> MACROBUTTON  SnrToggleCheckbox □适用 </w:instrText>
              </w:r>
              <w:r>
                <w:rPr>
                  <w:rFonts w:cs="Cambria"/>
                </w:rPr>
                <w:fldChar w:fldCharType="end"/>
              </w:r>
              <w:r>
                <w:rPr>
                  <w:rFonts w:cs="Cambria"/>
                </w:rPr>
                <w:fldChar w:fldCharType="begin"/>
              </w:r>
              <w:r w:rsidR="000F509A">
                <w:rPr>
                  <w:rFonts w:cs="Cambria"/>
                </w:rPr>
                <w:instrText xml:space="preserve"> MACROBUTTON  SnrToggleCheckbox √不适用 </w:instrText>
              </w:r>
              <w:r>
                <w:rPr>
                  <w:rFonts w:cs="Cambria"/>
                </w:rPr>
                <w:fldChar w:fldCharType="end"/>
              </w:r>
            </w:p>
          </w:sdtContent>
        </w:sdt>
        <w:p w:rsidR="00DC39CA" w:rsidRDefault="0003425D">
          <w:pPr>
            <w:rPr>
              <w:rFonts w:cs="Cambria"/>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728151564"/>
        <w:lock w:val="sdtLocked"/>
        <w:placeholder>
          <w:docPart w:val="GBC22222222222222222222222222222"/>
        </w:placeholder>
      </w:sdtPr>
      <w:sdtEndPr>
        <w:rPr>
          <w:rFonts w:cs="Cambria" w:hint="default"/>
          <w:szCs w:val="21"/>
        </w:rPr>
      </w:sdtEndPr>
      <w:sdtContent>
        <w:p w:rsidR="00DC39CA" w:rsidRDefault="0016651A" w:rsidP="004D4CDA">
          <w:pPr>
            <w:pStyle w:val="4"/>
            <w:numPr>
              <w:ilvl w:val="0"/>
              <w:numId w:val="42"/>
            </w:numPr>
            <w:tabs>
              <w:tab w:val="left" w:pos="616"/>
            </w:tabs>
            <w:rPr>
              <w:rFonts w:ascii="宋体" w:hAnsi="宋体"/>
            </w:rPr>
          </w:pPr>
          <w:r>
            <w:rPr>
              <w:rFonts w:ascii="宋体" w:hAnsi="宋体" w:hint="eastAsia"/>
            </w:rPr>
            <w:t>关联受托管理/承包及委托管理/出包情况</w:t>
          </w:r>
        </w:p>
        <w:p w:rsidR="00DC39CA" w:rsidRDefault="0016651A">
          <w:r>
            <w:rPr>
              <w:rFonts w:hint="eastAsia"/>
            </w:rPr>
            <w:t>本公司受托管理/承包情况表：</w:t>
          </w:r>
        </w:p>
        <w:sdt>
          <w:sdtPr>
            <w:rPr>
              <w:rFonts w:cs="Cambria"/>
            </w:rPr>
            <w:alias w:val="是否适用：本公司受托管理或承包情况表[双击切换]"/>
            <w:tag w:val="_GBC_3810b3cad54c4b2f9754e7d6be3e9480"/>
            <w:id w:val="286624961"/>
            <w:lock w:val="sdtLocked"/>
            <w:placeholder>
              <w:docPart w:val="GBC22222222222222222222222222222"/>
            </w:placeholder>
          </w:sdtPr>
          <w:sdtContent>
            <w:p w:rsidR="00DC39CA" w:rsidRDefault="0003425D" w:rsidP="00B4412A">
              <w:pPr>
                <w:rPr>
                  <w:rFonts w:cs="Cambria"/>
                </w:rPr>
              </w:pPr>
              <w:r>
                <w:rPr>
                  <w:rFonts w:cs="Cambria"/>
                </w:rPr>
                <w:fldChar w:fldCharType="begin"/>
              </w:r>
              <w:r w:rsidR="00B4412A">
                <w:rPr>
                  <w:rFonts w:cs="Cambria"/>
                </w:rPr>
                <w:instrText xml:space="preserve"> MACROBUTTON  SnrToggleCheckbox □适用 </w:instrText>
              </w:r>
              <w:r>
                <w:rPr>
                  <w:rFonts w:cs="Cambria"/>
                </w:rPr>
                <w:fldChar w:fldCharType="end"/>
              </w:r>
              <w:r>
                <w:rPr>
                  <w:rFonts w:cs="Cambria"/>
                </w:rPr>
                <w:fldChar w:fldCharType="begin"/>
              </w:r>
              <w:r w:rsidR="00B4412A">
                <w:rPr>
                  <w:rFonts w:cs="Cambria"/>
                </w:rPr>
                <w:instrText xml:space="preserve"> MACROBUTTON  SnrToggleCheckbox √不适用 </w:instrText>
              </w:r>
              <w:r>
                <w:rPr>
                  <w:rFonts w:cs="Cambria"/>
                </w:rPr>
                <w:fldChar w:fldCharType="end"/>
              </w:r>
            </w:p>
          </w:sdtContent>
        </w:sdt>
        <w:p w:rsidR="00DC39CA" w:rsidRDefault="0016651A">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62018500"/>
            <w:lock w:val="sdtLocked"/>
            <w:placeholder>
              <w:docPart w:val="GBC22222222222222222222222222222"/>
            </w:placeholder>
          </w:sdtPr>
          <w:sdtContent>
            <w:p w:rsidR="00DC39CA" w:rsidRDefault="0003425D" w:rsidP="00B4412A">
              <w:pPr>
                <w:rPr>
                  <w:rFonts w:cs="Cambria"/>
                </w:rPr>
              </w:pPr>
              <w:r>
                <w:rPr>
                  <w:rFonts w:cs="Cambria"/>
                </w:rPr>
                <w:fldChar w:fldCharType="begin"/>
              </w:r>
              <w:r w:rsidR="00B4412A">
                <w:rPr>
                  <w:rFonts w:cs="Cambria"/>
                </w:rPr>
                <w:instrText xml:space="preserve"> MACROBUTTON  SnrToggleCheckbox □适用 </w:instrText>
              </w:r>
              <w:r>
                <w:rPr>
                  <w:rFonts w:cs="Cambria"/>
                </w:rPr>
                <w:fldChar w:fldCharType="end"/>
              </w:r>
              <w:r>
                <w:rPr>
                  <w:rFonts w:cs="Cambria"/>
                </w:rPr>
                <w:fldChar w:fldCharType="begin"/>
              </w:r>
              <w:r w:rsidR="00B4412A">
                <w:rPr>
                  <w:rFonts w:cs="Cambria"/>
                </w:rPr>
                <w:instrText xml:space="preserve"> MACROBUTTON  SnrToggleCheckbox √不适用 </w:instrText>
              </w:r>
              <w:r>
                <w:rPr>
                  <w:rFonts w:cs="Cambria"/>
                </w:rPr>
                <w:fldChar w:fldCharType="end"/>
              </w:r>
            </w:p>
          </w:sdtContent>
        </w:sdt>
        <w:p w:rsidR="00DC39CA" w:rsidRDefault="00DC39CA">
          <w:pPr>
            <w:rPr>
              <w:rFonts w:cs="Cambria"/>
            </w:rPr>
          </w:pPr>
        </w:p>
        <w:p w:rsidR="00DC39CA" w:rsidRDefault="0016651A">
          <w:pPr>
            <w:rPr>
              <w:rFonts w:cs="Cambria"/>
              <w:bCs/>
            </w:rPr>
          </w:pPr>
          <w:r>
            <w:rPr>
              <w:rFonts w:hint="eastAsia"/>
            </w:rPr>
            <w:t>本公司</w:t>
          </w:r>
          <w:r>
            <w:rPr>
              <w:rFonts w:cs="Cambria" w:hint="eastAsia"/>
            </w:rPr>
            <w:t>委托管理/出包情况表：</w:t>
          </w:r>
        </w:p>
        <w:sdt>
          <w:sdtPr>
            <w:rPr>
              <w:rFonts w:cs="Cambria"/>
              <w:bCs/>
            </w:rPr>
            <w:alias w:val="是否适用：本公司委托管理或出包情况表[双击切换]"/>
            <w:tag w:val="_GBC_37bf111a27194665b76f71bb5418d53c"/>
            <w:id w:val="-756208579"/>
            <w:lock w:val="sdtLocked"/>
            <w:placeholder>
              <w:docPart w:val="GBC22222222222222222222222222222"/>
            </w:placeholder>
          </w:sdtPr>
          <w:sdtContent>
            <w:p w:rsidR="00DC39CA" w:rsidRDefault="0003425D" w:rsidP="00B4412A">
              <w:pPr>
                <w:rPr>
                  <w:rFonts w:cs="Cambria"/>
                  <w:bCs/>
                </w:rPr>
              </w:pPr>
              <w:r>
                <w:rPr>
                  <w:rFonts w:cs="Cambria"/>
                  <w:bCs/>
                </w:rPr>
                <w:fldChar w:fldCharType="begin"/>
              </w:r>
              <w:r w:rsidR="00B4412A">
                <w:rPr>
                  <w:rFonts w:cs="Cambria"/>
                </w:rPr>
                <w:instrText xml:space="preserve"> MACROBUTTON  SnrToggleCheckbox □适用 </w:instrText>
              </w:r>
              <w:r>
                <w:rPr>
                  <w:rFonts w:cs="Cambria"/>
                  <w:bCs/>
                </w:rPr>
                <w:fldChar w:fldCharType="end"/>
              </w:r>
              <w:r>
                <w:rPr>
                  <w:rFonts w:cs="Cambria"/>
                  <w:bCs/>
                </w:rPr>
                <w:fldChar w:fldCharType="begin"/>
              </w:r>
              <w:r w:rsidR="00B4412A">
                <w:rPr>
                  <w:rFonts w:cs="Cambria"/>
                </w:rPr>
                <w:instrText xml:space="preserve"> MACROBUTTON  SnrToggleCheckbox √不适用 </w:instrText>
              </w:r>
              <w:r>
                <w:rPr>
                  <w:rFonts w:cs="Cambria"/>
                  <w:bCs/>
                </w:rPr>
                <w:fldChar w:fldCharType="end"/>
              </w:r>
            </w:p>
          </w:sdtContent>
        </w:sdt>
        <w:p w:rsidR="00DC39CA" w:rsidRDefault="0016651A">
          <w:pPr>
            <w:rPr>
              <w:rFonts w:cs="Cambria"/>
              <w:bCs/>
            </w:rPr>
          </w:pPr>
          <w:r>
            <w:rPr>
              <w:rFonts w:cs="Cambria" w:hint="eastAsia"/>
            </w:rPr>
            <w:t>关联管理/出包情况说明</w:t>
          </w:r>
        </w:p>
        <w:sdt>
          <w:sdtPr>
            <w:rPr>
              <w:rFonts w:cs="Cambria"/>
              <w:bCs/>
            </w:rPr>
            <w:alias w:val="是否适用：关联管理或出包情况说明[双击切换]"/>
            <w:tag w:val="_GBC_0b0339c118c542eb8a6e3a68fab8e375"/>
            <w:id w:val="2039460697"/>
            <w:lock w:val="sdtLocked"/>
            <w:placeholder>
              <w:docPart w:val="GBC22222222222222222222222222222"/>
            </w:placeholder>
          </w:sdtPr>
          <w:sdtContent>
            <w:p w:rsidR="00DC39CA" w:rsidRDefault="0003425D" w:rsidP="00B4412A">
              <w:pPr>
                <w:rPr>
                  <w:rFonts w:cs="Cambria"/>
                  <w:bCs/>
                </w:rPr>
              </w:pPr>
              <w:r>
                <w:rPr>
                  <w:rFonts w:cs="Cambria"/>
                  <w:bCs/>
                </w:rPr>
                <w:fldChar w:fldCharType="begin"/>
              </w:r>
              <w:r w:rsidR="00B4412A">
                <w:rPr>
                  <w:rFonts w:cs="Cambria"/>
                </w:rPr>
                <w:instrText xml:space="preserve"> MACROBUTTON  SnrToggleCheckbox □适用 </w:instrText>
              </w:r>
              <w:r>
                <w:rPr>
                  <w:rFonts w:cs="Cambria"/>
                  <w:bCs/>
                </w:rPr>
                <w:fldChar w:fldCharType="end"/>
              </w:r>
              <w:r>
                <w:rPr>
                  <w:rFonts w:cs="Cambria"/>
                  <w:bCs/>
                </w:rPr>
                <w:fldChar w:fldCharType="begin"/>
              </w:r>
              <w:r w:rsidR="00B4412A">
                <w:rPr>
                  <w:rFonts w:cs="Cambria"/>
                </w:rPr>
                <w:instrText xml:space="preserve"> MACROBUTTON  SnrToggleCheckbox √不适用 </w:instrText>
              </w:r>
              <w:r>
                <w:rPr>
                  <w:rFonts w:cs="Cambria"/>
                  <w:bCs/>
                </w:rPr>
                <w:fldChar w:fldCharType="end"/>
              </w:r>
            </w:p>
          </w:sdtContent>
        </w:sdt>
        <w:p w:rsidR="00DC39CA" w:rsidRDefault="0003425D">
          <w:pPr>
            <w:rPr>
              <w:rFonts w:cs="Cambria"/>
            </w:rPr>
          </w:pPr>
        </w:p>
      </w:sdtContent>
    </w:sdt>
    <w:bookmarkStart w:id="223" w:name="_Hlk105747475" w:displacedByCustomXml="next"/>
    <w:sdt>
      <w:sdtPr>
        <w:rPr>
          <w:rFonts w:ascii="宋体" w:hAnsi="宋体" w:cs="宋体" w:hint="eastAsia"/>
          <w:b w:val="0"/>
          <w:bCs w:val="0"/>
          <w:kern w:val="0"/>
          <w:szCs w:val="24"/>
        </w:rPr>
        <w:alias w:val="模块:关联租赁情况"/>
        <w:tag w:val="_GBC_17f3281299e640aa88ca71463490c054"/>
        <w:id w:val="-766464539"/>
        <w:lock w:val="sdtLocked"/>
        <w:placeholder>
          <w:docPart w:val="GBC22222222222222222222222222222"/>
        </w:placeholder>
      </w:sdtPr>
      <w:sdtEndPr>
        <w:rPr>
          <w:szCs w:val="21"/>
        </w:rPr>
      </w:sdtEndPr>
      <w:sdtContent>
        <w:p w:rsidR="00DC39CA" w:rsidRPr="00613278" w:rsidRDefault="0016651A" w:rsidP="004D4CDA">
          <w:pPr>
            <w:pStyle w:val="4"/>
            <w:numPr>
              <w:ilvl w:val="0"/>
              <w:numId w:val="42"/>
            </w:numPr>
            <w:tabs>
              <w:tab w:val="left" w:pos="616"/>
            </w:tabs>
            <w:rPr>
              <w:rFonts w:ascii="宋体" w:hAnsi="宋体"/>
            </w:rPr>
          </w:pPr>
          <w:r w:rsidRPr="00613278">
            <w:rPr>
              <w:rFonts w:ascii="宋体" w:hAnsi="宋体" w:hint="eastAsia"/>
            </w:rPr>
            <w:t>关联租赁情况</w:t>
          </w:r>
        </w:p>
        <w:p w:rsidR="00DC39CA" w:rsidRPr="00613278" w:rsidRDefault="0016651A">
          <w:r w:rsidRPr="00613278">
            <w:rPr>
              <w:rFonts w:hint="eastAsia"/>
            </w:rPr>
            <w:t>本公司作为出租方：</w:t>
          </w:r>
        </w:p>
        <w:sdt>
          <w:sdtPr>
            <w:alias w:val="是否适用：本公司作为出租方的租赁情况表[双击切换]"/>
            <w:tag w:val="_GBC_f12cb8266cbd482b93c6a4bba1b05fb7"/>
            <w:id w:val="1837105028"/>
            <w:lock w:val="sdtLocked"/>
            <w:placeholder>
              <w:docPart w:val="GBC22222222222222222222222222222"/>
            </w:placeholder>
          </w:sdtPr>
          <w:sdtContent>
            <w:p w:rsidR="00612483" w:rsidRDefault="0003425D" w:rsidP="00613278">
              <w:r w:rsidRPr="00613278">
                <w:fldChar w:fldCharType="begin"/>
              </w:r>
              <w:r w:rsidR="00613278">
                <w:instrText xml:space="preserve"> MACROBUTTON  SnrToggleCheckbox □适用 </w:instrText>
              </w:r>
              <w:r w:rsidRPr="00613278">
                <w:fldChar w:fldCharType="end"/>
              </w:r>
              <w:r w:rsidRPr="00613278">
                <w:fldChar w:fldCharType="begin"/>
              </w:r>
              <w:r w:rsidR="00613278">
                <w:instrText xml:space="preserve"> MACROBUTTON  SnrToggleCheckbox √不适用 </w:instrText>
              </w:r>
              <w:r w:rsidRPr="00613278">
                <w:fldChar w:fldCharType="end"/>
              </w:r>
            </w:p>
          </w:sdtContent>
        </w:sdt>
        <w:p w:rsidR="00612483" w:rsidRDefault="00612483">
          <w:pPr>
            <w:sectPr w:rsidR="00612483" w:rsidSect="00090FB4">
              <w:pgSz w:w="11906" w:h="16838"/>
              <w:pgMar w:top="1525" w:right="1276" w:bottom="1440" w:left="1797" w:header="856" w:footer="992" w:gutter="0"/>
              <w:cols w:space="425"/>
              <w:docGrid w:linePitch="312"/>
            </w:sectPr>
          </w:pPr>
        </w:p>
        <w:p w:rsidR="00DC39CA" w:rsidRDefault="00DC39CA"/>
        <w:p w:rsidR="00DC39CA" w:rsidRDefault="0016651A">
          <w:r>
            <w:rPr>
              <w:rFonts w:hint="eastAsia"/>
            </w:rPr>
            <w:t>本公司作为承租方：</w:t>
          </w:r>
        </w:p>
        <w:sdt>
          <w:sdtPr>
            <w:alias w:val="是否适用：本公司作为承租方的租赁情况表[双击切换]"/>
            <w:tag w:val="_GBC_e3319fb4cbb04bb0ab5516046d7e77a4"/>
            <w:id w:val="-410084565"/>
            <w:lock w:val="sdtLocked"/>
            <w:placeholder>
              <w:docPart w:val="GBC22222222222222222222222222222"/>
            </w:placeholder>
          </w:sdtPr>
          <w:sdtContent>
            <w:p w:rsidR="00DC39CA" w:rsidRDefault="0003425D">
              <w:r>
                <w:fldChar w:fldCharType="begin"/>
              </w:r>
              <w:r w:rsidR="00B4412A">
                <w:instrText xml:space="preserve"> MACROBUTTON  SnrToggleCheckbox √适用 </w:instrText>
              </w:r>
              <w:r>
                <w:fldChar w:fldCharType="end"/>
              </w:r>
              <w:r>
                <w:fldChar w:fldCharType="begin"/>
              </w:r>
              <w:r w:rsidR="00B4412A">
                <w:instrText xml:space="preserve"> MACROBUTTON  SnrToggleCheckbox □不适用 </w:instrText>
              </w:r>
              <w:r>
                <w:fldChar w:fldCharType="end"/>
              </w:r>
            </w:p>
          </w:sdtContent>
        </w:sdt>
        <w:p w:rsidR="00DC39CA" w:rsidRDefault="0016651A" w:rsidP="003221C3">
          <w:pPr>
            <w:jc w:val="right"/>
          </w:pPr>
          <w:r>
            <w:rPr>
              <w:rFonts w:hint="eastAsia"/>
            </w:rPr>
            <w:t>单位：</w:t>
          </w:r>
          <w:sdt>
            <w:sdtPr>
              <w:rPr>
                <w:rFonts w:hint="eastAsia"/>
              </w:rPr>
              <w:alias w:val="单位：公司承租情况表"/>
              <w:tag w:val="_GBC_c4f9d2e7743f429a85c30d009abea834"/>
              <w:id w:val="7718143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公司承租情况表"/>
              <w:tag w:val="_GBC_bad2c4d4779f4dc2bace6d7ca19d4585"/>
              <w:id w:val="-850038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1763"/>
            <w:gridCol w:w="1266"/>
            <w:gridCol w:w="1266"/>
            <w:gridCol w:w="632"/>
            <w:gridCol w:w="774"/>
            <w:gridCol w:w="1266"/>
            <w:gridCol w:w="1266"/>
            <w:gridCol w:w="1161"/>
            <w:gridCol w:w="511"/>
            <w:gridCol w:w="1161"/>
            <w:gridCol w:w="679"/>
          </w:tblGrid>
          <w:tr w:rsidR="00DF1021" w:rsidTr="00C2530F">
            <w:trPr>
              <w:trHeight w:val="310"/>
              <w:jc w:val="center"/>
            </w:trPr>
            <w:sdt>
              <w:sdtPr>
                <w:rPr>
                  <w:rFonts w:hint="eastAsia"/>
                </w:rPr>
                <w:tag w:val="_PLD_76aca40f4bc449749d53bb5001736e76"/>
                <w:id w:val="752092912"/>
                <w:lock w:val="sdtLocked"/>
              </w:sdtPr>
              <w:sdtContent>
                <w:tc>
                  <w:tcPr>
                    <w:tcW w:w="1354" w:type="pct"/>
                    <w:vMerge w:val="restart"/>
                    <w:shd w:val="clear" w:color="auto" w:fill="auto"/>
                    <w:vAlign w:val="center"/>
                  </w:tcPr>
                  <w:p w:rsidR="00DF1021" w:rsidRDefault="00DF1021" w:rsidP="00C2530F">
                    <w:pPr>
                      <w:jc w:val="center"/>
                    </w:pPr>
                    <w:r>
                      <w:rPr>
                        <w:rFonts w:hint="eastAsia"/>
                      </w:rPr>
                      <w:t>出租方名称</w:t>
                    </w:r>
                  </w:p>
                </w:tc>
              </w:sdtContent>
            </w:sdt>
            <w:sdt>
              <w:sdtPr>
                <w:rPr>
                  <w:rFonts w:hint="eastAsia"/>
                </w:rPr>
                <w:tag w:val="_PLD_fa7f13b1b3c846b7b6ec217c49c1dd79"/>
                <w:id w:val="2085723515"/>
                <w:lock w:val="sdtLocked"/>
              </w:sdtPr>
              <w:sdtContent>
                <w:tc>
                  <w:tcPr>
                    <w:tcW w:w="576" w:type="pct"/>
                    <w:vMerge w:val="restart"/>
                    <w:shd w:val="clear" w:color="auto" w:fill="auto"/>
                    <w:vAlign w:val="center"/>
                  </w:tcPr>
                  <w:p w:rsidR="00DF1021" w:rsidRDefault="00DF1021" w:rsidP="00C2530F">
                    <w:pPr>
                      <w:jc w:val="center"/>
                    </w:pPr>
                    <w:r>
                      <w:rPr>
                        <w:rFonts w:hint="eastAsia"/>
                      </w:rPr>
                      <w:t>租赁资产种类</w:t>
                    </w:r>
                  </w:p>
                </w:tc>
              </w:sdtContent>
            </w:sdt>
            <w:sdt>
              <w:sdtPr>
                <w:rPr>
                  <w:rFonts w:hint="eastAsia"/>
                </w:rPr>
                <w:tag w:val="_PLD_6ecc19a4e57f4a8bbe7a93c5010d71e3"/>
                <w:id w:val="-949541160"/>
                <w:lock w:val="sdtLocked"/>
              </w:sdtPr>
              <w:sdtContent>
                <w:tc>
                  <w:tcPr>
                    <w:tcW w:w="799" w:type="pct"/>
                    <w:gridSpan w:val="2"/>
                    <w:shd w:val="clear" w:color="auto" w:fill="auto"/>
                    <w:vAlign w:val="center"/>
                  </w:tcPr>
                  <w:p w:rsidR="00DF1021" w:rsidRDefault="00DF1021" w:rsidP="00C2530F">
                    <w:pPr>
                      <w:jc w:val="center"/>
                    </w:pPr>
                    <w:r>
                      <w:rPr>
                        <w:rFonts w:hint="eastAsia"/>
                      </w:rPr>
                      <w:t>简化处理的短期租赁和低价值资产租赁的租金费用（如适用）</w:t>
                    </w:r>
                  </w:p>
                </w:tc>
              </w:sdtContent>
            </w:sdt>
            <w:sdt>
              <w:sdtPr>
                <w:rPr>
                  <w:rFonts w:hint="eastAsia"/>
                </w:rPr>
                <w:tag w:val="_PLD_ab29166f37ff4e4bb85562c3bf83efb0"/>
                <w:id w:val="1946114828"/>
                <w:lock w:val="sdtLocked"/>
              </w:sdtPr>
              <w:sdtContent>
                <w:tc>
                  <w:tcPr>
                    <w:tcW w:w="532" w:type="pct"/>
                    <w:gridSpan w:val="2"/>
                    <w:shd w:val="clear" w:color="auto" w:fill="auto"/>
                    <w:vAlign w:val="center"/>
                  </w:tcPr>
                  <w:p w:rsidR="00DF1021" w:rsidDel="00744BDE" w:rsidRDefault="00DF1021" w:rsidP="00C2530F">
                    <w:pPr>
                      <w:jc w:val="center"/>
                    </w:pPr>
                    <w:r>
                      <w:rPr>
                        <w:rFonts w:hint="eastAsia"/>
                      </w:rPr>
                      <w:t>未纳入租赁负债计量的可变租赁付款额（如适用）</w:t>
                    </w:r>
                  </w:p>
                </w:tc>
              </w:sdtContent>
            </w:sdt>
            <w:sdt>
              <w:sdtPr>
                <w:rPr>
                  <w:rFonts w:hint="eastAsia"/>
                </w:rPr>
                <w:tag w:val="_PLD_642c6ab33b4f4d1d9d41b813f2f91a86"/>
                <w:id w:val="963614334"/>
                <w:lock w:val="sdtLocked"/>
              </w:sdtPr>
              <w:sdtContent>
                <w:tc>
                  <w:tcPr>
                    <w:tcW w:w="798" w:type="pct"/>
                    <w:gridSpan w:val="2"/>
                    <w:shd w:val="clear" w:color="auto" w:fill="auto"/>
                    <w:vAlign w:val="center"/>
                  </w:tcPr>
                  <w:p w:rsidR="00DF1021" w:rsidRDefault="00DF1021" w:rsidP="00C2530F">
                    <w:pPr>
                      <w:jc w:val="center"/>
                    </w:pPr>
                    <w:r>
                      <w:rPr>
                        <w:rFonts w:hint="eastAsia"/>
                      </w:rPr>
                      <w:t>支付的租金</w:t>
                    </w:r>
                  </w:p>
                </w:tc>
              </w:sdtContent>
            </w:sdt>
            <w:sdt>
              <w:sdtPr>
                <w:rPr>
                  <w:rFonts w:hint="eastAsia"/>
                </w:rPr>
                <w:tag w:val="_PLD_534b9c3cd786451ca8426e2dbe74e423"/>
                <w:id w:val="-842461600"/>
                <w:lock w:val="sdtLocked"/>
              </w:sdtPr>
              <w:sdtContent>
                <w:tc>
                  <w:tcPr>
                    <w:tcW w:w="447" w:type="pct"/>
                    <w:gridSpan w:val="2"/>
                    <w:shd w:val="clear" w:color="auto" w:fill="auto"/>
                    <w:vAlign w:val="center"/>
                  </w:tcPr>
                  <w:p w:rsidR="00DF1021" w:rsidRDefault="00DF1021" w:rsidP="00C2530F">
                    <w:pPr>
                      <w:jc w:val="center"/>
                    </w:pPr>
                    <w:r>
                      <w:rPr>
                        <w:rFonts w:hint="eastAsia"/>
                      </w:rPr>
                      <w:t>承担的租赁负债利息支出</w:t>
                    </w:r>
                  </w:p>
                </w:tc>
              </w:sdtContent>
            </w:sdt>
            <w:sdt>
              <w:sdtPr>
                <w:rPr>
                  <w:rFonts w:hint="eastAsia"/>
                </w:rPr>
                <w:tag w:val="_PLD_c1a4cc4298514d1cb5bdb94631e3c574"/>
                <w:id w:val="-1093004788"/>
                <w:lock w:val="sdtLocked"/>
              </w:sdtPr>
              <w:sdtContent>
                <w:tc>
                  <w:tcPr>
                    <w:tcW w:w="494" w:type="pct"/>
                    <w:gridSpan w:val="2"/>
                    <w:shd w:val="clear" w:color="auto" w:fill="auto"/>
                    <w:vAlign w:val="center"/>
                  </w:tcPr>
                  <w:p w:rsidR="00DF1021" w:rsidDel="00744BDE" w:rsidRDefault="00DF1021" w:rsidP="00C2530F">
                    <w:pPr>
                      <w:jc w:val="center"/>
                    </w:pPr>
                    <w:r>
                      <w:rPr>
                        <w:rFonts w:hint="eastAsia"/>
                      </w:rPr>
                      <w:t>增加的使用权资产</w:t>
                    </w:r>
                  </w:p>
                </w:tc>
              </w:sdtContent>
            </w:sdt>
          </w:tr>
          <w:tr w:rsidR="00DF1021" w:rsidTr="00C2530F">
            <w:trPr>
              <w:jc w:val="center"/>
            </w:trPr>
            <w:tc>
              <w:tcPr>
                <w:tcW w:w="1354" w:type="pct"/>
                <w:vMerge/>
                <w:shd w:val="clear" w:color="auto" w:fill="auto"/>
                <w:vAlign w:val="center"/>
              </w:tcPr>
              <w:p w:rsidR="00DF1021" w:rsidRDefault="00DF1021" w:rsidP="00C2530F">
                <w:pPr>
                  <w:jc w:val="center"/>
                </w:pPr>
              </w:p>
            </w:tc>
            <w:tc>
              <w:tcPr>
                <w:tcW w:w="576" w:type="pct"/>
                <w:vMerge/>
                <w:shd w:val="clear" w:color="auto" w:fill="auto"/>
                <w:vAlign w:val="center"/>
              </w:tcPr>
              <w:p w:rsidR="00DF1021" w:rsidRDefault="00DF1021" w:rsidP="00C2530F">
                <w:pPr>
                  <w:jc w:val="center"/>
                </w:pPr>
              </w:p>
            </w:tc>
            <w:sdt>
              <w:sdtPr>
                <w:rPr>
                  <w:rFonts w:hint="eastAsia"/>
                </w:rPr>
                <w:tag w:val="_PLD_7ad1f178a13f41219eec3254cdcbbb48"/>
                <w:id w:val="-1547525756"/>
                <w:lock w:val="sdtLocked"/>
              </w:sdtPr>
              <w:sdtContent>
                <w:tc>
                  <w:tcPr>
                    <w:tcW w:w="398" w:type="pct"/>
                    <w:shd w:val="clear" w:color="auto" w:fill="auto"/>
                    <w:vAlign w:val="center"/>
                  </w:tcPr>
                  <w:p w:rsidR="00DF1021" w:rsidRDefault="00DF1021" w:rsidP="00C2530F">
                    <w:pPr>
                      <w:jc w:val="center"/>
                    </w:pPr>
                    <w:r>
                      <w:rPr>
                        <w:rFonts w:hint="eastAsia"/>
                      </w:rPr>
                      <w:t>本期发生额</w:t>
                    </w:r>
                  </w:p>
                </w:tc>
              </w:sdtContent>
            </w:sdt>
            <w:sdt>
              <w:sdtPr>
                <w:rPr>
                  <w:rFonts w:hint="eastAsia"/>
                </w:rPr>
                <w:tag w:val="_PLD_0e21c9ca316944d6a04f85d680bccf8f"/>
                <w:id w:val="-1514371202"/>
                <w:lock w:val="sdtLocked"/>
              </w:sdtPr>
              <w:sdtContent>
                <w:tc>
                  <w:tcPr>
                    <w:tcW w:w="400" w:type="pct"/>
                    <w:shd w:val="clear" w:color="auto" w:fill="auto"/>
                    <w:vAlign w:val="center"/>
                  </w:tcPr>
                  <w:p w:rsidR="00DF1021" w:rsidRDefault="00DF1021" w:rsidP="00C2530F">
                    <w:pPr>
                      <w:jc w:val="center"/>
                    </w:pPr>
                    <w:r>
                      <w:rPr>
                        <w:rFonts w:hint="eastAsia"/>
                      </w:rPr>
                      <w:t>上期发生额</w:t>
                    </w:r>
                  </w:p>
                </w:tc>
              </w:sdtContent>
            </w:sdt>
            <w:sdt>
              <w:sdtPr>
                <w:rPr>
                  <w:rFonts w:hint="eastAsia"/>
                </w:rPr>
                <w:tag w:val="_PLD_92c72aa8e24f47a693d9c7f167e09d5a"/>
                <w:id w:val="1490671198"/>
                <w:lock w:val="sdtLocked"/>
              </w:sdtPr>
              <w:sdtContent>
                <w:tc>
                  <w:tcPr>
                    <w:tcW w:w="265" w:type="pct"/>
                    <w:shd w:val="clear" w:color="auto" w:fill="auto"/>
                    <w:vAlign w:val="center"/>
                  </w:tcPr>
                  <w:p w:rsidR="00DF1021" w:rsidRDefault="00DF1021" w:rsidP="00C2530F">
                    <w:pPr>
                      <w:jc w:val="center"/>
                    </w:pPr>
                    <w:r>
                      <w:rPr>
                        <w:rFonts w:hint="eastAsia"/>
                      </w:rPr>
                      <w:t>本期发生额</w:t>
                    </w:r>
                  </w:p>
                </w:tc>
              </w:sdtContent>
            </w:sdt>
            <w:sdt>
              <w:sdtPr>
                <w:rPr>
                  <w:rFonts w:hint="eastAsia"/>
                </w:rPr>
                <w:tag w:val="_PLD_30e3ff102d364b9f9f2cfc275450bd4d"/>
                <w:id w:val="1333032388"/>
                <w:lock w:val="sdtLocked"/>
              </w:sdtPr>
              <w:sdtContent>
                <w:tc>
                  <w:tcPr>
                    <w:tcW w:w="267" w:type="pct"/>
                    <w:shd w:val="clear" w:color="auto" w:fill="auto"/>
                    <w:vAlign w:val="center"/>
                  </w:tcPr>
                  <w:p w:rsidR="00DF1021" w:rsidRDefault="00DF1021" w:rsidP="00C2530F">
                    <w:pPr>
                      <w:jc w:val="center"/>
                    </w:pPr>
                    <w:r>
                      <w:rPr>
                        <w:rFonts w:hint="eastAsia"/>
                      </w:rPr>
                      <w:t>上期发生额</w:t>
                    </w:r>
                  </w:p>
                </w:tc>
              </w:sdtContent>
            </w:sdt>
            <w:sdt>
              <w:sdtPr>
                <w:rPr>
                  <w:rFonts w:hint="eastAsia"/>
                </w:rPr>
                <w:tag w:val="_PLD_3d3485301d714adba4c2dc2dc5f91abd"/>
                <w:id w:val="1229808051"/>
                <w:lock w:val="sdtLocked"/>
              </w:sdtPr>
              <w:sdtContent>
                <w:tc>
                  <w:tcPr>
                    <w:tcW w:w="398" w:type="pct"/>
                    <w:shd w:val="clear" w:color="auto" w:fill="auto"/>
                    <w:vAlign w:val="center"/>
                  </w:tcPr>
                  <w:p w:rsidR="00DF1021" w:rsidRDefault="00DF1021" w:rsidP="00C2530F">
                    <w:pPr>
                      <w:jc w:val="center"/>
                    </w:pPr>
                    <w:r>
                      <w:rPr>
                        <w:rFonts w:hint="eastAsia"/>
                      </w:rPr>
                      <w:t>本期发生额</w:t>
                    </w:r>
                  </w:p>
                </w:tc>
              </w:sdtContent>
            </w:sdt>
            <w:sdt>
              <w:sdtPr>
                <w:rPr>
                  <w:rFonts w:hint="eastAsia"/>
                </w:rPr>
                <w:tag w:val="_PLD_bbeb4166e121465a8bb94926b668d59c"/>
                <w:id w:val="2025362676"/>
                <w:lock w:val="sdtLocked"/>
              </w:sdtPr>
              <w:sdtContent>
                <w:tc>
                  <w:tcPr>
                    <w:tcW w:w="399" w:type="pct"/>
                    <w:shd w:val="clear" w:color="auto" w:fill="auto"/>
                    <w:vAlign w:val="center"/>
                  </w:tcPr>
                  <w:p w:rsidR="00DF1021" w:rsidRDefault="00DF1021" w:rsidP="00C2530F">
                    <w:pPr>
                      <w:jc w:val="center"/>
                    </w:pPr>
                    <w:r>
                      <w:rPr>
                        <w:rFonts w:hint="eastAsia"/>
                      </w:rPr>
                      <w:t>上期发生额</w:t>
                    </w:r>
                  </w:p>
                </w:tc>
              </w:sdtContent>
            </w:sdt>
            <w:sdt>
              <w:sdtPr>
                <w:rPr>
                  <w:rFonts w:hint="eastAsia"/>
                </w:rPr>
                <w:tag w:val="_PLD_0b3a00f70c0149f2b4e65f55e9faf8b4"/>
                <w:id w:val="-1149668745"/>
                <w:lock w:val="sdtLocked"/>
              </w:sdtPr>
              <w:sdtContent>
                <w:tc>
                  <w:tcPr>
                    <w:tcW w:w="219" w:type="pct"/>
                    <w:shd w:val="clear" w:color="auto" w:fill="auto"/>
                    <w:vAlign w:val="center"/>
                  </w:tcPr>
                  <w:p w:rsidR="00DF1021" w:rsidRDefault="00DF1021" w:rsidP="00C2530F">
                    <w:pPr>
                      <w:jc w:val="center"/>
                    </w:pPr>
                    <w:r>
                      <w:rPr>
                        <w:rFonts w:hint="eastAsia"/>
                      </w:rPr>
                      <w:t>本期发生额</w:t>
                    </w:r>
                  </w:p>
                </w:tc>
              </w:sdtContent>
            </w:sdt>
            <w:sdt>
              <w:sdtPr>
                <w:rPr>
                  <w:rFonts w:hint="eastAsia"/>
                </w:rPr>
                <w:tag w:val="_PLD_8209169c1fb54a4f97fd162a9cadb47c"/>
                <w:id w:val="-1855874428"/>
                <w:lock w:val="sdtLocked"/>
              </w:sdtPr>
              <w:sdtContent>
                <w:tc>
                  <w:tcPr>
                    <w:tcW w:w="228" w:type="pct"/>
                    <w:shd w:val="clear" w:color="auto" w:fill="auto"/>
                    <w:vAlign w:val="center"/>
                  </w:tcPr>
                  <w:p w:rsidR="00DF1021" w:rsidRDefault="00DF1021" w:rsidP="00C2530F">
                    <w:pPr>
                      <w:jc w:val="center"/>
                    </w:pPr>
                    <w:r>
                      <w:rPr>
                        <w:rFonts w:hint="eastAsia"/>
                      </w:rPr>
                      <w:t>上期发生额</w:t>
                    </w:r>
                  </w:p>
                </w:tc>
              </w:sdtContent>
            </w:sdt>
            <w:sdt>
              <w:sdtPr>
                <w:rPr>
                  <w:rFonts w:hint="eastAsia"/>
                </w:rPr>
                <w:tag w:val="_PLD_a91b668a1d1643beb722209ea183733a"/>
                <w:id w:val="538096093"/>
                <w:lock w:val="sdtLocked"/>
              </w:sdtPr>
              <w:sdtContent>
                <w:tc>
                  <w:tcPr>
                    <w:tcW w:w="257" w:type="pct"/>
                    <w:shd w:val="clear" w:color="auto" w:fill="auto"/>
                    <w:vAlign w:val="center"/>
                  </w:tcPr>
                  <w:p w:rsidR="00DF1021" w:rsidRDefault="00DF1021" w:rsidP="00C2530F">
                    <w:pPr>
                      <w:jc w:val="center"/>
                    </w:pPr>
                    <w:r>
                      <w:rPr>
                        <w:rFonts w:hint="eastAsia"/>
                      </w:rPr>
                      <w:t>本期发生额</w:t>
                    </w:r>
                  </w:p>
                </w:tc>
              </w:sdtContent>
            </w:sdt>
            <w:sdt>
              <w:sdtPr>
                <w:rPr>
                  <w:rFonts w:hint="eastAsia"/>
                </w:rPr>
                <w:tag w:val="_PLD_2a4518df3a054fca8d460165eb2a7272"/>
                <w:id w:val="-501971827"/>
                <w:lock w:val="sdtLocked"/>
              </w:sdtPr>
              <w:sdtContent>
                <w:tc>
                  <w:tcPr>
                    <w:tcW w:w="237" w:type="pct"/>
                    <w:shd w:val="clear" w:color="auto" w:fill="auto"/>
                    <w:vAlign w:val="center"/>
                  </w:tcPr>
                  <w:p w:rsidR="00DF1021" w:rsidRDefault="00DF1021" w:rsidP="00C2530F">
                    <w:pPr>
                      <w:jc w:val="center"/>
                    </w:pPr>
                    <w:r>
                      <w:rPr>
                        <w:rFonts w:hint="eastAsia"/>
                      </w:rPr>
                      <w:t>上期发生额</w:t>
                    </w:r>
                  </w:p>
                </w:tc>
              </w:sdtContent>
            </w:sdt>
          </w:tr>
          <w:sdt>
            <w:sdtPr>
              <w:rPr>
                <w:rFonts w:asciiTheme="minorHAnsi" w:eastAsiaTheme="minorEastAsia" w:hAnsiTheme="minorHAnsi" w:cstheme="minorBidi"/>
                <w:kern w:val="2"/>
                <w:szCs w:val="22"/>
              </w:rPr>
              <w:alias w:val="公司承租情况明细"/>
              <w:tag w:val="_TUP_65fa5894689a4627b097e0eea37dfc76"/>
              <w:id w:val="-2146725151"/>
              <w:lock w:val="sdtLocked"/>
            </w:sdtPr>
            <w:sdtContent>
              <w:tr w:rsidR="00DF1021" w:rsidTr="00C2530F">
                <w:trPr>
                  <w:jc w:val="center"/>
                </w:trPr>
                <w:tc>
                  <w:tcPr>
                    <w:tcW w:w="1354" w:type="pct"/>
                    <w:shd w:val="clear" w:color="auto" w:fill="auto"/>
                    <w:vAlign w:val="center"/>
                  </w:tcPr>
                  <w:p w:rsidR="00DF1021" w:rsidRDefault="00DF1021" w:rsidP="00C2530F">
                    <w:r>
                      <w:t>昆明钢铁控股有限公司</w:t>
                    </w:r>
                  </w:p>
                </w:tc>
                <w:tc>
                  <w:tcPr>
                    <w:tcW w:w="576" w:type="pct"/>
                    <w:shd w:val="clear" w:color="auto" w:fill="auto"/>
                    <w:vAlign w:val="center"/>
                  </w:tcPr>
                  <w:p w:rsidR="00DF1021" w:rsidRDefault="00DF1021" w:rsidP="00C2530F">
                    <w:pPr>
                      <w:jc w:val="center"/>
                    </w:pPr>
                    <w:r>
                      <w:t>土地租金、房租费</w:t>
                    </w:r>
                  </w:p>
                </w:tc>
                <w:tc>
                  <w:tcPr>
                    <w:tcW w:w="398" w:type="pct"/>
                    <w:shd w:val="clear" w:color="auto" w:fill="auto"/>
                    <w:vAlign w:val="center"/>
                  </w:tcPr>
                  <w:p w:rsidR="00DF1021" w:rsidRDefault="00DF1021" w:rsidP="00DF1021">
                    <w:pPr>
                      <w:jc w:val="right"/>
                    </w:pPr>
                    <w:r>
                      <w:t>992,523.21</w:t>
                    </w:r>
                  </w:p>
                </w:tc>
                <w:tc>
                  <w:tcPr>
                    <w:tcW w:w="400" w:type="pct"/>
                    <w:shd w:val="clear" w:color="auto" w:fill="auto"/>
                    <w:vAlign w:val="center"/>
                  </w:tcPr>
                  <w:p w:rsidR="00DF1021" w:rsidRDefault="00DF1021" w:rsidP="00DF1021">
                    <w:pPr>
                      <w:jc w:val="right"/>
                    </w:pPr>
                    <w:r>
                      <w:t>647,207.39</w:t>
                    </w: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r>
                      <w:t>992,523.21</w:t>
                    </w:r>
                  </w:p>
                </w:tc>
                <w:tc>
                  <w:tcPr>
                    <w:tcW w:w="399" w:type="pct"/>
                    <w:shd w:val="clear" w:color="auto" w:fill="auto"/>
                    <w:vAlign w:val="center"/>
                  </w:tcPr>
                  <w:p w:rsidR="00DF1021" w:rsidRDefault="00DF1021" w:rsidP="00DF1021">
                    <w:pPr>
                      <w:jc w:val="right"/>
                    </w:pPr>
                    <w:r>
                      <w:t>647,207.39</w:t>
                    </w: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331803146"/>
              <w:lock w:val="sdtLocked"/>
            </w:sdtPr>
            <w:sdtContent>
              <w:tr w:rsidR="00DF1021" w:rsidTr="00C2530F">
                <w:trPr>
                  <w:jc w:val="center"/>
                </w:trPr>
                <w:tc>
                  <w:tcPr>
                    <w:tcW w:w="1354" w:type="pct"/>
                    <w:shd w:val="clear" w:color="auto" w:fill="auto"/>
                    <w:vAlign w:val="center"/>
                  </w:tcPr>
                  <w:p w:rsidR="00DF1021" w:rsidRDefault="00DF1021" w:rsidP="00C2530F">
                    <w:r>
                      <w:t>昆明钢铁集团有限责任公司</w:t>
                    </w:r>
                  </w:p>
                </w:tc>
                <w:tc>
                  <w:tcPr>
                    <w:tcW w:w="576" w:type="pct"/>
                    <w:shd w:val="clear" w:color="auto" w:fill="auto"/>
                    <w:vAlign w:val="center"/>
                  </w:tcPr>
                  <w:p w:rsidR="00DF1021" w:rsidRDefault="00DF1021" w:rsidP="00C2530F">
                    <w:pPr>
                      <w:jc w:val="center"/>
                    </w:pPr>
                    <w:r>
                      <w:t>租车费</w:t>
                    </w:r>
                  </w:p>
                </w:tc>
                <w:tc>
                  <w:tcPr>
                    <w:tcW w:w="398" w:type="pct"/>
                    <w:shd w:val="clear" w:color="auto" w:fill="auto"/>
                    <w:vAlign w:val="center"/>
                  </w:tcPr>
                  <w:p w:rsidR="00DF1021" w:rsidRDefault="00DF1021" w:rsidP="00DF1021">
                    <w:pPr>
                      <w:jc w:val="right"/>
                    </w:pPr>
                    <w:r>
                      <w:t>44,525.76</w:t>
                    </w:r>
                  </w:p>
                </w:tc>
                <w:tc>
                  <w:tcPr>
                    <w:tcW w:w="400" w:type="pct"/>
                    <w:shd w:val="clear" w:color="auto" w:fill="auto"/>
                    <w:vAlign w:val="center"/>
                  </w:tcPr>
                  <w:p w:rsidR="00DF1021" w:rsidRDefault="00DF1021" w:rsidP="00DF1021">
                    <w:pPr>
                      <w:jc w:val="right"/>
                    </w:pP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r>
                      <w:t>44,525.76</w:t>
                    </w:r>
                  </w:p>
                </w:tc>
                <w:tc>
                  <w:tcPr>
                    <w:tcW w:w="399" w:type="pct"/>
                    <w:shd w:val="clear" w:color="auto" w:fill="auto"/>
                    <w:vAlign w:val="center"/>
                  </w:tcPr>
                  <w:p w:rsidR="00DF1021" w:rsidRDefault="00DF1021" w:rsidP="00DF1021">
                    <w:pPr>
                      <w:jc w:val="right"/>
                    </w:pP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151832881"/>
              <w:lock w:val="sdtLocked"/>
            </w:sdtPr>
            <w:sdtContent>
              <w:tr w:rsidR="00DF1021" w:rsidTr="00C2530F">
                <w:trPr>
                  <w:jc w:val="center"/>
                </w:trPr>
                <w:tc>
                  <w:tcPr>
                    <w:tcW w:w="1354" w:type="pct"/>
                    <w:shd w:val="clear" w:color="auto" w:fill="auto"/>
                    <w:vAlign w:val="center"/>
                  </w:tcPr>
                  <w:p w:rsidR="00DF1021" w:rsidRDefault="00DF1021" w:rsidP="00C2530F">
                    <w:r>
                      <w:t>昆明钢铁集团有限责任公司汽车运输分公司</w:t>
                    </w:r>
                  </w:p>
                </w:tc>
                <w:tc>
                  <w:tcPr>
                    <w:tcW w:w="576" w:type="pct"/>
                    <w:shd w:val="clear" w:color="auto" w:fill="auto"/>
                    <w:vAlign w:val="center"/>
                  </w:tcPr>
                  <w:p w:rsidR="00DF1021" w:rsidRDefault="00DF1021" w:rsidP="00C2530F">
                    <w:pPr>
                      <w:jc w:val="center"/>
                    </w:pPr>
                    <w:r>
                      <w:t>租车费</w:t>
                    </w:r>
                  </w:p>
                </w:tc>
                <w:tc>
                  <w:tcPr>
                    <w:tcW w:w="398" w:type="pct"/>
                    <w:shd w:val="clear" w:color="auto" w:fill="auto"/>
                    <w:vAlign w:val="center"/>
                  </w:tcPr>
                  <w:p w:rsidR="00DF1021" w:rsidRDefault="00DF1021" w:rsidP="00DF1021">
                    <w:pPr>
                      <w:jc w:val="right"/>
                    </w:pPr>
                    <w:r>
                      <w:t>664,684.38</w:t>
                    </w:r>
                  </w:p>
                </w:tc>
                <w:tc>
                  <w:tcPr>
                    <w:tcW w:w="400" w:type="pct"/>
                    <w:shd w:val="clear" w:color="auto" w:fill="auto"/>
                    <w:vAlign w:val="center"/>
                  </w:tcPr>
                  <w:p w:rsidR="00DF1021" w:rsidRDefault="00DF1021" w:rsidP="00DF1021">
                    <w:pPr>
                      <w:jc w:val="right"/>
                    </w:pPr>
                    <w:r>
                      <w:t>707,691.86</w:t>
                    </w: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r>
                      <w:t>664,684.38</w:t>
                    </w:r>
                  </w:p>
                </w:tc>
                <w:tc>
                  <w:tcPr>
                    <w:tcW w:w="399" w:type="pct"/>
                    <w:shd w:val="clear" w:color="auto" w:fill="auto"/>
                    <w:vAlign w:val="center"/>
                  </w:tcPr>
                  <w:p w:rsidR="00DF1021" w:rsidRDefault="00DF1021" w:rsidP="00DF1021">
                    <w:pPr>
                      <w:jc w:val="right"/>
                    </w:pPr>
                    <w:r>
                      <w:t>707,691.86</w:t>
                    </w: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66728916"/>
              <w:lock w:val="sdtLocked"/>
            </w:sdtPr>
            <w:sdtContent>
              <w:tr w:rsidR="00DF1021" w:rsidTr="00C2530F">
                <w:trPr>
                  <w:jc w:val="center"/>
                </w:trPr>
                <w:tc>
                  <w:tcPr>
                    <w:tcW w:w="1354" w:type="pct"/>
                    <w:shd w:val="clear" w:color="auto" w:fill="auto"/>
                    <w:vAlign w:val="center"/>
                  </w:tcPr>
                  <w:p w:rsidR="00DF1021" w:rsidRDefault="00DF1021" w:rsidP="00C2530F">
                    <w:r>
                      <w:t>昆明钢铁控股有限公司昆钢大厦分公司</w:t>
                    </w:r>
                  </w:p>
                </w:tc>
                <w:tc>
                  <w:tcPr>
                    <w:tcW w:w="576" w:type="pct"/>
                    <w:shd w:val="clear" w:color="auto" w:fill="auto"/>
                    <w:vAlign w:val="center"/>
                  </w:tcPr>
                  <w:p w:rsidR="00DF1021" w:rsidRDefault="00DF1021" w:rsidP="00C2530F">
                    <w:pPr>
                      <w:jc w:val="center"/>
                    </w:pPr>
                    <w:r>
                      <w:t>房租</w:t>
                    </w:r>
                  </w:p>
                </w:tc>
                <w:tc>
                  <w:tcPr>
                    <w:tcW w:w="398" w:type="pct"/>
                    <w:shd w:val="clear" w:color="auto" w:fill="auto"/>
                    <w:vAlign w:val="center"/>
                  </w:tcPr>
                  <w:p w:rsidR="00DF1021" w:rsidRDefault="00DF1021" w:rsidP="00DF1021">
                    <w:pPr>
                      <w:jc w:val="right"/>
                    </w:pPr>
                    <w:r>
                      <w:t>239,742.12</w:t>
                    </w:r>
                  </w:p>
                </w:tc>
                <w:tc>
                  <w:tcPr>
                    <w:tcW w:w="400" w:type="pct"/>
                    <w:shd w:val="clear" w:color="auto" w:fill="auto"/>
                    <w:vAlign w:val="center"/>
                  </w:tcPr>
                  <w:p w:rsidR="00DF1021" w:rsidRDefault="00DF1021" w:rsidP="00DF1021">
                    <w:pPr>
                      <w:jc w:val="right"/>
                    </w:pPr>
                    <w:r>
                      <w:t>240,627.06</w:t>
                    </w: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r>
                      <w:t>239,742.12</w:t>
                    </w:r>
                  </w:p>
                </w:tc>
                <w:tc>
                  <w:tcPr>
                    <w:tcW w:w="399" w:type="pct"/>
                    <w:shd w:val="clear" w:color="auto" w:fill="auto"/>
                    <w:vAlign w:val="center"/>
                  </w:tcPr>
                  <w:p w:rsidR="00DF1021" w:rsidRDefault="00DF1021" w:rsidP="00DF1021">
                    <w:pPr>
                      <w:jc w:val="right"/>
                    </w:pPr>
                    <w:r>
                      <w:t>240,627.06</w:t>
                    </w: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429405334"/>
              <w:lock w:val="sdtLocked"/>
            </w:sdtPr>
            <w:sdtContent>
              <w:tr w:rsidR="00DF1021" w:rsidTr="00C2530F">
                <w:trPr>
                  <w:jc w:val="center"/>
                </w:trPr>
                <w:tc>
                  <w:tcPr>
                    <w:tcW w:w="1354" w:type="pct"/>
                    <w:shd w:val="clear" w:color="auto" w:fill="auto"/>
                    <w:vAlign w:val="center"/>
                  </w:tcPr>
                  <w:p w:rsidR="00DF1021" w:rsidRDefault="00DF1021" w:rsidP="00C2530F">
                    <w:r>
                      <w:t>云南华云双益综合服务有限责任公司</w:t>
                    </w:r>
                  </w:p>
                </w:tc>
                <w:tc>
                  <w:tcPr>
                    <w:tcW w:w="576" w:type="pct"/>
                    <w:shd w:val="clear" w:color="auto" w:fill="auto"/>
                    <w:vAlign w:val="center"/>
                  </w:tcPr>
                  <w:p w:rsidR="00DF1021" w:rsidRDefault="00DF1021" w:rsidP="00C2530F">
                    <w:pPr>
                      <w:jc w:val="center"/>
                    </w:pPr>
                    <w:r>
                      <w:t>租车费</w:t>
                    </w:r>
                  </w:p>
                </w:tc>
                <w:tc>
                  <w:tcPr>
                    <w:tcW w:w="398" w:type="pct"/>
                    <w:shd w:val="clear" w:color="auto" w:fill="auto"/>
                    <w:vAlign w:val="center"/>
                  </w:tcPr>
                  <w:p w:rsidR="00DF1021" w:rsidRDefault="00DF1021" w:rsidP="00DF1021">
                    <w:pPr>
                      <w:jc w:val="right"/>
                    </w:pPr>
                    <w:r>
                      <w:t>76,460.16</w:t>
                    </w:r>
                  </w:p>
                </w:tc>
                <w:tc>
                  <w:tcPr>
                    <w:tcW w:w="400" w:type="pct"/>
                    <w:shd w:val="clear" w:color="auto" w:fill="auto"/>
                    <w:vAlign w:val="center"/>
                  </w:tcPr>
                  <w:p w:rsidR="00DF1021" w:rsidRDefault="00DF1021" w:rsidP="00DF1021">
                    <w:pPr>
                      <w:jc w:val="right"/>
                    </w:pPr>
                    <w:r>
                      <w:t>76,460.16</w:t>
                    </w: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r>
                      <w:t>76,460.16</w:t>
                    </w:r>
                  </w:p>
                </w:tc>
                <w:tc>
                  <w:tcPr>
                    <w:tcW w:w="399" w:type="pct"/>
                    <w:shd w:val="clear" w:color="auto" w:fill="auto"/>
                    <w:vAlign w:val="center"/>
                  </w:tcPr>
                  <w:p w:rsidR="00DF1021" w:rsidRDefault="00DF1021" w:rsidP="00DF1021">
                    <w:pPr>
                      <w:jc w:val="right"/>
                    </w:pPr>
                    <w:r>
                      <w:t>76,460.16</w:t>
                    </w: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1397195540"/>
              <w:lock w:val="sdtLocked"/>
            </w:sdtPr>
            <w:sdtContent>
              <w:tr w:rsidR="00DF1021" w:rsidTr="00C2530F">
                <w:trPr>
                  <w:jc w:val="center"/>
                </w:trPr>
                <w:tc>
                  <w:tcPr>
                    <w:tcW w:w="1354" w:type="pct"/>
                    <w:shd w:val="clear" w:color="auto" w:fill="auto"/>
                    <w:vAlign w:val="center"/>
                  </w:tcPr>
                  <w:p w:rsidR="00DF1021" w:rsidRDefault="00DF1021" w:rsidP="00C2530F">
                    <w:r>
                      <w:t>云南昆钢机械设备制造建安工程有限公司</w:t>
                    </w:r>
                  </w:p>
                </w:tc>
                <w:tc>
                  <w:tcPr>
                    <w:tcW w:w="576" w:type="pct"/>
                    <w:shd w:val="clear" w:color="auto" w:fill="auto"/>
                    <w:vAlign w:val="center"/>
                  </w:tcPr>
                  <w:p w:rsidR="00DF1021" w:rsidRDefault="00DF1021" w:rsidP="00C2530F">
                    <w:pPr>
                      <w:jc w:val="center"/>
                    </w:pPr>
                    <w:r>
                      <w:t>吊装租用费</w:t>
                    </w:r>
                  </w:p>
                </w:tc>
                <w:tc>
                  <w:tcPr>
                    <w:tcW w:w="398" w:type="pct"/>
                    <w:shd w:val="clear" w:color="auto" w:fill="auto"/>
                    <w:vAlign w:val="center"/>
                  </w:tcPr>
                  <w:p w:rsidR="00DF1021" w:rsidRDefault="00DF1021" w:rsidP="00DF1021">
                    <w:pPr>
                      <w:jc w:val="right"/>
                    </w:pPr>
                    <w:r>
                      <w:t>193,307.42</w:t>
                    </w:r>
                  </w:p>
                </w:tc>
                <w:tc>
                  <w:tcPr>
                    <w:tcW w:w="400" w:type="pct"/>
                    <w:shd w:val="clear" w:color="auto" w:fill="auto"/>
                    <w:vAlign w:val="center"/>
                  </w:tcPr>
                  <w:p w:rsidR="00DF1021" w:rsidRDefault="00DF1021" w:rsidP="00DF1021">
                    <w:pPr>
                      <w:jc w:val="right"/>
                    </w:pP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r>
                      <w:t>193,307.42</w:t>
                    </w:r>
                  </w:p>
                </w:tc>
                <w:tc>
                  <w:tcPr>
                    <w:tcW w:w="399" w:type="pct"/>
                    <w:shd w:val="clear" w:color="auto" w:fill="auto"/>
                    <w:vAlign w:val="center"/>
                  </w:tcPr>
                  <w:p w:rsidR="00DF1021" w:rsidRDefault="00DF1021" w:rsidP="00DF1021">
                    <w:pPr>
                      <w:jc w:val="right"/>
                    </w:pP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995486221"/>
              <w:lock w:val="sdtLocked"/>
            </w:sdtPr>
            <w:sdtContent>
              <w:tr w:rsidR="00DF1021" w:rsidTr="00C2530F">
                <w:trPr>
                  <w:jc w:val="center"/>
                </w:trPr>
                <w:tc>
                  <w:tcPr>
                    <w:tcW w:w="1354" w:type="pct"/>
                    <w:shd w:val="clear" w:color="auto" w:fill="auto"/>
                    <w:vAlign w:val="center"/>
                  </w:tcPr>
                  <w:p w:rsidR="00DF1021" w:rsidRDefault="00DF1021" w:rsidP="00C2530F">
                    <w:r>
                      <w:t>云南昆钢物流有限公司</w:t>
                    </w:r>
                  </w:p>
                </w:tc>
                <w:tc>
                  <w:tcPr>
                    <w:tcW w:w="576" w:type="pct"/>
                    <w:shd w:val="clear" w:color="auto" w:fill="auto"/>
                    <w:vAlign w:val="center"/>
                  </w:tcPr>
                  <w:p w:rsidR="00DF1021" w:rsidRDefault="00DF1021" w:rsidP="00C2530F">
                    <w:pPr>
                      <w:jc w:val="center"/>
                    </w:pPr>
                    <w:r>
                      <w:t>租车费</w:t>
                    </w:r>
                  </w:p>
                </w:tc>
                <w:tc>
                  <w:tcPr>
                    <w:tcW w:w="398" w:type="pct"/>
                    <w:shd w:val="clear" w:color="auto" w:fill="auto"/>
                    <w:vAlign w:val="center"/>
                  </w:tcPr>
                  <w:p w:rsidR="00DF1021" w:rsidRDefault="00DF1021" w:rsidP="00DF1021">
                    <w:pPr>
                      <w:jc w:val="right"/>
                    </w:pPr>
                    <w:r>
                      <w:t>30,690.15</w:t>
                    </w:r>
                  </w:p>
                </w:tc>
                <w:tc>
                  <w:tcPr>
                    <w:tcW w:w="400" w:type="pct"/>
                    <w:shd w:val="clear" w:color="auto" w:fill="auto"/>
                    <w:vAlign w:val="center"/>
                  </w:tcPr>
                  <w:p w:rsidR="00DF1021" w:rsidRDefault="00DF1021" w:rsidP="00DF1021">
                    <w:pPr>
                      <w:jc w:val="right"/>
                    </w:pP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r>
                      <w:t>30,690.15</w:t>
                    </w:r>
                  </w:p>
                </w:tc>
                <w:tc>
                  <w:tcPr>
                    <w:tcW w:w="399" w:type="pct"/>
                    <w:shd w:val="clear" w:color="auto" w:fill="auto"/>
                    <w:vAlign w:val="center"/>
                  </w:tcPr>
                  <w:p w:rsidR="00DF1021" w:rsidRDefault="00DF1021" w:rsidP="00DF1021">
                    <w:pPr>
                      <w:jc w:val="right"/>
                    </w:pP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1604152653"/>
              <w:lock w:val="sdtLocked"/>
            </w:sdtPr>
            <w:sdtContent>
              <w:tr w:rsidR="00DF1021" w:rsidTr="00C2530F">
                <w:trPr>
                  <w:jc w:val="center"/>
                </w:trPr>
                <w:tc>
                  <w:tcPr>
                    <w:tcW w:w="1354" w:type="pct"/>
                    <w:shd w:val="clear" w:color="auto" w:fill="auto"/>
                    <w:vAlign w:val="center"/>
                  </w:tcPr>
                  <w:p w:rsidR="00DF1021" w:rsidRDefault="00DF1021" w:rsidP="00C2530F">
                    <w:r>
                      <w:t>云南物流产业集团和谐汽车服务有限公司</w:t>
                    </w:r>
                  </w:p>
                </w:tc>
                <w:tc>
                  <w:tcPr>
                    <w:tcW w:w="576" w:type="pct"/>
                    <w:shd w:val="clear" w:color="auto" w:fill="auto"/>
                    <w:vAlign w:val="center"/>
                  </w:tcPr>
                  <w:p w:rsidR="00DF1021" w:rsidRDefault="00DF1021" w:rsidP="00C2530F">
                    <w:pPr>
                      <w:jc w:val="center"/>
                    </w:pPr>
                    <w:r>
                      <w:t>租车费</w:t>
                    </w:r>
                  </w:p>
                </w:tc>
                <w:tc>
                  <w:tcPr>
                    <w:tcW w:w="398" w:type="pct"/>
                    <w:shd w:val="clear" w:color="auto" w:fill="auto"/>
                    <w:vAlign w:val="center"/>
                  </w:tcPr>
                  <w:p w:rsidR="00DF1021" w:rsidRDefault="00DF1021" w:rsidP="00DF1021">
                    <w:pPr>
                      <w:jc w:val="right"/>
                    </w:pPr>
                    <w:r>
                      <w:t>147,477.04</w:t>
                    </w:r>
                  </w:p>
                </w:tc>
                <w:tc>
                  <w:tcPr>
                    <w:tcW w:w="400" w:type="pct"/>
                    <w:shd w:val="clear" w:color="auto" w:fill="auto"/>
                    <w:vAlign w:val="center"/>
                  </w:tcPr>
                  <w:p w:rsidR="00DF1021" w:rsidRDefault="00DF1021" w:rsidP="00DF1021">
                    <w:pPr>
                      <w:jc w:val="right"/>
                    </w:pPr>
                    <w:r>
                      <w:t>244,751.33</w:t>
                    </w: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r>
                      <w:t>147,477.04</w:t>
                    </w:r>
                  </w:p>
                </w:tc>
                <w:tc>
                  <w:tcPr>
                    <w:tcW w:w="399" w:type="pct"/>
                    <w:shd w:val="clear" w:color="auto" w:fill="auto"/>
                    <w:vAlign w:val="center"/>
                  </w:tcPr>
                  <w:p w:rsidR="00DF1021" w:rsidRDefault="00DF1021" w:rsidP="00DF1021">
                    <w:pPr>
                      <w:jc w:val="right"/>
                    </w:pPr>
                    <w:r>
                      <w:t>244,751.33</w:t>
                    </w: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2131510402"/>
              <w:lock w:val="sdtLocked"/>
            </w:sdtPr>
            <w:sdtContent>
              <w:tr w:rsidR="00DF1021" w:rsidTr="00C2530F">
                <w:trPr>
                  <w:jc w:val="center"/>
                </w:trPr>
                <w:tc>
                  <w:tcPr>
                    <w:tcW w:w="1354" w:type="pct"/>
                    <w:shd w:val="clear" w:color="auto" w:fill="auto"/>
                    <w:vAlign w:val="center"/>
                  </w:tcPr>
                  <w:p w:rsidR="00DF1021" w:rsidRDefault="00DF1021" w:rsidP="00C2530F">
                    <w:r>
                      <w:t>武钢集团昆明钢铁股份有限公司安宁分公司</w:t>
                    </w:r>
                  </w:p>
                </w:tc>
                <w:tc>
                  <w:tcPr>
                    <w:tcW w:w="576" w:type="pct"/>
                    <w:shd w:val="clear" w:color="auto" w:fill="auto"/>
                    <w:vAlign w:val="center"/>
                  </w:tcPr>
                  <w:p w:rsidR="00DF1021" w:rsidRDefault="00DF1021" w:rsidP="00C2530F">
                    <w:pPr>
                      <w:jc w:val="center"/>
                    </w:pPr>
                    <w:r>
                      <w:t>场地租赁费</w:t>
                    </w:r>
                  </w:p>
                </w:tc>
                <w:tc>
                  <w:tcPr>
                    <w:tcW w:w="398" w:type="pct"/>
                    <w:shd w:val="clear" w:color="auto" w:fill="auto"/>
                    <w:vAlign w:val="center"/>
                  </w:tcPr>
                  <w:p w:rsidR="00DF1021" w:rsidRDefault="00DF1021" w:rsidP="00DF1021">
                    <w:pPr>
                      <w:jc w:val="right"/>
                    </w:pPr>
                  </w:p>
                </w:tc>
                <w:tc>
                  <w:tcPr>
                    <w:tcW w:w="400" w:type="pct"/>
                    <w:shd w:val="clear" w:color="auto" w:fill="auto"/>
                    <w:vAlign w:val="center"/>
                  </w:tcPr>
                  <w:p w:rsidR="00DF1021" w:rsidRDefault="00DF1021" w:rsidP="00DF1021">
                    <w:pPr>
                      <w:jc w:val="right"/>
                    </w:pPr>
                    <w:r>
                      <w:t>94,980.48</w:t>
                    </w: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p>
                </w:tc>
                <w:tc>
                  <w:tcPr>
                    <w:tcW w:w="399" w:type="pct"/>
                    <w:shd w:val="clear" w:color="auto" w:fill="auto"/>
                    <w:vAlign w:val="center"/>
                  </w:tcPr>
                  <w:p w:rsidR="00DF1021" w:rsidRDefault="00DF1021" w:rsidP="00DF1021">
                    <w:pPr>
                      <w:jc w:val="right"/>
                    </w:pPr>
                    <w:r>
                      <w:t>94,980.48</w:t>
                    </w: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1997487644"/>
              <w:lock w:val="sdtLocked"/>
            </w:sdtPr>
            <w:sdtContent>
              <w:tr w:rsidR="00DF1021" w:rsidTr="00C2530F">
                <w:trPr>
                  <w:jc w:val="center"/>
                </w:trPr>
                <w:tc>
                  <w:tcPr>
                    <w:tcW w:w="1354" w:type="pct"/>
                    <w:shd w:val="clear" w:color="auto" w:fill="auto"/>
                    <w:vAlign w:val="center"/>
                  </w:tcPr>
                  <w:p w:rsidR="00DF1021" w:rsidRDefault="00DF1021" w:rsidP="00C2530F">
                    <w:r>
                      <w:t>云南昆钢电子信息科技有限公司</w:t>
                    </w:r>
                  </w:p>
                </w:tc>
                <w:tc>
                  <w:tcPr>
                    <w:tcW w:w="576" w:type="pct"/>
                    <w:shd w:val="clear" w:color="auto" w:fill="auto"/>
                    <w:vAlign w:val="center"/>
                  </w:tcPr>
                  <w:p w:rsidR="00DF1021" w:rsidRDefault="00DF1021" w:rsidP="00C2530F">
                    <w:pPr>
                      <w:jc w:val="center"/>
                    </w:pPr>
                    <w:r>
                      <w:t>内网租用</w:t>
                    </w:r>
                  </w:p>
                </w:tc>
                <w:tc>
                  <w:tcPr>
                    <w:tcW w:w="398" w:type="pct"/>
                    <w:shd w:val="clear" w:color="auto" w:fill="auto"/>
                    <w:vAlign w:val="center"/>
                  </w:tcPr>
                  <w:p w:rsidR="00DF1021" w:rsidRDefault="00DF1021" w:rsidP="00DF1021">
                    <w:pPr>
                      <w:jc w:val="right"/>
                    </w:pPr>
                  </w:p>
                </w:tc>
                <w:tc>
                  <w:tcPr>
                    <w:tcW w:w="400" w:type="pct"/>
                    <w:shd w:val="clear" w:color="auto" w:fill="auto"/>
                    <w:vAlign w:val="center"/>
                  </w:tcPr>
                  <w:p w:rsidR="00DF1021" w:rsidRDefault="00DF1021" w:rsidP="00DF1021">
                    <w:pPr>
                      <w:jc w:val="right"/>
                    </w:pPr>
                    <w:r>
                      <w:t>19,266.06</w:t>
                    </w: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p>
                </w:tc>
                <w:tc>
                  <w:tcPr>
                    <w:tcW w:w="399" w:type="pct"/>
                    <w:shd w:val="clear" w:color="auto" w:fill="auto"/>
                    <w:vAlign w:val="center"/>
                  </w:tcPr>
                  <w:p w:rsidR="00DF1021" w:rsidRDefault="00DF1021" w:rsidP="00DF1021">
                    <w:pPr>
                      <w:jc w:val="right"/>
                    </w:pPr>
                    <w:r>
                      <w:t>19,266.06</w:t>
                    </w: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1246336885"/>
              <w:lock w:val="sdtLocked"/>
            </w:sdtPr>
            <w:sdtContent>
              <w:tr w:rsidR="00DF1021" w:rsidTr="00C2530F">
                <w:trPr>
                  <w:jc w:val="center"/>
                </w:trPr>
                <w:tc>
                  <w:tcPr>
                    <w:tcW w:w="1354" w:type="pct"/>
                    <w:shd w:val="clear" w:color="auto" w:fill="auto"/>
                    <w:vAlign w:val="center"/>
                  </w:tcPr>
                  <w:p w:rsidR="00DF1021" w:rsidRDefault="00DF1021" w:rsidP="00C2530F">
                    <w:r>
                      <w:t>昆明钢铁控股有限公司昆钢大厦分公司</w:t>
                    </w:r>
                  </w:p>
                </w:tc>
                <w:tc>
                  <w:tcPr>
                    <w:tcW w:w="576" w:type="pct"/>
                    <w:shd w:val="clear" w:color="auto" w:fill="auto"/>
                    <w:vAlign w:val="center"/>
                  </w:tcPr>
                  <w:p w:rsidR="00DF1021" w:rsidRDefault="00DF1021" w:rsidP="00C2530F">
                    <w:pPr>
                      <w:jc w:val="center"/>
                    </w:pPr>
                    <w:r>
                      <w:t>房屋</w:t>
                    </w:r>
                  </w:p>
                </w:tc>
                <w:tc>
                  <w:tcPr>
                    <w:tcW w:w="398" w:type="pct"/>
                    <w:shd w:val="clear" w:color="auto" w:fill="auto"/>
                    <w:vAlign w:val="center"/>
                  </w:tcPr>
                  <w:p w:rsidR="00DF1021" w:rsidRDefault="00DF1021" w:rsidP="00DF1021">
                    <w:pPr>
                      <w:jc w:val="right"/>
                    </w:pPr>
                    <w:r>
                      <w:t>238,857.16</w:t>
                    </w:r>
                  </w:p>
                </w:tc>
                <w:tc>
                  <w:tcPr>
                    <w:tcW w:w="400" w:type="pct"/>
                    <w:shd w:val="clear" w:color="auto" w:fill="auto"/>
                    <w:vAlign w:val="center"/>
                  </w:tcPr>
                  <w:p w:rsidR="00DF1021" w:rsidRDefault="00DF1021" w:rsidP="00DF1021">
                    <w:pPr>
                      <w:jc w:val="right"/>
                    </w:pPr>
                    <w:r>
                      <w:t>238,857.14</w:t>
                    </w: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r>
                      <w:t>238,857.16</w:t>
                    </w:r>
                  </w:p>
                </w:tc>
                <w:tc>
                  <w:tcPr>
                    <w:tcW w:w="399" w:type="pct"/>
                    <w:shd w:val="clear" w:color="auto" w:fill="auto"/>
                    <w:vAlign w:val="center"/>
                  </w:tcPr>
                  <w:p w:rsidR="00DF1021" w:rsidRDefault="00DF1021" w:rsidP="00DF1021">
                    <w:pPr>
                      <w:jc w:val="right"/>
                    </w:pPr>
                    <w:r>
                      <w:t>238,857.14</w:t>
                    </w:r>
                  </w:p>
                </w:tc>
                <w:tc>
                  <w:tcPr>
                    <w:tcW w:w="219" w:type="pct"/>
                    <w:shd w:val="clear" w:color="auto" w:fill="auto"/>
                    <w:vAlign w:val="center"/>
                  </w:tcPr>
                  <w:p w:rsidR="00DF1021" w:rsidRDefault="00DF1021" w:rsidP="00DF1021">
                    <w:pPr>
                      <w:jc w:val="right"/>
                    </w:pP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p>
                </w:tc>
                <w:tc>
                  <w:tcPr>
                    <w:tcW w:w="237" w:type="pct"/>
                    <w:shd w:val="clear" w:color="auto" w:fill="auto"/>
                    <w:vAlign w:val="center"/>
                  </w:tcPr>
                  <w:p w:rsidR="00DF1021" w:rsidRDefault="00DF1021" w:rsidP="00DF1021">
                    <w:pPr>
                      <w:jc w:val="right"/>
                    </w:pPr>
                  </w:p>
                </w:tc>
              </w:tr>
            </w:sdtContent>
          </w:sdt>
          <w:sdt>
            <w:sdtPr>
              <w:rPr>
                <w:rFonts w:asciiTheme="minorHAnsi" w:eastAsiaTheme="minorEastAsia" w:hAnsiTheme="minorHAnsi" w:cstheme="minorBidi"/>
                <w:kern w:val="2"/>
                <w:szCs w:val="22"/>
              </w:rPr>
              <w:alias w:val="公司承租情况明细"/>
              <w:tag w:val="_TUP_65fa5894689a4627b097e0eea37dfc76"/>
              <w:id w:val="-109054749"/>
              <w:lock w:val="sdtLocked"/>
            </w:sdtPr>
            <w:sdtContent>
              <w:tr w:rsidR="00DF1021" w:rsidTr="00C2530F">
                <w:trPr>
                  <w:jc w:val="center"/>
                </w:trPr>
                <w:tc>
                  <w:tcPr>
                    <w:tcW w:w="1354" w:type="pct"/>
                    <w:shd w:val="clear" w:color="auto" w:fill="auto"/>
                    <w:vAlign w:val="center"/>
                  </w:tcPr>
                  <w:p w:rsidR="00DF1021" w:rsidRDefault="00DF1021" w:rsidP="00C2530F">
                    <w:r>
                      <w:t>昆明钢铁控股有限公司</w:t>
                    </w:r>
                  </w:p>
                </w:tc>
                <w:tc>
                  <w:tcPr>
                    <w:tcW w:w="576" w:type="pct"/>
                    <w:shd w:val="clear" w:color="auto" w:fill="auto"/>
                    <w:vAlign w:val="center"/>
                  </w:tcPr>
                  <w:p w:rsidR="00DF1021" w:rsidRDefault="00DF1021" w:rsidP="00C2530F">
                    <w:pPr>
                      <w:jc w:val="center"/>
                    </w:pPr>
                    <w:r>
                      <w:t>土地</w:t>
                    </w:r>
                  </w:p>
                </w:tc>
                <w:tc>
                  <w:tcPr>
                    <w:tcW w:w="398" w:type="pct"/>
                    <w:shd w:val="clear" w:color="auto" w:fill="auto"/>
                    <w:vAlign w:val="center"/>
                  </w:tcPr>
                  <w:p w:rsidR="00DF1021" w:rsidRDefault="00DF1021" w:rsidP="00DF1021">
                    <w:pPr>
                      <w:jc w:val="right"/>
                    </w:pPr>
                  </w:p>
                </w:tc>
                <w:tc>
                  <w:tcPr>
                    <w:tcW w:w="400" w:type="pct"/>
                    <w:shd w:val="clear" w:color="auto" w:fill="auto"/>
                    <w:vAlign w:val="center"/>
                  </w:tcPr>
                  <w:p w:rsidR="00DF1021" w:rsidRDefault="00DF1021" w:rsidP="00DF1021">
                    <w:pPr>
                      <w:jc w:val="right"/>
                    </w:pPr>
                    <w:r>
                      <w:t>317,160.76</w:t>
                    </w:r>
                  </w:p>
                </w:tc>
                <w:tc>
                  <w:tcPr>
                    <w:tcW w:w="265" w:type="pct"/>
                    <w:shd w:val="clear" w:color="auto" w:fill="auto"/>
                    <w:vAlign w:val="center"/>
                  </w:tcPr>
                  <w:p w:rsidR="00DF1021" w:rsidRDefault="00DF1021" w:rsidP="00DF1021">
                    <w:pPr>
                      <w:jc w:val="right"/>
                    </w:pPr>
                  </w:p>
                </w:tc>
                <w:tc>
                  <w:tcPr>
                    <w:tcW w:w="267" w:type="pct"/>
                    <w:shd w:val="clear" w:color="auto" w:fill="auto"/>
                    <w:vAlign w:val="center"/>
                  </w:tcPr>
                  <w:p w:rsidR="00DF1021" w:rsidRDefault="00DF1021" w:rsidP="00DF1021">
                    <w:pPr>
                      <w:jc w:val="right"/>
                    </w:pPr>
                  </w:p>
                </w:tc>
                <w:tc>
                  <w:tcPr>
                    <w:tcW w:w="398" w:type="pct"/>
                    <w:shd w:val="clear" w:color="auto" w:fill="auto"/>
                    <w:vAlign w:val="center"/>
                  </w:tcPr>
                  <w:p w:rsidR="00DF1021" w:rsidRDefault="00DF1021" w:rsidP="00DF1021">
                    <w:pPr>
                      <w:jc w:val="right"/>
                    </w:pPr>
                  </w:p>
                </w:tc>
                <w:tc>
                  <w:tcPr>
                    <w:tcW w:w="399" w:type="pct"/>
                    <w:shd w:val="clear" w:color="auto" w:fill="auto"/>
                    <w:vAlign w:val="center"/>
                  </w:tcPr>
                  <w:p w:rsidR="00DF1021" w:rsidRDefault="00DF1021" w:rsidP="00DF1021">
                    <w:pPr>
                      <w:jc w:val="right"/>
                    </w:pPr>
                    <w:r>
                      <w:t>317,160.76</w:t>
                    </w:r>
                  </w:p>
                </w:tc>
                <w:tc>
                  <w:tcPr>
                    <w:tcW w:w="219" w:type="pct"/>
                    <w:shd w:val="clear" w:color="auto" w:fill="auto"/>
                    <w:vAlign w:val="center"/>
                  </w:tcPr>
                  <w:p w:rsidR="00DF1021" w:rsidRDefault="00DF1021" w:rsidP="00DF1021">
                    <w:pPr>
                      <w:jc w:val="right"/>
                    </w:pPr>
                    <w:r>
                      <w:t>708,270.3</w:t>
                    </w:r>
                  </w:p>
                </w:tc>
                <w:tc>
                  <w:tcPr>
                    <w:tcW w:w="228" w:type="pct"/>
                    <w:shd w:val="clear" w:color="auto" w:fill="auto"/>
                    <w:vAlign w:val="center"/>
                  </w:tcPr>
                  <w:p w:rsidR="00DF1021" w:rsidRDefault="00DF1021" w:rsidP="00DF1021">
                    <w:pPr>
                      <w:jc w:val="right"/>
                    </w:pPr>
                  </w:p>
                </w:tc>
                <w:tc>
                  <w:tcPr>
                    <w:tcW w:w="257" w:type="pct"/>
                    <w:shd w:val="clear" w:color="auto" w:fill="auto"/>
                    <w:vAlign w:val="center"/>
                  </w:tcPr>
                  <w:p w:rsidR="00DF1021" w:rsidRDefault="00DF1021" w:rsidP="00DF1021">
                    <w:pPr>
                      <w:jc w:val="right"/>
                    </w:pPr>
                    <w:r>
                      <w:t>1,031,601</w:t>
                    </w:r>
                  </w:p>
                </w:tc>
                <w:tc>
                  <w:tcPr>
                    <w:tcW w:w="237" w:type="pct"/>
                    <w:shd w:val="clear" w:color="auto" w:fill="auto"/>
                    <w:vAlign w:val="center"/>
                  </w:tcPr>
                  <w:p w:rsidR="00DF1021" w:rsidRDefault="00DF1021" w:rsidP="00DF1021">
                    <w:pPr>
                      <w:jc w:val="right"/>
                    </w:pPr>
                  </w:p>
                </w:tc>
              </w:tr>
            </w:sdtContent>
          </w:sdt>
        </w:tbl>
        <w:p w:rsidR="00DF1021" w:rsidRDefault="00DF1021"/>
        <w:p w:rsidR="00DC39CA" w:rsidRDefault="0016651A">
          <w:r>
            <w:rPr>
              <w:rFonts w:hint="eastAsia"/>
            </w:rPr>
            <w:t>关联租赁情况说明</w:t>
          </w:r>
        </w:p>
        <w:sdt>
          <w:sdtPr>
            <w:alias w:val="是否适用：关联租赁情况说明[双击切换]"/>
            <w:tag w:val="_GBC_a8d25c1a27d24bbeb9dd0063be85a310"/>
            <w:id w:val="1240606967"/>
            <w:lock w:val="sdtLocked"/>
            <w:placeholder>
              <w:docPart w:val="GBC22222222222222222222222222222"/>
            </w:placeholder>
          </w:sdtPr>
          <w:sdtContent>
            <w:p w:rsidR="00DC39CA" w:rsidRDefault="0003425D" w:rsidP="00B4412A">
              <w:r>
                <w:fldChar w:fldCharType="begin"/>
              </w:r>
              <w:r w:rsidR="00B4412A">
                <w:instrText xml:space="preserve"> MACROBUTTON  SnrToggleCheckbox □适用 </w:instrText>
              </w:r>
              <w:r>
                <w:fldChar w:fldCharType="end"/>
              </w:r>
              <w:r>
                <w:fldChar w:fldCharType="begin"/>
              </w:r>
              <w:r w:rsidR="00B4412A">
                <w:instrText xml:space="preserve"> MACROBUTTON  SnrToggleCheckbox √不适用 </w:instrText>
              </w:r>
              <w:r>
                <w:fldChar w:fldCharType="end"/>
              </w:r>
            </w:p>
          </w:sdtContent>
        </w:sdt>
        <w:p w:rsidR="00DC39CA" w:rsidRDefault="00DC39CA"/>
        <w:p w:rsidR="00DC39CA" w:rsidRDefault="0003425D"/>
      </w:sdtContent>
    </w:sdt>
    <w:bookmarkEnd w:id="223" w:displacedByCustomXml="prev"/>
    <w:p w:rsidR="00DC39CA" w:rsidRDefault="00DC39CA">
      <w:pPr>
        <w:sectPr w:rsidR="00DC39CA" w:rsidSect="003221C3">
          <w:pgSz w:w="16838" w:h="11906" w:orient="landscape"/>
          <w:pgMar w:top="1797" w:right="1525" w:bottom="1276" w:left="1440" w:header="856" w:footer="992" w:gutter="0"/>
          <w:cols w:space="425"/>
          <w:docGrid w:linePitch="312"/>
        </w:sectPr>
      </w:pPr>
    </w:p>
    <w:p w:rsidR="00DC39CA" w:rsidRPr="001C579F" w:rsidRDefault="00DC39CA">
      <w:pPr>
        <w:rPr>
          <w:color w:val="FF0000"/>
        </w:rPr>
      </w:pPr>
    </w:p>
    <w:bookmarkStart w:id="224" w:name="_Hlk105747684" w:displacedByCustomXml="next"/>
    <w:sdt>
      <w:sdtPr>
        <w:rPr>
          <w:rFonts w:ascii="宋体" w:hAnsi="宋体" w:cs="Arial" w:hint="eastAsia"/>
          <w:b w:val="0"/>
          <w:bCs w:val="0"/>
          <w:color w:val="FF0000"/>
          <w:kern w:val="0"/>
          <w:szCs w:val="21"/>
        </w:rPr>
        <w:alias w:val="模块:关联担保情况"/>
        <w:tag w:val="_GBC_a87b2e666bc14a67817d2d3189396350"/>
        <w:id w:val="1882901024"/>
        <w:lock w:val="sdtLocked"/>
        <w:placeholder>
          <w:docPart w:val="GBC22222222222222222222222222222"/>
        </w:placeholder>
      </w:sdtPr>
      <w:sdtEndPr>
        <w:rPr>
          <w:rFonts w:cs="Cambria" w:hint="default"/>
          <w:color w:val="auto"/>
          <w:sz w:val="20"/>
          <w:szCs w:val="20"/>
        </w:rPr>
      </w:sdtEndPr>
      <w:sdtContent>
        <w:p w:rsidR="00DC39CA" w:rsidRPr="00EE3E9B" w:rsidRDefault="0016651A" w:rsidP="004D4CDA">
          <w:pPr>
            <w:pStyle w:val="4"/>
            <w:numPr>
              <w:ilvl w:val="0"/>
              <w:numId w:val="42"/>
            </w:numPr>
            <w:tabs>
              <w:tab w:val="left" w:pos="616"/>
            </w:tabs>
            <w:rPr>
              <w:rFonts w:ascii="宋体" w:hAnsi="宋体" w:cs="Arial"/>
              <w:szCs w:val="21"/>
            </w:rPr>
          </w:pPr>
          <w:r w:rsidRPr="00EE3E9B">
            <w:rPr>
              <w:rFonts w:ascii="宋体" w:hAnsi="宋体" w:cs="Arial" w:hint="eastAsia"/>
              <w:szCs w:val="21"/>
            </w:rPr>
            <w:t>关联</w:t>
          </w:r>
          <w:r w:rsidRPr="00EE3E9B">
            <w:rPr>
              <w:rFonts w:ascii="宋体" w:hAnsi="宋体" w:hint="eastAsia"/>
            </w:rPr>
            <w:t>担保</w:t>
          </w:r>
          <w:r w:rsidRPr="00EE3E9B">
            <w:rPr>
              <w:rFonts w:ascii="宋体" w:hAnsi="宋体" w:cs="Arial" w:hint="eastAsia"/>
              <w:szCs w:val="21"/>
            </w:rPr>
            <w:t>情况</w:t>
          </w:r>
        </w:p>
        <w:p w:rsidR="00DC39CA" w:rsidRDefault="0016651A">
          <w:r>
            <w:rPr>
              <w:rFonts w:hint="eastAsia"/>
            </w:rPr>
            <w:t>本公司作为担保方</w:t>
          </w:r>
        </w:p>
        <w:sdt>
          <w:sdtPr>
            <w:alias w:val="是否适用：本公司作为担保方的担保情况表[双击切换]"/>
            <w:tag w:val="_GBC_f0150417f8ec4c5281b86683570391cb"/>
            <w:id w:val="-1676177983"/>
            <w:lock w:val="sdtLocked"/>
            <w:placeholder>
              <w:docPart w:val="GBC22222222222222222222222222222"/>
            </w:placeholder>
          </w:sdtPr>
          <w:sdtContent>
            <w:p w:rsidR="00DC39CA" w:rsidRDefault="0003425D" w:rsidP="00B4412A">
              <w:r>
                <w:fldChar w:fldCharType="begin"/>
              </w:r>
              <w:r w:rsidR="00B4412A">
                <w:instrText xml:space="preserve"> MACROBUTTON  SnrToggleCheckbox √适用 </w:instrText>
              </w:r>
              <w:r>
                <w:fldChar w:fldCharType="end"/>
              </w:r>
              <w:r>
                <w:fldChar w:fldCharType="begin"/>
              </w:r>
              <w:r w:rsidR="00B4412A">
                <w:instrText xml:space="preserve"> MACROBUTTON  SnrToggleCheckbox □不适用 </w:instrText>
              </w:r>
              <w:r>
                <w:fldChar w:fldCharType="end"/>
              </w:r>
            </w:p>
          </w:sdtContent>
        </w:sdt>
        <w:p w:rsidR="00B4412A" w:rsidRDefault="00B4412A" w:rsidP="00C42DBD">
          <w:pPr>
            <w:jc w:val="right"/>
            <w:rPr>
              <w:rFonts w:cs="Cambria"/>
              <w:b/>
              <w:bCs/>
            </w:rPr>
          </w:pPr>
          <w:r>
            <w:rPr>
              <w:rFonts w:cs="Cambria" w:hint="eastAsia"/>
            </w:rPr>
            <w:t>单位：</w:t>
          </w:r>
          <w:sdt>
            <w:sdtPr>
              <w:rPr>
                <w:rFonts w:cs="Cambria" w:hint="eastAsia"/>
              </w:rPr>
              <w:alias w:val="单位：关联担保情况"/>
              <w:tag w:val="_GBC_379c49ecfda94d10a0dbf6a25b30832b"/>
              <w:id w:val="-204929138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关联担保情况"/>
              <w:tag w:val="_GBC_30ef1648c7d34b02b08d4b5c5e962498"/>
              <w:id w:val="146061746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6376" w:type="pct"/>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685"/>
            <w:gridCol w:w="1844"/>
            <w:gridCol w:w="1985"/>
            <w:gridCol w:w="1558"/>
            <w:gridCol w:w="2268"/>
          </w:tblGrid>
          <w:tr w:rsidR="007033AC" w:rsidTr="007033AC">
            <w:sdt>
              <w:sdtPr>
                <w:tag w:val="_PLD_7fb310b8c01a472093d9d29e302daa4b"/>
                <w:id w:val="-1217349291"/>
                <w:lock w:val="sdtLocked"/>
              </w:sdtPr>
              <w:sdtContent>
                <w:tc>
                  <w:tcPr>
                    <w:tcW w:w="1625" w:type="pct"/>
                    <w:tcBorders>
                      <w:top w:val="single" w:sz="4" w:space="0" w:color="auto"/>
                      <w:left w:val="single" w:sz="4" w:space="0" w:color="auto"/>
                      <w:bottom w:val="single" w:sz="4" w:space="0" w:color="auto"/>
                      <w:right w:val="single" w:sz="4" w:space="0" w:color="auto"/>
                    </w:tcBorders>
                    <w:shd w:val="clear" w:color="auto" w:fill="auto"/>
                    <w:vAlign w:val="center"/>
                  </w:tcPr>
                  <w:p w:rsidR="007033AC" w:rsidRDefault="007033AC" w:rsidP="00323DA7">
                    <w:pPr>
                      <w:jc w:val="center"/>
                      <w:rPr>
                        <w:rFonts w:cs="Cambria"/>
                      </w:rPr>
                    </w:pPr>
                    <w:r>
                      <w:rPr>
                        <w:rFonts w:cs="Cambria" w:hint="eastAsia"/>
                      </w:rPr>
                      <w:t>被担保方</w:t>
                    </w:r>
                  </w:p>
                </w:tc>
              </w:sdtContent>
            </w:sdt>
            <w:sdt>
              <w:sdtPr>
                <w:tag w:val="_PLD_cd6852cb7c5a4dea84a100ea01b8219f"/>
                <w:id w:val="1200361642"/>
                <w:lock w:val="sdtLocked"/>
              </w:sdtPr>
              <w:sdtContent>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7033AC" w:rsidRDefault="007033AC" w:rsidP="00323DA7">
                    <w:pPr>
                      <w:jc w:val="center"/>
                      <w:rPr>
                        <w:rFonts w:cs="Cambria"/>
                      </w:rPr>
                    </w:pPr>
                    <w:r>
                      <w:rPr>
                        <w:rFonts w:cs="Cambria" w:hint="eastAsia"/>
                      </w:rPr>
                      <w:t>担保金额</w:t>
                    </w:r>
                  </w:p>
                </w:tc>
              </w:sdtContent>
            </w:sdt>
            <w:sdt>
              <w:sdtPr>
                <w:tag w:val="_PLD_bb272624fc77442486c7a9b0b734043e"/>
                <w:id w:val="-1972127427"/>
                <w:lock w:val="sdtLocked"/>
              </w:sdtPr>
              <w:sdtContent>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7033AC" w:rsidRDefault="007033AC" w:rsidP="00323DA7">
                    <w:pPr>
                      <w:jc w:val="center"/>
                      <w:rPr>
                        <w:rFonts w:cs="Cambria"/>
                      </w:rPr>
                    </w:pPr>
                    <w:r>
                      <w:rPr>
                        <w:rFonts w:cs="Cambria" w:hint="eastAsia"/>
                      </w:rPr>
                      <w:t>担保起始日</w:t>
                    </w:r>
                  </w:p>
                </w:tc>
              </w:sdtContent>
            </w:sdt>
            <w:sdt>
              <w:sdtPr>
                <w:tag w:val="_PLD_a35eb33b3ab1461794f97ed15e18ee6a"/>
                <w:id w:val="-847941259"/>
                <w:lock w:val="sdtLocked"/>
              </w:sdtPr>
              <w:sdtContent>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7033AC" w:rsidRDefault="007033AC" w:rsidP="00323DA7">
                    <w:pPr>
                      <w:jc w:val="center"/>
                      <w:rPr>
                        <w:rFonts w:cs="Cambria"/>
                      </w:rPr>
                    </w:pPr>
                    <w:r>
                      <w:rPr>
                        <w:rFonts w:cs="Cambria" w:hint="eastAsia"/>
                      </w:rPr>
                      <w:t>担保到期日</w:t>
                    </w:r>
                  </w:p>
                </w:tc>
              </w:sdtContent>
            </w:sdt>
            <w:sdt>
              <w:sdtPr>
                <w:tag w:val="_PLD_4d5bb53717184afaad59a41f21a18bd1"/>
                <w:id w:val="-186916721"/>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7033AC" w:rsidRDefault="007033AC" w:rsidP="00323DA7">
                    <w:pPr>
                      <w:jc w:val="center"/>
                      <w:rPr>
                        <w:rFonts w:cs="Cambria"/>
                      </w:rPr>
                    </w:pPr>
                    <w:r>
                      <w:rPr>
                        <w:rFonts w:cs="Cambria" w:hint="eastAsia"/>
                      </w:rPr>
                      <w:t>担保是否已经履行完毕</w:t>
                    </w:r>
                  </w:p>
                </w:tc>
              </w:sdtContent>
            </w:sdt>
          </w:tr>
          <w:sdt>
            <w:sdtPr>
              <w:rPr>
                <w:rFonts w:asciiTheme="minorHAnsi" w:eastAsiaTheme="minorEastAsia" w:hAnsiTheme="minorHAnsi" w:cs="Cambria"/>
                <w:kern w:val="2"/>
                <w:szCs w:val="22"/>
              </w:rPr>
              <w:alias w:val="本公司作为担保方的关联担保情况明细"/>
              <w:tag w:val="_GBC_26ae64a16be64ca7926417c455e176fc"/>
              <w:id w:val="-2038875378"/>
              <w:lock w:val="sdtLocked"/>
            </w:sdtPr>
            <w:sdtContent>
              <w:tr w:rsidR="007033AC" w:rsidTr="007033AC">
                <w:tc>
                  <w:tcPr>
                    <w:tcW w:w="1625"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rPr>
                        <w:rFonts w:cs="Cambria"/>
                      </w:rPr>
                    </w:pPr>
                    <w:r>
                      <w:t>师宗煤焦化工有限公司</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right"/>
                      <w:rPr>
                        <w:rFonts w:cs="Cambria"/>
                      </w:rPr>
                    </w:pPr>
                    <w:r>
                      <w:t>107,997,607.74</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t>2021/2/5</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t>2026/12/5</w:t>
                    </w:r>
                  </w:p>
                </w:tc>
                <w:sdt>
                  <w:sdtPr>
                    <w:rPr>
                      <w:rFonts w:cs="Cambria"/>
                    </w:rPr>
                    <w:alias w:val="本公司作为担保方的关联担保情况明细-担保是否已经履行完毕"/>
                    <w:tag w:val="_GBC_4d8807e0244c4281aa68d5aba3d78918"/>
                    <w:id w:val="1088118072"/>
                    <w:lock w:val="sdtLocked"/>
                    <w:comboBox>
                      <w:listItem w:displayText="是" w:value="true"/>
                      <w:listItem w:displayText="否" w:value="false"/>
                    </w:comboBox>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rPr>
                            <w:rFonts w:cs="Cambria"/>
                          </w:rPr>
                          <w:t>否</w:t>
                        </w:r>
                      </w:p>
                    </w:tc>
                  </w:sdtContent>
                </w:sdt>
              </w:tr>
            </w:sdtContent>
          </w:sdt>
          <w:sdt>
            <w:sdtPr>
              <w:rPr>
                <w:rFonts w:asciiTheme="minorHAnsi" w:eastAsiaTheme="minorEastAsia" w:hAnsiTheme="minorHAnsi" w:cs="Cambria"/>
                <w:kern w:val="2"/>
                <w:szCs w:val="22"/>
              </w:rPr>
              <w:alias w:val="本公司作为担保方的关联担保情况明细"/>
              <w:tag w:val="_GBC_26ae64a16be64ca7926417c455e176fc"/>
              <w:id w:val="-873082056"/>
              <w:lock w:val="sdtLocked"/>
            </w:sdtPr>
            <w:sdtContent>
              <w:tr w:rsidR="007033AC" w:rsidTr="007033AC">
                <w:tc>
                  <w:tcPr>
                    <w:tcW w:w="1625"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rPr>
                        <w:rFonts w:cs="Cambria"/>
                      </w:rPr>
                    </w:pPr>
                    <w:r>
                      <w:t>师宗煤焦化工有限公司</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right"/>
                      <w:rPr>
                        <w:rFonts w:cs="Cambria"/>
                      </w:rPr>
                    </w:pPr>
                    <w:r>
                      <w:t>71,998,405.12</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t>2021/6/4</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t>2027/4/5</w:t>
                    </w:r>
                  </w:p>
                </w:tc>
                <w:sdt>
                  <w:sdtPr>
                    <w:rPr>
                      <w:rFonts w:cs="Cambria"/>
                    </w:rPr>
                    <w:alias w:val="本公司作为担保方的关联担保情况明细-担保是否已经履行完毕"/>
                    <w:tag w:val="_GBC_4d8807e0244c4281aa68d5aba3d78918"/>
                    <w:id w:val="-723600090"/>
                    <w:lock w:val="sdtLocked"/>
                    <w:comboBox>
                      <w:listItem w:displayText="是" w:value="true"/>
                      <w:listItem w:displayText="否" w:value="false"/>
                    </w:comboBox>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rPr>
                            <w:rFonts w:cs="Cambria"/>
                          </w:rPr>
                          <w:t>否</w:t>
                        </w:r>
                      </w:p>
                    </w:tc>
                  </w:sdtContent>
                </w:sdt>
              </w:tr>
            </w:sdtContent>
          </w:sdt>
          <w:sdt>
            <w:sdtPr>
              <w:rPr>
                <w:rFonts w:asciiTheme="minorHAnsi" w:eastAsiaTheme="minorEastAsia" w:hAnsiTheme="minorHAnsi" w:cs="Cambria"/>
                <w:kern w:val="2"/>
                <w:szCs w:val="22"/>
              </w:rPr>
              <w:alias w:val="本公司作为担保方的关联担保情况明细"/>
              <w:tag w:val="_GBC_26ae64a16be64ca7926417c455e176fc"/>
              <w:id w:val="329569438"/>
              <w:lock w:val="sdtLocked"/>
            </w:sdtPr>
            <w:sdtContent>
              <w:tr w:rsidR="007033AC" w:rsidTr="007033AC">
                <w:tc>
                  <w:tcPr>
                    <w:tcW w:w="1625"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rPr>
                        <w:rFonts w:cs="Cambria"/>
                      </w:rPr>
                    </w:pPr>
                    <w:r>
                      <w:t>云南昆钢重型装备制造集团有限公司</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right"/>
                      <w:rPr>
                        <w:rFonts w:cs="Cambria"/>
                      </w:rPr>
                    </w:pPr>
                    <w:r>
                      <w:t>23,950,000.00</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t>2020/3/2</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t>2025/3/10</w:t>
                    </w:r>
                  </w:p>
                </w:tc>
                <w:sdt>
                  <w:sdtPr>
                    <w:rPr>
                      <w:rFonts w:cs="Cambria"/>
                    </w:rPr>
                    <w:alias w:val="本公司作为担保方的关联担保情况明细-担保是否已经履行完毕"/>
                    <w:tag w:val="_GBC_4d8807e0244c4281aa68d5aba3d78918"/>
                    <w:id w:val="1963448154"/>
                    <w:lock w:val="sdtLocked"/>
                    <w:comboBox>
                      <w:listItem w:displayText="是" w:value="true"/>
                      <w:listItem w:displayText="否" w:value="false"/>
                    </w:comboBox>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rPr>
                            <w:rFonts w:cs="Cambria"/>
                          </w:rPr>
                          <w:t>否</w:t>
                        </w:r>
                      </w:p>
                    </w:tc>
                  </w:sdtContent>
                </w:sdt>
              </w:tr>
            </w:sdtContent>
          </w:sdt>
          <w:sdt>
            <w:sdtPr>
              <w:rPr>
                <w:rFonts w:asciiTheme="minorHAnsi" w:eastAsiaTheme="minorEastAsia" w:hAnsiTheme="minorHAnsi" w:cs="Cambria"/>
                <w:kern w:val="2"/>
                <w:szCs w:val="22"/>
              </w:rPr>
              <w:alias w:val="本公司作为担保方的关联担保情况明细"/>
              <w:tag w:val="_GBC_26ae64a16be64ca7926417c455e176fc"/>
              <w:id w:val="-59403055"/>
              <w:lock w:val="sdtLocked"/>
            </w:sdtPr>
            <w:sdtContent>
              <w:tr w:rsidR="007033AC" w:rsidTr="007033AC">
                <w:tc>
                  <w:tcPr>
                    <w:tcW w:w="1625"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rPr>
                        <w:rFonts w:cs="Cambria"/>
                      </w:rPr>
                    </w:pPr>
                    <w:r>
                      <w:t>云南昆钢重型装备制造集团有限公司</w:t>
                    </w:r>
                  </w:p>
                </w:tc>
                <w:tc>
                  <w:tcPr>
                    <w:tcW w:w="813"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right"/>
                      <w:rPr>
                        <w:rFonts w:cs="Cambria"/>
                      </w:rPr>
                    </w:pPr>
                    <w:r>
                      <w:t>302,141,250.02</w:t>
                    </w:r>
                  </w:p>
                </w:tc>
                <w:tc>
                  <w:tcPr>
                    <w:tcW w:w="875"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t>2022/4/27</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t>2027/4/27</w:t>
                    </w:r>
                  </w:p>
                </w:tc>
                <w:sdt>
                  <w:sdtPr>
                    <w:rPr>
                      <w:rFonts w:cs="Cambria"/>
                    </w:rPr>
                    <w:alias w:val="本公司作为担保方的关联担保情况明细-担保是否已经履行完毕"/>
                    <w:tag w:val="_GBC_4d8807e0244c4281aa68d5aba3d78918"/>
                    <w:id w:val="594592784"/>
                    <w:lock w:val="sdtLocked"/>
                    <w:comboBox>
                      <w:listItem w:displayText="是" w:value="true"/>
                      <w:listItem w:displayText="否" w:value="false"/>
                    </w:comboBox>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7033AC" w:rsidRDefault="007033AC" w:rsidP="00323DA7">
                        <w:pPr>
                          <w:jc w:val="center"/>
                          <w:rPr>
                            <w:rFonts w:cs="Cambria"/>
                          </w:rPr>
                        </w:pPr>
                        <w:r>
                          <w:rPr>
                            <w:rFonts w:cs="Cambria"/>
                          </w:rPr>
                          <w:t>否</w:t>
                        </w:r>
                      </w:p>
                    </w:tc>
                  </w:sdtContent>
                </w:sdt>
              </w:tr>
            </w:sdtContent>
          </w:sdt>
        </w:tbl>
        <w:p w:rsidR="005C391D" w:rsidRDefault="005C391D" w:rsidP="00906390">
          <w:pPr>
            <w:spacing w:line="380" w:lineRule="exact"/>
            <w:ind w:firstLineChars="200" w:firstLine="420"/>
            <w:jc w:val="both"/>
          </w:pPr>
          <w:r>
            <w:rPr>
              <w:rFonts w:hint="eastAsia"/>
            </w:rPr>
            <w:t>注1</w:t>
          </w:r>
          <w:r>
            <w:t>：2020年3月，公司全资子公司云南昆钢重型装备制造集团有限公司与远东宏信（天津）融资租赁有限公司开展融资租赁业务，将部分自有固定资产出售给远东宏信（天津）融资租赁有限公司，远东宏信（天津）融资租赁有限公司再将该固定资产出租给云南昆钢重型装备制造集团有限公司使用，租赁期限36个月，云南昆钢重型装备制造集团有限公司按约向远东宏信（天津）融资租赁有限公司支付租金。此项融资金额为1亿元，本公司为该项融资租赁业务提供连带责任担保。</w:t>
          </w:r>
        </w:p>
        <w:p w:rsidR="005C391D" w:rsidRDefault="005C391D" w:rsidP="00906390">
          <w:pPr>
            <w:spacing w:line="380" w:lineRule="exact"/>
            <w:ind w:firstLineChars="200" w:firstLine="420"/>
            <w:jc w:val="both"/>
          </w:pPr>
          <w:r>
            <w:rPr>
              <w:rFonts w:hint="eastAsia"/>
            </w:rPr>
            <w:t>注2</w:t>
          </w:r>
          <w:r>
            <w:t>：2021年2月，公司全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此项融资金额为2亿元，本公司为该项融资租赁业务提供连带责任担保。</w:t>
          </w:r>
        </w:p>
        <w:p w:rsidR="006C7E02" w:rsidRDefault="005C391D" w:rsidP="00906390">
          <w:pPr>
            <w:spacing w:line="380" w:lineRule="exact"/>
            <w:ind w:firstLineChars="200" w:firstLine="420"/>
            <w:jc w:val="both"/>
          </w:pPr>
          <w:r>
            <w:rPr>
              <w:rFonts w:hint="eastAsia"/>
            </w:rPr>
            <w:t>注3</w:t>
          </w:r>
          <w:r>
            <w:t>：2021年6月，公司全资子公司师宗煤焦化工有限公司与中航国际租赁有限公司开展融资租赁业务，将部分自有固定资产出售给中航国际租赁有限公司，中航国际租赁有限公司再将该固定资产出租给师宗煤焦化工有限公司使用，租赁期限36个月，师宗煤焦化工有限公司按约向中航国际租赁有限公司支付租金。此项融资金额为1亿元，本公司为该项融资租赁业务提供连带责任担保。</w:t>
          </w:r>
        </w:p>
        <w:p w:rsidR="00DC39CA" w:rsidRPr="0094268B" w:rsidRDefault="006C7E02" w:rsidP="00906390">
          <w:pPr>
            <w:spacing w:line="380" w:lineRule="exact"/>
            <w:ind w:firstLineChars="200" w:firstLine="420"/>
            <w:jc w:val="both"/>
          </w:pPr>
          <w:r w:rsidRPr="0094268B">
            <w:rPr>
              <w:rFonts w:hint="eastAsia"/>
            </w:rPr>
            <w:t>注</w:t>
          </w:r>
          <w:r w:rsidR="00442F9D" w:rsidRPr="0094268B">
            <w:rPr>
              <w:rFonts w:hint="eastAsia"/>
            </w:rPr>
            <w:t>4</w:t>
          </w:r>
          <w:r w:rsidRPr="0094268B">
            <w:t>：202</w:t>
          </w:r>
          <w:r w:rsidRPr="0094268B">
            <w:rPr>
              <w:rFonts w:hint="eastAsia"/>
            </w:rPr>
            <w:t>2</w:t>
          </w:r>
          <w:r w:rsidRPr="0094268B">
            <w:t>年</w:t>
          </w:r>
          <w:r w:rsidRPr="0094268B">
            <w:rPr>
              <w:rFonts w:hint="eastAsia"/>
            </w:rPr>
            <w:t>4</w:t>
          </w:r>
          <w:r w:rsidRPr="0094268B">
            <w:t>月，</w:t>
          </w:r>
          <w:r w:rsidR="00861C20" w:rsidRPr="0094268B">
            <w:rPr>
              <w:rFonts w:hint="eastAsia"/>
            </w:rPr>
            <w:t>公司全资子公司云南昆钢重型装备制造集团有限公司与远东宏信（天津）融资租赁有限公司开展融资租赁业务，将部分自有固定资产出售给远东宏信（天津）融资租赁有限公司，远东宏信（天津）融资租赁有限公司再将该固定资产出租给云南昆钢重型装备制造集团有限公司使用，租赁期限</w:t>
          </w:r>
          <w:r w:rsidR="00861C20" w:rsidRPr="0094268B">
            <w:t>36个月，云南昆钢重型装备制造集团有限公司按约向远东宏信（天津）融资租赁有限公司支付租金。此项融资金额为</w:t>
          </w:r>
          <w:r w:rsidR="00861C20" w:rsidRPr="0094268B">
            <w:rPr>
              <w:rFonts w:hint="eastAsia"/>
            </w:rPr>
            <w:t>2.</w:t>
          </w:r>
          <w:r w:rsidR="0094268B" w:rsidRPr="0094268B">
            <w:rPr>
              <w:rFonts w:hint="eastAsia"/>
            </w:rPr>
            <w:t>675</w:t>
          </w:r>
          <w:r w:rsidR="00861C20" w:rsidRPr="0094268B">
            <w:t>亿元，本公司为该项融资租赁业务提供连带责任担保。</w:t>
          </w:r>
        </w:p>
        <w:p w:rsidR="00DC39CA" w:rsidRPr="00994222" w:rsidRDefault="0016651A">
          <w:pPr>
            <w:rPr>
              <w:rFonts w:cs="Cambria"/>
            </w:rPr>
          </w:pPr>
          <w:r w:rsidRPr="00994222">
            <w:rPr>
              <w:rFonts w:cs="Cambria" w:hint="eastAsia"/>
            </w:rPr>
            <w:t>本公司作为被担保方</w:t>
          </w:r>
        </w:p>
        <w:sdt>
          <w:sdtPr>
            <w:rPr>
              <w:rFonts w:cs="Cambria"/>
            </w:rPr>
            <w:alias w:val="是否适用：本公司作为被担保方的担保情况表[双击切换]"/>
            <w:tag w:val="_GBC_3686094d29c941dd91bd168e3ef88833"/>
            <w:id w:val="651800834"/>
            <w:lock w:val="sdtContentLocked"/>
            <w:placeholder>
              <w:docPart w:val="GBC22222222222222222222222222222"/>
            </w:placeholder>
          </w:sdtPr>
          <w:sdtContent>
            <w:p w:rsidR="00DC39CA" w:rsidRDefault="0003425D">
              <w:pPr>
                <w:rPr>
                  <w:rFonts w:cs="Cambria"/>
                </w:rPr>
              </w:pPr>
              <w:r>
                <w:rPr>
                  <w:rFonts w:cs="Cambria"/>
                </w:rPr>
                <w:fldChar w:fldCharType="begin"/>
              </w:r>
              <w:r w:rsidR="00B4412A">
                <w:rPr>
                  <w:rFonts w:cs="Cambria"/>
                </w:rPr>
                <w:instrText xml:space="preserve"> MACROBUTTON  SnrToggleCheckbox √适用 </w:instrText>
              </w:r>
              <w:r>
                <w:rPr>
                  <w:rFonts w:cs="Cambria"/>
                </w:rPr>
                <w:fldChar w:fldCharType="end"/>
              </w:r>
              <w:r>
                <w:rPr>
                  <w:rFonts w:cs="Cambria"/>
                </w:rPr>
                <w:fldChar w:fldCharType="begin"/>
              </w:r>
              <w:r w:rsidR="00B4412A">
                <w:rPr>
                  <w:rFonts w:cs="Cambria"/>
                </w:rPr>
                <w:instrText xml:space="preserve"> MACROBUTTON  SnrToggleCheckbox □不适用 </w:instrText>
              </w:r>
              <w:r>
                <w:rPr>
                  <w:rFonts w:cs="Cambria"/>
                </w:rPr>
                <w:fldChar w:fldCharType="end"/>
              </w:r>
            </w:p>
          </w:sdtContent>
        </w:sdt>
        <w:p w:rsidR="00DC39CA" w:rsidRDefault="0016651A">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3036997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1944413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382"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50"/>
            <w:gridCol w:w="1652"/>
            <w:gridCol w:w="1805"/>
            <w:gridCol w:w="1792"/>
            <w:gridCol w:w="2073"/>
          </w:tblGrid>
          <w:tr w:rsidR="00F8164E" w:rsidTr="00F8164E">
            <w:sdt>
              <w:sdtPr>
                <w:tag w:val="_PLD_6088efc2eccd46e6a311f035e3addd31"/>
                <w:id w:val="938031396"/>
                <w:lock w:val="sdtLocked"/>
              </w:sdtPr>
              <w:sdtContent>
                <w:tc>
                  <w:tcPr>
                    <w:tcW w:w="1175" w:type="pct"/>
                    <w:tcBorders>
                      <w:top w:val="single" w:sz="4" w:space="0" w:color="auto"/>
                      <w:left w:val="single" w:sz="4" w:space="0" w:color="auto"/>
                      <w:bottom w:val="single" w:sz="4" w:space="0" w:color="auto"/>
                      <w:right w:val="single" w:sz="4" w:space="0" w:color="auto"/>
                    </w:tcBorders>
                    <w:shd w:val="clear" w:color="auto" w:fill="auto"/>
                    <w:vAlign w:val="center"/>
                  </w:tcPr>
                  <w:p w:rsidR="00F8164E" w:rsidRDefault="00F8164E" w:rsidP="00323DA7">
                    <w:pPr>
                      <w:jc w:val="center"/>
                      <w:rPr>
                        <w:rFonts w:cs="Cambria"/>
                      </w:rPr>
                    </w:pPr>
                    <w:r>
                      <w:rPr>
                        <w:rFonts w:cs="Cambria" w:hint="eastAsia"/>
                      </w:rPr>
                      <w:t>担保方</w:t>
                    </w:r>
                  </w:p>
                </w:tc>
              </w:sdtContent>
            </w:sdt>
            <w:sdt>
              <w:sdtPr>
                <w:tag w:val="_PLD_e7f78a4ceee3432c87548a75d87de01f"/>
                <w:id w:val="1729799775"/>
                <w:lock w:val="sdtLocked"/>
              </w:sdtPr>
              <w:sdtContent>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8164E" w:rsidRDefault="00F8164E" w:rsidP="00323DA7">
                    <w:pPr>
                      <w:jc w:val="center"/>
                      <w:rPr>
                        <w:rFonts w:cs="Cambria"/>
                      </w:rPr>
                    </w:pPr>
                    <w:r>
                      <w:rPr>
                        <w:rFonts w:cs="Cambria" w:hint="eastAsia"/>
                      </w:rPr>
                      <w:t>担保金额</w:t>
                    </w:r>
                  </w:p>
                </w:tc>
              </w:sdtContent>
            </w:sdt>
            <w:sdt>
              <w:sdtPr>
                <w:tag w:val="_PLD_258ee883a1494cba8aadfb02a67b1d9f"/>
                <w:id w:val="-643034770"/>
                <w:lock w:val="sdtLocked"/>
              </w:sdtPr>
              <w:sdtContent>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F8164E" w:rsidRDefault="00F8164E" w:rsidP="00323DA7">
                    <w:pPr>
                      <w:jc w:val="center"/>
                      <w:rPr>
                        <w:rFonts w:cs="Cambria"/>
                      </w:rPr>
                    </w:pPr>
                    <w:r>
                      <w:rPr>
                        <w:rFonts w:cs="Cambria" w:hint="eastAsia"/>
                      </w:rPr>
                      <w:t>担保起始日</w:t>
                    </w:r>
                  </w:p>
                </w:tc>
              </w:sdtContent>
            </w:sdt>
            <w:sdt>
              <w:sdtPr>
                <w:tag w:val="_PLD_219bfe3bbd6a4eeab9cd5e00e9bb2477"/>
                <w:id w:val="-170729305"/>
                <w:lock w:val="sdtLocked"/>
              </w:sdtPr>
              <w:sdtContent>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F8164E" w:rsidRDefault="00F8164E" w:rsidP="00323DA7">
                    <w:pPr>
                      <w:jc w:val="center"/>
                      <w:rPr>
                        <w:rFonts w:cs="Cambria"/>
                      </w:rPr>
                    </w:pPr>
                    <w:r>
                      <w:rPr>
                        <w:rFonts w:cs="Cambria" w:hint="eastAsia"/>
                      </w:rPr>
                      <w:t>担保到期日</w:t>
                    </w:r>
                  </w:p>
                </w:tc>
              </w:sdtContent>
            </w:sdt>
            <w:sdt>
              <w:sdtPr>
                <w:tag w:val="_PLD_e2efca4906c0464cb3ccf5445b144c22"/>
                <w:id w:val="-789202303"/>
                <w:lock w:val="sdtLocked"/>
              </w:sdtPr>
              <w:sdtContent>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F8164E" w:rsidRDefault="00F8164E" w:rsidP="00323DA7">
                    <w:pPr>
                      <w:jc w:val="center"/>
                      <w:rPr>
                        <w:rFonts w:cs="Cambria"/>
                      </w:rPr>
                    </w:pPr>
                    <w:r>
                      <w:rPr>
                        <w:rFonts w:cs="Cambria" w:hint="eastAsia"/>
                      </w:rPr>
                      <w:t>担保是否已经履行完毕</w:t>
                    </w:r>
                  </w:p>
                </w:tc>
              </w:sdtContent>
            </w:sdt>
          </w:tr>
          <w:sdt>
            <w:sdtPr>
              <w:rPr>
                <w:rFonts w:asciiTheme="minorHAnsi" w:eastAsiaTheme="minorEastAsia" w:hAnsiTheme="minorHAnsi" w:cs="Cambria"/>
                <w:kern w:val="2"/>
                <w:szCs w:val="22"/>
              </w:rPr>
              <w:alias w:val="本公司作为被担保方的关联担保情况明细"/>
              <w:tag w:val="_TUP_133171480fbe4e9c9c7e814e81aae393"/>
              <w:id w:val="-770694467"/>
              <w:lock w:val="sdtLocked"/>
            </w:sdtPr>
            <w:sdtContent>
              <w:tr w:rsidR="00F8164E" w:rsidTr="00F8164E">
                <w:tc>
                  <w:tcPr>
                    <w:tcW w:w="1175"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昆明钢铁控股有限公司</w:t>
                    </w: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jc w:val="right"/>
                      <w:rPr>
                        <w:rFonts w:cs="Cambria"/>
                      </w:rPr>
                    </w:pPr>
                    <w:r>
                      <w:t>120,000,000.00</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2021/7/30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2022/7/30</w:t>
                    </w:r>
                  </w:p>
                </w:tc>
                <w:sdt>
                  <w:sdtPr>
                    <w:rPr>
                      <w:rFonts w:cs="Cambria"/>
                    </w:rPr>
                    <w:alias w:val="本公司作为被担保方的关联担保情况明细-担保是否已经履行完毕"/>
                    <w:tag w:val="_GBC_ece41db563d54c85904336d073d8b352"/>
                    <w:id w:val="1558429620"/>
                    <w:lock w:val="sdtLocked"/>
                    <w:comboBox>
                      <w:listItem w:displayText="是" w:value="true"/>
                      <w:listItem w:displayText="否" w:value="false"/>
                    </w:comboBox>
                  </w:sdtPr>
                  <w:sdtContent>
                    <w:tc>
                      <w:tcPr>
                        <w:tcW w:w="108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rPr>
                            <w:rFonts w:cs="Cambria"/>
                          </w:rPr>
                          <w:t>否</w:t>
                        </w:r>
                      </w:p>
                    </w:tc>
                  </w:sdtContent>
                </w:sdt>
              </w:tr>
            </w:sdtContent>
          </w:sdt>
          <w:sdt>
            <w:sdtPr>
              <w:rPr>
                <w:rFonts w:asciiTheme="minorHAnsi" w:eastAsiaTheme="minorEastAsia" w:hAnsiTheme="minorHAnsi" w:cs="Cambria"/>
                <w:kern w:val="2"/>
                <w:szCs w:val="22"/>
              </w:rPr>
              <w:alias w:val="本公司作为被担保方的关联担保情况明细"/>
              <w:tag w:val="_TUP_133171480fbe4e9c9c7e814e81aae393"/>
              <w:id w:val="-2051442045"/>
              <w:lock w:val="sdtLocked"/>
            </w:sdtPr>
            <w:sdtContent>
              <w:tr w:rsidR="00F8164E" w:rsidTr="00F8164E">
                <w:tc>
                  <w:tcPr>
                    <w:tcW w:w="1175"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昆明钢铁控股有限公司</w:t>
                    </w: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jc w:val="right"/>
                      <w:rPr>
                        <w:rFonts w:cs="Cambria"/>
                      </w:rPr>
                    </w:pPr>
                    <w:r>
                      <w:t>76,000,000.00</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2022/6/20</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2023/6/10</w:t>
                    </w:r>
                  </w:p>
                </w:tc>
                <w:sdt>
                  <w:sdtPr>
                    <w:rPr>
                      <w:rFonts w:cs="Cambria"/>
                    </w:rPr>
                    <w:alias w:val="本公司作为被担保方的关联担保情况明细-担保是否已经履行完毕"/>
                    <w:tag w:val="_GBC_ece41db563d54c85904336d073d8b352"/>
                    <w:id w:val="60526217"/>
                    <w:lock w:val="sdtLocked"/>
                    <w:comboBox>
                      <w:listItem w:displayText="是" w:value="true"/>
                      <w:listItem w:displayText="否" w:value="false"/>
                    </w:comboBox>
                  </w:sdtPr>
                  <w:sdtContent>
                    <w:tc>
                      <w:tcPr>
                        <w:tcW w:w="108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rsidRPr="008964FF">
                          <w:rPr>
                            <w:rFonts w:cs="Cambria"/>
                          </w:rPr>
                          <w:t>否</w:t>
                        </w:r>
                      </w:p>
                    </w:tc>
                  </w:sdtContent>
                </w:sdt>
              </w:tr>
            </w:sdtContent>
          </w:sdt>
          <w:sdt>
            <w:sdtPr>
              <w:rPr>
                <w:rFonts w:asciiTheme="minorHAnsi" w:eastAsiaTheme="minorEastAsia" w:hAnsiTheme="minorHAnsi" w:cs="Cambria"/>
                <w:kern w:val="2"/>
                <w:szCs w:val="22"/>
              </w:rPr>
              <w:alias w:val="本公司作为被担保方的关联担保情况明细"/>
              <w:tag w:val="_TUP_133171480fbe4e9c9c7e814e81aae393"/>
              <w:id w:val="654799925"/>
              <w:lock w:val="sdtLocked"/>
            </w:sdtPr>
            <w:sdtContent>
              <w:tr w:rsidR="00F8164E" w:rsidTr="00F8164E">
                <w:tc>
                  <w:tcPr>
                    <w:tcW w:w="1175"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昆明钢铁控股有限公司</w:t>
                    </w: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jc w:val="right"/>
                      <w:rPr>
                        <w:rFonts w:cs="Cambria"/>
                      </w:rPr>
                    </w:pPr>
                    <w:r>
                      <w:t>49,000,000.00</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2022/2/28</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2023/3/5</w:t>
                    </w:r>
                  </w:p>
                </w:tc>
                <w:sdt>
                  <w:sdtPr>
                    <w:rPr>
                      <w:rFonts w:cs="Cambria"/>
                    </w:rPr>
                    <w:alias w:val="本公司作为被担保方的关联担保情况明细-担保是否已经履行完毕"/>
                    <w:tag w:val="_GBC_ece41db563d54c85904336d073d8b352"/>
                    <w:id w:val="1107924195"/>
                    <w:lock w:val="sdtLocked"/>
                    <w:comboBox>
                      <w:listItem w:displayText="是" w:value="true"/>
                      <w:listItem w:displayText="否" w:value="false"/>
                    </w:comboBox>
                  </w:sdtPr>
                  <w:sdtContent>
                    <w:tc>
                      <w:tcPr>
                        <w:tcW w:w="108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rsidRPr="008964FF">
                          <w:rPr>
                            <w:rFonts w:cs="Cambria"/>
                          </w:rPr>
                          <w:t>否</w:t>
                        </w:r>
                      </w:p>
                    </w:tc>
                  </w:sdtContent>
                </w:sdt>
              </w:tr>
            </w:sdtContent>
          </w:sdt>
          <w:sdt>
            <w:sdtPr>
              <w:rPr>
                <w:rFonts w:asciiTheme="minorHAnsi" w:eastAsiaTheme="minorEastAsia" w:hAnsiTheme="minorHAnsi" w:cs="Cambria"/>
                <w:kern w:val="2"/>
                <w:szCs w:val="22"/>
              </w:rPr>
              <w:alias w:val="本公司作为被担保方的关联担保情况明细"/>
              <w:tag w:val="_TUP_133171480fbe4e9c9c7e814e81aae393"/>
              <w:id w:val="539399594"/>
              <w:lock w:val="sdtLocked"/>
            </w:sdtPr>
            <w:sdtContent>
              <w:tr w:rsidR="00F8164E" w:rsidTr="00F8164E">
                <w:tc>
                  <w:tcPr>
                    <w:tcW w:w="1175"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昆明钢铁控股有限公司</w:t>
                    </w: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jc w:val="right"/>
                      <w:rPr>
                        <w:rFonts w:cs="Cambria"/>
                      </w:rPr>
                    </w:pPr>
                    <w:r>
                      <w:t>125,000,000.00</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2022/3/22</w:t>
                    </w: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t>2023/3/5</w:t>
                    </w:r>
                  </w:p>
                </w:tc>
                <w:sdt>
                  <w:sdtPr>
                    <w:rPr>
                      <w:rFonts w:cs="Cambria"/>
                    </w:rPr>
                    <w:alias w:val="本公司作为被担保方的关联担保情况明细-担保是否已经履行完毕"/>
                    <w:tag w:val="_GBC_ece41db563d54c85904336d073d8b352"/>
                    <w:id w:val="2114387959"/>
                    <w:lock w:val="sdtLocked"/>
                    <w:comboBox>
                      <w:listItem w:displayText="是" w:value="true"/>
                      <w:listItem w:displayText="否" w:value="false"/>
                    </w:comboBox>
                  </w:sdtPr>
                  <w:sdtContent>
                    <w:tc>
                      <w:tcPr>
                        <w:tcW w:w="108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rsidRPr="008964FF">
                          <w:rPr>
                            <w:rFonts w:cs="Cambria"/>
                          </w:rPr>
                          <w:t>否</w:t>
                        </w:r>
                      </w:p>
                    </w:tc>
                  </w:sdtContent>
                </w:sdt>
              </w:tr>
            </w:sdtContent>
          </w:sdt>
          <w:sdt>
            <w:sdtPr>
              <w:rPr>
                <w:rFonts w:asciiTheme="minorHAnsi" w:eastAsiaTheme="minorEastAsia" w:hAnsiTheme="minorHAnsi" w:cs="Cambria"/>
                <w:kern w:val="2"/>
                <w:szCs w:val="22"/>
              </w:rPr>
              <w:alias w:val="本公司作为被担保方的关联担保情况明细"/>
              <w:tag w:val="_TUP_133171480fbe4e9c9c7e814e81aae393"/>
              <w:id w:val="-60646389"/>
              <w:lock w:val="sdtLocked"/>
            </w:sdtPr>
            <w:sdtContent>
              <w:tr w:rsidR="00F8164E" w:rsidTr="00F8164E">
                <w:tc>
                  <w:tcPr>
                    <w:tcW w:w="1175"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jc w:val="right"/>
                      <w:rPr>
                        <w:rFonts w:cs="Cambria"/>
                      </w:rPr>
                    </w:pP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p>
                </w:tc>
                <w:tc>
                  <w:tcPr>
                    <w:tcW w:w="936"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p>
                </w:tc>
                <w:sdt>
                  <w:sdtPr>
                    <w:rPr>
                      <w:rFonts w:cs="Cambria"/>
                    </w:rPr>
                    <w:alias w:val="本公司作为被担保方的关联担保情况明细-担保是否已经履行完毕"/>
                    <w:tag w:val="_GBC_ece41db563d54c85904336d073d8b352"/>
                    <w:id w:val="-289288479"/>
                    <w:lock w:val="sdtLocked"/>
                    <w:showingPlcHdr/>
                    <w:comboBox>
                      <w:listItem w:displayText="是" w:value="true"/>
                      <w:listItem w:displayText="否" w:value="false"/>
                    </w:comboBox>
                  </w:sdtPr>
                  <w:sdtContent>
                    <w:tc>
                      <w:tcPr>
                        <w:tcW w:w="1083" w:type="pct"/>
                        <w:tcBorders>
                          <w:top w:val="single" w:sz="4" w:space="0" w:color="auto"/>
                          <w:left w:val="single" w:sz="4" w:space="0" w:color="auto"/>
                          <w:bottom w:val="single" w:sz="4" w:space="0" w:color="auto"/>
                          <w:right w:val="single" w:sz="4" w:space="0" w:color="auto"/>
                        </w:tcBorders>
                        <w:shd w:val="clear" w:color="auto" w:fill="auto"/>
                      </w:tcPr>
                      <w:p w:rsidR="00F8164E" w:rsidRDefault="00F8164E" w:rsidP="00323DA7">
                        <w:pPr>
                          <w:rPr>
                            <w:rFonts w:cs="Cambria"/>
                          </w:rPr>
                        </w:pPr>
                        <w:r w:rsidRPr="008964FF">
                          <w:rPr>
                            <w:rStyle w:val="af5"/>
                          </w:rPr>
                          <w:t xml:space="preserve">　</w:t>
                        </w:r>
                      </w:p>
                    </w:tc>
                  </w:sdtContent>
                </w:sdt>
              </w:tr>
            </w:sdtContent>
          </w:sdt>
        </w:tbl>
        <w:p w:rsidR="00F8164E" w:rsidRDefault="00F8164E"/>
        <w:p w:rsidR="00DC39CA" w:rsidRDefault="0016651A">
          <w:pPr>
            <w:rPr>
              <w:rFonts w:cs="Cambria"/>
            </w:rPr>
          </w:pPr>
          <w:r>
            <w:rPr>
              <w:rFonts w:cs="Cambria" w:hint="eastAsia"/>
            </w:rPr>
            <w:t>关联担保情况说明</w:t>
          </w:r>
        </w:p>
        <w:sdt>
          <w:sdtPr>
            <w:rPr>
              <w:rFonts w:cs="Cambria"/>
            </w:rPr>
            <w:alias w:val="是否适用：关联担保情况说明[双击切换]"/>
            <w:tag w:val="_GBC_9a5a4769e8804b779ae17adb041890d7"/>
            <w:id w:val="111876411"/>
            <w:lock w:val="sdtLocked"/>
            <w:placeholder>
              <w:docPart w:val="GBC22222222222222222222222222222"/>
            </w:placeholder>
          </w:sdtPr>
          <w:sdtContent>
            <w:p w:rsidR="00DC39CA" w:rsidRDefault="0003425D">
              <w:pPr>
                <w:rPr>
                  <w:rFonts w:cs="Cambria"/>
                </w:rPr>
              </w:pPr>
              <w:r>
                <w:rPr>
                  <w:rFonts w:cs="Cambria"/>
                </w:rPr>
                <w:fldChar w:fldCharType="begin"/>
              </w:r>
              <w:r w:rsidR="00B4412A">
                <w:rPr>
                  <w:rFonts w:cs="Cambria"/>
                </w:rPr>
                <w:instrText xml:space="preserve"> MACROBUTTON  SnrToggleCheckbox √适用 </w:instrText>
              </w:r>
              <w:r>
                <w:rPr>
                  <w:rFonts w:cs="Cambria"/>
                </w:rPr>
                <w:fldChar w:fldCharType="end"/>
              </w:r>
              <w:r>
                <w:rPr>
                  <w:rFonts w:cs="Cambria"/>
                </w:rPr>
                <w:fldChar w:fldCharType="begin"/>
              </w:r>
              <w:r w:rsidR="00B4412A">
                <w:rPr>
                  <w:rFonts w:cs="Cambria"/>
                </w:rPr>
                <w:instrText xml:space="preserve"> MACROBUTTON  SnrToggleCheckbox □不适用 </w:instrText>
              </w:r>
              <w:r>
                <w:rPr>
                  <w:rFonts w:cs="Cambria"/>
                </w:rPr>
                <w:fldChar w:fldCharType="end"/>
              </w:r>
            </w:p>
          </w:sdtContent>
        </w:sdt>
        <w:sdt>
          <w:sdtPr>
            <w:rPr>
              <w:rFonts w:cs="Cambria"/>
            </w:rPr>
            <w:alias w:val="关联担保说明"/>
            <w:tag w:val="_GBC_e0444f9afd5a4ce58c84bff06eddbd44"/>
            <w:id w:val="725337774"/>
            <w:lock w:val="sdtLocked"/>
            <w:placeholder>
              <w:docPart w:val="GBC22222222222222222222222222222"/>
            </w:placeholder>
          </w:sdtPr>
          <w:sdtContent>
            <w:p w:rsidR="00B4412A" w:rsidRDefault="00B4412A">
              <w:pPr>
                <w:rPr>
                  <w:rFonts w:cs="Cambria"/>
                </w:rPr>
              </w:pPr>
              <w:r w:rsidRPr="00B4412A">
                <w:rPr>
                  <w:rFonts w:cs="Cambria" w:hint="eastAsia"/>
                </w:rPr>
                <w:t>注</w:t>
              </w:r>
              <w:r w:rsidRPr="00B4412A">
                <w:rPr>
                  <w:rFonts w:cs="Cambria"/>
                </w:rPr>
                <w:t>1：详见“短期借款”。</w:t>
              </w:r>
            </w:p>
            <w:p w:rsidR="00DC39CA" w:rsidRPr="002D2364" w:rsidRDefault="0003425D">
              <w:pPr>
                <w:rPr>
                  <w:rFonts w:cs="Cambria"/>
                </w:rPr>
              </w:pPr>
            </w:p>
          </w:sdtContent>
        </w:sdt>
      </w:sdtContent>
    </w:sdt>
    <w:bookmarkEnd w:id="224" w:displacedByCustomXml="prev"/>
    <w:bookmarkStart w:id="225" w:name="_Hlk72829984" w:displacedByCustomXml="next"/>
    <w:sdt>
      <w:sdtPr>
        <w:rPr>
          <w:rFonts w:ascii="宋体" w:hAnsi="宋体" w:cs="Arial"/>
          <w:b w:val="0"/>
          <w:bCs w:val="0"/>
          <w:kern w:val="0"/>
          <w:szCs w:val="21"/>
        </w:rPr>
        <w:alias w:val="模块:"/>
        <w:tag w:val="_SEC_b82cc4dd84264685b7f47657a2755690"/>
        <w:id w:val="-2128696296"/>
        <w:lock w:val="sdtLocked"/>
        <w:placeholder>
          <w:docPart w:val="GBC22222222222222222222222222222"/>
        </w:placeholder>
      </w:sdtPr>
      <w:sdtEndPr>
        <w:rPr>
          <w:rFonts w:cs="Times New Roman"/>
          <w:kern w:val="2"/>
        </w:rPr>
      </w:sdtEndPr>
      <w:sdtContent>
        <w:p w:rsidR="00DC39CA" w:rsidRDefault="0016651A" w:rsidP="004D4CDA">
          <w:pPr>
            <w:pStyle w:val="4"/>
            <w:numPr>
              <w:ilvl w:val="0"/>
              <w:numId w:val="42"/>
            </w:numPr>
            <w:tabs>
              <w:tab w:val="num" w:pos="360"/>
              <w:tab w:val="left" w:pos="616"/>
            </w:tabs>
            <w:rPr>
              <w:rFonts w:ascii="宋体" w:hAnsi="宋体" w:cs="Arial"/>
              <w:kern w:val="0"/>
              <w:szCs w:val="21"/>
            </w:rPr>
          </w:pPr>
          <w:r>
            <w:rPr>
              <w:rFonts w:ascii="宋体" w:hAnsi="宋体" w:cs="Arial" w:hint="eastAsia"/>
              <w:kern w:val="0"/>
              <w:szCs w:val="21"/>
            </w:rPr>
            <w:t>关联方资金拆借</w:t>
          </w:r>
        </w:p>
        <w:p w:rsidR="00AB4801" w:rsidRDefault="0003425D" w:rsidP="00DB1D9D">
          <w:sdt>
            <w:sdtPr>
              <w:alias w:val="是否适用：关联方资金拆借[双击切换]"/>
              <w:tag w:val="_GBC_4b2d20ddab104a06a9007945a55a3da5"/>
              <w:id w:val="-1861499724"/>
              <w:lock w:val="sdtLocked"/>
              <w:placeholder>
                <w:docPart w:val="GBC22222222222222222222222222222"/>
              </w:placeholder>
            </w:sdtPr>
            <w:sdtContent>
              <w:r>
                <w:fldChar w:fldCharType="begin"/>
              </w:r>
              <w:r w:rsidR="00DB1D9D">
                <w:instrText xml:space="preserve">MACROBUTTON  SnrToggleCheckbox □适用 </w:instrText>
              </w:r>
              <w:r>
                <w:fldChar w:fldCharType="end"/>
              </w:r>
              <w:r>
                <w:fldChar w:fldCharType="begin"/>
              </w:r>
              <w:r w:rsidR="00DB1D9D">
                <w:instrText xml:space="preserve"> MACROBUTTON  SnrToggleCheckbox √不适用 </w:instrText>
              </w:r>
              <w:r>
                <w:fldChar w:fldCharType="end"/>
              </w:r>
            </w:sdtContent>
          </w:sdt>
        </w:p>
        <w:p w:rsidR="00DC39CA" w:rsidRDefault="0003425D" w:rsidP="00DB1D9D">
          <w:pPr>
            <w:rPr>
              <w:rFonts w:cstheme="minorBidi"/>
            </w:rPr>
          </w:pPr>
        </w:p>
      </w:sdtContent>
    </w:sdt>
    <w:bookmarkEnd w:id="225" w:displacedByCustomXml="next"/>
    <w:sdt>
      <w:sdtPr>
        <w:rPr>
          <w:rFonts w:ascii="宋体" w:hAnsi="宋体" w:cs="宋体" w:hint="eastAsia"/>
          <w:b w:val="0"/>
          <w:bCs w:val="0"/>
          <w:kern w:val="0"/>
          <w:szCs w:val="24"/>
        </w:rPr>
        <w:alias w:val="模块:关联方资产转让、债务重组情况"/>
        <w:tag w:val="_GBC_9319584d30f7446b9ff3e2a3d50022d5"/>
        <w:id w:val="209539359"/>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42"/>
            </w:numPr>
            <w:tabs>
              <w:tab w:val="left" w:pos="616"/>
            </w:tabs>
            <w:rPr>
              <w:rFonts w:ascii="宋体" w:hAnsi="宋体"/>
            </w:rPr>
          </w:pPr>
          <w:r>
            <w:rPr>
              <w:rFonts w:ascii="宋体" w:hAnsi="宋体" w:hint="eastAsia"/>
            </w:rPr>
            <w:t>关联方资产转让、债务重组情况</w:t>
          </w:r>
        </w:p>
        <w:p w:rsidR="008A2B39" w:rsidRDefault="0003425D" w:rsidP="00DB1D9D">
          <w:sdt>
            <w:sdtPr>
              <w:alias w:val="是否适用：关联方资产转让、债务重组情况[双击切换]"/>
              <w:tag w:val="_GBC_c590c66abdbe454e89c4c55269fb6adf"/>
              <w:id w:val="1965234490"/>
              <w:lock w:val="sdtLocked"/>
              <w:placeholder>
                <w:docPart w:val="GBC22222222222222222222222222222"/>
              </w:placeholder>
            </w:sdtPr>
            <w:sdtContent>
              <w:r>
                <w:fldChar w:fldCharType="begin"/>
              </w:r>
              <w:r w:rsidR="00DB1D9D">
                <w:instrText xml:space="preserve"> MACROBUTTON  SnrToggleCheckbox □适用 </w:instrText>
              </w:r>
              <w:r>
                <w:fldChar w:fldCharType="end"/>
              </w:r>
              <w:r>
                <w:fldChar w:fldCharType="begin"/>
              </w:r>
              <w:r w:rsidR="00DB1D9D">
                <w:instrText xml:space="preserve"> MACROBUTTON  SnrToggleCheckbox √不适用 </w:instrText>
              </w:r>
              <w:r>
                <w:fldChar w:fldCharType="end"/>
              </w:r>
            </w:sdtContent>
          </w:sdt>
        </w:p>
        <w:p w:rsidR="00DC39CA" w:rsidRDefault="0003425D" w:rsidP="00DB1D9D"/>
      </w:sdtContent>
    </w:sdt>
    <w:sdt>
      <w:sdtPr>
        <w:rPr>
          <w:rFonts w:ascii="宋体" w:hAnsi="宋体" w:cs="宋体" w:hint="eastAsia"/>
          <w:b w:val="0"/>
          <w:bCs w:val="0"/>
          <w:kern w:val="0"/>
          <w:szCs w:val="24"/>
        </w:rPr>
        <w:alias w:val="模块:关键管理人员报酬"/>
        <w:tag w:val="_GBC_16da1beac91f4544809058bfda2ad3bf"/>
        <w:id w:val="-228376747"/>
        <w:lock w:val="sdtLocked"/>
        <w:placeholder>
          <w:docPart w:val="GBC22222222222222222222222222222"/>
        </w:placeholder>
      </w:sdtPr>
      <w:sdtEndPr>
        <w:rPr>
          <w:rFonts w:hint="default"/>
          <w:szCs w:val="21"/>
        </w:rPr>
      </w:sdtEndPr>
      <w:sdtContent>
        <w:p w:rsidR="00DC39CA" w:rsidRPr="007B320F" w:rsidRDefault="0016651A" w:rsidP="004D4CDA">
          <w:pPr>
            <w:pStyle w:val="4"/>
            <w:numPr>
              <w:ilvl w:val="0"/>
              <w:numId w:val="42"/>
            </w:numPr>
            <w:tabs>
              <w:tab w:val="left" w:pos="616"/>
            </w:tabs>
            <w:rPr>
              <w:rFonts w:ascii="宋体" w:hAnsi="宋体"/>
            </w:rPr>
          </w:pPr>
          <w:r w:rsidRPr="007B320F">
            <w:rPr>
              <w:rFonts w:ascii="宋体" w:hAnsi="宋体" w:hint="eastAsia"/>
            </w:rPr>
            <w:t>关键管理人员报酬</w:t>
          </w:r>
        </w:p>
        <w:sdt>
          <w:sdtPr>
            <w:alias w:val="是否适用：关键管理人员报酬[双击切换]"/>
            <w:tag w:val="_GBC_48379e9c7f5743bb916ac1cb044f4057"/>
            <w:id w:val="1587883805"/>
            <w:lock w:val="sdtLocked"/>
            <w:placeholder>
              <w:docPart w:val="GBC22222222222222222222222222222"/>
            </w:placeholder>
          </w:sdtPr>
          <w:sdtContent>
            <w:p w:rsidR="00DC39CA" w:rsidRDefault="0003425D">
              <w:r>
                <w:fldChar w:fldCharType="begin"/>
              </w:r>
              <w:r w:rsidR="00091C96">
                <w:instrText xml:space="preserve"> MACROBUTTON  SnrToggleCheckbox √适用 </w:instrText>
              </w:r>
              <w:r>
                <w:fldChar w:fldCharType="end"/>
              </w:r>
              <w:r>
                <w:fldChar w:fldCharType="begin"/>
              </w:r>
              <w:r w:rsidR="00091C96">
                <w:instrText xml:space="preserve"> MACROBUTTON  SnrToggleCheckbox □不适用 </w:instrText>
              </w:r>
              <w:r>
                <w:fldChar w:fldCharType="end"/>
              </w:r>
            </w:p>
          </w:sdtContent>
        </w:sdt>
        <w:p w:rsidR="00DC39CA" w:rsidRDefault="0016651A">
          <w:pPr>
            <w:jc w:val="right"/>
            <w:rPr>
              <w:rFonts w:cs="Cambria"/>
            </w:rPr>
          </w:pPr>
          <w:r>
            <w:rPr>
              <w:rFonts w:cs="Cambria" w:hint="eastAsia"/>
            </w:rPr>
            <w:t>单位：</w:t>
          </w:r>
          <w:sdt>
            <w:sdtPr>
              <w:rPr>
                <w:rFonts w:cs="Cambria" w:hint="eastAsia"/>
              </w:rPr>
              <w:alias w:val="单位：财务附注：关键管理人员报酬"/>
              <w:tag w:val="_GBC_ce83ed5df8424f9a845da83f15361f10"/>
              <w:id w:val="-12482550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万元</w:t>
              </w:r>
            </w:sdtContent>
          </w:sdt>
          <w:r>
            <w:rPr>
              <w:rFonts w:cs="Cambria" w:hint="eastAsia"/>
            </w:rPr>
            <w:t xml:space="preserve">  币种：</w:t>
          </w:r>
          <w:sdt>
            <w:sdtPr>
              <w:rPr>
                <w:rFonts w:cs="Cambria" w:hint="eastAsia"/>
              </w:rPr>
              <w:alias w:val="币种：财务附注：关键管理人员报酬"/>
              <w:tag w:val="_GBC_f493c9ef199846639115d5bc3032a26e"/>
              <w:id w:val="811140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DC39CA" w:rsidTr="00A6733E">
            <w:sdt>
              <w:sdtPr>
                <w:tag w:val="_PLD_67f843efe3664c9fbe7a215b63622ea0"/>
                <w:id w:val="783628460"/>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rPr>
                        <w:rFonts w:cs="Cambria"/>
                      </w:rPr>
                    </w:pPr>
                    <w:r>
                      <w:rPr>
                        <w:rFonts w:cs="Cambria" w:hint="eastAsia"/>
                      </w:rPr>
                      <w:t>项目</w:t>
                    </w:r>
                  </w:p>
                </w:tc>
              </w:sdtContent>
            </w:sdt>
            <w:sdt>
              <w:sdtPr>
                <w:tag w:val="_PLD_30a169af324e457e93d304c688a55945"/>
                <w:id w:val="1568991727"/>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rPr>
                        <w:rFonts w:cs="Cambria"/>
                      </w:rPr>
                    </w:pPr>
                    <w:r>
                      <w:rPr>
                        <w:rFonts w:cs="Cambria" w:hint="eastAsia"/>
                      </w:rPr>
                      <w:t>本期发生额</w:t>
                    </w:r>
                  </w:p>
                </w:tc>
              </w:sdtContent>
            </w:sdt>
            <w:sdt>
              <w:sdtPr>
                <w:tag w:val="_PLD_bf5a91780f544d6eade38e70db331a30"/>
                <w:id w:val="-264309924"/>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rPr>
                        <w:rFonts w:cs="Cambria"/>
                      </w:rPr>
                    </w:pPr>
                    <w:r>
                      <w:rPr>
                        <w:rFonts w:cs="Cambria" w:hint="eastAsia"/>
                      </w:rPr>
                      <w:t>上期发生额</w:t>
                    </w:r>
                  </w:p>
                </w:tc>
              </w:sdtContent>
            </w:sdt>
          </w:tr>
          <w:tr w:rsidR="00DC39CA" w:rsidTr="00A77D13">
            <w:sdt>
              <w:sdtPr>
                <w:tag w:val="_PLD_bc4e2a2d92044454966304594fcd32da"/>
                <w:id w:val="-211997979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DC39CA" w:rsidRDefault="0016651A">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DC39CA" w:rsidRDefault="00D75973">
                <w:pPr>
                  <w:jc w:val="right"/>
                  <w:rPr>
                    <w:rFonts w:cs="Cambria"/>
                  </w:rPr>
                </w:pPr>
                <w:r>
                  <w:rPr>
                    <w:rFonts w:cs="Cambria" w:hint="eastAsia"/>
                  </w:rPr>
                  <w:t>259.8</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DC39CA" w:rsidRDefault="0009700C">
                <w:pPr>
                  <w:jc w:val="right"/>
                  <w:rPr>
                    <w:rFonts w:cs="Cambria"/>
                  </w:rPr>
                </w:pPr>
                <w:r>
                  <w:rPr>
                    <w:rFonts w:cs="Cambria" w:hint="eastAsia"/>
                  </w:rPr>
                  <w:t>234.52</w:t>
                </w:r>
              </w:p>
            </w:tc>
          </w:tr>
        </w:tbl>
        <w:p w:rsidR="00DC39CA" w:rsidRDefault="0003425D"/>
      </w:sdtContent>
    </w:sdt>
    <w:sdt>
      <w:sdtPr>
        <w:rPr>
          <w:rFonts w:ascii="宋体" w:hAnsi="宋体" w:cs="宋体" w:hint="eastAsia"/>
          <w:b w:val="0"/>
          <w:bCs w:val="0"/>
          <w:kern w:val="0"/>
          <w:szCs w:val="24"/>
        </w:rPr>
        <w:alias w:val="模块:其他关联交易"/>
        <w:tag w:val="_GBC_45e2e59b0d6145b48f7cfd576edaa9e6"/>
        <w:id w:val="110257433"/>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42"/>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88462105"/>
            <w:lock w:val="sdtLocked"/>
            <w:placeholder>
              <w:docPart w:val="GBC22222222222222222222222222222"/>
            </w:placeholder>
          </w:sdtPr>
          <w:sdtContent>
            <w:p w:rsidR="00DC39CA" w:rsidRDefault="0003425D">
              <w:r>
                <w:fldChar w:fldCharType="begin"/>
              </w:r>
              <w:r w:rsidR="000F509A">
                <w:instrText xml:space="preserve"> MACROBUTTON  SnrToggleCheckbox √适用 </w:instrText>
              </w:r>
              <w:r>
                <w:fldChar w:fldCharType="end"/>
              </w:r>
              <w:r>
                <w:fldChar w:fldCharType="begin"/>
              </w:r>
              <w:r w:rsidR="000F509A">
                <w:instrText xml:space="preserve"> MACROBUTTON  SnrToggleCheckbox □不适用 </w:instrText>
              </w:r>
              <w:r>
                <w:fldChar w:fldCharType="end"/>
              </w:r>
            </w:p>
          </w:sdtContent>
        </w:sdt>
        <w:sdt>
          <w:sdtPr>
            <w:alias w:val="其他关联交易的情况"/>
            <w:tag w:val="_GBC_6032ff15164341538a97d5ac05a80e23"/>
            <w:id w:val="-371851267"/>
            <w:lock w:val="sdtLocked"/>
            <w:placeholder>
              <w:docPart w:val="GBC22222222222222222222222222222"/>
            </w:placeholder>
          </w:sdtPr>
          <w:sdtContent>
            <w:p w:rsidR="000F509A" w:rsidRDefault="008F3B79">
              <w:r>
                <w:t>在云南昆钢集团财务有限公司银行存款情况</w:t>
              </w:r>
            </w:p>
            <w:tbl>
              <w:tblPr>
                <w:tblStyle w:val="a6"/>
                <w:tblW w:w="0" w:type="auto"/>
                <w:tblLook w:val="04A0"/>
              </w:tblPr>
              <w:tblGrid>
                <w:gridCol w:w="3786"/>
                <w:gridCol w:w="2559"/>
                <w:gridCol w:w="2694"/>
              </w:tblGrid>
              <w:tr w:rsidR="005A6E37" w:rsidTr="005A6E37">
                <w:tc>
                  <w:tcPr>
                    <w:tcW w:w="0" w:type="auto"/>
                  </w:tcPr>
                  <w:p w:rsidR="005A6E37" w:rsidRDefault="005A6E37" w:rsidP="00D1541D">
                    <w:pPr>
                      <w:jc w:val="center"/>
                    </w:pPr>
                    <w:r>
                      <w:t>项目</w:t>
                    </w:r>
                  </w:p>
                </w:tc>
                <w:tc>
                  <w:tcPr>
                    <w:tcW w:w="2559" w:type="dxa"/>
                  </w:tcPr>
                  <w:p w:rsidR="005A6E37" w:rsidRDefault="005A6E37" w:rsidP="00D1541D">
                    <w:pPr>
                      <w:jc w:val="center"/>
                    </w:pPr>
                    <w:r>
                      <w:t>年末余额</w:t>
                    </w:r>
                  </w:p>
                </w:tc>
                <w:tc>
                  <w:tcPr>
                    <w:tcW w:w="2694" w:type="dxa"/>
                  </w:tcPr>
                  <w:p w:rsidR="005A6E37" w:rsidRDefault="005A6E37" w:rsidP="00D1541D">
                    <w:pPr>
                      <w:jc w:val="center"/>
                    </w:pPr>
                    <w:r>
                      <w:t>年初余额</w:t>
                    </w:r>
                  </w:p>
                </w:tc>
              </w:tr>
              <w:tr w:rsidR="001C579F" w:rsidTr="005A6E37">
                <w:tc>
                  <w:tcPr>
                    <w:tcW w:w="0" w:type="auto"/>
                  </w:tcPr>
                  <w:p w:rsidR="001C579F" w:rsidRDefault="001C579F" w:rsidP="00C42DBD">
                    <w:r>
                      <w:t>云南煤业能源股份有限公司</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254,715.05</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230,311.41</w:t>
                    </w:r>
                  </w:p>
                </w:tc>
              </w:tr>
              <w:tr w:rsidR="001C579F" w:rsidTr="005A6E37">
                <w:tc>
                  <w:tcPr>
                    <w:tcW w:w="0" w:type="auto"/>
                  </w:tcPr>
                  <w:p w:rsidR="001C579F" w:rsidRDefault="001C579F" w:rsidP="00C42DBD">
                    <w:r>
                      <w:t>云南煤业能源股份有限公司安宁分公司</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3,195.82</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13,160,633.64</w:t>
                    </w:r>
                  </w:p>
                </w:tc>
              </w:tr>
              <w:tr w:rsidR="001C579F" w:rsidTr="005A6E37">
                <w:tc>
                  <w:tcPr>
                    <w:tcW w:w="0" w:type="auto"/>
                  </w:tcPr>
                  <w:p w:rsidR="001C579F" w:rsidRDefault="001C579F" w:rsidP="00C42DBD">
                    <w:r>
                      <w:t>云南煤业能源股份有限公司贸易分公司</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8,778.42</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8,762.91</w:t>
                    </w:r>
                  </w:p>
                </w:tc>
              </w:tr>
              <w:tr w:rsidR="001C579F" w:rsidTr="005A6E37">
                <w:tc>
                  <w:tcPr>
                    <w:tcW w:w="0" w:type="auto"/>
                  </w:tcPr>
                  <w:p w:rsidR="001C579F" w:rsidRDefault="001C579F" w:rsidP="00C42DBD">
                    <w:r>
                      <w:t>师宗煤焦化工有限公司</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65,807.56</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10,790,407.43</w:t>
                    </w:r>
                  </w:p>
                </w:tc>
              </w:tr>
              <w:tr w:rsidR="001C579F" w:rsidTr="005A6E37">
                <w:tc>
                  <w:tcPr>
                    <w:tcW w:w="0" w:type="auto"/>
                  </w:tcPr>
                  <w:p w:rsidR="001C579F" w:rsidRDefault="001C579F" w:rsidP="00C42DBD">
                    <w:r>
                      <w:t>云南昆钢燃气工程有限公司</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 xml:space="preserve"> 212.08 </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211.7</w:t>
                    </w:r>
                  </w:p>
                </w:tc>
              </w:tr>
              <w:tr w:rsidR="001C579F" w:rsidTr="005A6E37">
                <w:tc>
                  <w:tcPr>
                    <w:tcW w:w="0" w:type="auto"/>
                  </w:tcPr>
                  <w:p w:rsidR="001C579F" w:rsidRDefault="001C579F" w:rsidP="00C42DBD">
                    <w:r>
                      <w:t>云南昆钢重型装备制造集团有限公司</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561,482.36</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11,499.63</w:t>
                    </w:r>
                  </w:p>
                </w:tc>
              </w:tr>
              <w:tr w:rsidR="001C579F" w:rsidTr="005A6E37">
                <w:tc>
                  <w:tcPr>
                    <w:tcW w:w="0" w:type="auto"/>
                  </w:tcPr>
                  <w:p w:rsidR="001C579F" w:rsidRDefault="001C579F" w:rsidP="00C42DBD">
                    <w:r>
                      <w:t>云南昆钢重装集团红河有限公司</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70,001.79</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69,878.09</w:t>
                    </w:r>
                  </w:p>
                </w:tc>
              </w:tr>
              <w:tr w:rsidR="001C579F" w:rsidTr="005A6E37">
                <w:tc>
                  <w:tcPr>
                    <w:tcW w:w="0" w:type="auto"/>
                  </w:tcPr>
                  <w:p w:rsidR="001C579F" w:rsidRDefault="001C579F" w:rsidP="00C42DBD">
                    <w:r>
                      <w:t>云南恒峰工程质量检测有限公司</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245,552.38</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133,178.74</w:t>
                    </w:r>
                  </w:p>
                </w:tc>
              </w:tr>
              <w:tr w:rsidR="001C579F" w:rsidTr="005A6E37">
                <w:tc>
                  <w:tcPr>
                    <w:tcW w:w="0" w:type="auto"/>
                  </w:tcPr>
                  <w:p w:rsidR="001C579F" w:rsidRDefault="001C579F" w:rsidP="00C42DBD">
                    <w:r>
                      <w:t>云南昆钢耐磨材料科技股份有限公司</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125,925.01</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1,266,021.44</w:t>
                    </w:r>
                  </w:p>
                </w:tc>
              </w:tr>
              <w:tr w:rsidR="001C579F" w:rsidRPr="005A6E37" w:rsidTr="005A6E37">
                <w:tc>
                  <w:tcPr>
                    <w:tcW w:w="0" w:type="auto"/>
                  </w:tcPr>
                  <w:p w:rsidR="001C579F" w:rsidRDefault="001C579F" w:rsidP="008571DC">
                    <w:pPr>
                      <w:jc w:val="center"/>
                    </w:pPr>
                    <w:r>
                      <w:t>合计</w:t>
                    </w:r>
                  </w:p>
                </w:tc>
                <w:tc>
                  <w:tcPr>
                    <w:tcW w:w="2559" w:type="dxa"/>
                  </w:tcPr>
                  <w:p w:rsidR="001C579F" w:rsidRPr="0023378C" w:rsidRDefault="001C579F" w:rsidP="001C579F">
                    <w:pPr>
                      <w:jc w:val="right"/>
                      <w:rPr>
                        <w:rFonts w:asciiTheme="minorEastAsia" w:eastAsiaTheme="minorEastAsia" w:hAnsiTheme="minorEastAsia"/>
                      </w:rPr>
                    </w:pPr>
                    <w:r w:rsidRPr="0023378C">
                      <w:rPr>
                        <w:rFonts w:asciiTheme="minorEastAsia" w:eastAsiaTheme="minorEastAsia" w:hAnsiTheme="minorEastAsia"/>
                      </w:rPr>
                      <w:t>1,335,670.47</w:t>
                    </w:r>
                  </w:p>
                </w:tc>
                <w:tc>
                  <w:tcPr>
                    <w:tcW w:w="2694" w:type="dxa"/>
                  </w:tcPr>
                  <w:p w:rsidR="001C579F" w:rsidRPr="0023378C" w:rsidRDefault="001C579F" w:rsidP="008571DC">
                    <w:pPr>
                      <w:jc w:val="right"/>
                      <w:rPr>
                        <w:rFonts w:asciiTheme="minorEastAsia" w:eastAsiaTheme="minorEastAsia" w:hAnsiTheme="minorEastAsia"/>
                      </w:rPr>
                    </w:pPr>
                    <w:r w:rsidRPr="0023378C">
                      <w:rPr>
                        <w:rFonts w:asciiTheme="minorEastAsia" w:eastAsiaTheme="minorEastAsia" w:hAnsiTheme="minorEastAsia"/>
                      </w:rPr>
                      <w:t>25,670,904.99</w:t>
                    </w:r>
                  </w:p>
                </w:tc>
              </w:tr>
            </w:tbl>
            <w:p w:rsidR="00DC39CA" w:rsidRDefault="0003425D"/>
          </w:sdtContent>
        </w:sdt>
      </w:sdtContent>
    </w:sdt>
    <w:p w:rsidR="00DC39CA" w:rsidRDefault="0016651A" w:rsidP="004D4CDA">
      <w:pPr>
        <w:pStyle w:val="3"/>
        <w:numPr>
          <w:ilvl w:val="0"/>
          <w:numId w:val="41"/>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621529665"/>
        <w:lock w:val="sdtLocked"/>
        <w:placeholder>
          <w:docPart w:val="GBC22222222222222222222222222222"/>
        </w:placeholder>
      </w:sdtPr>
      <w:sdtEndPr>
        <w:rPr>
          <w:rFonts w:cstheme="minorBidi"/>
        </w:rPr>
      </w:sdtEndPr>
      <w:sdtContent>
        <w:p w:rsidR="00DC39CA" w:rsidRDefault="0016651A" w:rsidP="004D4CDA">
          <w:pPr>
            <w:pStyle w:val="4"/>
            <w:numPr>
              <w:ilvl w:val="0"/>
              <w:numId w:val="43"/>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056766587"/>
            <w:lock w:val="sdtLocked"/>
            <w:placeholder>
              <w:docPart w:val="GBC22222222222222222222222222222"/>
            </w:placeholder>
          </w:sdtPr>
          <w:sdtContent>
            <w:p w:rsidR="00DC39CA" w:rsidRDefault="0003425D">
              <w:r>
                <w:fldChar w:fldCharType="begin"/>
              </w:r>
              <w:r w:rsidR="006A0ED3">
                <w:instrText xml:space="preserve"> MACROBUTTON  SnrToggleCheckbox √适用 </w:instrText>
              </w:r>
              <w:r>
                <w:fldChar w:fldCharType="end"/>
              </w:r>
              <w:r>
                <w:fldChar w:fldCharType="begin"/>
              </w:r>
              <w:r w:rsidR="006A0ED3">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上市公司应收关联方款项"/>
              <w:tag w:val="_GBC_04d0c208b4494e01aba7984c41905093"/>
              <w:id w:val="2539456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收关联方款项"/>
              <w:tag w:val="_GBC_b106fdd467084a62837eebe1d06bbbee"/>
              <w:id w:val="-5617953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18"/>
            <w:gridCol w:w="3516"/>
            <w:gridCol w:w="1585"/>
            <w:gridCol w:w="1335"/>
            <w:gridCol w:w="1530"/>
            <w:gridCol w:w="1320"/>
          </w:tblGrid>
          <w:tr w:rsidR="004D50CB" w:rsidTr="0023378C">
            <w:trPr>
              <w:jc w:val="center"/>
            </w:trPr>
            <w:sdt>
              <w:sdtPr>
                <w:tag w:val="_PLD_75750bc8ac464afa98573c85adea097c"/>
                <w:id w:val="1989360931"/>
                <w:lock w:val="sdtLocked"/>
              </w:sdtPr>
              <w:sdtContent>
                <w:tc>
                  <w:tcPr>
                    <w:tcW w:w="1418" w:type="dxa"/>
                    <w:vMerge w:val="restart"/>
                    <w:tcBorders>
                      <w:top w:val="single" w:sz="4" w:space="0" w:color="auto"/>
                      <w:left w:val="single" w:sz="4" w:space="0" w:color="auto"/>
                      <w:right w:val="single" w:sz="4" w:space="0" w:color="auto"/>
                    </w:tcBorders>
                    <w:vAlign w:val="center"/>
                  </w:tcPr>
                  <w:p w:rsidR="006A0ED3" w:rsidRDefault="006A0ED3" w:rsidP="00C42DBD">
                    <w:pPr>
                      <w:jc w:val="center"/>
                    </w:pPr>
                    <w:r>
                      <w:rPr>
                        <w:rFonts w:hint="eastAsia"/>
                      </w:rPr>
                      <w:t>项目名称</w:t>
                    </w:r>
                  </w:p>
                </w:tc>
              </w:sdtContent>
            </w:sdt>
            <w:sdt>
              <w:sdtPr>
                <w:tag w:val="_PLD_5006be842c534839b3dabcf833329dd5"/>
                <w:id w:val="-935584017"/>
                <w:lock w:val="sdtLocked"/>
              </w:sdtPr>
              <w:sdtContent>
                <w:tc>
                  <w:tcPr>
                    <w:tcW w:w="3516" w:type="dxa"/>
                    <w:vMerge w:val="restart"/>
                    <w:tcBorders>
                      <w:top w:val="single" w:sz="4" w:space="0" w:color="auto"/>
                      <w:left w:val="single" w:sz="4" w:space="0" w:color="auto"/>
                      <w:right w:val="single" w:sz="4" w:space="0" w:color="auto"/>
                    </w:tcBorders>
                    <w:vAlign w:val="center"/>
                  </w:tcPr>
                  <w:p w:rsidR="006A0ED3" w:rsidRDefault="006A0ED3" w:rsidP="00C42DBD">
                    <w:pPr>
                      <w:jc w:val="center"/>
                    </w:pPr>
                    <w:r>
                      <w:rPr>
                        <w:rFonts w:hint="eastAsia"/>
                      </w:rPr>
                      <w:t>关联方</w:t>
                    </w:r>
                  </w:p>
                </w:tc>
              </w:sdtContent>
            </w:sdt>
            <w:sdt>
              <w:sdtPr>
                <w:tag w:val="_PLD_f8f3c28b2f064090a27f319875eb1b52"/>
                <w:id w:val="-238493630"/>
                <w:lock w:val="sdtLocked"/>
              </w:sdtPr>
              <w:sdtContent>
                <w:tc>
                  <w:tcPr>
                    <w:tcW w:w="2920" w:type="dxa"/>
                    <w:gridSpan w:val="2"/>
                    <w:tcBorders>
                      <w:top w:val="single" w:sz="4" w:space="0" w:color="auto"/>
                      <w:left w:val="single" w:sz="4" w:space="0" w:color="auto"/>
                      <w:bottom w:val="single" w:sz="4" w:space="0" w:color="auto"/>
                      <w:right w:val="single" w:sz="4" w:space="0" w:color="auto"/>
                    </w:tcBorders>
                    <w:vAlign w:val="center"/>
                  </w:tcPr>
                  <w:p w:rsidR="006A0ED3" w:rsidRDefault="006A0ED3" w:rsidP="00C42DBD">
                    <w:pPr>
                      <w:jc w:val="center"/>
                    </w:pPr>
                    <w:r>
                      <w:rPr>
                        <w:rFonts w:hint="eastAsia"/>
                      </w:rPr>
                      <w:t>期末余额</w:t>
                    </w:r>
                  </w:p>
                </w:tc>
              </w:sdtContent>
            </w:sdt>
            <w:sdt>
              <w:sdtPr>
                <w:tag w:val="_PLD_fdab8cbff0b74f19a916d61075f629a0"/>
                <w:id w:val="-1493022016"/>
                <w:lock w:val="sdtLocked"/>
              </w:sdtPr>
              <w:sdtContent>
                <w:tc>
                  <w:tcPr>
                    <w:tcW w:w="2850" w:type="dxa"/>
                    <w:gridSpan w:val="2"/>
                    <w:tcBorders>
                      <w:top w:val="single" w:sz="4" w:space="0" w:color="auto"/>
                      <w:left w:val="single" w:sz="4" w:space="0" w:color="auto"/>
                      <w:bottom w:val="single" w:sz="4" w:space="0" w:color="auto"/>
                      <w:right w:val="single" w:sz="4" w:space="0" w:color="auto"/>
                    </w:tcBorders>
                    <w:vAlign w:val="center"/>
                  </w:tcPr>
                  <w:p w:rsidR="006A0ED3" w:rsidRDefault="006A0ED3" w:rsidP="00C42DBD">
                    <w:pPr>
                      <w:jc w:val="center"/>
                    </w:pPr>
                    <w:r>
                      <w:rPr>
                        <w:rFonts w:hint="eastAsia"/>
                      </w:rPr>
                      <w:t>期初余额</w:t>
                    </w:r>
                  </w:p>
                </w:tc>
              </w:sdtContent>
            </w:sdt>
          </w:tr>
          <w:tr w:rsidR="004D50CB" w:rsidTr="0023378C">
            <w:trPr>
              <w:jc w:val="center"/>
            </w:trPr>
            <w:tc>
              <w:tcPr>
                <w:tcW w:w="1418" w:type="dxa"/>
                <w:vMerge/>
                <w:tcBorders>
                  <w:left w:val="single" w:sz="4" w:space="0" w:color="auto"/>
                  <w:bottom w:val="single" w:sz="4" w:space="0" w:color="auto"/>
                  <w:right w:val="single" w:sz="4" w:space="0" w:color="auto"/>
                </w:tcBorders>
                <w:vAlign w:val="center"/>
              </w:tcPr>
              <w:p w:rsidR="006A0ED3" w:rsidRDefault="006A0ED3" w:rsidP="00C42DBD">
                <w:pPr>
                  <w:jc w:val="center"/>
                </w:pPr>
              </w:p>
            </w:tc>
            <w:tc>
              <w:tcPr>
                <w:tcW w:w="3516" w:type="dxa"/>
                <w:vMerge/>
                <w:tcBorders>
                  <w:left w:val="single" w:sz="4" w:space="0" w:color="auto"/>
                  <w:bottom w:val="single" w:sz="4" w:space="0" w:color="auto"/>
                  <w:right w:val="single" w:sz="4" w:space="0" w:color="auto"/>
                </w:tcBorders>
                <w:vAlign w:val="center"/>
              </w:tcPr>
              <w:p w:rsidR="006A0ED3" w:rsidRDefault="006A0ED3" w:rsidP="00C42DBD">
                <w:pPr>
                  <w:jc w:val="center"/>
                </w:pPr>
              </w:p>
            </w:tc>
            <w:sdt>
              <w:sdtPr>
                <w:tag w:val="_PLD_5c085d18049644c9860a00b248b7c0ba"/>
                <w:id w:val="87976926"/>
                <w:lock w:val="sdtLocked"/>
              </w:sdtPr>
              <w:sdtContent>
                <w:tc>
                  <w:tcPr>
                    <w:tcW w:w="1585"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jc w:val="center"/>
                    </w:pPr>
                    <w:r>
                      <w:rPr>
                        <w:rFonts w:hint="eastAsia"/>
                      </w:rPr>
                      <w:t>账面余额</w:t>
                    </w:r>
                  </w:p>
                </w:tc>
              </w:sdtContent>
            </w:sdt>
            <w:sdt>
              <w:sdtPr>
                <w:tag w:val="_PLD_8262489c05a6417a883e2c877ded6170"/>
                <w:id w:val="2058117650"/>
                <w:lock w:val="sdtLocked"/>
              </w:sdtPr>
              <w:sdtContent>
                <w:tc>
                  <w:tcPr>
                    <w:tcW w:w="1335"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jc w:val="center"/>
                    </w:pPr>
                    <w:r>
                      <w:rPr>
                        <w:rFonts w:hint="eastAsia"/>
                      </w:rPr>
                      <w:t>坏账准备</w:t>
                    </w:r>
                  </w:p>
                </w:tc>
              </w:sdtContent>
            </w:sdt>
            <w:sdt>
              <w:sdtPr>
                <w:tag w:val="_PLD_46c6d827df3f47a3bc83a6dd8718f17e"/>
                <w:id w:val="-1401519927"/>
                <w:lock w:val="sdtLocked"/>
              </w:sdtPr>
              <w:sdtContent>
                <w:tc>
                  <w:tcPr>
                    <w:tcW w:w="1530"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jc w:val="center"/>
                    </w:pPr>
                    <w:r>
                      <w:rPr>
                        <w:rFonts w:hint="eastAsia"/>
                      </w:rPr>
                      <w:t>账面余额</w:t>
                    </w:r>
                  </w:p>
                </w:tc>
              </w:sdtContent>
            </w:sdt>
            <w:sdt>
              <w:sdtPr>
                <w:tag w:val="_PLD_fca2aa8baf8a48a7a4cdc730d7420d47"/>
                <w:id w:val="109721953"/>
                <w:lock w:val="sdtLocked"/>
              </w:sdtPr>
              <w:sdtContent>
                <w:tc>
                  <w:tcPr>
                    <w:tcW w:w="1320"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jc w:val="center"/>
                    </w:pPr>
                    <w:r>
                      <w:rPr>
                        <w:rFonts w:hint="eastAsia"/>
                      </w:rPr>
                      <w:t>坏账准备</w:t>
                    </w:r>
                  </w:p>
                </w:tc>
              </w:sdtContent>
            </w:sdt>
          </w:tr>
          <w:sdt>
            <w:sdtPr>
              <w:rPr>
                <w:rFonts w:hint="eastAsia"/>
              </w:rPr>
              <w:alias w:val="上市公司应收关联方款项明细"/>
              <w:tag w:val="_GBC_203fd12dc6be4a978fe2a9d9f5ad1070"/>
              <w:id w:val="-2087066497"/>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武钢集团昆明钢铁股份有限公司新区分公司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290,373,816.49</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296,747,872.11</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455745506"/>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红河钢铁有限公司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14,558,078.93</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320,982,216.28</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3997474"/>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玉溪新兴钢铁有限公司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91,392,077.04</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113,091,479.46</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35211159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攀枝花云钛实业有限公司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86,210,251.07</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865,899.30</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86,621,430.07</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865,899.30</w:t>
                    </w:r>
                  </w:p>
                </w:tc>
              </w:tr>
            </w:sdtContent>
          </w:sdt>
          <w:sdt>
            <w:sdtPr>
              <w:rPr>
                <w:rFonts w:hint="eastAsia"/>
              </w:rPr>
              <w:alias w:val="上市公司应收关联方款项明细"/>
              <w:tag w:val="_GBC_203fd12dc6be4a978fe2a9d9f5ad1070"/>
              <w:id w:val="122850261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云南钛业股份有限公司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40,343,872.58</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407,982.74</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40,798,273.98</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407,982.74</w:t>
                    </w:r>
                  </w:p>
                </w:tc>
              </w:tr>
            </w:sdtContent>
          </w:sdt>
          <w:sdt>
            <w:sdtPr>
              <w:rPr>
                <w:rFonts w:hint="eastAsia"/>
              </w:rPr>
              <w:alias w:val="上市公司应收关联方款项明细"/>
              <w:tag w:val="_GBC_203fd12dc6be4a978fe2a9d9f5ad1070"/>
              <w:id w:val="1060603187"/>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玉溪大红山矿业有限公司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13,661,448.62</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160,406.21</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28,426,335.86</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160,406.21</w:t>
                    </w:r>
                  </w:p>
                </w:tc>
              </w:tr>
            </w:sdtContent>
          </w:sdt>
          <w:sdt>
            <w:sdtPr>
              <w:rPr>
                <w:rFonts w:hint="eastAsia"/>
              </w:rPr>
              <w:alias w:val="上市公司应收关联方款项明细"/>
              <w:tag w:val="_GBC_203fd12dc6be4a978fe2a9d9f5ad1070"/>
              <w:id w:val="1416057199"/>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云南大红山管道有限公司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1,038,492.78</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102,872.67</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10,287,266.88</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102,872.67</w:t>
                    </w:r>
                  </w:p>
                </w:tc>
              </w:tr>
            </w:sdtContent>
          </w:sdt>
          <w:sdt>
            <w:sdtPr>
              <w:rPr>
                <w:rFonts w:hint="eastAsia"/>
              </w:rPr>
              <w:alias w:val="上市公司应收关联方款项明细"/>
              <w:tag w:val="_GBC_203fd12dc6be4a978fe2a9d9f5ad1070"/>
              <w:id w:val="1480719201"/>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武钢集团昆明钢铁股份有限公司安宁分公司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6,706,880.28</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812908297"/>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云南昆钢国际贸易有限公司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5,917,649.60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597903391"/>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昆钢余热余能发电部</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7,353,893.63</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4,106,998.92</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903555189"/>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云南泛亚电子商务有限公司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1,241,352.87</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2,600,630.46</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47121277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云南宝象物流集团有限公司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187,000.00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1,199,651.77</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876422178"/>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武钢集团昆明钢铁股份有限公司能源分公司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1,175,776.94</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9319796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昆明华凌高恒磁性材料有限公司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1,074,416.65</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1,074,416.65</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1,074,416.65</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1,074,416.65</w:t>
                    </w:r>
                  </w:p>
                </w:tc>
              </w:tr>
            </w:sdtContent>
          </w:sdt>
          <w:sdt>
            <w:sdtPr>
              <w:rPr>
                <w:rFonts w:hint="eastAsia"/>
              </w:rPr>
              <w:alias w:val="上市公司应收关联方款项明细"/>
              <w:tag w:val="_GBC_203fd12dc6be4a978fe2a9d9f5ad1070"/>
              <w:id w:val="253788191"/>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云南濮耐昆钢高温材料有限公司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981,196.59</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888838202"/>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云南天朗节能环保集团有限公司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109,200.00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853,722.91</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761209071"/>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云南昆钢机械设备制造建安工程有限公司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792,800.00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792,800.00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203872421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峨山昆钢矿产业有限公司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784,640.00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784,640.00</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784,640.00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784,640.00</w:t>
                    </w:r>
                  </w:p>
                </w:tc>
              </w:tr>
            </w:sdtContent>
          </w:sdt>
          <w:sdt>
            <w:sdtPr>
              <w:rPr>
                <w:rFonts w:hint="eastAsia"/>
              </w:rPr>
              <w:alias w:val="上市公司应收关联方款项明细"/>
              <w:tag w:val="_GBC_203fd12dc6be4a978fe2a9d9f5ad1070"/>
              <w:id w:val="-270013720"/>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云南昆钢钙镁熔剂有限公司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514,806.54</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506,591.34</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866106798"/>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云南天朗环境科技有限公司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471,972.14</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471,972.14</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677859809"/>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云南昆钢钢结构股份有限公司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851,935.05</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446,400.00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834717678"/>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云南昆钢电子信息科技有限公司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436,000.00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436,000.00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38671799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云南保山昆钢锅炉有限公司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255,195.40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255,195.40</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255,195.40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255,195.40</w:t>
                    </w:r>
                  </w:p>
                </w:tc>
              </w:tr>
            </w:sdtContent>
          </w:sdt>
          <w:sdt>
            <w:sdtPr>
              <w:rPr>
                <w:rFonts w:hint="eastAsia"/>
              </w:rPr>
              <w:alias w:val="上市公司应收关联方款项明细"/>
              <w:tag w:val="_GBC_203fd12dc6be4a978fe2a9d9f5ad1070"/>
              <w:id w:val="-131717981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镇康县振兴矿业开发有限责任公司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199,360.93</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208,808.81</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12598480"/>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云南多扶工贸有限公司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1,026,923.11</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133,891.43</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04868132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云南云宏钛科技有限公司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66,513.42</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123,574.00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15560781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昆明钢铁集团有限责任公司罗次分公司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109,700.00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109,700.00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6276208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金平昆钢金河有限责任公司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706,960.00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99,480.00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86806384"/>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云南昆钢工业废渣利用开发有限公司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86,800.00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86,800.00</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86,800.00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86,800.00</w:t>
                    </w:r>
                  </w:p>
                </w:tc>
              </w:tr>
            </w:sdtContent>
          </w:sdt>
          <w:sdt>
            <w:sdtPr>
              <w:rPr>
                <w:rFonts w:hint="eastAsia"/>
              </w:rPr>
              <w:alias w:val="上市公司应收关联方款项明细"/>
              <w:tag w:val="_GBC_203fd12dc6be4a978fe2a9d9f5ad1070"/>
              <w:id w:val="-873066054"/>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云南昆钢建设集团有限公司玉溪焊管分公司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78,730.00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78,730.00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534764060"/>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昆明焦化制气有限公司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68,000.00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989517038"/>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昆明钢铁控股有限公司红河分公司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67,500.00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542795534"/>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楚雄昆钢奕标新型建材有限公司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62,342.21</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62,342.21</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62,342.21</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62,342.21</w:t>
                    </w:r>
                  </w:p>
                </w:tc>
              </w:tr>
            </w:sdtContent>
          </w:sdt>
          <w:sdt>
            <w:sdtPr>
              <w:rPr>
                <w:rFonts w:hint="eastAsia"/>
              </w:rPr>
              <w:alias w:val="上市公司应收关联方款项明细"/>
              <w:tag w:val="_GBC_203fd12dc6be4a978fe2a9d9f5ad1070"/>
              <w:id w:val="-70154635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云南新钢综合物流有限公司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62,000.00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063718519"/>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云南易门大椿树水泥有限责任公司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16,800.00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31,300.00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205149901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云南金江沧源水泥工业有限公司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29,000.00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29,000.00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967308741"/>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镇康水泥建材有限公司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28,000.00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24,500.00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350218566"/>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峨山宏峰建材有限责任公司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2,250.00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22,500.00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58538397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云南滇祥机电安装有限公司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13,900.00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13,900.00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82395671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云南昆钢桥钢有限公司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32,968.75</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13,873.75</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305749308"/>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云南昆钢钢结构股份有限公司安宁分公司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12,450.00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12,450.00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71871179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昆明钢铁控股有限公司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10,532.00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41469699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曲靖昆钢嘉华水泥建材有限公司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6,785.37</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79144008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大理昆钢金鑫建材有限公司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3,040.38</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5,310.90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124962936"/>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红河州紫燕水泥有限责任公司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2,765.51</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720706729"/>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云南华云双益综合服务有限责任公司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6,856.00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045567998"/>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凤庆县习谦水泥有限责任公司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165,597.21</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954205069"/>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武钢集团昆明钢铁股份有限公司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394,125,103.28</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2992791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应收账款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合计</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948,424,545.08</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3,800,555.18</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926,539,141.62</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3,800,555.18</w:t>
                    </w:r>
                  </w:p>
                </w:tc>
              </w:tr>
            </w:sdtContent>
          </w:sdt>
          <w:sdt>
            <w:sdtPr>
              <w:rPr>
                <w:rFonts w:hint="eastAsia"/>
              </w:rPr>
              <w:alias w:val="上市公司应收关联方款项明细"/>
              <w:tag w:val="_GBC_203fd12dc6be4a978fe2a9d9f5ad1070"/>
              <w:id w:val="-254129951"/>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应收款项融资</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武钢集团昆明钢铁股份有限公司 </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38,467,764.68</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009335460"/>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应收款项融资</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红河钢铁有限公司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5,000,000.00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30893281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应收款项融资</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合计</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43,467,764.68</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27291688"/>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昆明钢铁控股有限公司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28,500.00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114.00</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10,027,012.01</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40,108.05</w:t>
                    </w:r>
                  </w:p>
                </w:tc>
              </w:tr>
            </w:sdtContent>
          </w:sdt>
          <w:sdt>
            <w:sdtPr>
              <w:rPr>
                <w:rFonts w:hint="eastAsia"/>
              </w:rPr>
              <w:alias w:val="上市公司应收关联方款项明细"/>
              <w:tag w:val="_GBC_203fd12dc6be4a978fe2a9d9f5ad1070"/>
              <w:id w:val="-1063796552"/>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武钢集团昆明钢铁股份有限公司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109,799,662.69</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439,198.65</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529,964,038.66</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2,119,856.15</w:t>
                    </w:r>
                  </w:p>
                </w:tc>
              </w:tr>
            </w:sdtContent>
          </w:sdt>
          <w:sdt>
            <w:sdtPr>
              <w:rPr>
                <w:rFonts w:hint="eastAsia"/>
              </w:rPr>
              <w:alias w:val="上市公司应收关联方款项明细"/>
              <w:tag w:val="_GBC_203fd12dc6be4a978fe2a9d9f5ad1070"/>
              <w:id w:val="-1460789489"/>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云南昆钢集团财务有限公司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4D50CB" w:rsidP="004D50CB">
                    <w:pPr>
                      <w:autoSpaceDE w:val="0"/>
                      <w:autoSpaceDN w:val="0"/>
                      <w:adjustRightInd w:val="0"/>
                      <w:ind w:right="840"/>
                      <w:jc w:val="right"/>
                    </w:pPr>
                    <w:r>
                      <w:t> </w:t>
                    </w:r>
                    <w:r w:rsidR="006A0ED3">
                      <w:t> </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291,746.20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1,166.98</w:t>
                    </w:r>
                  </w:p>
                </w:tc>
              </w:tr>
            </w:sdtContent>
          </w:sdt>
          <w:sdt>
            <w:sdtPr>
              <w:rPr>
                <w:rFonts w:hint="eastAsia"/>
              </w:rPr>
              <w:alias w:val="上市公司应收关联方款项明细"/>
              <w:tag w:val="_GBC_203fd12dc6be4a978fe2a9d9f5ad1070"/>
              <w:id w:val="-668326116"/>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云南濮耐昆钢高温材料有限公司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100,000.00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400.00</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400,000.00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1,600.00</w:t>
                    </w:r>
                  </w:p>
                </w:tc>
              </w:tr>
            </w:sdtContent>
          </w:sdt>
          <w:sdt>
            <w:sdtPr>
              <w:rPr>
                <w:rFonts w:hint="eastAsia"/>
              </w:rPr>
              <w:alias w:val="上市公司应收关联方款项明细"/>
              <w:tag w:val="_GBC_203fd12dc6be4a978fe2a9d9f5ad1070"/>
              <w:id w:val="-138185602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红河钢铁有限公司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377,488.98</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1,509.96</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545757899"/>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昆明钢铁控股有限公司红河分公司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23,315.00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93.26</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221653917"/>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昆明钢铁控股有限公司玉溪分公司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31,655.00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126.62</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94687674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玉溪大红山矿业有限公司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70,622,503.73</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282,490.01</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018815107"/>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云南多扶工贸有限公司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868,458.14</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3,473.83</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69735897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云南钛业股份有限公司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71,276.40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285.11</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320922642"/>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应收票据</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合计</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181,922,859.94</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727,691.44</w:t>
                    </w: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540,682,796.87</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2,162,731.18</w:t>
                    </w:r>
                  </w:p>
                </w:tc>
              </w:tr>
            </w:sdtContent>
          </w:sdt>
          <w:sdt>
            <w:sdtPr>
              <w:rPr>
                <w:rFonts w:hint="eastAsia"/>
              </w:rPr>
              <w:alias w:val="上市公司应收关联方款项明细"/>
              <w:tag w:val="_GBC_203fd12dc6be4a978fe2a9d9f5ad1070"/>
              <w:id w:val="1030307003"/>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预付款项</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曲靖昆钢嘉华水泥建材有限公司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80,246.00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652333847"/>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预付款项</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云南华云实业集团有限公司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957748116"/>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预付款项</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合计</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80,246.00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805692667"/>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其他应收款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云南水泥建材集团有限公司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100,000.00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100,000.00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623778197"/>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其他应收款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武钢集团昆明钢铁股份有限公司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57,600.00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57,600.00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81204512"/>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其他应收款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云南钛业股份有限公司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10,000.00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10,000.00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753707774"/>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其他应收款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云南省安宁市龙箐山泉饮用水有限责任公司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2,400.00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711234587"/>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其他应收款</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合计</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170,000.00</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167,600.00</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957225570"/>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合同资产</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武钢集团昆明钢铁股份有限公司新区分公司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126,648,010.85</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967234211"/>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合同资产</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红河钢铁有限公司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52,670,589.24</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829476904"/>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合同资产</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攀枝花云钛实业有限公司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30,554,003.19</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4D50CB">
                    <w:pPr>
                      <w:autoSpaceDE w:val="0"/>
                      <w:autoSpaceDN w:val="0"/>
                      <w:adjustRightInd w:val="0"/>
                      <w:ind w:left="819" w:hangingChars="390" w:hanging="819"/>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30,554,003.19</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120571392"/>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合同资产</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玉溪新兴钢铁有限公司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14,742,116.04</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1042204155"/>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合同资产</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武钢集团昆明钢铁股份有限公司</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84,632,653.64</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sdt>
            <w:sdtPr>
              <w:rPr>
                <w:rFonts w:hint="eastAsia"/>
              </w:rPr>
              <w:alias w:val="上市公司应收关联方款项明细"/>
              <w:tag w:val="_GBC_203fd12dc6be4a978fe2a9d9f5ad1070"/>
              <w:id w:val="902958996"/>
              <w:lock w:val="sdtLocked"/>
            </w:sdtPr>
            <w:sdtContent>
              <w:tr w:rsidR="004D50CB" w:rsidTr="0023378C">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6A0ED3" w:rsidRDefault="006A0ED3" w:rsidP="00C42DBD">
                    <w:pPr>
                      <w:autoSpaceDE w:val="0"/>
                      <w:autoSpaceDN w:val="0"/>
                      <w:adjustRightInd w:val="0"/>
                    </w:pPr>
                    <w:r>
                      <w:t>合同资产</w:t>
                    </w:r>
                  </w:p>
                </w:tc>
                <w:tc>
                  <w:tcPr>
                    <w:tcW w:w="3516"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pPr>
                    <w:r>
                      <w:t>合计</w:t>
                    </w:r>
                  </w:p>
                </w:tc>
                <w:tc>
                  <w:tcPr>
                    <w:tcW w:w="158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115,186,656.83</w:t>
                    </w:r>
                  </w:p>
                </w:tc>
                <w:tc>
                  <w:tcPr>
                    <w:tcW w:w="1335"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c>
                  <w:tcPr>
                    <w:tcW w:w="153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r>
                      <w:t>224,614,719.32</w:t>
                    </w:r>
                  </w:p>
                </w:tc>
                <w:tc>
                  <w:tcPr>
                    <w:tcW w:w="1320" w:type="dxa"/>
                    <w:tcBorders>
                      <w:top w:val="single" w:sz="4" w:space="0" w:color="auto"/>
                      <w:left w:val="single" w:sz="4" w:space="0" w:color="auto"/>
                      <w:bottom w:val="single" w:sz="4" w:space="0" w:color="auto"/>
                      <w:right w:val="single" w:sz="4" w:space="0" w:color="auto"/>
                    </w:tcBorders>
                  </w:tcPr>
                  <w:p w:rsidR="006A0ED3" w:rsidRDefault="006A0ED3" w:rsidP="00C42DBD">
                    <w:pPr>
                      <w:autoSpaceDE w:val="0"/>
                      <w:autoSpaceDN w:val="0"/>
                      <w:adjustRightInd w:val="0"/>
                      <w:jc w:val="right"/>
                    </w:pPr>
                  </w:p>
                </w:tc>
              </w:tr>
            </w:sdtContent>
          </w:sdt>
        </w:tbl>
        <w:p w:rsidR="00DC39CA" w:rsidRDefault="0003425D"/>
      </w:sdtContent>
    </w:sdt>
    <w:sdt>
      <w:sdtPr>
        <w:rPr>
          <w:rFonts w:ascii="宋体" w:hAnsi="宋体" w:cs="宋体" w:hint="eastAsia"/>
          <w:b w:val="0"/>
          <w:bCs w:val="0"/>
          <w:kern w:val="0"/>
          <w:szCs w:val="24"/>
        </w:rPr>
        <w:alias w:val="模块:上市公司应付关联方款项"/>
        <w:tag w:val="_GBC_e7a5511f50dd4f05a897cdfaeac4023f"/>
        <w:id w:val="-1421321796"/>
        <w:lock w:val="sdtLocked"/>
        <w:placeholder>
          <w:docPart w:val="GBC22222222222222222222222222222"/>
        </w:placeholder>
      </w:sdtPr>
      <w:sdtEndPr>
        <w:rPr>
          <w:rFonts w:cstheme="minorBidi"/>
          <w:szCs w:val="21"/>
        </w:rPr>
      </w:sdtEndPr>
      <w:sdtContent>
        <w:p w:rsidR="00DC39CA" w:rsidRDefault="0016651A" w:rsidP="004D4CDA">
          <w:pPr>
            <w:pStyle w:val="4"/>
            <w:numPr>
              <w:ilvl w:val="0"/>
              <w:numId w:val="43"/>
            </w:numPr>
            <w:tabs>
              <w:tab w:val="left" w:pos="616"/>
            </w:tabs>
            <w:rPr>
              <w:rFonts w:ascii="宋体" w:hAnsi="宋体"/>
            </w:rPr>
          </w:pPr>
          <w:r>
            <w:rPr>
              <w:rFonts w:ascii="宋体" w:hAnsi="宋体" w:hint="eastAsia"/>
            </w:rPr>
            <w:t>应付项目</w:t>
          </w:r>
        </w:p>
        <w:p w:rsidR="00DC39CA" w:rsidRDefault="0003425D">
          <w:sdt>
            <w:sdtPr>
              <w:rPr>
                <w:rFonts w:hint="eastAsia"/>
              </w:rPr>
              <w:alias w:val="是否适用：应付项目[双击切换]"/>
              <w:tag w:val="_GBC_9dbefb51b716471b878d2e2863524a53"/>
              <w:id w:val="1078785421"/>
              <w:lock w:val="sdtLocked"/>
              <w:placeholder>
                <w:docPart w:val="GBC22222222222222222222222222222"/>
              </w:placeholder>
            </w:sdtPr>
            <w:sdtContent>
              <w:r>
                <w:fldChar w:fldCharType="begin"/>
              </w:r>
              <w:r w:rsidR="00034FB6">
                <w:instrText xml:space="preserve"> MACROBUTTON  SnrToggleCheckbox √适用 </w:instrText>
              </w:r>
              <w:r>
                <w:fldChar w:fldCharType="end"/>
              </w:r>
              <w:r>
                <w:fldChar w:fldCharType="begin"/>
              </w:r>
              <w:r w:rsidR="00034FB6">
                <w:instrText xml:space="preserve"> MACROBUTTON  SnrToggleCheckbox □不适用 </w:instrText>
              </w:r>
              <w:r>
                <w:fldChar w:fldCharType="end"/>
              </w:r>
            </w:sdtContent>
          </w:sdt>
        </w:p>
        <w:p w:rsidR="00DC39CA" w:rsidRDefault="0016651A">
          <w:pPr>
            <w:jc w:val="right"/>
          </w:pPr>
          <w:r>
            <w:rPr>
              <w:rFonts w:hint="eastAsia"/>
            </w:rPr>
            <w:t>单位：</w:t>
          </w:r>
          <w:sdt>
            <w:sdtPr>
              <w:rPr>
                <w:rFonts w:hint="eastAsia"/>
              </w:rPr>
              <w:alias w:val="单位：上市公司应付关联方款项"/>
              <w:tag w:val="_GBC_08d04faee6a64768877db8f6ab14663e"/>
              <w:id w:val="-20761130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付关联方款项"/>
              <w:tag w:val="_GBC_124ea57c07fc4e23931a125a103e711c"/>
              <w:id w:val="-1270043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20"/>
            <w:gridCol w:w="4675"/>
            <w:gridCol w:w="1985"/>
            <w:gridCol w:w="2268"/>
          </w:tblGrid>
          <w:tr w:rsidR="00286015" w:rsidTr="00982914">
            <w:trPr>
              <w:jc w:val="center"/>
            </w:trPr>
            <w:sdt>
              <w:sdtPr>
                <w:tag w:val="_PLD_cf838d28f8e94c899328f1b9cd175b08"/>
                <w:id w:val="-685677369"/>
                <w:lock w:val="sdtLocked"/>
              </w:sdtPr>
              <w:sdtContent>
                <w:tc>
                  <w:tcPr>
                    <w:tcW w:w="686" w:type="pct"/>
                    <w:tcBorders>
                      <w:top w:val="single" w:sz="4" w:space="0" w:color="auto"/>
                      <w:left w:val="single" w:sz="4" w:space="0" w:color="auto"/>
                      <w:right w:val="single" w:sz="4" w:space="0" w:color="auto"/>
                    </w:tcBorders>
                  </w:tcPr>
                  <w:p w:rsidR="00286015" w:rsidRDefault="00286015" w:rsidP="00C42DBD">
                    <w:pPr>
                      <w:jc w:val="center"/>
                    </w:pPr>
                    <w:r>
                      <w:rPr>
                        <w:rFonts w:hint="eastAsia"/>
                      </w:rPr>
                      <w:t>项目名称</w:t>
                    </w:r>
                  </w:p>
                </w:tc>
              </w:sdtContent>
            </w:sdt>
            <w:sdt>
              <w:sdtPr>
                <w:tag w:val="_PLD_25173a15407f4af6adbf91389dcc2257"/>
                <w:id w:val="1861629399"/>
                <w:lock w:val="sdtLocked"/>
              </w:sdtPr>
              <w:sdtContent>
                <w:tc>
                  <w:tcPr>
                    <w:tcW w:w="2259" w:type="pct"/>
                    <w:tcBorders>
                      <w:top w:val="single" w:sz="4" w:space="0" w:color="auto"/>
                      <w:left w:val="single" w:sz="4" w:space="0" w:color="auto"/>
                      <w:right w:val="single" w:sz="4" w:space="0" w:color="auto"/>
                    </w:tcBorders>
                  </w:tcPr>
                  <w:p w:rsidR="00286015" w:rsidRDefault="00286015" w:rsidP="00C42DBD">
                    <w:pPr>
                      <w:jc w:val="center"/>
                    </w:pPr>
                    <w:r>
                      <w:rPr>
                        <w:rFonts w:hint="eastAsia"/>
                      </w:rPr>
                      <w:t>关联方</w:t>
                    </w:r>
                  </w:p>
                </w:tc>
              </w:sdtContent>
            </w:sdt>
            <w:sdt>
              <w:sdtPr>
                <w:tag w:val="_PLD_a8551739db0f47cab1b1a6ea0e700367"/>
                <w:id w:val="-986316434"/>
                <w:lock w:val="sdtLocked"/>
              </w:sdtPr>
              <w:sdtContent>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jc w:val="center"/>
                    </w:pPr>
                    <w:r>
                      <w:rPr>
                        <w:rFonts w:hint="eastAsia"/>
                      </w:rPr>
                      <w:t>期末账面余额</w:t>
                    </w:r>
                  </w:p>
                </w:tc>
              </w:sdtContent>
            </w:sdt>
            <w:sdt>
              <w:sdtPr>
                <w:tag w:val="_PLD_83bc027cb7f1401db7a26beffe77ce00"/>
                <w:id w:val="659735898"/>
                <w:lock w:val="sdtLocked"/>
              </w:sdtPr>
              <w:sdtContent>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jc w:val="center"/>
                    </w:pPr>
                    <w:r>
                      <w:rPr>
                        <w:rFonts w:hint="eastAsia"/>
                      </w:rPr>
                      <w:t>期初账面余额</w:t>
                    </w:r>
                  </w:p>
                </w:tc>
              </w:sdtContent>
            </w:sdt>
          </w:tr>
          <w:sdt>
            <w:sdtPr>
              <w:rPr>
                <w:rFonts w:hint="eastAsia"/>
              </w:rPr>
              <w:alias w:val="上市公司应付关联方款项明细"/>
              <w:tag w:val="_GBC_bb3d19486f2b460b856a135056bd0897"/>
              <w:id w:val="-2125073745"/>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昆明焦化制气有限公司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1,415,723.08</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19,740,000.00</w:t>
                    </w:r>
                  </w:p>
                </w:tc>
              </w:tr>
            </w:sdtContent>
          </w:sdt>
          <w:sdt>
            <w:sdtPr>
              <w:rPr>
                <w:rFonts w:hint="eastAsia"/>
              </w:rPr>
              <w:alias w:val="上市公司应付关联方款项明细"/>
              <w:tag w:val="_GBC_bb3d19486f2b460b856a135056bd0897"/>
              <w:id w:val="-202755428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云南宝象物流集团有限公司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3,401,072.50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7,221,369.03</w:t>
                    </w:r>
                  </w:p>
                </w:tc>
              </w:tr>
            </w:sdtContent>
          </w:sdt>
          <w:sdt>
            <w:sdtPr>
              <w:rPr>
                <w:rFonts w:hint="eastAsia"/>
              </w:rPr>
              <w:alias w:val="上市公司应付关联方款项明细"/>
              <w:tag w:val="_GBC_bb3d19486f2b460b856a135056bd0897"/>
              <w:id w:val="-572737987"/>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云南昆钢电子信息科技有限公司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1,759,422.11</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4,449,194.11</w:t>
                    </w:r>
                  </w:p>
                </w:tc>
              </w:tr>
            </w:sdtContent>
          </w:sdt>
          <w:sdt>
            <w:sdtPr>
              <w:rPr>
                <w:rFonts w:hint="eastAsia"/>
              </w:rPr>
              <w:alias w:val="上市公司应付关联方款项明细"/>
              <w:tag w:val="_GBC_bb3d19486f2b460b856a135056bd0897"/>
              <w:id w:val="-148654403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云南昆钢桥钢有限公司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266,504.33</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3,486,742.33</w:t>
                    </w:r>
                  </w:p>
                </w:tc>
              </w:tr>
            </w:sdtContent>
          </w:sdt>
          <w:sdt>
            <w:sdtPr>
              <w:rPr>
                <w:rFonts w:hint="eastAsia"/>
              </w:rPr>
              <w:alias w:val="上市公司应付关联方款项明细"/>
              <w:tag w:val="_GBC_bb3d19486f2b460b856a135056bd0897"/>
              <w:id w:val="-1379549636"/>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武钢集团昆明钢铁股份有限公司能源分公司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3,238,333.59</w:t>
                    </w:r>
                  </w:p>
                </w:tc>
              </w:tr>
            </w:sdtContent>
          </w:sdt>
          <w:sdt>
            <w:sdtPr>
              <w:rPr>
                <w:rFonts w:hint="eastAsia"/>
              </w:rPr>
              <w:alias w:val="上市公司应付关联方款项明细"/>
              <w:tag w:val="_GBC_bb3d19486f2b460b856a135056bd0897"/>
              <w:id w:val="192514216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武钢集团昆明钢铁股份有限公司安宁分公司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2,350,234.40</w:t>
                    </w:r>
                  </w:p>
                </w:tc>
              </w:tr>
            </w:sdtContent>
          </w:sdt>
          <w:sdt>
            <w:sdtPr>
              <w:rPr>
                <w:rFonts w:hint="eastAsia"/>
              </w:rPr>
              <w:alias w:val="上市公司应付关联方款项明细"/>
              <w:tag w:val="_GBC_bb3d19486f2b460b856a135056bd0897"/>
              <w:id w:val="-1400979565"/>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云南昆钢物流有限公司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1,596,666.25</w:t>
                    </w:r>
                  </w:p>
                </w:tc>
              </w:tr>
            </w:sdtContent>
          </w:sdt>
          <w:sdt>
            <w:sdtPr>
              <w:rPr>
                <w:rFonts w:hint="eastAsia"/>
              </w:rPr>
              <w:alias w:val="上市公司应付关联方款项明细"/>
              <w:tag w:val="_GBC_bb3d19486f2b460b856a135056bd0897"/>
              <w:id w:val="-603187158"/>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云南多扶工贸有限公司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405,967.74</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979,048.97</w:t>
                    </w:r>
                  </w:p>
                </w:tc>
              </w:tr>
            </w:sdtContent>
          </w:sdt>
          <w:sdt>
            <w:sdtPr>
              <w:rPr>
                <w:rFonts w:hint="eastAsia"/>
              </w:rPr>
              <w:alias w:val="上市公司应付关联方款项明细"/>
              <w:tag w:val="_GBC_bb3d19486f2b460b856a135056bd0897"/>
              <w:id w:val="128599681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云南昆钢机械设备制造建安工程有限公司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6,177,110.71</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964,694.35</w:t>
                    </w:r>
                  </w:p>
                </w:tc>
              </w:tr>
            </w:sdtContent>
          </w:sdt>
          <w:sdt>
            <w:sdtPr>
              <w:rPr>
                <w:rFonts w:hint="eastAsia"/>
              </w:rPr>
              <w:alias w:val="上市公司应付关联方款项明细"/>
              <w:tag w:val="_GBC_bb3d19486f2b460b856a135056bd0897"/>
              <w:id w:val="-2092611382"/>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昆明钢铁集团有限责任公司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528,189.00</w:t>
                    </w:r>
                  </w:p>
                </w:tc>
              </w:tr>
            </w:sdtContent>
          </w:sdt>
          <w:sdt>
            <w:sdtPr>
              <w:rPr>
                <w:rFonts w:hint="eastAsia"/>
              </w:rPr>
              <w:alias w:val="上市公司应付关联方款项明细"/>
              <w:tag w:val="_GBC_bb3d19486f2b460b856a135056bd0897"/>
              <w:id w:val="-798138692"/>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安宁双益建筑工程有限责任公司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927,011.82</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511,878.90</w:t>
                    </w:r>
                  </w:p>
                </w:tc>
              </w:tr>
            </w:sdtContent>
          </w:sdt>
          <w:sdt>
            <w:sdtPr>
              <w:rPr>
                <w:rFonts w:hint="eastAsia"/>
              </w:rPr>
              <w:alias w:val="上市公司应付关联方款项明细"/>
              <w:tag w:val="_GBC_bb3d19486f2b460b856a135056bd0897"/>
              <w:id w:val="-159885578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云南昆钢建设集团有限公司玉溪焊管分公司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503,672.00</w:t>
                    </w:r>
                  </w:p>
                </w:tc>
              </w:tr>
            </w:sdtContent>
          </w:sdt>
          <w:sdt>
            <w:sdtPr>
              <w:rPr>
                <w:rFonts w:hint="eastAsia"/>
              </w:rPr>
              <w:alias w:val="上市公司应付关联方款项明细"/>
              <w:tag w:val="_GBC_bb3d19486f2b460b856a135056bd0897"/>
              <w:id w:val="1582478414"/>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昆明钢铁控股有限公司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436,746.00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458,550.00</w:t>
                    </w:r>
                  </w:p>
                </w:tc>
              </w:tr>
            </w:sdtContent>
          </w:sdt>
          <w:sdt>
            <w:sdtPr>
              <w:rPr>
                <w:rFonts w:hint="eastAsia"/>
              </w:rPr>
              <w:alias w:val="上市公司应付关联方款项明细"/>
              <w:tag w:val="_GBC_bb3d19486f2b460b856a135056bd0897"/>
              <w:id w:val="1977488059"/>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云南昆钢兴达物业服务有限公司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406,200.00</w:t>
                    </w:r>
                  </w:p>
                </w:tc>
              </w:tr>
            </w:sdtContent>
          </w:sdt>
          <w:sdt>
            <w:sdtPr>
              <w:rPr>
                <w:rFonts w:hint="eastAsia"/>
              </w:rPr>
              <w:alias w:val="上市公司应付关联方款项明细"/>
              <w:tag w:val="_GBC_bb3d19486f2b460b856a135056bd0897"/>
              <w:id w:val="-92364768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红河罗次物流经贸有限公司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284,505.83</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376,298.28</w:t>
                    </w:r>
                  </w:p>
                </w:tc>
              </w:tr>
            </w:sdtContent>
          </w:sdt>
          <w:sdt>
            <w:sdtPr>
              <w:rPr>
                <w:rFonts w:hint="eastAsia"/>
              </w:rPr>
              <w:alias w:val="上市公司应付关联方款项明细"/>
              <w:tag w:val="_GBC_bb3d19486f2b460b856a135056bd0897"/>
              <w:id w:val="-1896806599"/>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镇康县振兴矿业开发有限责任公司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349,127.51</w:t>
                    </w:r>
                  </w:p>
                </w:tc>
              </w:tr>
            </w:sdtContent>
          </w:sdt>
          <w:sdt>
            <w:sdtPr>
              <w:rPr>
                <w:rFonts w:hint="eastAsia"/>
              </w:rPr>
              <w:alias w:val="上市公司应付关联方款项明细"/>
              <w:tag w:val="_GBC_bb3d19486f2b460b856a135056bd0897"/>
              <w:id w:val="191364751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云南天朗职业卫生技术服务有限公司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341,000.00</w:t>
                    </w:r>
                  </w:p>
                </w:tc>
              </w:tr>
            </w:sdtContent>
          </w:sdt>
          <w:sdt>
            <w:sdtPr>
              <w:rPr>
                <w:rFonts w:hint="eastAsia"/>
              </w:rPr>
              <w:alias w:val="上市公司应付关联方款项明细"/>
              <w:tag w:val="_GBC_bb3d19486f2b460b856a135056bd0897"/>
              <w:id w:val="197818024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云南保山昆钢锅炉有限公司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388,878.66</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330,956.14</w:t>
                    </w:r>
                  </w:p>
                </w:tc>
              </w:tr>
            </w:sdtContent>
          </w:sdt>
          <w:sdt>
            <w:sdtPr>
              <w:rPr>
                <w:rFonts w:hint="eastAsia"/>
              </w:rPr>
              <w:alias w:val="上市公司应付关联方款项明细"/>
              <w:tag w:val="_GBC_bb3d19486f2b460b856a135056bd0897"/>
              <w:id w:val="1047260615"/>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云南滇祥机电安装有限公司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199,663.51</w:t>
                    </w:r>
                  </w:p>
                </w:tc>
              </w:tr>
            </w:sdtContent>
          </w:sdt>
          <w:sdt>
            <w:sdtPr>
              <w:rPr>
                <w:rFonts w:hint="eastAsia"/>
              </w:rPr>
              <w:alias w:val="上市公司应付关联方款项明细"/>
              <w:tag w:val="_GBC_bb3d19486f2b460b856a135056bd0897"/>
              <w:id w:val="170227454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昆明春景园林绿化有限责任公司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198,187.18</w:t>
                    </w:r>
                  </w:p>
                </w:tc>
              </w:tr>
            </w:sdtContent>
          </w:sdt>
          <w:sdt>
            <w:sdtPr>
              <w:rPr>
                <w:rFonts w:hint="eastAsia"/>
              </w:rPr>
              <w:alias w:val="上市公司应付关联方款项明细"/>
              <w:tag w:val="_GBC_bb3d19486f2b460b856a135056bd0897"/>
              <w:id w:val="69411772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昆钢集团设计院有限公司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20,000.00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181,000.00</w:t>
                    </w:r>
                  </w:p>
                </w:tc>
              </w:tr>
            </w:sdtContent>
          </w:sdt>
          <w:sdt>
            <w:sdtPr>
              <w:rPr>
                <w:rFonts w:hint="eastAsia"/>
              </w:rPr>
              <w:alias w:val="上市公司应付关联方款项明细"/>
              <w:tag w:val="_GBC_bb3d19486f2b460b856a135056bd0897"/>
              <w:id w:val="-1520927858"/>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云南濮耐昆钢高温材料有限公司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179,308.00</w:t>
                    </w:r>
                  </w:p>
                </w:tc>
              </w:tr>
            </w:sdtContent>
          </w:sdt>
          <w:sdt>
            <w:sdtPr>
              <w:rPr>
                <w:rFonts w:hint="eastAsia"/>
              </w:rPr>
              <w:alias w:val="上市公司应付关联方款项明细"/>
              <w:tag w:val="_GBC_bb3d19486f2b460b856a135056bd0897"/>
              <w:id w:val="115703183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云南物流产业集团和谐汽车服务有限公司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154,000.00</w:t>
                    </w:r>
                  </w:p>
                </w:tc>
              </w:tr>
            </w:sdtContent>
          </w:sdt>
          <w:sdt>
            <w:sdtPr>
              <w:rPr>
                <w:rFonts w:hint="eastAsia"/>
              </w:rPr>
              <w:alias w:val="上市公司应付关联方款项明细"/>
              <w:tag w:val="_GBC_bb3d19486f2b460b856a135056bd0897"/>
              <w:id w:val="-915009172"/>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云南华云实业集团有限公司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175.60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146,520.00</w:t>
                    </w:r>
                  </w:p>
                </w:tc>
              </w:tr>
            </w:sdtContent>
          </w:sdt>
          <w:sdt>
            <w:sdtPr>
              <w:rPr>
                <w:rFonts w:hint="eastAsia"/>
              </w:rPr>
              <w:alias w:val="上市公司应付关联方款项明细"/>
              <w:tag w:val="_GBC_bb3d19486f2b460b856a135056bd0897"/>
              <w:id w:val="-1155370815"/>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云南昆钢文化创意有限公司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35,489.74</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128,822.81</w:t>
                    </w:r>
                  </w:p>
                </w:tc>
              </w:tr>
            </w:sdtContent>
          </w:sdt>
          <w:sdt>
            <w:sdtPr>
              <w:rPr>
                <w:rFonts w:hint="eastAsia"/>
              </w:rPr>
              <w:alias w:val="上市公司应付关联方款项明细"/>
              <w:tag w:val="_GBC_bb3d19486f2b460b856a135056bd0897"/>
              <w:id w:val="115183671"/>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昆明电器科学研究所</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640.00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80,000.00</w:t>
                    </w:r>
                  </w:p>
                </w:tc>
              </w:tr>
            </w:sdtContent>
          </w:sdt>
          <w:sdt>
            <w:sdtPr>
              <w:rPr>
                <w:rFonts w:hint="eastAsia"/>
              </w:rPr>
              <w:alias w:val="上市公司应付关联方款项明细"/>
              <w:tag w:val="_GBC_bb3d19486f2b460b856a135056bd0897"/>
              <w:id w:val="-433364339"/>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云南华云实业集团有限公司商贸经营部</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78,381.40</w:t>
                    </w:r>
                  </w:p>
                </w:tc>
              </w:tr>
            </w:sdtContent>
          </w:sdt>
          <w:sdt>
            <w:sdtPr>
              <w:rPr>
                <w:rFonts w:hint="eastAsia"/>
              </w:rPr>
              <w:alias w:val="上市公司应付关联方款项明细"/>
              <w:tag w:val="_GBC_bb3d19486f2b460b856a135056bd0897"/>
              <w:id w:val="34829537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临沧矿业有限公司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77,624.22</w:t>
                    </w:r>
                  </w:p>
                </w:tc>
              </w:tr>
            </w:sdtContent>
          </w:sdt>
          <w:sdt>
            <w:sdtPr>
              <w:rPr>
                <w:rFonts w:hint="eastAsia"/>
              </w:rPr>
              <w:alias w:val="上市公司应付关联方款项明细"/>
              <w:tag w:val="_GBC_bb3d19486f2b460b856a135056bd0897"/>
              <w:id w:val="105320412"/>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宣威海岱昆钢金福食品有限公司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71,181.10</w:t>
                    </w:r>
                  </w:p>
                </w:tc>
              </w:tr>
            </w:sdtContent>
          </w:sdt>
          <w:sdt>
            <w:sdtPr>
              <w:rPr>
                <w:rFonts w:hint="eastAsia"/>
              </w:rPr>
              <w:alias w:val="上市公司应付关联方款项明细"/>
              <w:tag w:val="_GBC_bb3d19486f2b460b856a135056bd0897"/>
              <w:id w:val="-132836474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云南通用飞机制造股份有限公司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34,230.46</w:t>
                    </w:r>
                  </w:p>
                </w:tc>
              </w:tr>
            </w:sdtContent>
          </w:sdt>
          <w:sdt>
            <w:sdtPr>
              <w:rPr>
                <w:rFonts w:hint="eastAsia"/>
              </w:rPr>
              <w:alias w:val="上市公司应付关联方款项明细"/>
              <w:tag w:val="_GBC_bb3d19486f2b460b856a135056bd0897"/>
              <w:id w:val="712245394"/>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云南昆钢钢结构股份有限公司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30,127.03</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30,127.03</w:t>
                    </w:r>
                  </w:p>
                </w:tc>
              </w:tr>
            </w:sdtContent>
          </w:sdt>
          <w:sdt>
            <w:sdtPr>
              <w:rPr>
                <w:rFonts w:hint="eastAsia"/>
              </w:rPr>
              <w:alias w:val="上市公司应付关联方款项明细"/>
              <w:tag w:val="_GBC_bb3d19486f2b460b856a135056bd0897"/>
              <w:id w:val="813755477"/>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云南昆钢集团山河工程建设监理有限公司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12,000.00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22,500.00</w:t>
                    </w:r>
                  </w:p>
                </w:tc>
              </w:tr>
            </w:sdtContent>
          </w:sdt>
          <w:sdt>
            <w:sdtPr>
              <w:rPr>
                <w:rFonts w:hint="eastAsia"/>
              </w:rPr>
              <w:alias w:val="上市公司应付关联方款项明细"/>
              <w:tag w:val="_GBC_bb3d19486f2b460b856a135056bd0897"/>
              <w:id w:val="-557166074"/>
              <w:lock w:val="sdtLocked"/>
            </w:sdtPr>
            <w:sdtContent>
              <w:tr w:rsidR="00286015" w:rsidTr="00197533">
                <w:trPr>
                  <w:trHeight w:val="444"/>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武钢集团昆明钢铁股份有限公司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207,943.73</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10,465.00</w:t>
                    </w:r>
                  </w:p>
                </w:tc>
              </w:tr>
            </w:sdtContent>
          </w:sdt>
          <w:sdt>
            <w:sdtPr>
              <w:rPr>
                <w:rFonts w:hint="eastAsia"/>
              </w:rPr>
              <w:alias w:val="上市公司应付关联方款项明细"/>
              <w:tag w:val="_GBC_bb3d19486f2b460b856a135056bd0897"/>
              <w:id w:val="145949382"/>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云南天朗环境科技有限公司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4,370,576.00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4,339.20</w:t>
                    </w:r>
                  </w:p>
                </w:tc>
              </w:tr>
            </w:sdtContent>
          </w:sdt>
          <w:sdt>
            <w:sdtPr>
              <w:rPr>
                <w:rFonts w:hint="eastAsia"/>
              </w:rPr>
              <w:alias w:val="上市公司应付关联方款项明细"/>
              <w:tag w:val="_GBC_bb3d19486f2b460b856a135056bd0897"/>
              <w:id w:val="-1235005635"/>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云南泛亚电子商务有限公司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913.61</w:t>
                    </w:r>
                  </w:p>
                </w:tc>
              </w:tr>
            </w:sdtContent>
          </w:sdt>
          <w:sdt>
            <w:sdtPr>
              <w:rPr>
                <w:rFonts w:hint="eastAsia"/>
              </w:rPr>
              <w:alias w:val="上市公司应付关联方款项明细"/>
              <w:tag w:val="_GBC_bb3d19486f2b460b856a135056bd0897"/>
              <w:id w:val="713538032"/>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云南天朗能源科技有限公司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736.20</w:t>
                    </w:r>
                  </w:p>
                </w:tc>
              </w:tr>
            </w:sdtContent>
          </w:sdt>
          <w:sdt>
            <w:sdtPr>
              <w:rPr>
                <w:rFonts w:hint="eastAsia"/>
              </w:rPr>
              <w:alias w:val="上市公司应付关联方款项明细"/>
              <w:tag w:val="_GBC_bb3d19486f2b460b856a135056bd0897"/>
              <w:id w:val="-1672174812"/>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云南华云实业集团有限公司安宁灏宏贸易分公司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175.60</w:t>
                    </w:r>
                  </w:p>
                </w:tc>
              </w:tr>
            </w:sdtContent>
          </w:sdt>
          <w:sdt>
            <w:sdtPr>
              <w:rPr>
                <w:rFonts w:hint="eastAsia"/>
              </w:rPr>
              <w:alias w:val="上市公司应付关联方款项明细"/>
              <w:tag w:val="_GBC_bb3d19486f2b460b856a135056bd0897"/>
              <w:id w:val="-30277190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云南昆钢国际旅行社有限公司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30.00</w:t>
                    </w:r>
                  </w:p>
                </w:tc>
              </w:tr>
            </w:sdtContent>
          </w:sdt>
          <w:sdt>
            <w:sdtPr>
              <w:rPr>
                <w:rFonts w:hint="eastAsia"/>
              </w:rPr>
              <w:alias w:val="上市公司应付关联方款项明细"/>
              <w:tag w:val="_GBC_bb3d19486f2b460b856a135056bd0897"/>
              <w:id w:val="-1222593266"/>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昆钢余热余能发电部</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3,433,218.66</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107076910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昆明钢铁集团有限责任公司汽车运输分公司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27,450.00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166285152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云南昆钢物流有限公司元山加油站</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7,694.65</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183629579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重庆市大渡口区千业教育培训有限责任公司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7,998.00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1814400978"/>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玉溪大红山矿业有限公司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2,700,000.00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433520804"/>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应付账款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合计</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26,316,256.19</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49,430,360.18</w:t>
                    </w:r>
                  </w:p>
                </w:tc>
              </w:tr>
            </w:sdtContent>
          </w:sdt>
          <w:sdt>
            <w:sdtPr>
              <w:rPr>
                <w:rFonts w:hint="eastAsia"/>
              </w:rPr>
              <w:alias w:val="上市公司应付关联方款项明细"/>
              <w:tag w:val="_GBC_bb3d19486f2b460b856a135056bd0897"/>
              <w:id w:val="-425188238"/>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宝钢工程技术集团有限公司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33,270,000.00</w:t>
                    </w:r>
                  </w:p>
                </w:tc>
              </w:tr>
            </w:sdtContent>
          </w:sdt>
          <w:sdt>
            <w:sdtPr>
              <w:rPr>
                <w:rFonts w:hint="eastAsia"/>
              </w:rPr>
              <w:alias w:val="上市公司应付关联方款项明细"/>
              <w:tag w:val="_GBC_bb3d19486f2b460b856a135056bd0897"/>
              <w:id w:val="1993369129"/>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云南昆钢桥钢有限公司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11,071,053.34</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12,468,436.55</w:t>
                    </w:r>
                  </w:p>
                </w:tc>
              </w:tr>
            </w:sdtContent>
          </w:sdt>
          <w:sdt>
            <w:sdtPr>
              <w:rPr>
                <w:rFonts w:hint="eastAsia"/>
              </w:rPr>
              <w:alias w:val="上市公司应付关联方款项明细"/>
              <w:tag w:val="_GBC_bb3d19486f2b460b856a135056bd0897"/>
              <w:id w:val="-178842373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云南宝象物流集团有限公司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22,754,568.52</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6,955,085.73</w:t>
                    </w:r>
                  </w:p>
                </w:tc>
              </w:tr>
            </w:sdtContent>
          </w:sdt>
          <w:sdt>
            <w:sdtPr>
              <w:rPr>
                <w:rFonts w:hint="eastAsia"/>
              </w:rPr>
              <w:alias w:val="上市公司应付关联方款项明细"/>
              <w:tag w:val="_GBC_bb3d19486f2b460b856a135056bd0897"/>
              <w:id w:val="-866364285"/>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安宁双益建筑工程有限责任公司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3,854,216.46</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4,247,048.12</w:t>
                    </w:r>
                  </w:p>
                </w:tc>
              </w:tr>
            </w:sdtContent>
          </w:sdt>
          <w:sdt>
            <w:sdtPr>
              <w:rPr>
                <w:rFonts w:hint="eastAsia"/>
              </w:rPr>
              <w:alias w:val="上市公司应付关联方款项明细"/>
              <w:tag w:val="_GBC_bb3d19486f2b460b856a135056bd0897"/>
              <w:id w:val="2126193351"/>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云南天朗环境科技有限公司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3,982,945.27</w:t>
                    </w:r>
                  </w:p>
                </w:tc>
              </w:tr>
            </w:sdtContent>
          </w:sdt>
          <w:sdt>
            <w:sdtPr>
              <w:rPr>
                <w:rFonts w:hint="eastAsia"/>
              </w:rPr>
              <w:alias w:val="上市公司应付关联方款项明细"/>
              <w:tag w:val="_GBC_bb3d19486f2b460b856a135056bd0897"/>
              <w:id w:val="2020580895"/>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武钢集团昆明钢铁股份有限公司能源分公司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3,538,832.76</w:t>
                    </w:r>
                  </w:p>
                </w:tc>
              </w:tr>
            </w:sdtContent>
          </w:sdt>
          <w:sdt>
            <w:sdtPr>
              <w:rPr>
                <w:rFonts w:hint="eastAsia"/>
              </w:rPr>
              <w:alias w:val="上市公司应付关联方款项明细"/>
              <w:tag w:val="_GBC_bb3d19486f2b460b856a135056bd0897"/>
              <w:id w:val="2129037151"/>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红河罗次物流经贸有限公司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2,540,664.97</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1,666,759.34</w:t>
                    </w:r>
                  </w:p>
                </w:tc>
              </w:tr>
            </w:sdtContent>
          </w:sdt>
          <w:sdt>
            <w:sdtPr>
              <w:rPr>
                <w:rFonts w:hint="eastAsia"/>
              </w:rPr>
              <w:alias w:val="上市公司应付关联方款项明细"/>
              <w:tag w:val="_GBC_bb3d19486f2b460b856a135056bd0897"/>
              <w:id w:val="-158151425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云南多扶工贸有限公司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270,029.33</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1,147,174.07</w:t>
                    </w:r>
                  </w:p>
                </w:tc>
              </w:tr>
            </w:sdtContent>
          </w:sdt>
          <w:sdt>
            <w:sdtPr>
              <w:rPr>
                <w:rFonts w:hint="eastAsia"/>
              </w:rPr>
              <w:alias w:val="上市公司应付关联方款项明细"/>
              <w:tag w:val="_GBC_bb3d19486f2b460b856a135056bd0897"/>
              <w:id w:val="293102641"/>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云南昆钢电子信息科技有限公司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686,378.28</w:t>
                    </w:r>
                  </w:p>
                </w:tc>
              </w:tr>
            </w:sdtContent>
          </w:sdt>
          <w:sdt>
            <w:sdtPr>
              <w:rPr>
                <w:rFonts w:hint="eastAsia"/>
              </w:rPr>
              <w:alias w:val="上市公司应付关联方款项明细"/>
              <w:tag w:val="_GBC_bb3d19486f2b460b856a135056bd0897"/>
              <w:id w:val="-64424275"/>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云南昆钢机械设备制造建安工程有限公司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3,548,111.76</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671,766.44</w:t>
                    </w:r>
                  </w:p>
                </w:tc>
              </w:tr>
            </w:sdtContent>
          </w:sdt>
          <w:sdt>
            <w:sdtPr>
              <w:rPr>
                <w:rFonts w:hint="eastAsia"/>
              </w:rPr>
              <w:alias w:val="上市公司应付关联方款项明细"/>
              <w:tag w:val="_GBC_bb3d19486f2b460b856a135056bd0897"/>
              <w:id w:val="-1484933069"/>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昆明春景园林绿化有限责任公司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513,100.00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479,180.00</w:t>
                    </w:r>
                  </w:p>
                </w:tc>
              </w:tr>
            </w:sdtContent>
          </w:sdt>
          <w:sdt>
            <w:sdtPr>
              <w:rPr>
                <w:rFonts w:hint="eastAsia"/>
              </w:rPr>
              <w:alias w:val="上市公司应付关联方款项明细"/>
              <w:tag w:val="_GBC_bb3d19486f2b460b856a135056bd0897"/>
              <w:id w:val="-454493974"/>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昆钢余热余能发电部</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274,094.45</w:t>
                    </w:r>
                  </w:p>
                </w:tc>
              </w:tr>
            </w:sdtContent>
          </w:sdt>
          <w:sdt>
            <w:sdtPr>
              <w:rPr>
                <w:rFonts w:hint="eastAsia"/>
              </w:rPr>
              <w:alias w:val="上市公司应付关联方款项明细"/>
              <w:tag w:val="_GBC_bb3d19486f2b460b856a135056bd0897"/>
              <w:id w:val="-1877845339"/>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云南昆钢钢结构股份有限公司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271,143.32</w:t>
                    </w:r>
                  </w:p>
                </w:tc>
              </w:tr>
            </w:sdtContent>
          </w:sdt>
          <w:sdt>
            <w:sdtPr>
              <w:rPr>
                <w:rFonts w:hint="eastAsia"/>
              </w:rPr>
              <w:alias w:val="上市公司应付关联方款项明细"/>
              <w:tag w:val="_GBC_bb3d19486f2b460b856a135056bd0897"/>
              <w:id w:val="-1208795174"/>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云南天朗能源科技有限公司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13,987.70</w:t>
                    </w:r>
                  </w:p>
                </w:tc>
              </w:tr>
            </w:sdtContent>
          </w:sdt>
          <w:sdt>
            <w:sdtPr>
              <w:rPr>
                <w:rFonts w:hint="eastAsia"/>
              </w:rPr>
              <w:alias w:val="上市公司应付关联方款项明细"/>
              <w:tag w:val="_GBC_bb3d19486f2b460b856a135056bd0897"/>
              <w:id w:val="-38834631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云南保山昆钢锅炉有限公司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521,302.69</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13,332.67</w:t>
                    </w:r>
                  </w:p>
                </w:tc>
              </w:tr>
            </w:sdtContent>
          </w:sdt>
          <w:sdt>
            <w:sdtPr>
              <w:rPr>
                <w:rFonts w:hint="eastAsia"/>
              </w:rPr>
              <w:alias w:val="上市公司应付关联方款项明细"/>
              <w:tag w:val="_GBC_bb3d19486f2b460b856a135056bd0897"/>
              <w:id w:val="1637682778"/>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云南通用飞机制造股份有限公司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34,230.46</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278806296"/>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云南天朗能源科技有限公司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3,454,625.45</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21883183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宝武水务科技有限公司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580,000.00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49777500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昆明钢铁控股有限公司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80,248.68</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762028831"/>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应付票据</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合计</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49,222,151.66</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69,686,164.70</w:t>
                    </w:r>
                  </w:p>
                </w:tc>
              </w:tr>
            </w:sdtContent>
          </w:sdt>
          <w:sdt>
            <w:sdtPr>
              <w:rPr>
                <w:rFonts w:hint="eastAsia"/>
              </w:rPr>
              <w:alias w:val="上市公司应付关联方款项明细"/>
              <w:tag w:val="_GBC_bb3d19486f2b460b856a135056bd0897"/>
              <w:id w:val="891242826"/>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昆明钢铁控股有限公司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970,000.00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970,000.00</w:t>
                    </w:r>
                  </w:p>
                </w:tc>
              </w:tr>
            </w:sdtContent>
          </w:sdt>
          <w:sdt>
            <w:sdtPr>
              <w:rPr>
                <w:rFonts w:hint="eastAsia"/>
              </w:rPr>
              <w:alias w:val="上市公司应付关联方款项明细"/>
              <w:tag w:val="_GBC_bb3d19486f2b460b856a135056bd0897"/>
              <w:id w:val="-97561061"/>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云南昆钢桥钢有限公司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20,000.00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25,000.00</w:t>
                    </w:r>
                  </w:p>
                </w:tc>
              </w:tr>
            </w:sdtContent>
          </w:sdt>
          <w:sdt>
            <w:sdtPr>
              <w:rPr>
                <w:rFonts w:hint="eastAsia"/>
              </w:rPr>
              <w:alias w:val="上市公司应付关联方款项明细"/>
              <w:tag w:val="_GBC_bb3d19486f2b460b856a135056bd0897"/>
              <w:id w:val="-1346708156"/>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安宁双益建筑工程有限责任公司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25,000.00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25,000.00</w:t>
                    </w:r>
                  </w:p>
                </w:tc>
              </w:tr>
            </w:sdtContent>
          </w:sdt>
          <w:sdt>
            <w:sdtPr>
              <w:rPr>
                <w:rFonts w:hint="eastAsia"/>
              </w:rPr>
              <w:alias w:val="上市公司应付关联方款项明细"/>
              <w:tag w:val="_GBC_bb3d19486f2b460b856a135056bd0897"/>
              <w:id w:val="-41185357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云南昆钢机械设备制造建安工程有限公司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20,000.00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20,000.00</w:t>
                    </w:r>
                  </w:p>
                </w:tc>
              </w:tr>
            </w:sdtContent>
          </w:sdt>
          <w:sdt>
            <w:sdtPr>
              <w:rPr>
                <w:rFonts w:hint="eastAsia"/>
              </w:rPr>
              <w:alias w:val="上市公司应付关联方款项明细"/>
              <w:tag w:val="_GBC_bb3d19486f2b460b856a135056bd0897"/>
              <w:id w:val="-116909225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云南保山昆钢锅炉有限公司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20,000.00</w:t>
                    </w:r>
                  </w:p>
                </w:tc>
              </w:tr>
            </w:sdtContent>
          </w:sdt>
          <w:sdt>
            <w:sdtPr>
              <w:rPr>
                <w:rFonts w:hint="eastAsia"/>
              </w:rPr>
              <w:alias w:val="上市公司应付关联方款项明细"/>
              <w:tag w:val="_GBC_bb3d19486f2b460b856a135056bd0897"/>
              <w:id w:val="-1226062915"/>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云南华云双益综合服务有限责任公司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13,000.00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13,000.00</w:t>
                    </w:r>
                  </w:p>
                </w:tc>
              </w:tr>
            </w:sdtContent>
          </w:sdt>
          <w:sdt>
            <w:sdtPr>
              <w:rPr>
                <w:rFonts w:hint="eastAsia"/>
              </w:rPr>
              <w:alias w:val="上市公司应付关联方款项明细"/>
              <w:tag w:val="_GBC_bb3d19486f2b460b856a135056bd0897"/>
              <w:id w:val="-1995170782"/>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云南浩绿实业集团有限公司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10,000.00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10,000.00</w:t>
                    </w:r>
                  </w:p>
                </w:tc>
              </w:tr>
            </w:sdtContent>
          </w:sdt>
          <w:sdt>
            <w:sdtPr>
              <w:rPr>
                <w:rFonts w:hint="eastAsia"/>
              </w:rPr>
              <w:alias w:val="上市公司应付关联方款项明细"/>
              <w:tag w:val="_GBC_bb3d19486f2b460b856a135056bd0897"/>
              <w:id w:val="-1690905039"/>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云南天朗环境科技有限公司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5,000.00</w:t>
                    </w:r>
                  </w:p>
                </w:tc>
              </w:tr>
            </w:sdtContent>
          </w:sdt>
          <w:sdt>
            <w:sdtPr>
              <w:rPr>
                <w:rFonts w:hint="eastAsia"/>
              </w:rPr>
              <w:alias w:val="上市公司应付关联方款项明细"/>
              <w:tag w:val="_GBC_bb3d19486f2b460b856a135056bd0897"/>
              <w:id w:val="1880435099"/>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云南昆钢电子信息科技有限公司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5,000.00</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5,000.00</w:t>
                    </w:r>
                  </w:p>
                </w:tc>
              </w:tr>
            </w:sdtContent>
          </w:sdt>
          <w:sdt>
            <w:sdtPr>
              <w:rPr>
                <w:rFonts w:hint="eastAsia"/>
              </w:rPr>
              <w:alias w:val="上市公司应付关联方款项明细"/>
              <w:tag w:val="_GBC_bb3d19486f2b460b856a135056bd0897"/>
              <w:id w:val="1892218133"/>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云南昆钢国际旅行社有限公司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148.00</w:t>
                    </w:r>
                  </w:p>
                </w:tc>
              </w:tr>
            </w:sdtContent>
          </w:sdt>
          <w:sdt>
            <w:sdtPr>
              <w:rPr>
                <w:rFonts w:hint="eastAsia"/>
              </w:rPr>
              <w:alias w:val="上市公司应付关联方款项明细"/>
              <w:tag w:val="_GBC_bb3d19486f2b460b856a135056bd0897"/>
              <w:id w:val="-1824035010"/>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昆明钢铁集团有限责任公司</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42,248.51</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p>
                </w:tc>
              </w:tr>
            </w:sdtContent>
          </w:sdt>
          <w:sdt>
            <w:sdtPr>
              <w:rPr>
                <w:rFonts w:hint="eastAsia"/>
              </w:rPr>
              <w:alias w:val="上市公司应付关联方款项明细"/>
              <w:tag w:val="_GBC_bb3d19486f2b460b856a135056bd0897"/>
              <w:id w:val="-41834001"/>
              <w:lock w:val="sdtLocked"/>
            </w:sdtPr>
            <w:sdtContent>
              <w:tr w:rsidR="00286015" w:rsidTr="00982914">
                <w:trPr>
                  <w:jc w:val="center"/>
                </w:trPr>
                <w:tc>
                  <w:tcPr>
                    <w:tcW w:w="686" w:type="pct"/>
                    <w:tcBorders>
                      <w:top w:val="single" w:sz="4" w:space="0" w:color="auto"/>
                      <w:left w:val="single" w:sz="4" w:space="0" w:color="auto"/>
                      <w:bottom w:val="single" w:sz="4" w:space="0" w:color="auto"/>
                      <w:right w:val="single" w:sz="4" w:space="0" w:color="auto"/>
                    </w:tcBorders>
                    <w:vAlign w:val="center"/>
                  </w:tcPr>
                  <w:p w:rsidR="00286015" w:rsidRDefault="00286015" w:rsidP="00C42DBD">
                    <w:pPr>
                      <w:autoSpaceDE w:val="0"/>
                      <w:autoSpaceDN w:val="0"/>
                      <w:adjustRightInd w:val="0"/>
                    </w:pPr>
                    <w:r>
                      <w:t>其他应付款</w:t>
                    </w:r>
                  </w:p>
                </w:tc>
                <w:tc>
                  <w:tcPr>
                    <w:tcW w:w="22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pPr>
                    <w:r>
                      <w:t>合计</w:t>
                    </w:r>
                  </w:p>
                </w:tc>
                <w:tc>
                  <w:tcPr>
                    <w:tcW w:w="959"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1,110,248.51</w:t>
                    </w:r>
                  </w:p>
                </w:tc>
                <w:tc>
                  <w:tcPr>
                    <w:tcW w:w="1096" w:type="pct"/>
                    <w:tcBorders>
                      <w:top w:val="single" w:sz="4" w:space="0" w:color="auto"/>
                      <w:left w:val="single" w:sz="4" w:space="0" w:color="auto"/>
                      <w:bottom w:val="single" w:sz="4" w:space="0" w:color="auto"/>
                      <w:right w:val="single" w:sz="4" w:space="0" w:color="auto"/>
                    </w:tcBorders>
                  </w:tcPr>
                  <w:p w:rsidR="00286015" w:rsidRDefault="00286015" w:rsidP="00C42DBD">
                    <w:pPr>
                      <w:autoSpaceDE w:val="0"/>
                      <w:autoSpaceDN w:val="0"/>
                      <w:adjustRightInd w:val="0"/>
                      <w:jc w:val="right"/>
                    </w:pPr>
                    <w:r>
                      <w:t>1,093,148.00</w:t>
                    </w:r>
                  </w:p>
                </w:tc>
              </w:tr>
            </w:sdtContent>
          </w:sdt>
        </w:tbl>
        <w:p w:rsidR="00DC39CA" w:rsidRDefault="0003425D"/>
      </w:sdtContent>
    </w:sdt>
    <w:sdt>
      <w:sdtPr>
        <w:rPr>
          <w:rFonts w:ascii="宋体" w:hAnsi="宋体" w:cs="宋体" w:hint="eastAsia"/>
          <w:b w:val="0"/>
          <w:bCs w:val="0"/>
          <w:kern w:val="0"/>
          <w:szCs w:val="24"/>
        </w:rPr>
        <w:alias w:val="模块:关联方承诺"/>
        <w:tag w:val="_GBC_945a5f0033de4c9786bb7245eedc88e3"/>
        <w:id w:val="1640072034"/>
        <w:lock w:val="sdtLocked"/>
        <w:placeholder>
          <w:docPart w:val="GBC22222222222222222222222222222"/>
        </w:placeholder>
      </w:sdtPr>
      <w:sdtEndPr>
        <w:rPr>
          <w:rFonts w:cs="Cambria"/>
          <w:sz w:val="20"/>
          <w:szCs w:val="20"/>
        </w:rPr>
      </w:sdtEndPr>
      <w:sdtContent>
        <w:p w:rsidR="00DC39CA" w:rsidRDefault="0016651A" w:rsidP="004D4CDA">
          <w:pPr>
            <w:pStyle w:val="3"/>
            <w:numPr>
              <w:ilvl w:val="0"/>
              <w:numId w:val="41"/>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460804002"/>
            <w:lock w:val="sdtLocked"/>
            <w:placeholder>
              <w:docPart w:val="GBC22222222222222222222222222222"/>
            </w:placeholder>
          </w:sdtPr>
          <w:sdtContent>
            <w:p w:rsidR="00DC39CA" w:rsidRDefault="0003425D" w:rsidP="00C562F1">
              <w:r>
                <w:fldChar w:fldCharType="begin"/>
              </w:r>
              <w:r w:rsidR="00C562F1">
                <w:instrText xml:space="preserve"> MACROBUTTON  SnrToggleCheckbox □适用 </w:instrText>
              </w:r>
              <w:r>
                <w:fldChar w:fldCharType="end"/>
              </w:r>
              <w:r>
                <w:fldChar w:fldCharType="begin"/>
              </w:r>
              <w:r w:rsidR="00C562F1">
                <w:instrText xml:space="preserve"> MACROBUTTON  SnrToggleCheckbox √不适用 </w:instrText>
              </w:r>
              <w:r>
                <w:fldChar w:fldCharType="end"/>
              </w:r>
            </w:p>
          </w:sdtContent>
        </w:sdt>
        <w:p w:rsidR="00DC39CA" w:rsidRDefault="0003425D">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1628469250"/>
        <w:lock w:val="sdtLocked"/>
        <w:placeholder>
          <w:docPart w:val="GBC22222222222222222222222222222"/>
        </w:placeholder>
      </w:sdtPr>
      <w:sdtEndPr>
        <w:rPr>
          <w:rFonts w:cs="Cambria"/>
          <w:sz w:val="20"/>
          <w:szCs w:val="20"/>
        </w:rPr>
      </w:sdtEndPr>
      <w:sdtContent>
        <w:p w:rsidR="00DC39CA" w:rsidRDefault="0016651A" w:rsidP="004D4CDA">
          <w:pPr>
            <w:pStyle w:val="3"/>
            <w:numPr>
              <w:ilvl w:val="0"/>
              <w:numId w:val="41"/>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1676789867"/>
            <w:lock w:val="sdtLocked"/>
            <w:placeholder>
              <w:docPart w:val="GBC22222222222222222222222222222"/>
            </w:placeholder>
          </w:sdtPr>
          <w:sdtContent>
            <w:p w:rsidR="00DC39CA" w:rsidRDefault="0003425D" w:rsidP="00C562F1">
              <w:pPr>
                <w:rPr>
                  <w:rFonts w:cs="Cambria"/>
                  <w:b/>
                  <w:sz w:val="20"/>
                  <w:szCs w:val="20"/>
                </w:rPr>
              </w:pPr>
              <w:r>
                <w:fldChar w:fldCharType="begin"/>
              </w:r>
              <w:r w:rsidR="00C562F1">
                <w:instrText xml:space="preserve"> MACROBUTTON  SnrToggleCheckbox □适用 </w:instrText>
              </w:r>
              <w:r>
                <w:fldChar w:fldCharType="end"/>
              </w:r>
              <w:r>
                <w:fldChar w:fldCharType="begin"/>
              </w:r>
              <w:r w:rsidR="00C562F1">
                <w:instrText xml:space="preserve"> MACROBUTTON  SnrToggleCheckbox √不适用 </w:instrText>
              </w:r>
              <w:r>
                <w:fldChar w:fldCharType="end"/>
              </w:r>
            </w:p>
          </w:sdtContent>
        </w:sdt>
      </w:sdtContent>
    </w:sdt>
    <w:p w:rsidR="00DC39CA" w:rsidRDefault="0016651A" w:rsidP="004D4CDA">
      <w:pPr>
        <w:pStyle w:val="2"/>
        <w:numPr>
          <w:ilvl w:val="0"/>
          <w:numId w:val="11"/>
        </w:numPr>
        <w:ind w:left="422" w:hanging="422"/>
        <w:rPr>
          <w:rFonts w:ascii="宋体" w:hAnsi="宋体"/>
        </w:rPr>
      </w:pPr>
      <w:r>
        <w:rPr>
          <w:rFonts w:ascii="宋体" w:hAnsi="宋体" w:hint="eastAsia"/>
        </w:rPr>
        <w:t>股份支付</w:t>
      </w:r>
    </w:p>
    <w:sdt>
      <w:sdtPr>
        <w:rPr>
          <w:rFonts w:ascii="宋体" w:hAnsi="宋体" w:cs="宋体" w:hint="eastAsia"/>
          <w:b w:val="0"/>
          <w:bCs w:val="0"/>
          <w:kern w:val="0"/>
          <w:szCs w:val="24"/>
        </w:rPr>
        <w:alias w:val="模块:股份支付总体情况"/>
        <w:tag w:val="_GBC_07972b1f6b5c4904b730c6b344e432ee"/>
        <w:id w:val="1271583446"/>
        <w:lock w:val="sdtLocked"/>
        <w:placeholder>
          <w:docPart w:val="GBC22222222222222222222222222222"/>
        </w:placeholder>
      </w:sdtPr>
      <w:sdtEndPr>
        <w:rPr>
          <w:rFonts w:cstheme="minorBidi"/>
          <w:szCs w:val="21"/>
        </w:rPr>
      </w:sdtEndPr>
      <w:sdtContent>
        <w:p w:rsidR="00DC39CA" w:rsidRDefault="0016651A" w:rsidP="004D4CDA">
          <w:pPr>
            <w:pStyle w:val="3"/>
            <w:numPr>
              <w:ilvl w:val="0"/>
              <w:numId w:val="44"/>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1990936222"/>
            <w:lock w:val="sdtLocked"/>
            <w:placeholder>
              <w:docPart w:val="GBC22222222222222222222222222222"/>
            </w:placeholder>
          </w:sdtPr>
          <w:sdtContent>
            <w:p w:rsidR="00C562F1" w:rsidRDefault="0003425D" w:rsidP="00C562F1">
              <w:r>
                <w:fldChar w:fldCharType="begin"/>
              </w:r>
              <w:r w:rsidR="00C562F1">
                <w:instrText xml:space="preserve"> MACROBUTTON  SnrToggleCheckbox □适用 </w:instrText>
              </w:r>
              <w:r>
                <w:fldChar w:fldCharType="end"/>
              </w:r>
              <w:r>
                <w:fldChar w:fldCharType="begin"/>
              </w:r>
              <w:r w:rsidR="00C562F1">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4"/>
        </w:rPr>
        <w:alias w:val="模块:以权益结算的股份支付情况"/>
        <w:tag w:val="_GBC_a6f090c303de426580c058a0a463c95f"/>
        <w:id w:val="-1194225986"/>
        <w:lock w:val="sdtLocked"/>
        <w:placeholder>
          <w:docPart w:val="GBC22222222222222222222222222222"/>
        </w:placeholder>
      </w:sdtPr>
      <w:sdtEndPr>
        <w:rPr>
          <w:rFonts w:cstheme="minorBidi"/>
          <w:szCs w:val="21"/>
        </w:rPr>
      </w:sdtEndPr>
      <w:sdtContent>
        <w:p w:rsidR="00DC39CA" w:rsidRDefault="0016651A" w:rsidP="004D4CDA">
          <w:pPr>
            <w:pStyle w:val="3"/>
            <w:numPr>
              <w:ilvl w:val="0"/>
              <w:numId w:val="44"/>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707181403"/>
            <w:lock w:val="sdtLocked"/>
            <w:placeholder>
              <w:docPart w:val="GBC22222222222222222222222222222"/>
            </w:placeholder>
          </w:sdtPr>
          <w:sdtContent>
            <w:p w:rsidR="00E80936"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4"/>
        </w:rPr>
        <w:alias w:val="模块:以现金结算的股份支付情况"/>
        <w:tag w:val="_GBC_e8a0c7296300463994744e877be96129"/>
        <w:id w:val="-1178183770"/>
        <w:lock w:val="sdtLocked"/>
        <w:placeholder>
          <w:docPart w:val="GBC22222222222222222222222222222"/>
        </w:placeholder>
      </w:sdtPr>
      <w:sdtEndPr>
        <w:rPr>
          <w:rFonts w:cstheme="minorBidi"/>
          <w:szCs w:val="21"/>
        </w:rPr>
      </w:sdtEndPr>
      <w:sdtContent>
        <w:p w:rsidR="00DC39CA" w:rsidRDefault="0016651A" w:rsidP="004D4CDA">
          <w:pPr>
            <w:pStyle w:val="3"/>
            <w:numPr>
              <w:ilvl w:val="0"/>
              <w:numId w:val="44"/>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662270882"/>
            <w:lock w:val="sdtLocked"/>
            <w:placeholder>
              <w:docPart w:val="GBC22222222222222222222222222222"/>
            </w:placeholder>
          </w:sdtPr>
          <w:sdtContent>
            <w:p w:rsidR="00E80936"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4"/>
        </w:rPr>
        <w:alias w:val="模块:股份支付的修改、终止情况"/>
        <w:tag w:val="_GBC_ae153862caea4ff5a57470b6f594f167"/>
        <w:id w:val="-1499257705"/>
        <w:lock w:val="sdtLocked"/>
        <w:placeholder>
          <w:docPart w:val="GBC22222222222222222222222222222"/>
        </w:placeholder>
      </w:sdtPr>
      <w:sdtEndPr>
        <w:rPr>
          <w:rFonts w:cstheme="minorBidi" w:hint="default"/>
          <w:szCs w:val="21"/>
        </w:rPr>
      </w:sdtEndPr>
      <w:sdtContent>
        <w:p w:rsidR="00DC39CA" w:rsidRDefault="0016651A" w:rsidP="004D4CDA">
          <w:pPr>
            <w:pStyle w:val="3"/>
            <w:numPr>
              <w:ilvl w:val="0"/>
              <w:numId w:val="44"/>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598948790"/>
            <w:lock w:val="sdtLocked"/>
            <w:placeholder>
              <w:docPart w:val="GBC22222222222222222222222222222"/>
            </w:placeholder>
          </w:sdtPr>
          <w:sdtContent>
            <w:p w:rsidR="00DC39CA" w:rsidRDefault="0003425D" w:rsidP="00E80936">
              <w:pPr>
                <w:rPr>
                  <w:rFonts w:cstheme="minorBidi"/>
                </w:rPr>
              </w:pPr>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sdtContent>
    </w:sdt>
    <w:p w:rsidR="00DC39CA" w:rsidRDefault="00DC39CA">
      <w:pPr>
        <w:ind w:firstLineChars="100" w:firstLine="210"/>
      </w:pPr>
    </w:p>
    <w:sdt>
      <w:sdtPr>
        <w:rPr>
          <w:rFonts w:ascii="宋体" w:hAnsi="宋体" w:cs="宋体"/>
          <w:b w:val="0"/>
          <w:bCs w:val="0"/>
          <w:kern w:val="0"/>
          <w:szCs w:val="21"/>
        </w:rPr>
        <w:alias w:val="模块:股份支付的其他情况说明"/>
        <w:tag w:val="_GBC_d9554f13d811474eab6fe8ab0c5c8811"/>
        <w:id w:val="-1065408154"/>
        <w:lock w:val="sdtLocked"/>
        <w:placeholder>
          <w:docPart w:val="GBC22222222222222222222222222222"/>
        </w:placeholder>
      </w:sdtPr>
      <w:sdtContent>
        <w:p w:rsidR="00DC39CA" w:rsidRDefault="0016651A" w:rsidP="004D4CDA">
          <w:pPr>
            <w:pStyle w:val="3"/>
            <w:numPr>
              <w:ilvl w:val="0"/>
              <w:numId w:val="44"/>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943785"/>
            <w:lock w:val="sdtLocked"/>
            <w:placeholder>
              <w:docPart w:val="GBC22222222222222222222222222222"/>
            </w:placeholder>
          </w:sdtPr>
          <w:sdtContent>
            <w:p w:rsidR="00DC39CA"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11"/>
        </w:numPr>
        <w:ind w:left="422" w:hanging="422"/>
        <w:rPr>
          <w:rFonts w:ascii="宋体" w:hAnsi="宋体"/>
        </w:rPr>
      </w:pPr>
      <w:r>
        <w:rPr>
          <w:rFonts w:ascii="宋体" w:hAnsi="宋体" w:hint="eastAsia"/>
        </w:rPr>
        <w:t>承诺及或有事项</w:t>
      </w:r>
    </w:p>
    <w:p w:rsidR="00DC39CA" w:rsidRDefault="0016651A" w:rsidP="004D4CDA">
      <w:pPr>
        <w:pStyle w:val="3"/>
        <w:numPr>
          <w:ilvl w:val="0"/>
          <w:numId w:val="45"/>
        </w:numPr>
        <w:rPr>
          <w:rFonts w:ascii="宋体" w:hAnsi="宋体"/>
        </w:rPr>
      </w:pPr>
      <w:r>
        <w:rPr>
          <w:rFonts w:ascii="宋体" w:hAnsi="宋体" w:hint="eastAsia"/>
        </w:rPr>
        <w:t>重要承诺事项</w:t>
      </w:r>
    </w:p>
    <w:sdt>
      <w:sdtPr>
        <w:alias w:val="是否适用：重要承诺事项[双击切换]"/>
        <w:tag w:val="_GBC_3ee02d2bff5e4dd69f75cc6148bdda8f"/>
        <w:id w:val="-2071788252"/>
        <w:lock w:val="sdtLocked"/>
        <w:placeholder>
          <w:docPart w:val="GBC22222222222222222222222222222"/>
        </w:placeholder>
      </w:sdtPr>
      <w:sdtContent>
        <w:p w:rsidR="00E80936"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p w:rsidR="00DC39CA" w:rsidRDefault="00DC39CA"/>
    <w:p w:rsidR="00DC39CA" w:rsidRDefault="0016651A" w:rsidP="004D4CDA">
      <w:pPr>
        <w:pStyle w:val="3"/>
        <w:numPr>
          <w:ilvl w:val="0"/>
          <w:numId w:val="45"/>
        </w:numPr>
        <w:rPr>
          <w:rFonts w:ascii="宋体" w:hAnsi="宋体"/>
        </w:rPr>
      </w:pPr>
      <w:r>
        <w:rPr>
          <w:rFonts w:ascii="宋体" w:hAnsi="宋体"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88501212"/>
        <w:lock w:val="sdtLocked"/>
        <w:placeholder>
          <w:docPart w:val="GBC22222222222222222222222222222"/>
        </w:placeholder>
      </w:sdtPr>
      <w:sdtEndPr>
        <w:rPr>
          <w:rFonts w:cstheme="minorBidi"/>
          <w:szCs w:val="21"/>
        </w:rPr>
      </w:sdtEndPr>
      <w:sdtContent>
        <w:p w:rsidR="00DC39CA" w:rsidRDefault="0016651A" w:rsidP="004D4CDA">
          <w:pPr>
            <w:pStyle w:val="4"/>
            <w:numPr>
              <w:ilvl w:val="0"/>
              <w:numId w:val="46"/>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2015520365"/>
            <w:lock w:val="sdtLocked"/>
            <w:placeholder>
              <w:docPart w:val="GBC22222222222222222222222222222"/>
            </w:placeholder>
          </w:sdtPr>
          <w:sdtContent>
            <w:p w:rsidR="00DC39CA"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p w:rsidR="00DC39CA" w:rsidRDefault="0003425D"/>
      </w:sdtContent>
    </w:sdt>
    <w:sdt>
      <w:sdtPr>
        <w:rPr>
          <w:rFonts w:ascii="宋体" w:hAnsi="宋体" w:cs="宋体" w:hint="eastAsia"/>
          <w:b w:val="0"/>
          <w:bCs w:val="0"/>
          <w:kern w:val="0"/>
          <w:szCs w:val="24"/>
        </w:rPr>
        <w:alias w:val="模块:公司没有需要披露的或有事项，也应予以说明"/>
        <w:tag w:val="_GBC_428b07d001974f7390d8bb4142377be9"/>
        <w:id w:val="-1772611007"/>
        <w:lock w:val="sdtLocked"/>
        <w:placeholder>
          <w:docPart w:val="GBC22222222222222222222222222222"/>
        </w:placeholder>
      </w:sdtPr>
      <w:sdtEndPr>
        <w:rPr>
          <w:rFonts w:cstheme="minorBidi"/>
          <w:szCs w:val="21"/>
        </w:rPr>
      </w:sdtEndPr>
      <w:sdtContent>
        <w:p w:rsidR="00DC39CA" w:rsidRDefault="0016651A" w:rsidP="004D4CDA">
          <w:pPr>
            <w:pStyle w:val="4"/>
            <w:numPr>
              <w:ilvl w:val="0"/>
              <w:numId w:val="46"/>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147677597"/>
            <w:lock w:val="sdtLocked"/>
            <w:placeholder>
              <w:docPart w:val="GBC22222222222222222222222222222"/>
            </w:placeholder>
          </w:sdtPr>
          <w:sdtContent>
            <w:p w:rsidR="00DC39CA"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p w:rsidR="00DC39CA" w:rsidRDefault="0003425D">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877205360"/>
        <w:lock w:val="sdtLocked"/>
        <w:placeholder>
          <w:docPart w:val="GBC22222222222222222222222222222"/>
        </w:placeholder>
      </w:sdtPr>
      <w:sdtEndPr>
        <w:rPr>
          <w:szCs w:val="21"/>
        </w:rPr>
      </w:sdtEndPr>
      <w:sdtContent>
        <w:p w:rsidR="00DC39CA" w:rsidRDefault="0016651A" w:rsidP="004D4CDA">
          <w:pPr>
            <w:pStyle w:val="3"/>
            <w:numPr>
              <w:ilvl w:val="0"/>
              <w:numId w:val="45"/>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1964575016"/>
            <w:lock w:val="sdtLocked"/>
            <w:placeholder>
              <w:docPart w:val="GBC22222222222222222222222222222"/>
            </w:placeholder>
          </w:sdtPr>
          <w:sdtContent>
            <w:p w:rsidR="00DC39CA"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11"/>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364482037"/>
        <w:lock w:val="sdtLocked"/>
        <w:placeholder>
          <w:docPart w:val="GBC22222222222222222222222222222"/>
        </w:placeholder>
      </w:sdtPr>
      <w:sdtEndPr>
        <w:rPr>
          <w:rFonts w:cstheme="minorBidi"/>
          <w:szCs w:val="22"/>
        </w:rPr>
      </w:sdtEndPr>
      <w:sdtContent>
        <w:p w:rsidR="00DC39CA" w:rsidRDefault="0016651A" w:rsidP="004D4CDA">
          <w:pPr>
            <w:pStyle w:val="3"/>
            <w:numPr>
              <w:ilvl w:val="0"/>
              <w:numId w:val="47"/>
            </w:numPr>
            <w:rPr>
              <w:rFonts w:ascii="宋体" w:hAnsi="宋体"/>
            </w:rPr>
          </w:pPr>
          <w:r>
            <w:rPr>
              <w:rFonts w:ascii="宋体" w:hAnsi="宋体" w:hint="eastAsia"/>
            </w:rPr>
            <w:t>重要的非调整事项</w:t>
          </w:r>
        </w:p>
        <w:p w:rsidR="00982914" w:rsidRDefault="0003425D" w:rsidP="00E80936">
          <w:sdt>
            <w:sdtPr>
              <w:alias w:val="是否适用：重要的非调整事项[双击切换]"/>
              <w:tag w:val="_GBC_ab366a8fb12748d6aa2a8401b360857c"/>
              <w:id w:val="1976553087"/>
              <w:lock w:val="sdtLocked"/>
              <w:placeholder>
                <w:docPart w:val="GBC22222222222222222222222222222"/>
              </w:placeholder>
            </w:sdtPr>
            <w:sdtContent>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sdtContent>
          </w:sdt>
        </w:p>
        <w:p w:rsidR="00DC39CA" w:rsidRDefault="0003425D" w:rsidP="00E80936"/>
      </w:sdtContent>
    </w:sdt>
    <w:sdt>
      <w:sdtPr>
        <w:rPr>
          <w:rFonts w:ascii="宋体" w:hAnsi="宋体" w:cs="宋体" w:hint="eastAsia"/>
          <w:b w:val="0"/>
          <w:bCs w:val="0"/>
          <w:kern w:val="0"/>
          <w:szCs w:val="24"/>
        </w:rPr>
        <w:alias w:val="模块:资产负债表日后利润分配情况说明"/>
        <w:tag w:val="_GBC_0fa3d44599d34674894cec144baccd50"/>
        <w:id w:val="1256940142"/>
        <w:lock w:val="sdtLocked"/>
        <w:placeholder>
          <w:docPart w:val="GBC22222222222222222222222222222"/>
        </w:placeholder>
      </w:sdtPr>
      <w:sdtEndPr>
        <w:rPr>
          <w:rFonts w:hint="default"/>
          <w:szCs w:val="21"/>
        </w:rPr>
      </w:sdtEndPr>
      <w:sdtContent>
        <w:p w:rsidR="00DC39CA" w:rsidRDefault="0016651A" w:rsidP="004D4CDA">
          <w:pPr>
            <w:pStyle w:val="3"/>
            <w:numPr>
              <w:ilvl w:val="0"/>
              <w:numId w:val="47"/>
            </w:numPr>
            <w:rPr>
              <w:rFonts w:ascii="宋体" w:hAnsi="宋体"/>
            </w:rPr>
          </w:pPr>
          <w:r>
            <w:rPr>
              <w:rFonts w:ascii="宋体" w:hAnsi="宋体" w:hint="eastAsia"/>
            </w:rPr>
            <w:t>利润分配情况</w:t>
          </w:r>
        </w:p>
        <w:p w:rsidR="00982914" w:rsidRDefault="0003425D" w:rsidP="00E80936">
          <w:sdt>
            <w:sdtPr>
              <w:alias w:val="是否适用：利润分配情况[双击切换]"/>
              <w:tag w:val="_GBC_a2ea8cd0604f474db0e7e62eb7fc0435"/>
              <w:id w:val="-1194230791"/>
              <w:lock w:val="sdtLocked"/>
              <w:placeholder>
                <w:docPart w:val="GBC22222222222222222222222222222"/>
              </w:placeholder>
            </w:sdtPr>
            <w:sdtContent>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sdtContent>
          </w:sdt>
        </w:p>
        <w:p w:rsidR="00DC39CA" w:rsidRDefault="0003425D" w:rsidP="00E80936"/>
      </w:sdtContent>
    </w:sdt>
    <w:sdt>
      <w:sdtPr>
        <w:rPr>
          <w:rFonts w:ascii="宋体" w:hAnsi="宋体" w:cs="宋体"/>
          <w:b w:val="0"/>
          <w:bCs w:val="0"/>
          <w:kern w:val="0"/>
          <w:szCs w:val="21"/>
        </w:rPr>
        <w:alias w:val="模块:资产负债表日后事项-销售退回说明"/>
        <w:tag w:val="_GBC_189c429afb95427192d478a4da4061cd"/>
        <w:id w:val="-472292907"/>
        <w:lock w:val="sdtLocked"/>
        <w:placeholder>
          <w:docPart w:val="GBC22222222222222222222222222222"/>
        </w:placeholder>
      </w:sdtPr>
      <w:sdtContent>
        <w:bookmarkStart w:id="226" w:name="_Toc241636515" w:displacedByCustomXml="prev"/>
        <w:p w:rsidR="00DC39CA" w:rsidRDefault="0016651A" w:rsidP="004D4CDA">
          <w:pPr>
            <w:pStyle w:val="3"/>
            <w:numPr>
              <w:ilvl w:val="0"/>
              <w:numId w:val="47"/>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1842732790"/>
            <w:lock w:val="sdtLocked"/>
            <w:placeholder>
              <w:docPart w:val="GBC22222222222222222222222222222"/>
            </w:placeholder>
          </w:sdtPr>
          <w:sdtContent>
            <w:p w:rsidR="00DC39CA"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4"/>
        </w:rPr>
        <w:alias w:val="模块:其他资产负债表日后事项说明"/>
        <w:tag w:val="_GBC_90d185c72bfe452398767dd3a98447a5"/>
        <w:id w:val="-1958402463"/>
        <w:lock w:val="sdtLocked"/>
        <w:placeholder>
          <w:docPart w:val="GBC22222222222222222222222222222"/>
        </w:placeholder>
      </w:sdtPr>
      <w:sdtEndPr>
        <w:rPr>
          <w:szCs w:val="21"/>
        </w:rPr>
      </w:sdtEndPr>
      <w:sdtContent>
        <w:p w:rsidR="00DC39CA" w:rsidRDefault="0016651A" w:rsidP="004D4CDA">
          <w:pPr>
            <w:pStyle w:val="3"/>
            <w:numPr>
              <w:ilvl w:val="0"/>
              <w:numId w:val="47"/>
            </w:numPr>
            <w:rPr>
              <w:rFonts w:ascii="宋体" w:hAnsi="宋体"/>
            </w:rPr>
          </w:pPr>
          <w:r>
            <w:rPr>
              <w:rFonts w:ascii="宋体" w:hAnsi="宋体" w:hint="eastAsia"/>
            </w:rPr>
            <w:t>其他资产负债表日后事项说明</w:t>
          </w:r>
          <w:bookmarkEnd w:id="226"/>
        </w:p>
        <w:sdt>
          <w:sdtPr>
            <w:alias w:val="是否适用：其他资产负债表日后事项说明[双击切换]"/>
            <w:tag w:val="_GBC_3da0e7092a0048ed9e147e2e860785f5"/>
            <w:id w:val="-2067872835"/>
            <w:lock w:val="sdtLocked"/>
            <w:placeholder>
              <w:docPart w:val="GBC22222222222222222222222222222"/>
            </w:placeholder>
          </w:sdtPr>
          <w:sdtContent>
            <w:p w:rsidR="00DC39CA"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11"/>
        </w:numPr>
        <w:ind w:left="422" w:hanging="422"/>
        <w:rPr>
          <w:rFonts w:ascii="宋体" w:hAnsi="宋体"/>
        </w:rPr>
      </w:pPr>
      <w:r>
        <w:rPr>
          <w:rFonts w:ascii="宋体" w:hAnsi="宋体" w:hint="eastAsia"/>
        </w:rPr>
        <w:t>其他重要事项</w:t>
      </w:r>
    </w:p>
    <w:p w:rsidR="00DC39CA" w:rsidRDefault="0016651A" w:rsidP="004D4CDA">
      <w:pPr>
        <w:pStyle w:val="3"/>
        <w:numPr>
          <w:ilvl w:val="0"/>
          <w:numId w:val="48"/>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229977062"/>
        <w:lock w:val="sdtLocked"/>
        <w:placeholder>
          <w:docPart w:val="GBC22222222222222222222222222222"/>
        </w:placeholder>
      </w:sdtPr>
      <w:sdtEndPr>
        <w:rPr>
          <w:rFonts w:hint="default"/>
        </w:rPr>
      </w:sdtEndPr>
      <w:sdtContent>
        <w:p w:rsidR="00DC39CA" w:rsidRDefault="0016651A" w:rsidP="004D4CDA">
          <w:pPr>
            <w:pStyle w:val="4"/>
            <w:numPr>
              <w:ilvl w:val="0"/>
              <w:numId w:val="49"/>
            </w:numPr>
            <w:tabs>
              <w:tab w:val="left" w:pos="602"/>
            </w:tabs>
            <w:rPr>
              <w:rFonts w:ascii="宋体" w:hAnsi="宋体"/>
            </w:rPr>
          </w:pPr>
          <w:r>
            <w:rPr>
              <w:rFonts w:ascii="宋体" w:hAnsi="宋体" w:hint="eastAsia"/>
            </w:rPr>
            <w:t>追溯重述法</w:t>
          </w:r>
        </w:p>
        <w:p w:rsidR="00982914" w:rsidRDefault="0003425D" w:rsidP="00E80936">
          <w:sdt>
            <w:sdtPr>
              <w:rPr>
                <w:rFonts w:hint="eastAsia"/>
              </w:rPr>
              <w:alias w:val="是否适用：追溯重述法[双击切换]"/>
              <w:tag w:val="_GBC_9d59987ec8f64e568cc0874cd76bb5ce"/>
              <w:id w:val="-1337684119"/>
              <w:lock w:val="sdtLocked"/>
              <w:placeholder>
                <w:docPart w:val="GBC22222222222222222222222222222"/>
              </w:placeholder>
            </w:sdtPr>
            <w:sdtContent>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sdtContent>
          </w:sdt>
        </w:p>
        <w:p w:rsidR="00DC39CA" w:rsidRDefault="0003425D" w:rsidP="00E80936"/>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1275599991"/>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49"/>
            </w:numPr>
            <w:tabs>
              <w:tab w:val="left" w:pos="602"/>
            </w:tabs>
            <w:rPr>
              <w:rFonts w:ascii="宋体" w:hAnsi="宋体" w:cs="Cambria"/>
              <w:bCs w:val="0"/>
            </w:rPr>
          </w:pPr>
          <w:r>
            <w:rPr>
              <w:rFonts w:ascii="宋体" w:hAnsi="宋体" w:hint="eastAsia"/>
            </w:rPr>
            <w:t>未来</w:t>
          </w:r>
          <w:r>
            <w:rPr>
              <w:rFonts w:ascii="宋体" w:hAnsi="宋体" w:cs="Cambria" w:hint="eastAsia"/>
            </w:rPr>
            <w:t>适用法</w:t>
          </w:r>
        </w:p>
        <w:p w:rsidR="00982914" w:rsidRDefault="0003425D" w:rsidP="00E80936">
          <w:sdt>
            <w:sdtPr>
              <w:alias w:val="是否适用：未来适用法[双击切换]"/>
              <w:tag w:val="_GBC_add0977272ee43e7938e3e96c6aaa92d"/>
              <w:id w:val="1967930409"/>
              <w:lock w:val="sdtLocked"/>
              <w:placeholder>
                <w:docPart w:val="GBC22222222222222222222222222222"/>
              </w:placeholder>
            </w:sdtPr>
            <w:sdtContent>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sdtContent>
          </w:sdt>
        </w:p>
        <w:p w:rsidR="00DC39CA" w:rsidRDefault="0003425D" w:rsidP="00E80936"/>
      </w:sdtContent>
    </w:sdt>
    <w:bookmarkStart w:id="227" w:name="_Toc241636518" w:displacedByCustomXml="next"/>
    <w:sdt>
      <w:sdtPr>
        <w:rPr>
          <w:rFonts w:ascii="宋体" w:hAnsi="宋体" w:cs="宋体" w:hint="eastAsia"/>
          <w:b w:val="0"/>
          <w:bCs w:val="0"/>
          <w:kern w:val="0"/>
          <w:szCs w:val="24"/>
        </w:rPr>
        <w:alias w:val="模块:债务重组"/>
        <w:tag w:val="_GBC_998fd0c3432a41e5b98f1c74ffeda751"/>
        <w:id w:val="1716386784"/>
        <w:lock w:val="sdtLocked"/>
        <w:placeholder>
          <w:docPart w:val="GBC22222222222222222222222222222"/>
        </w:placeholder>
      </w:sdtPr>
      <w:sdtEndPr>
        <w:rPr>
          <w:rFonts w:cstheme="minorBidi"/>
          <w:szCs w:val="21"/>
        </w:rPr>
      </w:sdtEndPr>
      <w:sdtContent>
        <w:p w:rsidR="00DC39CA" w:rsidRDefault="0016651A" w:rsidP="004D4CDA">
          <w:pPr>
            <w:pStyle w:val="3"/>
            <w:numPr>
              <w:ilvl w:val="0"/>
              <w:numId w:val="48"/>
            </w:numPr>
            <w:rPr>
              <w:rFonts w:ascii="宋体" w:hAnsi="宋体"/>
            </w:rPr>
          </w:pPr>
          <w:r>
            <w:rPr>
              <w:rFonts w:ascii="宋体" w:hAnsi="宋体" w:hint="eastAsia"/>
            </w:rPr>
            <w:t>债务重组</w:t>
          </w:r>
          <w:bookmarkEnd w:id="227"/>
        </w:p>
        <w:sdt>
          <w:sdtPr>
            <w:alias w:val="是否适用：债务重组[双击切换]"/>
            <w:tag w:val="_GBC_a39e02df9c5d42f2bd7e116f823b8615"/>
            <w:id w:val="1577479614"/>
            <w:lock w:val="sdtLocked"/>
            <w:placeholder>
              <w:docPart w:val="GBC22222222222222222222222222222"/>
            </w:placeholder>
          </w:sdtPr>
          <w:sdtContent>
            <w:p w:rsidR="00DC39CA"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48"/>
        </w:numPr>
        <w:rPr>
          <w:rFonts w:ascii="宋体" w:hAnsi="宋体"/>
        </w:rPr>
      </w:pPr>
      <w:r>
        <w:rPr>
          <w:rFonts w:ascii="宋体" w:hAnsi="宋体" w:hint="eastAsia"/>
        </w:rPr>
        <w:t>资产置换</w:t>
      </w:r>
    </w:p>
    <w:bookmarkStart w:id="228" w:name="_Toc161412438" w:displacedByCustomXml="next"/>
    <w:bookmarkStart w:id="229" w:name="_Toc241636517" w:displacedByCustomXml="next"/>
    <w:sdt>
      <w:sdtPr>
        <w:rPr>
          <w:rFonts w:ascii="宋体" w:hAnsi="宋体" w:cs="宋体" w:hint="eastAsia"/>
          <w:b w:val="0"/>
          <w:bCs w:val="0"/>
          <w:kern w:val="0"/>
          <w:szCs w:val="24"/>
        </w:rPr>
        <w:alias w:val="模块:非货币性资产交换"/>
        <w:tag w:val="_GBC_c8e7bc701c4e40cea43130c65dd24cdf"/>
        <w:id w:val="1890222129"/>
        <w:lock w:val="sdtLocked"/>
        <w:placeholder>
          <w:docPart w:val="GBC22222222222222222222222222222"/>
        </w:placeholder>
      </w:sdtPr>
      <w:sdtEndPr>
        <w:rPr>
          <w:rFonts w:cstheme="minorBidi"/>
          <w:szCs w:val="21"/>
        </w:rPr>
      </w:sdtEndPr>
      <w:sdtContent>
        <w:p w:rsidR="00DC39CA" w:rsidRDefault="0016651A" w:rsidP="004D4CDA">
          <w:pPr>
            <w:pStyle w:val="4"/>
            <w:numPr>
              <w:ilvl w:val="0"/>
              <w:numId w:val="50"/>
            </w:numPr>
            <w:tabs>
              <w:tab w:val="left" w:pos="644"/>
            </w:tabs>
            <w:rPr>
              <w:rFonts w:ascii="宋体" w:hAnsi="宋体"/>
            </w:rPr>
          </w:pPr>
          <w:r>
            <w:rPr>
              <w:rFonts w:ascii="宋体" w:hAnsi="宋体" w:hint="eastAsia"/>
            </w:rPr>
            <w:t>非货币性资产交换</w:t>
          </w:r>
          <w:bookmarkEnd w:id="229"/>
          <w:bookmarkEnd w:id="228"/>
        </w:p>
        <w:sdt>
          <w:sdtPr>
            <w:alias w:val="是否适用：非货币性资产交换[双击切换]"/>
            <w:tag w:val="_GBC_1e8378570c9a4db08ad001118944af2e"/>
            <w:id w:val="1031543287"/>
            <w:lock w:val="sdtLocked"/>
            <w:placeholder>
              <w:docPart w:val="GBC22222222222222222222222222222"/>
            </w:placeholder>
          </w:sdtPr>
          <w:sdtContent>
            <w:p w:rsidR="00DC39CA"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4"/>
        </w:rPr>
        <w:alias w:val="模块:其他资产置换资产说明"/>
        <w:tag w:val="_GBC_a7d8a797c78a4fb398d42fc923a0a5dc"/>
        <w:id w:val="-603883241"/>
        <w:lock w:val="sdtLocked"/>
        <w:placeholder>
          <w:docPart w:val="GBC22222222222222222222222222222"/>
        </w:placeholder>
      </w:sdtPr>
      <w:sdtEndPr>
        <w:rPr>
          <w:rFonts w:cstheme="minorBidi"/>
          <w:szCs w:val="21"/>
        </w:rPr>
      </w:sdtEndPr>
      <w:sdtContent>
        <w:p w:rsidR="00DC39CA" w:rsidRDefault="0016651A" w:rsidP="004D4CDA">
          <w:pPr>
            <w:pStyle w:val="4"/>
            <w:numPr>
              <w:ilvl w:val="0"/>
              <w:numId w:val="50"/>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668064064"/>
            <w:lock w:val="sdtLocked"/>
            <w:placeholder>
              <w:docPart w:val="GBC22222222222222222222222222222"/>
            </w:placeholder>
          </w:sdtPr>
          <w:sdtContent>
            <w:p w:rsidR="00DC39CA"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p w:rsidR="00DC39CA" w:rsidRDefault="0003425D"/>
      </w:sdtContent>
    </w:sdt>
    <w:bookmarkStart w:id="230"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01439914"/>
        <w:lock w:val="sdtLocked"/>
        <w:placeholder>
          <w:docPart w:val="GBC22222222222222222222222222222"/>
        </w:placeholder>
      </w:sdtPr>
      <w:sdtEndPr>
        <w:rPr>
          <w:rFonts w:cstheme="minorBidi"/>
          <w:szCs w:val="21"/>
        </w:rPr>
      </w:sdtEndPr>
      <w:sdtContent>
        <w:p w:rsidR="00DC39CA" w:rsidRDefault="0016651A" w:rsidP="004D4CDA">
          <w:pPr>
            <w:pStyle w:val="3"/>
            <w:numPr>
              <w:ilvl w:val="0"/>
              <w:numId w:val="48"/>
            </w:numPr>
            <w:rPr>
              <w:rFonts w:ascii="宋体" w:hAnsi="宋体"/>
            </w:rPr>
          </w:pPr>
          <w:r>
            <w:rPr>
              <w:rFonts w:ascii="宋体" w:hAnsi="宋体" w:hint="eastAsia"/>
            </w:rPr>
            <w:t>年金计划</w:t>
          </w:r>
          <w:bookmarkEnd w:id="230"/>
        </w:p>
        <w:sdt>
          <w:sdtPr>
            <w:alias w:val="是否适用：年金计划[双击切换]"/>
            <w:tag w:val="_GBC_f69a163f78f74a54a6443aaa7388f0dd"/>
            <w:id w:val="-1123604061"/>
            <w:lock w:val="sdtLocked"/>
            <w:placeholder>
              <w:docPart w:val="GBC22222222222222222222222222222"/>
            </w:placeholder>
          </w:sdtPr>
          <w:sdtContent>
            <w:p w:rsidR="00DC39CA" w:rsidRDefault="0003425D" w:rsidP="00E80936">
              <w:pPr>
                <w:rPr>
                  <w:rFonts w:cstheme="minorBidi"/>
                </w:rPr>
              </w:pPr>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1"/>
        </w:rPr>
        <w:alias w:val="模块:终止经营"/>
        <w:tag w:val="_GBC_eb9f713a39454ce1a2b0b09086ca70cc"/>
        <w:id w:val="1053437428"/>
        <w:lock w:val="sdtLocked"/>
        <w:placeholder>
          <w:docPart w:val="GBC22222222222222222222222222222"/>
        </w:placeholder>
      </w:sdtPr>
      <w:sdtEndPr>
        <w:rPr>
          <w:rFonts w:cstheme="minorBidi"/>
          <w:kern w:val="2"/>
        </w:rPr>
      </w:sdtEndPr>
      <w:sdtContent>
        <w:p w:rsidR="00DC39CA" w:rsidRDefault="0016651A" w:rsidP="004D4CDA">
          <w:pPr>
            <w:pStyle w:val="3"/>
            <w:numPr>
              <w:ilvl w:val="0"/>
              <w:numId w:val="48"/>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2032143658"/>
            <w:lock w:val="sdtLocked"/>
            <w:placeholder>
              <w:docPart w:val="GBC22222222222222222222222222222"/>
            </w:placeholder>
          </w:sdtPr>
          <w:sdtContent>
            <w:p w:rsidR="00E80936" w:rsidRDefault="0003425D" w:rsidP="00E80936">
              <w:r>
                <w:fldChar w:fldCharType="begin"/>
              </w:r>
              <w:r w:rsidR="00E80936">
                <w:instrText xml:space="preserve"> MACROBUTTON  SnrToggleCheckbox □适用 </w:instrText>
              </w:r>
              <w:r>
                <w:fldChar w:fldCharType="end"/>
              </w:r>
              <w:r>
                <w:fldChar w:fldCharType="begin"/>
              </w:r>
              <w:r w:rsidR="00E80936">
                <w:instrText xml:space="preserve"> MACROBUTTON  SnrToggleCheckbox √不适用 </w:instrText>
              </w:r>
              <w:r>
                <w:fldChar w:fldCharType="end"/>
              </w:r>
            </w:p>
          </w:sdtContent>
        </w:sdt>
        <w:p w:rsidR="00DC39CA" w:rsidRPr="00982914" w:rsidRDefault="0003425D">
          <w:pPr>
            <w:rPr>
              <w:rFonts w:cstheme="minorBidi"/>
              <w:kern w:val="2"/>
            </w:rPr>
          </w:pPr>
        </w:p>
      </w:sdtContent>
    </w:sdt>
    <w:p w:rsidR="00DC39CA" w:rsidRDefault="0016651A" w:rsidP="004D4CDA">
      <w:pPr>
        <w:pStyle w:val="3"/>
        <w:numPr>
          <w:ilvl w:val="0"/>
          <w:numId w:val="48"/>
        </w:numPr>
        <w:rPr>
          <w:rFonts w:ascii="宋体" w:hAnsi="宋体"/>
          <w:szCs w:val="21"/>
        </w:rPr>
      </w:pPr>
      <w:r>
        <w:rPr>
          <w:rFonts w:ascii="宋体" w:hAnsi="宋体" w:hint="eastAsia"/>
          <w:szCs w:val="21"/>
        </w:rPr>
        <w:lastRenderedPageBreak/>
        <w:t>分部信息</w:t>
      </w:r>
    </w:p>
    <w:sdt>
      <w:sdtPr>
        <w:rPr>
          <w:rFonts w:ascii="宋体" w:hAnsi="宋体" w:cs="宋体" w:hint="eastAsia"/>
          <w:b w:val="0"/>
          <w:bCs w:val="0"/>
          <w:kern w:val="0"/>
          <w:szCs w:val="21"/>
        </w:rPr>
        <w:alias w:val="模块:分部信息报告分部的确定依据与会计政策"/>
        <w:tag w:val="_GBC_a659f5b3817d4a3394d1850cd82bbbab"/>
        <w:id w:val="1191798894"/>
        <w:lock w:val="sdtLocked"/>
        <w:placeholder>
          <w:docPart w:val="GBC22222222222222222222222222222"/>
        </w:placeholder>
      </w:sdtPr>
      <w:sdtEndPr>
        <w:rPr>
          <w:rFonts w:hint="default"/>
        </w:rPr>
      </w:sdtEndPr>
      <w:sdtContent>
        <w:p w:rsidR="00DC39CA" w:rsidRDefault="0016651A" w:rsidP="004D4CDA">
          <w:pPr>
            <w:pStyle w:val="4"/>
            <w:numPr>
              <w:ilvl w:val="1"/>
              <w:numId w:val="4"/>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819844760"/>
            <w:lock w:val="sdtLocked"/>
            <w:placeholder>
              <w:docPart w:val="GBC22222222222222222222222222222"/>
            </w:placeholder>
          </w:sdtPr>
          <w:sdtContent>
            <w:p w:rsidR="00DC39CA" w:rsidRDefault="0003425D">
              <w:r>
                <w:fldChar w:fldCharType="begin"/>
              </w:r>
              <w:r w:rsidR="008D37CB">
                <w:instrText xml:space="preserve"> MACROBUTTON  SnrToggleCheckbox √适用 </w:instrText>
              </w:r>
              <w:r>
                <w:fldChar w:fldCharType="end"/>
              </w:r>
              <w:r>
                <w:fldChar w:fldCharType="begin"/>
              </w:r>
              <w:r w:rsidR="008D37CB">
                <w:instrText xml:space="preserve"> MACROBUTTON  SnrToggleCheckbox □不适用 </w:instrText>
              </w:r>
              <w:r>
                <w:fldChar w:fldCharType="end"/>
              </w:r>
            </w:p>
          </w:sdtContent>
        </w:sdt>
        <w:sdt>
          <w:sdtPr>
            <w:alias w:val="报告分部的确定依据与会计政策"/>
            <w:tag w:val="_GBC_025e15951a494fa2845d296cf8db1fdb"/>
            <w:id w:val="-271244189"/>
            <w:lock w:val="sdtLocked"/>
            <w:placeholder>
              <w:docPart w:val="GBC22222222222222222222222222222"/>
            </w:placeholder>
          </w:sdtPr>
          <w:sdtContent>
            <w:p w:rsidR="008D37CB" w:rsidRDefault="008D37CB" w:rsidP="008D37CB">
              <w:pPr>
                <w:ind w:firstLineChars="200" w:firstLine="420"/>
              </w:pPr>
              <w:r>
                <w:rPr>
                  <w:rFonts w:hint="eastAsia"/>
                </w:rPr>
                <w:t>根据公司的内部组织结构、管理要求及内部报告制度，本公司的经营业务划分为</w:t>
              </w:r>
              <w:r>
                <w:t>10个经营分部，本公司的管理层定期评价这些分部的经营成果，以决定向其分配资源及评价其业绩。在经营分部的基础上本公司确定了2个报告分部。</w:t>
              </w:r>
            </w:p>
            <w:p w:rsidR="00DC39CA" w:rsidRDefault="008D37CB" w:rsidP="008D37CB">
              <w:pPr>
                <w:ind w:firstLineChars="200" w:firstLine="420"/>
              </w:pPr>
              <w:r>
                <w:rPr>
                  <w:rFonts w:hint="eastAsia"/>
                </w:rPr>
                <w:t>分部报告信息根据各分部向管理层报告时采用的会计政策及计量标准披露，这些计量基础与编制财务报表时的会计与计量基础保持一致。</w:t>
              </w:r>
            </w:p>
          </w:sdtContent>
        </w:sdt>
        <w:p w:rsidR="00DC39CA" w:rsidRDefault="0003425D"/>
      </w:sdtContent>
    </w:sdt>
    <w:sdt>
      <w:sdtPr>
        <w:rPr>
          <w:rFonts w:ascii="宋体" w:hAnsi="宋体" w:cs="宋体" w:hint="eastAsia"/>
          <w:b w:val="0"/>
          <w:bCs w:val="0"/>
          <w:kern w:val="0"/>
          <w:szCs w:val="24"/>
        </w:rPr>
        <w:alias w:val="模块:报告分部的财务信息"/>
        <w:tag w:val="_GBC_7bcfc6b35dea4597b05ae9db882c542b"/>
        <w:id w:val="1887140915"/>
        <w:lock w:val="sdtLocked"/>
        <w:placeholder>
          <w:docPart w:val="GBC22222222222222222222222222222"/>
        </w:placeholder>
      </w:sdtPr>
      <w:sdtEndPr>
        <w:rPr>
          <w:rFonts w:hint="default"/>
          <w:szCs w:val="21"/>
        </w:rPr>
      </w:sdtEndPr>
      <w:sdtContent>
        <w:p w:rsidR="00DC39CA" w:rsidRDefault="0016651A" w:rsidP="004D4CDA">
          <w:pPr>
            <w:pStyle w:val="4"/>
            <w:numPr>
              <w:ilvl w:val="1"/>
              <w:numId w:val="4"/>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1884169386"/>
            <w:lock w:val="sdtLocked"/>
            <w:placeholder>
              <w:docPart w:val="GBC22222222222222222222222222222"/>
            </w:placeholder>
          </w:sdtPr>
          <w:sdtContent>
            <w:p w:rsidR="00DC39CA" w:rsidRDefault="0003425D">
              <w:r>
                <w:fldChar w:fldCharType="begin"/>
              </w:r>
              <w:r w:rsidR="008D37CB">
                <w:instrText xml:space="preserve"> MACROBUTTON  SnrToggleCheckbox √适用 </w:instrText>
              </w:r>
              <w:r>
                <w:fldChar w:fldCharType="end"/>
              </w:r>
              <w:r>
                <w:fldChar w:fldCharType="begin"/>
              </w:r>
              <w:r w:rsidR="008D37CB">
                <w:instrText xml:space="preserve"> MACROBUTTON  SnrToggleCheckbox □不适用 </w:instrText>
              </w:r>
              <w:r>
                <w:fldChar w:fldCharType="end"/>
              </w:r>
            </w:p>
          </w:sdtContent>
        </w:sdt>
        <w:p w:rsidR="00DC39CA" w:rsidRDefault="0016651A">
          <w:pPr>
            <w:pStyle w:val="a9"/>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561328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报告分部的财务信息"/>
              <w:tag w:val="_GBC_22cbe62652b3461e90f84a6c3cef03c1"/>
              <w:id w:val="7629560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0"/>
            <w:gridCol w:w="2001"/>
            <w:gridCol w:w="1896"/>
            <w:gridCol w:w="1896"/>
            <w:gridCol w:w="1896"/>
          </w:tblGrid>
          <w:tr w:rsidR="00484741" w:rsidTr="00C42DBD">
            <w:sdt>
              <w:sdtPr>
                <w:tag w:val="_PLD_2124bd1595e9432ab250a15c084078c3"/>
                <w:id w:val="1738667676"/>
                <w:lock w:val="sdtLocked"/>
              </w:sdtPr>
              <w:sdtContent>
                <w:tc>
                  <w:tcPr>
                    <w:tcW w:w="1471"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center"/>
                    </w:pPr>
                    <w:r>
                      <w:rPr>
                        <w:rFonts w:hint="eastAsia"/>
                      </w:rPr>
                      <w:t>项目</w:t>
                    </w:r>
                  </w:p>
                </w:tc>
              </w:sdtContent>
            </w:sdt>
            <w:sdt>
              <w:sdtPr>
                <w:alias w:val="分部报告科目名称"/>
                <w:tag w:val="_GBC_24843a4914494260b42de1b13e529c2d"/>
                <w:id w:val="1020118555"/>
                <w:lock w:val="sdtLocked"/>
              </w:sdtPr>
              <w:sdtContent>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center"/>
                    </w:pPr>
                    <w:r w:rsidRPr="00484741">
                      <w:rPr>
                        <w:rFonts w:hint="eastAsia"/>
                      </w:rPr>
                      <w:t>昆明区域公司</w:t>
                    </w:r>
                  </w:p>
                </w:tc>
              </w:sdtContent>
            </w:sdt>
            <w:sdt>
              <w:sdtPr>
                <w:alias w:val="分部报告科目名称"/>
                <w:tag w:val="_GBC_24843a4914494260b42de1b13e529c2d"/>
                <w:id w:val="1820462685"/>
                <w:lock w:val="sdtLocked"/>
              </w:sdtPr>
              <w:sdtContent>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center"/>
                    </w:pPr>
                    <w:r>
                      <w:rPr>
                        <w:rFonts w:hint="eastAsia"/>
                      </w:rPr>
                      <w:t>曲靖</w:t>
                    </w:r>
                    <w:r w:rsidRPr="00484741">
                      <w:rPr>
                        <w:rFonts w:hint="eastAsia"/>
                      </w:rPr>
                      <w:t>区域公司</w:t>
                    </w:r>
                  </w:p>
                </w:tc>
              </w:sdtContent>
            </w:sdt>
            <w:sdt>
              <w:sdtPr>
                <w:tag w:val="_PLD_bbb5338509514804b5ec1d4ec145b14b"/>
                <w:id w:val="1084645562"/>
                <w:lock w:val="sdtLocked"/>
              </w:sdtPr>
              <w:sdtContent>
                <w:tc>
                  <w:tcPr>
                    <w:tcW w:w="1170"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center"/>
                    </w:pPr>
                    <w:r>
                      <w:rPr>
                        <w:rFonts w:hint="eastAsia"/>
                      </w:rPr>
                      <w:t>分部间抵销</w:t>
                    </w:r>
                  </w:p>
                </w:tc>
              </w:sdtContent>
            </w:sdt>
            <w:sdt>
              <w:sdtPr>
                <w:tag w:val="_PLD_fa3be9e49ff54f5f94b69f487029a441"/>
                <w:id w:val="485135586"/>
                <w:lock w:val="sdtLocked"/>
              </w:sdtPr>
              <w:sdtContent>
                <w:tc>
                  <w:tcPr>
                    <w:tcW w:w="1178"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center"/>
                    </w:pPr>
                    <w:r>
                      <w:rPr>
                        <w:rFonts w:hint="eastAsia"/>
                      </w:rPr>
                      <w:t>合计</w:t>
                    </w:r>
                  </w:p>
                </w:tc>
              </w:sdtContent>
            </w:sdt>
          </w:tr>
          <w:sdt>
            <w:sdtPr>
              <w:alias w:val="报告分部的财务信息明细"/>
              <w:tag w:val="_GBC_435f11a5acef4777992074d40da0f5c0"/>
              <w:id w:val="44952251"/>
              <w:lock w:val="sdtLocked"/>
            </w:sdtPr>
            <w:sdtContent>
              <w:tr w:rsidR="00484741" w:rsidTr="00C42DBD">
                <w:tc>
                  <w:tcPr>
                    <w:tcW w:w="1471"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r>
                      <w:t>营业收入</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3,824,204,249.37</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1,907,849,075.62</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1,750,265,336.25</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3,981,787,988.74</w:t>
                    </w:r>
                  </w:p>
                </w:tc>
              </w:tr>
            </w:sdtContent>
          </w:sdt>
          <w:sdt>
            <w:sdtPr>
              <w:alias w:val="报告分部的财务信息明细"/>
              <w:tag w:val="_GBC_435f11a5acef4777992074d40da0f5c0"/>
              <w:id w:val="1754234693"/>
              <w:lock w:val="sdtLocked"/>
            </w:sdtPr>
            <w:sdtContent>
              <w:tr w:rsidR="00484741" w:rsidTr="00C42DBD">
                <w:tc>
                  <w:tcPr>
                    <w:tcW w:w="1471"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r>
                      <w:t>营业成本</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3,716,127,636.68</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1,875,284,264.81</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1,748,621,555.53</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3,842,790,345.96</w:t>
                    </w:r>
                  </w:p>
                </w:tc>
              </w:tr>
            </w:sdtContent>
          </w:sdt>
          <w:sdt>
            <w:sdtPr>
              <w:alias w:val="报告分部的财务信息明细"/>
              <w:tag w:val="_GBC_435f11a5acef4777992074d40da0f5c0"/>
              <w:id w:val="-685439543"/>
              <w:lock w:val="sdtLocked"/>
            </w:sdtPr>
            <w:sdtContent>
              <w:tr w:rsidR="00484741" w:rsidTr="00C42DBD">
                <w:tc>
                  <w:tcPr>
                    <w:tcW w:w="1471"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r>
                      <w:t>资产总额</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12,398,558,441.57</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2,298,424,694.19</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6,989,111,523.70</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7,707,871,612.06</w:t>
                    </w:r>
                  </w:p>
                </w:tc>
              </w:tr>
            </w:sdtContent>
          </w:sdt>
          <w:sdt>
            <w:sdtPr>
              <w:alias w:val="报告分部的财务信息明细"/>
              <w:tag w:val="_GBC_435f11a5acef4777992074d40da0f5c0"/>
              <w:id w:val="728970362"/>
              <w:lock w:val="sdtLocked"/>
            </w:sdtPr>
            <w:sdtContent>
              <w:tr w:rsidR="00484741" w:rsidTr="00C42DBD">
                <w:tc>
                  <w:tcPr>
                    <w:tcW w:w="1471"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r>
                      <w:t>负债总额</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7,524,097,511.77</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1,262,031,980.24</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4,448,001,277.13</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484741" w:rsidRDefault="00484741" w:rsidP="00C42DBD">
                    <w:pPr>
                      <w:jc w:val="right"/>
                    </w:pPr>
                    <w:r>
                      <w:t>4,338,128,214.88</w:t>
                    </w:r>
                  </w:p>
                </w:tc>
              </w:tr>
            </w:sdtContent>
          </w:sdt>
        </w:tbl>
        <w:p w:rsidR="00DC39CA" w:rsidRDefault="0003425D"/>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1629542854"/>
        <w:lock w:val="sdtLocked"/>
        <w:placeholder>
          <w:docPart w:val="GBC22222222222222222222222222222"/>
        </w:placeholder>
      </w:sdtPr>
      <w:sdtContent>
        <w:p w:rsidR="00DC39CA" w:rsidRDefault="0016651A" w:rsidP="004D4CDA">
          <w:pPr>
            <w:pStyle w:val="4"/>
            <w:numPr>
              <w:ilvl w:val="1"/>
              <w:numId w:val="4"/>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440112892"/>
            <w:lock w:val="sdtLocked"/>
            <w:placeholder>
              <w:docPart w:val="GBC22222222222222222222222222222"/>
            </w:placeholder>
          </w:sdtPr>
          <w:sdtContent>
            <w:p w:rsidR="00DC39CA" w:rsidRDefault="0003425D" w:rsidP="00676580">
              <w:r>
                <w:fldChar w:fldCharType="begin"/>
              </w:r>
              <w:r w:rsidR="00676580">
                <w:instrText xml:space="preserve"> MACROBUTTON  SnrToggleCheckbox □适用 </w:instrText>
              </w:r>
              <w:r>
                <w:fldChar w:fldCharType="end"/>
              </w:r>
              <w:r>
                <w:fldChar w:fldCharType="begin"/>
              </w:r>
              <w:r w:rsidR="00676580">
                <w:instrText xml:space="preserve"> MACROBUTTON  SnrToggleCheckbox √不适用 </w:instrText>
              </w:r>
              <w:r>
                <w:fldChar w:fldCharType="end"/>
              </w:r>
            </w:p>
          </w:sdtContent>
        </w:sdt>
      </w:sdtContent>
    </w:sdt>
    <w:p w:rsidR="00DC39CA" w:rsidRDefault="00DC39CA"/>
    <w:sdt>
      <w:sdtPr>
        <w:rPr>
          <w:rFonts w:ascii="宋体" w:hAnsi="宋体" w:cs="宋体" w:hint="eastAsia"/>
          <w:b w:val="0"/>
          <w:bCs w:val="0"/>
          <w:kern w:val="0"/>
          <w:szCs w:val="21"/>
        </w:rPr>
        <w:alias w:val="模块:分部信息其他说明"/>
        <w:tag w:val="_GBC_bf8b759cb5b84035861b501b67f52f53"/>
        <w:id w:val="-1447221986"/>
        <w:lock w:val="sdtLocked"/>
        <w:placeholder>
          <w:docPart w:val="GBC22222222222222222222222222222"/>
        </w:placeholder>
      </w:sdtPr>
      <w:sdtContent>
        <w:p w:rsidR="00DC39CA" w:rsidRDefault="0016651A" w:rsidP="004D4CDA">
          <w:pPr>
            <w:pStyle w:val="4"/>
            <w:numPr>
              <w:ilvl w:val="1"/>
              <w:numId w:val="4"/>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703946357"/>
            <w:lock w:val="sdtLocked"/>
            <w:placeholder>
              <w:docPart w:val="GBC22222222222222222222222222222"/>
            </w:placeholder>
          </w:sdtPr>
          <w:sdtContent>
            <w:p w:rsidR="00DC39CA" w:rsidRDefault="0003425D" w:rsidP="00676580">
              <w:r>
                <w:fldChar w:fldCharType="begin"/>
              </w:r>
              <w:r w:rsidR="00676580">
                <w:instrText xml:space="preserve"> MACROBUTTON  SnrToggleCheckbox □适用 </w:instrText>
              </w:r>
              <w:r>
                <w:fldChar w:fldCharType="end"/>
              </w:r>
              <w:r>
                <w:fldChar w:fldCharType="begin"/>
              </w:r>
              <w:r w:rsidR="00676580">
                <w:instrText xml:space="preserve"> MACROBUTTON  SnrToggleCheckbox √不适用 </w:instrText>
              </w:r>
              <w:r>
                <w:fldChar w:fldCharType="end"/>
              </w:r>
            </w:p>
          </w:sdtContent>
        </w:sdt>
        <w:p w:rsidR="00DC39CA" w:rsidRDefault="0003425D"/>
      </w:sdtContent>
    </w:sdt>
    <w:bookmarkStart w:id="231" w:name="_Toc241636520" w:displacedByCustomXml="next"/>
    <w:sdt>
      <w:sdtPr>
        <w:rPr>
          <w:rFonts w:ascii="宋体" w:hAnsi="宋体" w:cs="宋体" w:hint="eastAsia"/>
          <w:b w:val="0"/>
          <w:bCs w:val="0"/>
          <w:kern w:val="0"/>
          <w:szCs w:val="21"/>
        </w:rPr>
        <w:alias w:val="模块:其他重要事项说明"/>
        <w:tag w:val="_GBC_0e2af5e32a53408bb340218a0c352be0"/>
        <w:id w:val="-1576819699"/>
        <w:lock w:val="sdtLocked"/>
        <w:placeholder>
          <w:docPart w:val="GBC22222222222222222222222222222"/>
        </w:placeholder>
      </w:sdtPr>
      <w:sdtEndPr>
        <w:rPr>
          <w:rFonts w:cstheme="minorBidi"/>
          <w:kern w:val="2"/>
        </w:rPr>
      </w:sdtEndPr>
      <w:sdtContent>
        <w:bookmarkEnd w:id="231" w:displacedByCustomXml="prev"/>
        <w:p w:rsidR="00DC39CA" w:rsidRDefault="0016651A" w:rsidP="004D4CDA">
          <w:pPr>
            <w:pStyle w:val="3"/>
            <w:numPr>
              <w:ilvl w:val="0"/>
              <w:numId w:val="48"/>
            </w:numPr>
            <w:rPr>
              <w:rFonts w:ascii="宋体" w:hAnsi="宋体" w:cs="宋体"/>
              <w:bCs w:val="0"/>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304351392"/>
            <w:lock w:val="sdtLocked"/>
            <w:placeholder>
              <w:docPart w:val="GBC22222222222222222222222222222"/>
            </w:placeholder>
          </w:sdtPr>
          <w:sdtContent>
            <w:p w:rsidR="00DC39CA" w:rsidRDefault="0003425D" w:rsidP="00676580">
              <w:r>
                <w:fldChar w:fldCharType="begin"/>
              </w:r>
              <w:r w:rsidR="00676580">
                <w:instrText xml:space="preserve"> MACROBUTTON  SnrToggleCheckbox □适用 </w:instrText>
              </w:r>
              <w:r>
                <w:fldChar w:fldCharType="end"/>
              </w:r>
              <w:r>
                <w:fldChar w:fldCharType="begin"/>
              </w:r>
              <w:r w:rsidR="00676580">
                <w:instrText xml:space="preserve"> MACROBUTTON  SnrToggleCheckbox √不适用 </w:instrText>
              </w:r>
              <w:r>
                <w:fldChar w:fldCharType="end"/>
              </w:r>
            </w:p>
          </w:sdtContent>
        </w:sdt>
      </w:sdtContent>
    </w:sdt>
    <w:p w:rsidR="00DC39CA" w:rsidRDefault="00DC39CA"/>
    <w:sdt>
      <w:sdtPr>
        <w:rPr>
          <w:rFonts w:ascii="宋体" w:hAnsi="宋体" w:cs="宋体"/>
          <w:b w:val="0"/>
          <w:bCs w:val="0"/>
          <w:kern w:val="0"/>
          <w:szCs w:val="21"/>
        </w:rPr>
        <w:alias w:val="模块:其他重要事项的说明"/>
        <w:tag w:val="_GBC_a9d998641356411784b3ec54387f322d"/>
        <w:id w:val="-719046663"/>
        <w:lock w:val="sdtLocked"/>
        <w:placeholder>
          <w:docPart w:val="GBC22222222222222222222222222222"/>
        </w:placeholder>
      </w:sdtPr>
      <w:sdtContent>
        <w:p w:rsidR="00DC39CA" w:rsidRDefault="0016651A" w:rsidP="004D4CDA">
          <w:pPr>
            <w:pStyle w:val="3"/>
            <w:numPr>
              <w:ilvl w:val="0"/>
              <w:numId w:val="48"/>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493111152"/>
            <w:lock w:val="sdtLocked"/>
            <w:placeholder>
              <w:docPart w:val="GBC22222222222222222222222222222"/>
            </w:placeholder>
          </w:sdtPr>
          <w:sdtContent>
            <w:p w:rsidR="00DC39CA" w:rsidRDefault="0003425D" w:rsidP="00532DA1">
              <w:r>
                <w:fldChar w:fldCharType="begin"/>
              </w:r>
              <w:r w:rsidR="00532DA1">
                <w:instrText xml:space="preserve"> MACROBUTTON  SnrToggleCheckbox □适用 </w:instrText>
              </w:r>
              <w:r>
                <w:fldChar w:fldCharType="end"/>
              </w:r>
              <w:r>
                <w:fldChar w:fldCharType="begin"/>
              </w:r>
              <w:r w:rsidR="00532DA1">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11"/>
        </w:numPr>
        <w:ind w:left="422" w:hanging="422"/>
        <w:rPr>
          <w:rFonts w:ascii="宋体" w:hAnsi="宋体"/>
        </w:rPr>
      </w:pPr>
      <w:r>
        <w:rPr>
          <w:rFonts w:ascii="宋体" w:hAnsi="宋体" w:hint="eastAsia"/>
        </w:rPr>
        <w:t>母公司财务报表主要项目注释</w:t>
      </w:r>
    </w:p>
    <w:p w:rsidR="00DC39CA" w:rsidRDefault="0016651A" w:rsidP="004D4CDA">
      <w:pPr>
        <w:pStyle w:val="3"/>
        <w:numPr>
          <w:ilvl w:val="0"/>
          <w:numId w:val="51"/>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551148949"/>
        <w:lock w:val="sdtLocked"/>
        <w:placeholder>
          <w:docPart w:val="GBC22222222222222222222222222222"/>
        </w:placeholder>
      </w:sdtPr>
      <w:sdtEndPr>
        <w:rPr>
          <w:rFonts w:hint="default"/>
        </w:rPr>
      </w:sdtEndPr>
      <w:sdtContent>
        <w:p w:rsidR="00DC39CA" w:rsidRDefault="0016651A" w:rsidP="004D4CDA">
          <w:pPr>
            <w:pStyle w:val="4"/>
            <w:numPr>
              <w:ilvl w:val="0"/>
              <w:numId w:val="71"/>
            </w:numPr>
            <w:tabs>
              <w:tab w:val="left" w:pos="644"/>
            </w:tabs>
            <w:ind w:left="0" w:firstLine="0"/>
            <w:rPr>
              <w:rFonts w:ascii="宋体" w:hAnsi="宋体"/>
              <w:szCs w:val="21"/>
            </w:rPr>
          </w:pPr>
          <w:r>
            <w:rPr>
              <w:rFonts w:ascii="宋体" w:hAnsi="宋体" w:hint="eastAsia"/>
              <w:szCs w:val="21"/>
            </w:rPr>
            <w:t>按账龄披露</w:t>
          </w:r>
        </w:p>
        <w:sdt>
          <w:sdtPr>
            <w:alias w:val="是否适用：母公司组合中，按账龄分析法计提坏账准备的应收账款[双击切换]"/>
            <w:tag w:val="_GBC_0a11a3bd15dd4fa882e7b9f16b5e3b07"/>
            <w:id w:val="-1953707156"/>
            <w:lock w:val="sdtLocked"/>
            <w:placeholder>
              <w:docPart w:val="GBC22222222222222222222222222222"/>
            </w:placeholder>
          </w:sdtPr>
          <w:sdtContent>
            <w:p w:rsidR="00DC39CA" w:rsidRDefault="0003425D">
              <w:r>
                <w:fldChar w:fldCharType="begin"/>
              </w:r>
              <w:r w:rsidR="00532DA1">
                <w:instrText xml:space="preserve"> MACROBUTTON  SnrToggleCheckbox √适用 </w:instrText>
              </w:r>
              <w:r>
                <w:fldChar w:fldCharType="end"/>
              </w:r>
              <w:r>
                <w:fldChar w:fldCharType="begin"/>
              </w:r>
              <w:r w:rsidR="00532DA1">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16522533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8497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269"/>
          </w:tblGrid>
          <w:tr w:rsidR="00DC39CA" w:rsidTr="00AC2226">
            <w:trPr>
              <w:trHeight w:val="298"/>
              <w:jc w:val="center"/>
            </w:trPr>
            <w:sdt>
              <w:sdtPr>
                <w:tag w:val="_PLD_4026a1c8ce2b4be2bd188240c5c6b81c"/>
                <w:id w:val="-1322187748"/>
                <w:lock w:val="sdtLocked"/>
              </w:sdtPr>
              <w:sdtContent>
                <w:tc>
                  <w:tcPr>
                    <w:tcW w:w="2641" w:type="pct"/>
                    <w:tcBorders>
                      <w:bottom w:val="single" w:sz="4" w:space="0" w:color="auto"/>
                    </w:tcBorders>
                    <w:shd w:val="clear" w:color="auto" w:fill="auto"/>
                    <w:vAlign w:val="center"/>
                  </w:tcPr>
                  <w:p w:rsidR="00DC39CA" w:rsidRDefault="0016651A">
                    <w:pPr>
                      <w:jc w:val="center"/>
                    </w:pPr>
                    <w:r>
                      <w:t>账龄</w:t>
                    </w:r>
                  </w:p>
                </w:tc>
              </w:sdtContent>
            </w:sdt>
            <w:sdt>
              <w:sdtPr>
                <w:tag w:val="_PLD_fe83f44c599f47c3bdf1b2e0ce971295"/>
                <w:id w:val="-550773405"/>
                <w:lock w:val="sdtLocked"/>
              </w:sdtPr>
              <w:sdtContent>
                <w:tc>
                  <w:tcPr>
                    <w:tcW w:w="2359" w:type="pct"/>
                    <w:tcBorders>
                      <w:bottom w:val="single" w:sz="4" w:space="0" w:color="auto"/>
                    </w:tcBorders>
                    <w:shd w:val="clear" w:color="auto" w:fill="auto"/>
                    <w:vAlign w:val="center"/>
                  </w:tcPr>
                  <w:p w:rsidR="00DC39CA" w:rsidRDefault="0016651A">
                    <w:pPr>
                      <w:jc w:val="center"/>
                    </w:pPr>
                    <w:r>
                      <w:t>期末</w:t>
                    </w:r>
                    <w:r>
                      <w:rPr>
                        <w:rFonts w:hint="eastAsia"/>
                      </w:rPr>
                      <w:t>账面</w:t>
                    </w:r>
                    <w:r>
                      <w:t>余额</w:t>
                    </w:r>
                  </w:p>
                </w:tc>
              </w:sdtContent>
            </w:sdt>
          </w:tr>
          <w:tr w:rsidR="00DC39CA" w:rsidTr="007421B8">
            <w:trPr>
              <w:jc w:val="center"/>
            </w:trPr>
            <w:sdt>
              <w:sdtPr>
                <w:tag w:val="_PLD_a5dc7903ae85448482649ed563a32218"/>
                <w:id w:val="2060279598"/>
                <w:lock w:val="sdtLocked"/>
              </w:sdtPr>
              <w:sdtContent>
                <w:tc>
                  <w:tcPr>
                    <w:tcW w:w="5000" w:type="pct"/>
                    <w:gridSpan w:val="2"/>
                    <w:shd w:val="clear" w:color="auto" w:fill="auto"/>
                  </w:tcPr>
                  <w:p w:rsidR="00DC39CA" w:rsidRDefault="0016651A">
                    <w:r>
                      <w:rPr>
                        <w:rFonts w:hint="eastAsia"/>
                      </w:rPr>
                      <w:t>1</w:t>
                    </w:r>
                    <w:r>
                      <w:t>年以内</w:t>
                    </w:r>
                  </w:p>
                </w:tc>
              </w:sdtContent>
            </w:sdt>
          </w:tr>
          <w:tr w:rsidR="00DC39CA" w:rsidTr="007421B8">
            <w:trPr>
              <w:jc w:val="center"/>
            </w:trPr>
            <w:sdt>
              <w:sdtPr>
                <w:tag w:val="_PLD_ca8c7c0a863443708eb10fe9a0661323"/>
                <w:id w:val="-1174572259"/>
                <w:lock w:val="sdtLocked"/>
              </w:sdtPr>
              <w:sdtContent>
                <w:tc>
                  <w:tcPr>
                    <w:tcW w:w="5000" w:type="pct"/>
                    <w:gridSpan w:val="2"/>
                    <w:shd w:val="clear" w:color="auto" w:fill="auto"/>
                  </w:tcPr>
                  <w:p w:rsidR="00DC39CA" w:rsidRDefault="0016651A">
                    <w:r>
                      <w:rPr>
                        <w:rFonts w:hint="eastAsia"/>
                      </w:rPr>
                      <w:t>其中：</w:t>
                    </w:r>
                    <w:r>
                      <w:t>1年以内分项</w:t>
                    </w:r>
                  </w:p>
                </w:tc>
              </w:sdtContent>
            </w:sdt>
          </w:tr>
          <w:sdt>
            <w:sdtPr>
              <w:alias w:val="一年以内应收账款金额明细"/>
              <w:tag w:val="_GBC_58a8ae94fc284eb6b1f51702547a5032"/>
              <w:id w:val="-762612329"/>
              <w:lock w:val="sdtLocked"/>
            </w:sdtPr>
            <w:sdtContent>
              <w:tr w:rsidR="00DC39CA" w:rsidTr="00AC2226">
                <w:trPr>
                  <w:jc w:val="center"/>
                </w:trPr>
                <w:tc>
                  <w:tcPr>
                    <w:tcW w:w="2641" w:type="pct"/>
                    <w:shd w:val="clear" w:color="auto" w:fill="auto"/>
                  </w:tcPr>
                  <w:p w:rsidR="00DC39CA" w:rsidRDefault="00DC39CA"/>
                </w:tc>
                <w:tc>
                  <w:tcPr>
                    <w:tcW w:w="2359" w:type="pct"/>
                    <w:shd w:val="clear" w:color="auto" w:fill="auto"/>
                  </w:tcPr>
                  <w:p w:rsidR="00DC39CA" w:rsidRDefault="00DC39CA" w:rsidP="00EE0345">
                    <w:pPr>
                      <w:jc w:val="right"/>
                    </w:pPr>
                  </w:p>
                </w:tc>
              </w:tr>
            </w:sdtContent>
          </w:sdt>
          <w:sdt>
            <w:sdtPr>
              <w:alias w:val="一年以内应收账款金额明细"/>
              <w:tag w:val="_GBC_58a8ae94fc284eb6b1f51702547a5032"/>
              <w:id w:val="-1947374035"/>
              <w:lock w:val="sdtLocked"/>
            </w:sdtPr>
            <w:sdtContent>
              <w:tr w:rsidR="00DC39CA" w:rsidTr="00AC2226">
                <w:trPr>
                  <w:jc w:val="center"/>
                </w:trPr>
                <w:tc>
                  <w:tcPr>
                    <w:tcW w:w="2641" w:type="pct"/>
                    <w:shd w:val="clear" w:color="auto" w:fill="auto"/>
                  </w:tcPr>
                  <w:p w:rsidR="00DC39CA" w:rsidRDefault="00DC39CA"/>
                </w:tc>
                <w:tc>
                  <w:tcPr>
                    <w:tcW w:w="2359" w:type="pct"/>
                    <w:shd w:val="clear" w:color="auto" w:fill="auto"/>
                  </w:tcPr>
                  <w:p w:rsidR="00DC39CA" w:rsidRDefault="00DC39CA" w:rsidP="00EE0345">
                    <w:pPr>
                      <w:jc w:val="right"/>
                    </w:pPr>
                  </w:p>
                </w:tc>
              </w:tr>
            </w:sdtContent>
          </w:sdt>
          <w:tr w:rsidR="00532DA1" w:rsidTr="00AC2226">
            <w:trPr>
              <w:jc w:val="center"/>
            </w:trPr>
            <w:sdt>
              <w:sdtPr>
                <w:tag w:val="_PLD_8074f2321fd640f1a4a8fa6c86ad1e9b"/>
                <w:id w:val="89288775"/>
                <w:lock w:val="sdtLocked"/>
              </w:sdtPr>
              <w:sdtContent>
                <w:tc>
                  <w:tcPr>
                    <w:tcW w:w="2641" w:type="pct"/>
                    <w:shd w:val="clear" w:color="auto" w:fill="auto"/>
                  </w:tcPr>
                  <w:p w:rsidR="00532DA1" w:rsidRDefault="00532DA1">
                    <w:r>
                      <w:rPr>
                        <w:rFonts w:hint="eastAsia"/>
                      </w:rPr>
                      <w:t>1年以内小计</w:t>
                    </w:r>
                  </w:p>
                </w:tc>
              </w:sdtContent>
            </w:sdt>
            <w:tc>
              <w:tcPr>
                <w:tcW w:w="2359" w:type="pct"/>
                <w:shd w:val="clear" w:color="auto" w:fill="auto"/>
              </w:tcPr>
              <w:p w:rsidR="00532DA1" w:rsidRPr="007F21B5" w:rsidRDefault="00532DA1" w:rsidP="00EE0345">
                <w:pPr>
                  <w:jc w:val="right"/>
                </w:pPr>
                <w:r w:rsidRPr="007F21B5">
                  <w:t>399,415,268.34</w:t>
                </w:r>
              </w:p>
            </w:tc>
          </w:tr>
          <w:tr w:rsidR="00532DA1" w:rsidTr="00AC2226">
            <w:trPr>
              <w:jc w:val="center"/>
            </w:trPr>
            <w:sdt>
              <w:sdtPr>
                <w:tag w:val="_PLD_0aaa32d7ecc44007a6fdfe2ba5a15150"/>
                <w:id w:val="-1536268045"/>
                <w:lock w:val="sdtLocked"/>
              </w:sdtPr>
              <w:sdtContent>
                <w:tc>
                  <w:tcPr>
                    <w:tcW w:w="2641" w:type="pct"/>
                    <w:shd w:val="clear" w:color="auto" w:fill="auto"/>
                  </w:tcPr>
                  <w:p w:rsidR="00532DA1" w:rsidRDefault="00532DA1">
                    <w:r>
                      <w:rPr>
                        <w:rFonts w:hint="eastAsia"/>
                      </w:rPr>
                      <w:t>1</w:t>
                    </w:r>
                    <w:r>
                      <w:t>至</w:t>
                    </w:r>
                    <w:r>
                      <w:rPr>
                        <w:rFonts w:hint="eastAsia"/>
                      </w:rPr>
                      <w:t>2</w:t>
                    </w:r>
                    <w:r>
                      <w:t>年</w:t>
                    </w:r>
                  </w:p>
                </w:tc>
              </w:sdtContent>
            </w:sdt>
            <w:tc>
              <w:tcPr>
                <w:tcW w:w="2359" w:type="pct"/>
                <w:shd w:val="clear" w:color="auto" w:fill="auto"/>
              </w:tcPr>
              <w:p w:rsidR="00532DA1" w:rsidRPr="007F21B5" w:rsidRDefault="00532DA1" w:rsidP="00EE0345">
                <w:pPr>
                  <w:jc w:val="right"/>
                </w:pPr>
              </w:p>
            </w:tc>
          </w:tr>
          <w:tr w:rsidR="00532DA1" w:rsidTr="00AC2226">
            <w:trPr>
              <w:jc w:val="center"/>
            </w:trPr>
            <w:sdt>
              <w:sdtPr>
                <w:tag w:val="_PLD_461abed3956d480b918c3859e2a0e880"/>
                <w:id w:val="-2125683126"/>
                <w:lock w:val="sdtLocked"/>
              </w:sdtPr>
              <w:sdtContent>
                <w:tc>
                  <w:tcPr>
                    <w:tcW w:w="2641" w:type="pct"/>
                    <w:shd w:val="clear" w:color="auto" w:fill="auto"/>
                  </w:tcPr>
                  <w:p w:rsidR="00532DA1" w:rsidRDefault="00532DA1">
                    <w:r>
                      <w:rPr>
                        <w:rFonts w:hint="eastAsia"/>
                      </w:rPr>
                      <w:t>2</w:t>
                    </w:r>
                    <w:r>
                      <w:t>至</w:t>
                    </w:r>
                    <w:r>
                      <w:rPr>
                        <w:rFonts w:hint="eastAsia"/>
                      </w:rPr>
                      <w:t>3</w:t>
                    </w:r>
                    <w:r>
                      <w:t>年</w:t>
                    </w:r>
                  </w:p>
                </w:tc>
              </w:sdtContent>
            </w:sdt>
            <w:tc>
              <w:tcPr>
                <w:tcW w:w="2359" w:type="pct"/>
                <w:shd w:val="clear" w:color="auto" w:fill="auto"/>
              </w:tcPr>
              <w:p w:rsidR="00532DA1" w:rsidRPr="007F21B5" w:rsidRDefault="00532DA1" w:rsidP="00EE0345">
                <w:pPr>
                  <w:jc w:val="right"/>
                </w:pPr>
              </w:p>
            </w:tc>
          </w:tr>
          <w:tr w:rsidR="00532DA1" w:rsidTr="00AC2226">
            <w:trPr>
              <w:jc w:val="center"/>
            </w:trPr>
            <w:sdt>
              <w:sdtPr>
                <w:tag w:val="_PLD_3bcedd27187c4006a5bf76fe5e353650"/>
                <w:id w:val="-915471288"/>
                <w:lock w:val="sdtLocked"/>
              </w:sdtPr>
              <w:sdtContent>
                <w:tc>
                  <w:tcPr>
                    <w:tcW w:w="2641" w:type="pct"/>
                    <w:shd w:val="clear" w:color="auto" w:fill="auto"/>
                  </w:tcPr>
                  <w:p w:rsidR="00532DA1" w:rsidRDefault="00532DA1">
                    <w:r>
                      <w:rPr>
                        <w:rFonts w:hint="eastAsia"/>
                      </w:rPr>
                      <w:t>3</w:t>
                    </w:r>
                    <w:r>
                      <w:t>年以上</w:t>
                    </w:r>
                  </w:p>
                </w:tc>
              </w:sdtContent>
            </w:sdt>
            <w:tc>
              <w:tcPr>
                <w:tcW w:w="2359" w:type="pct"/>
                <w:shd w:val="clear" w:color="auto" w:fill="auto"/>
              </w:tcPr>
              <w:p w:rsidR="00532DA1" w:rsidRPr="007F21B5" w:rsidRDefault="00532DA1" w:rsidP="00EE0345">
                <w:pPr>
                  <w:jc w:val="right"/>
                </w:pPr>
                <w:r w:rsidRPr="007F21B5">
                  <w:t>1,074,416.65</w:t>
                </w:r>
              </w:p>
            </w:tc>
          </w:tr>
          <w:tr w:rsidR="00532DA1" w:rsidTr="00AC2226">
            <w:trPr>
              <w:jc w:val="center"/>
            </w:trPr>
            <w:sdt>
              <w:sdtPr>
                <w:tag w:val="_PLD_a4745b0ed8a140ae99b3917b2a6aa90b"/>
                <w:id w:val="-2075960331"/>
                <w:lock w:val="sdtLocked"/>
              </w:sdtPr>
              <w:sdtContent>
                <w:tc>
                  <w:tcPr>
                    <w:tcW w:w="2641" w:type="pct"/>
                    <w:shd w:val="clear" w:color="auto" w:fill="auto"/>
                  </w:tcPr>
                  <w:p w:rsidR="00532DA1" w:rsidRDefault="00532DA1">
                    <w:r>
                      <w:rPr>
                        <w:rFonts w:hint="eastAsia"/>
                      </w:rPr>
                      <w:t>3</w:t>
                    </w:r>
                    <w:r>
                      <w:t>至</w:t>
                    </w:r>
                    <w:r>
                      <w:rPr>
                        <w:rFonts w:hint="eastAsia"/>
                      </w:rPr>
                      <w:t>4</w:t>
                    </w:r>
                    <w:r>
                      <w:t>年</w:t>
                    </w:r>
                  </w:p>
                </w:tc>
              </w:sdtContent>
            </w:sdt>
            <w:tc>
              <w:tcPr>
                <w:tcW w:w="2359" w:type="pct"/>
                <w:shd w:val="clear" w:color="auto" w:fill="auto"/>
              </w:tcPr>
              <w:p w:rsidR="00532DA1" w:rsidRPr="007F21B5" w:rsidRDefault="00532DA1" w:rsidP="00EE0345">
                <w:pPr>
                  <w:jc w:val="right"/>
                </w:pPr>
              </w:p>
            </w:tc>
          </w:tr>
          <w:tr w:rsidR="00532DA1" w:rsidTr="00AC2226">
            <w:trPr>
              <w:jc w:val="center"/>
            </w:trPr>
            <w:sdt>
              <w:sdtPr>
                <w:tag w:val="_PLD_f4ed1d71e017423691a066ea5df5fab6"/>
                <w:id w:val="768121602"/>
                <w:lock w:val="sdtLocked"/>
              </w:sdtPr>
              <w:sdtContent>
                <w:tc>
                  <w:tcPr>
                    <w:tcW w:w="2641" w:type="pct"/>
                    <w:shd w:val="clear" w:color="auto" w:fill="auto"/>
                  </w:tcPr>
                  <w:p w:rsidR="00532DA1" w:rsidRDefault="00532DA1">
                    <w:r>
                      <w:rPr>
                        <w:rFonts w:hint="eastAsia"/>
                      </w:rPr>
                      <w:t>4</w:t>
                    </w:r>
                    <w:r>
                      <w:t>至</w:t>
                    </w:r>
                    <w:r>
                      <w:rPr>
                        <w:rFonts w:hint="eastAsia"/>
                      </w:rPr>
                      <w:t>5</w:t>
                    </w:r>
                    <w:r>
                      <w:t>年</w:t>
                    </w:r>
                  </w:p>
                </w:tc>
              </w:sdtContent>
            </w:sdt>
            <w:tc>
              <w:tcPr>
                <w:tcW w:w="2359" w:type="pct"/>
                <w:shd w:val="clear" w:color="auto" w:fill="auto"/>
              </w:tcPr>
              <w:p w:rsidR="00532DA1" w:rsidRPr="007F21B5" w:rsidRDefault="00532DA1" w:rsidP="00EE0345">
                <w:pPr>
                  <w:jc w:val="right"/>
                </w:pPr>
              </w:p>
            </w:tc>
          </w:tr>
          <w:tr w:rsidR="00532DA1" w:rsidTr="00AC2226">
            <w:trPr>
              <w:jc w:val="center"/>
            </w:trPr>
            <w:sdt>
              <w:sdtPr>
                <w:tag w:val="_PLD_fccdd41cea9b4ca08e7b40f163262e5e"/>
                <w:id w:val="-210120890"/>
                <w:lock w:val="sdtLocked"/>
              </w:sdtPr>
              <w:sdtContent>
                <w:tc>
                  <w:tcPr>
                    <w:tcW w:w="2641" w:type="pct"/>
                    <w:shd w:val="clear" w:color="auto" w:fill="auto"/>
                  </w:tcPr>
                  <w:p w:rsidR="00532DA1" w:rsidRDefault="00532DA1">
                    <w:r>
                      <w:rPr>
                        <w:rFonts w:hint="eastAsia"/>
                      </w:rPr>
                      <w:t>5</w:t>
                    </w:r>
                    <w:r>
                      <w:t>年以上</w:t>
                    </w:r>
                  </w:p>
                </w:tc>
              </w:sdtContent>
            </w:sdt>
            <w:tc>
              <w:tcPr>
                <w:tcW w:w="2359" w:type="pct"/>
                <w:shd w:val="clear" w:color="auto" w:fill="auto"/>
              </w:tcPr>
              <w:p w:rsidR="00532DA1" w:rsidRPr="007F21B5" w:rsidRDefault="00532DA1" w:rsidP="00EE0345">
                <w:pPr>
                  <w:jc w:val="right"/>
                </w:pPr>
              </w:p>
            </w:tc>
          </w:tr>
          <w:tr w:rsidR="00532DA1" w:rsidTr="00AC2226">
            <w:trPr>
              <w:jc w:val="center"/>
            </w:trPr>
            <w:sdt>
              <w:sdtPr>
                <w:tag w:val="_PLD_b8d2a9cd21d944ea8f8433cfaeb85cb3"/>
                <w:id w:val="575868092"/>
                <w:lock w:val="sdtLocked"/>
              </w:sdtPr>
              <w:sdtContent>
                <w:tc>
                  <w:tcPr>
                    <w:tcW w:w="2641" w:type="pct"/>
                    <w:shd w:val="clear" w:color="auto" w:fill="auto"/>
                    <w:vAlign w:val="center"/>
                  </w:tcPr>
                  <w:p w:rsidR="00532DA1" w:rsidRDefault="00532DA1">
                    <w:pPr>
                      <w:jc w:val="center"/>
                    </w:pPr>
                    <w:r>
                      <w:t>合计</w:t>
                    </w:r>
                  </w:p>
                </w:tc>
              </w:sdtContent>
            </w:sdt>
            <w:tc>
              <w:tcPr>
                <w:tcW w:w="2359" w:type="pct"/>
                <w:shd w:val="clear" w:color="auto" w:fill="auto"/>
              </w:tcPr>
              <w:p w:rsidR="00532DA1" w:rsidRDefault="00532DA1" w:rsidP="00EE0345">
                <w:pPr>
                  <w:jc w:val="right"/>
                </w:pPr>
                <w:r w:rsidRPr="007F21B5">
                  <w:t>400,489,684.99</w:t>
                </w:r>
              </w:p>
            </w:tc>
          </w:tr>
        </w:tbl>
        <w:p w:rsidR="00DC39CA" w:rsidRDefault="0003425D"/>
      </w:sdtContent>
    </w:sdt>
    <w:p w:rsidR="00DC39CA" w:rsidRDefault="0016651A" w:rsidP="004D4CDA">
      <w:pPr>
        <w:pStyle w:val="4"/>
        <w:numPr>
          <w:ilvl w:val="0"/>
          <w:numId w:val="71"/>
        </w:numPr>
        <w:tabs>
          <w:tab w:val="left" w:pos="644"/>
        </w:tabs>
        <w:ind w:left="0" w:firstLine="0"/>
        <w:rPr>
          <w:rFonts w:ascii="宋体" w:hAnsi="宋体"/>
          <w:szCs w:val="21"/>
        </w:rPr>
      </w:pPr>
      <w:bookmarkStart w:id="232"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417395135"/>
        <w:lock w:val="sdtContentLocked"/>
        <w:placeholder>
          <w:docPart w:val="GBC22222222222222222222222222222"/>
        </w:placeholder>
      </w:sdtPr>
      <w:sdtContent>
        <w:p w:rsidR="00DC39CA" w:rsidRDefault="0003425D">
          <w:r>
            <w:fldChar w:fldCharType="begin"/>
          </w:r>
          <w:r w:rsidR="00EB24E0">
            <w:instrText xml:space="preserve"> MACROBUTTON  SnrToggleCheckbox √适用 </w:instrText>
          </w:r>
          <w:r>
            <w:fldChar w:fldCharType="end"/>
          </w:r>
          <w:r>
            <w:fldChar w:fldCharType="begin"/>
          </w:r>
          <w:r w:rsidR="00EB24E0">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1431960365"/>
        <w:lock w:val="sdtLocked"/>
        <w:placeholder>
          <w:docPart w:val="GBC22222222222222222222222222222"/>
        </w:placeholder>
      </w:sdtPr>
      <w:sdtEndPr>
        <w:rPr>
          <w:rFonts w:hint="default"/>
        </w:rPr>
      </w:sdtEndPr>
      <w:sdtContent>
        <w:p w:rsidR="00DC39CA" w:rsidRDefault="0016651A">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7331655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20009998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6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243"/>
            <w:gridCol w:w="1322"/>
            <w:gridCol w:w="512"/>
            <w:gridCol w:w="1142"/>
            <w:gridCol w:w="422"/>
            <w:gridCol w:w="1322"/>
            <w:gridCol w:w="1322"/>
            <w:gridCol w:w="513"/>
            <w:gridCol w:w="1142"/>
            <w:gridCol w:w="423"/>
            <w:gridCol w:w="1322"/>
          </w:tblGrid>
          <w:tr w:rsidR="005B1B90" w:rsidTr="00C67180">
            <w:trPr>
              <w:cantSplit/>
              <w:trHeight w:val="259"/>
              <w:jc w:val="center"/>
            </w:trPr>
            <w:sdt>
              <w:sdtPr>
                <w:tag w:val="_PLD_2f021e03341f49af95f8857da6272a92"/>
                <w:id w:val="1758785522"/>
                <w:lock w:val="sdtLocked"/>
              </w:sdtPr>
              <w:sdtContent>
                <w:tc>
                  <w:tcPr>
                    <w:tcW w:w="582" w:type="pct"/>
                    <w:vMerge w:val="restart"/>
                    <w:tcBorders>
                      <w:top w:val="single" w:sz="4" w:space="0" w:color="auto"/>
                      <w:left w:val="single" w:sz="4" w:space="0" w:color="auto"/>
                      <w:right w:val="single" w:sz="4" w:space="0" w:color="auto"/>
                    </w:tcBorders>
                    <w:vAlign w:val="center"/>
                  </w:tcPr>
                  <w:p w:rsidR="005B1B90" w:rsidRDefault="005B1B90" w:rsidP="00C67180">
                    <w:pPr>
                      <w:jc w:val="center"/>
                    </w:pPr>
                    <w:r>
                      <w:rPr>
                        <w:rFonts w:hint="eastAsia"/>
                      </w:rPr>
                      <w:t>类别</w:t>
                    </w:r>
                  </w:p>
                </w:tc>
              </w:sdtContent>
            </w:sdt>
            <w:sdt>
              <w:sdtPr>
                <w:tag w:val="_PLD_468e18ccdf48449f8e43799e7c3f622e"/>
                <w:id w:val="-1949533159"/>
                <w:lock w:val="sdtLocked"/>
              </w:sdtPr>
              <w:sdtContent>
                <w:tc>
                  <w:tcPr>
                    <w:tcW w:w="2209" w:type="pct"/>
                    <w:gridSpan w:val="5"/>
                    <w:tcBorders>
                      <w:top w:val="single" w:sz="4" w:space="0" w:color="auto"/>
                      <w:left w:val="single" w:sz="4" w:space="0" w:color="auto"/>
                      <w:right w:val="single" w:sz="4" w:space="0" w:color="auto"/>
                    </w:tcBorders>
                    <w:vAlign w:val="center"/>
                  </w:tcPr>
                  <w:p w:rsidR="005B1B90" w:rsidRDefault="005B1B90" w:rsidP="00C67180">
                    <w:pPr>
                      <w:autoSpaceDE w:val="0"/>
                      <w:autoSpaceDN w:val="0"/>
                      <w:adjustRightInd w:val="0"/>
                      <w:snapToGrid w:val="0"/>
                      <w:spacing w:line="240" w:lineRule="atLeast"/>
                      <w:jc w:val="center"/>
                    </w:pPr>
                    <w:r>
                      <w:rPr>
                        <w:rFonts w:hint="eastAsia"/>
                      </w:rPr>
                      <w:t>期末余额</w:t>
                    </w:r>
                  </w:p>
                </w:tc>
              </w:sdtContent>
            </w:sdt>
            <w:sdt>
              <w:sdtPr>
                <w:tag w:val="_PLD_e387c0f70bd6484cafb1ada234d075bd"/>
                <w:id w:val="920530489"/>
                <w:lock w:val="sdtLocked"/>
              </w:sdtPr>
              <w:sdtContent>
                <w:tc>
                  <w:tcPr>
                    <w:tcW w:w="2209" w:type="pct"/>
                    <w:gridSpan w:val="5"/>
                    <w:tcBorders>
                      <w:top w:val="single" w:sz="4" w:space="0" w:color="auto"/>
                      <w:left w:val="single" w:sz="4" w:space="0" w:color="auto"/>
                      <w:right w:val="single" w:sz="4" w:space="0" w:color="auto"/>
                    </w:tcBorders>
                    <w:vAlign w:val="center"/>
                  </w:tcPr>
                  <w:p w:rsidR="005B1B90" w:rsidRDefault="005B1B90" w:rsidP="00C67180">
                    <w:pPr>
                      <w:autoSpaceDE w:val="0"/>
                      <w:autoSpaceDN w:val="0"/>
                      <w:adjustRightInd w:val="0"/>
                      <w:snapToGrid w:val="0"/>
                      <w:spacing w:line="240" w:lineRule="atLeast"/>
                      <w:jc w:val="center"/>
                    </w:pPr>
                    <w:r>
                      <w:rPr>
                        <w:rFonts w:hint="eastAsia"/>
                      </w:rPr>
                      <w:t>期初余额</w:t>
                    </w:r>
                  </w:p>
                </w:tc>
              </w:sdtContent>
            </w:sdt>
          </w:tr>
          <w:tr w:rsidR="005B1B90" w:rsidTr="00C67180">
            <w:trPr>
              <w:cantSplit/>
              <w:trHeight w:val="227"/>
              <w:jc w:val="center"/>
            </w:trPr>
            <w:tc>
              <w:tcPr>
                <w:tcW w:w="582" w:type="pct"/>
                <w:vMerge/>
                <w:tcBorders>
                  <w:left w:val="single" w:sz="4" w:space="0" w:color="auto"/>
                  <w:right w:val="single" w:sz="4" w:space="0" w:color="auto"/>
                </w:tcBorders>
                <w:vAlign w:val="center"/>
              </w:tcPr>
              <w:p w:rsidR="005B1B90" w:rsidRDefault="005B1B90" w:rsidP="00C67180"/>
            </w:tc>
            <w:sdt>
              <w:sdtPr>
                <w:tag w:val="_PLD_73365edbfe354cb683cc42de4c1c9f49"/>
                <w:id w:val="-1557773631"/>
                <w:lock w:val="sdtLocked"/>
              </w:sdtPr>
              <w:sdtContent>
                <w:tc>
                  <w:tcPr>
                    <w:tcW w:w="858" w:type="pct"/>
                    <w:gridSpan w:val="2"/>
                    <w:tcBorders>
                      <w:top w:val="single" w:sz="4" w:space="0" w:color="auto"/>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账面余额</w:t>
                    </w:r>
                  </w:p>
                </w:tc>
              </w:sdtContent>
            </w:sdt>
            <w:sdt>
              <w:sdtPr>
                <w:tag w:val="_PLD_11f34c9ee2d5429280d0d85b2c50756a"/>
                <w:id w:val="853082532"/>
                <w:lock w:val="sdtLocked"/>
              </w:sdtPr>
              <w:sdtContent>
                <w:tc>
                  <w:tcPr>
                    <w:tcW w:w="732" w:type="pct"/>
                    <w:gridSpan w:val="2"/>
                    <w:tcBorders>
                      <w:top w:val="single" w:sz="4" w:space="0" w:color="auto"/>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坏账准备</w:t>
                    </w:r>
                  </w:p>
                </w:tc>
              </w:sdtContent>
            </w:sdt>
            <w:sdt>
              <w:sdtPr>
                <w:tag w:val="_PLD_6ade046afd0c47c0aae9506cc9d47486"/>
                <w:id w:val="1142703363"/>
                <w:lock w:val="sdtLocked"/>
              </w:sdtPr>
              <w:sdtContent>
                <w:tc>
                  <w:tcPr>
                    <w:tcW w:w="619" w:type="pct"/>
                    <w:vMerge w:val="restart"/>
                    <w:tcBorders>
                      <w:top w:val="single" w:sz="4" w:space="0" w:color="auto"/>
                      <w:left w:val="single" w:sz="4" w:space="0" w:color="auto"/>
                      <w:right w:val="single" w:sz="4" w:space="0" w:color="auto"/>
                    </w:tcBorders>
                    <w:vAlign w:val="center"/>
                  </w:tcPr>
                  <w:p w:rsidR="005B1B90" w:rsidRDefault="005B1B90" w:rsidP="00C67180">
                    <w:pPr>
                      <w:jc w:val="center"/>
                    </w:pPr>
                    <w:r>
                      <w:rPr>
                        <w:rFonts w:hint="eastAsia"/>
                      </w:rPr>
                      <w:t>账面</w:t>
                    </w:r>
                  </w:p>
                  <w:p w:rsidR="005B1B90" w:rsidRDefault="005B1B90" w:rsidP="00C67180">
                    <w:pPr>
                      <w:jc w:val="center"/>
                    </w:pPr>
                    <w:r>
                      <w:rPr>
                        <w:rFonts w:hint="eastAsia"/>
                      </w:rPr>
                      <w:t>价值</w:t>
                    </w:r>
                  </w:p>
                </w:tc>
              </w:sdtContent>
            </w:sdt>
            <w:sdt>
              <w:sdtPr>
                <w:tag w:val="_PLD_abd9bd4831b9473aabae7411a299a204"/>
                <w:id w:val="-853187811"/>
                <w:lock w:val="sdtLocked"/>
              </w:sdtPr>
              <w:sdtContent>
                <w:tc>
                  <w:tcPr>
                    <w:tcW w:w="858" w:type="pct"/>
                    <w:gridSpan w:val="2"/>
                    <w:tcBorders>
                      <w:top w:val="single" w:sz="4" w:space="0" w:color="auto"/>
                      <w:left w:val="single" w:sz="4" w:space="0" w:color="auto"/>
                      <w:right w:val="single" w:sz="4" w:space="0" w:color="auto"/>
                    </w:tcBorders>
                    <w:vAlign w:val="center"/>
                  </w:tcPr>
                  <w:p w:rsidR="005B1B90" w:rsidRDefault="005B1B90" w:rsidP="00C67180">
                    <w:pPr>
                      <w:jc w:val="center"/>
                    </w:pPr>
                    <w:r>
                      <w:rPr>
                        <w:rFonts w:hint="eastAsia"/>
                      </w:rPr>
                      <w:t>账面余额</w:t>
                    </w:r>
                  </w:p>
                </w:tc>
              </w:sdtContent>
            </w:sdt>
            <w:sdt>
              <w:sdtPr>
                <w:tag w:val="_PLD_76d8f3a48cba41949b5870f6cbb124af"/>
                <w:id w:val="-1572797824"/>
                <w:lock w:val="sdtLocked"/>
              </w:sdtPr>
              <w:sdtContent>
                <w:tc>
                  <w:tcPr>
                    <w:tcW w:w="732" w:type="pct"/>
                    <w:gridSpan w:val="2"/>
                    <w:tcBorders>
                      <w:top w:val="single" w:sz="4" w:space="0" w:color="auto"/>
                      <w:left w:val="single" w:sz="4" w:space="0" w:color="auto"/>
                      <w:right w:val="single" w:sz="4" w:space="0" w:color="auto"/>
                    </w:tcBorders>
                    <w:vAlign w:val="center"/>
                  </w:tcPr>
                  <w:p w:rsidR="005B1B90" w:rsidRDefault="005B1B90" w:rsidP="00C67180">
                    <w:pPr>
                      <w:jc w:val="center"/>
                    </w:pPr>
                    <w:r>
                      <w:rPr>
                        <w:rFonts w:hint="eastAsia"/>
                      </w:rPr>
                      <w:t>坏账准备</w:t>
                    </w:r>
                  </w:p>
                </w:tc>
              </w:sdtContent>
            </w:sdt>
            <w:sdt>
              <w:sdtPr>
                <w:tag w:val="_PLD_5062ab8e678b49c0bba488dc029ff27b"/>
                <w:id w:val="808974721"/>
                <w:lock w:val="sdtLocked"/>
              </w:sdtPr>
              <w:sdtContent>
                <w:tc>
                  <w:tcPr>
                    <w:tcW w:w="619" w:type="pct"/>
                    <w:vMerge w:val="restart"/>
                    <w:tcBorders>
                      <w:top w:val="single" w:sz="4" w:space="0" w:color="auto"/>
                      <w:left w:val="single" w:sz="4" w:space="0" w:color="auto"/>
                      <w:right w:val="single" w:sz="4" w:space="0" w:color="auto"/>
                    </w:tcBorders>
                    <w:vAlign w:val="center"/>
                  </w:tcPr>
                  <w:p w:rsidR="005B1B90" w:rsidRDefault="005B1B90" w:rsidP="00C67180">
                    <w:pPr>
                      <w:jc w:val="center"/>
                    </w:pPr>
                    <w:r>
                      <w:rPr>
                        <w:rFonts w:hint="eastAsia"/>
                      </w:rPr>
                      <w:t>账面</w:t>
                    </w:r>
                  </w:p>
                  <w:p w:rsidR="005B1B90" w:rsidRDefault="005B1B90" w:rsidP="00C67180">
                    <w:pPr>
                      <w:jc w:val="center"/>
                    </w:pPr>
                    <w:r>
                      <w:rPr>
                        <w:rFonts w:hint="eastAsia"/>
                      </w:rPr>
                      <w:t>价值</w:t>
                    </w:r>
                  </w:p>
                </w:tc>
              </w:sdtContent>
            </w:sdt>
          </w:tr>
          <w:tr w:rsidR="005B1B90" w:rsidTr="00C67180">
            <w:trPr>
              <w:cantSplit/>
              <w:trHeight w:val="375"/>
              <w:jc w:val="center"/>
            </w:trPr>
            <w:tc>
              <w:tcPr>
                <w:tcW w:w="582" w:type="pct"/>
                <w:vMerge/>
                <w:tcBorders>
                  <w:left w:val="single" w:sz="4" w:space="0" w:color="auto"/>
                  <w:bottom w:val="single" w:sz="4" w:space="0" w:color="auto"/>
                  <w:right w:val="single" w:sz="4" w:space="0" w:color="auto"/>
                </w:tcBorders>
                <w:vAlign w:val="center"/>
              </w:tcPr>
              <w:p w:rsidR="005B1B90" w:rsidRDefault="005B1B90" w:rsidP="00C67180"/>
            </w:tc>
            <w:sdt>
              <w:sdtPr>
                <w:tag w:val="_PLD_f6bdd572740240b5a7a2e643c29db5eb"/>
                <w:id w:val="964152969"/>
                <w:lock w:val="sdtLocked"/>
              </w:sdtPr>
              <w:sdtContent>
                <w:tc>
                  <w:tcPr>
                    <w:tcW w:w="619" w:type="pct"/>
                    <w:tcBorders>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金额</w:t>
                    </w:r>
                  </w:p>
                </w:tc>
              </w:sdtContent>
            </w:sdt>
            <w:sdt>
              <w:sdtPr>
                <w:tag w:val="_PLD_0a09779b6e354e32b6df9b1e891e1509"/>
                <w:id w:val="-1292276169"/>
                <w:lock w:val="sdtLocked"/>
              </w:sdtPr>
              <w:sdtContent>
                <w:tc>
                  <w:tcPr>
                    <w:tcW w:w="240" w:type="pct"/>
                    <w:tcBorders>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比例</w:t>
                    </w:r>
                    <w:r>
                      <w:t>(%)</w:t>
                    </w:r>
                  </w:p>
                </w:tc>
              </w:sdtContent>
            </w:sdt>
            <w:sdt>
              <w:sdtPr>
                <w:tag w:val="_PLD_dd9c9061f11b453c8775ca1a11382d92"/>
                <w:id w:val="-1982925737"/>
                <w:lock w:val="sdtLocked"/>
              </w:sdtPr>
              <w:sdtContent>
                <w:tc>
                  <w:tcPr>
                    <w:tcW w:w="534" w:type="pct"/>
                    <w:tcBorders>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金额</w:t>
                    </w:r>
                  </w:p>
                </w:tc>
              </w:sdtContent>
            </w:sdt>
            <w:sdt>
              <w:sdtPr>
                <w:tag w:val="_PLD_988b69362ac14c0e94c26191e76b1e3a"/>
                <w:id w:val="477727374"/>
                <w:lock w:val="sdtLocked"/>
              </w:sdtPr>
              <w:sdtContent>
                <w:tc>
                  <w:tcPr>
                    <w:tcW w:w="197" w:type="pct"/>
                    <w:tcBorders>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计提比例</w:t>
                    </w:r>
                    <w:r>
                      <w:t>(%)</w:t>
                    </w:r>
                  </w:p>
                </w:tc>
              </w:sdtContent>
            </w:sdt>
            <w:tc>
              <w:tcPr>
                <w:tcW w:w="619" w:type="pct"/>
                <w:vMerge/>
                <w:tcBorders>
                  <w:left w:val="single" w:sz="4" w:space="0" w:color="auto"/>
                  <w:bottom w:val="single" w:sz="4" w:space="0" w:color="auto"/>
                  <w:right w:val="single" w:sz="4" w:space="0" w:color="auto"/>
                </w:tcBorders>
                <w:vAlign w:val="center"/>
              </w:tcPr>
              <w:p w:rsidR="005B1B90" w:rsidRDefault="005B1B90" w:rsidP="00C67180">
                <w:pPr>
                  <w:jc w:val="center"/>
                </w:pPr>
              </w:p>
            </w:tc>
            <w:sdt>
              <w:sdtPr>
                <w:tag w:val="_PLD_a5c1af5c86d545b993971c3da029159d"/>
                <w:id w:val="-638032374"/>
                <w:lock w:val="sdtLocked"/>
              </w:sdtPr>
              <w:sdtContent>
                <w:tc>
                  <w:tcPr>
                    <w:tcW w:w="619" w:type="pct"/>
                    <w:tcBorders>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金额</w:t>
                    </w:r>
                  </w:p>
                </w:tc>
              </w:sdtContent>
            </w:sdt>
            <w:sdt>
              <w:sdtPr>
                <w:tag w:val="_PLD_fd80073c74724a799d0de2171d95f241"/>
                <w:id w:val="-735625707"/>
                <w:lock w:val="sdtLocked"/>
              </w:sdtPr>
              <w:sdtContent>
                <w:tc>
                  <w:tcPr>
                    <w:tcW w:w="240" w:type="pct"/>
                    <w:tcBorders>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比例</w:t>
                    </w:r>
                    <w:r>
                      <w:t>(%)</w:t>
                    </w:r>
                  </w:p>
                </w:tc>
              </w:sdtContent>
            </w:sdt>
            <w:sdt>
              <w:sdtPr>
                <w:tag w:val="_PLD_917059b3ee7f4b52afe8c3fa58f3e369"/>
                <w:id w:val="-252893995"/>
                <w:lock w:val="sdtLocked"/>
              </w:sdtPr>
              <w:sdtContent>
                <w:tc>
                  <w:tcPr>
                    <w:tcW w:w="534" w:type="pct"/>
                    <w:tcBorders>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金额</w:t>
                    </w:r>
                  </w:p>
                </w:tc>
              </w:sdtContent>
            </w:sdt>
            <w:sdt>
              <w:sdtPr>
                <w:tag w:val="_PLD_ea90ccc029834397956c79bbe869d343"/>
                <w:id w:val="1197192868"/>
                <w:lock w:val="sdtLocked"/>
              </w:sdtPr>
              <w:sdtContent>
                <w:tc>
                  <w:tcPr>
                    <w:tcW w:w="197" w:type="pct"/>
                    <w:tcBorders>
                      <w:left w:val="single" w:sz="4" w:space="0" w:color="auto"/>
                      <w:bottom w:val="single" w:sz="4" w:space="0" w:color="auto"/>
                      <w:right w:val="single" w:sz="4" w:space="0" w:color="auto"/>
                    </w:tcBorders>
                    <w:vAlign w:val="center"/>
                  </w:tcPr>
                  <w:p w:rsidR="005B1B90" w:rsidRDefault="005B1B90" w:rsidP="00C67180">
                    <w:pPr>
                      <w:jc w:val="center"/>
                    </w:pPr>
                    <w:r>
                      <w:rPr>
                        <w:rFonts w:hint="eastAsia"/>
                      </w:rPr>
                      <w:t>计提比例</w:t>
                    </w:r>
                    <w:r>
                      <w:t>(%)</w:t>
                    </w:r>
                  </w:p>
                </w:tc>
              </w:sdtContent>
            </w:sdt>
            <w:tc>
              <w:tcPr>
                <w:tcW w:w="619" w:type="pct"/>
                <w:vMerge/>
                <w:tcBorders>
                  <w:left w:val="single" w:sz="4" w:space="0" w:color="auto"/>
                  <w:bottom w:val="single" w:sz="4" w:space="0" w:color="auto"/>
                  <w:right w:val="single" w:sz="4" w:space="0" w:color="auto"/>
                </w:tcBorders>
              </w:tcPr>
              <w:p w:rsidR="005B1B90" w:rsidRDefault="005B1B90" w:rsidP="00C67180">
                <w:pPr>
                  <w:jc w:val="center"/>
                </w:pPr>
              </w:p>
            </w:tc>
          </w:tr>
          <w:tr w:rsidR="005B1B90" w:rsidTr="00C67180">
            <w:trPr>
              <w:cantSplit/>
              <w:jc w:val="center"/>
            </w:trPr>
            <w:sdt>
              <w:sdtPr>
                <w:tag w:val="_PLD_d8f2e8353bc54fe8b730d8cdf873f57c"/>
                <w:id w:val="68010949"/>
                <w:lock w:val="sdtLocked"/>
              </w:sdtPr>
              <w:sdtContent>
                <w:tc>
                  <w:tcPr>
                    <w:tcW w:w="582" w:type="pct"/>
                    <w:tcBorders>
                      <w:top w:val="single" w:sz="4" w:space="0" w:color="auto"/>
                      <w:left w:val="single" w:sz="4" w:space="0" w:color="auto"/>
                      <w:bottom w:val="single" w:sz="4" w:space="0" w:color="auto"/>
                      <w:right w:val="single" w:sz="4" w:space="0" w:color="auto"/>
                    </w:tcBorders>
                  </w:tcPr>
                  <w:p w:rsidR="005B1B90" w:rsidRDefault="005B1B90" w:rsidP="00C67180">
                    <w:r>
                      <w:rPr>
                        <w:rFonts w:hint="eastAsia"/>
                      </w:rPr>
                      <w:t>按单项计提坏账准备</w:t>
                    </w:r>
                  </w:p>
                </w:tc>
              </w:sdtContent>
            </w:sdt>
            <w:tc>
              <w:tcPr>
                <w:tcW w:w="619"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500,000.00</w:t>
                </w:r>
              </w:p>
            </w:tc>
            <w:tc>
              <w:tcPr>
                <w:tcW w:w="240"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0.12</w:t>
                </w:r>
              </w:p>
            </w:tc>
            <w:tc>
              <w:tcPr>
                <w:tcW w:w="534"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500,000.00</w:t>
                </w:r>
              </w:p>
            </w:tc>
            <w:tc>
              <w:tcPr>
                <w:tcW w:w="197"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100</w:t>
                </w:r>
              </w:p>
            </w:tc>
            <w:tc>
              <w:tcPr>
                <w:tcW w:w="619"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p>
            </w:tc>
            <w:tc>
              <w:tcPr>
                <w:tcW w:w="619"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500,000.00</w:t>
                </w:r>
              </w:p>
            </w:tc>
            <w:tc>
              <w:tcPr>
                <w:tcW w:w="240"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0.16</w:t>
                </w:r>
              </w:p>
            </w:tc>
            <w:tc>
              <w:tcPr>
                <w:tcW w:w="534"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500,000.00</w:t>
                </w:r>
              </w:p>
            </w:tc>
            <w:tc>
              <w:tcPr>
                <w:tcW w:w="197"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100</w:t>
                </w:r>
              </w:p>
            </w:tc>
            <w:tc>
              <w:tcPr>
                <w:tcW w:w="619"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p>
            </w:tc>
          </w:tr>
          <w:tr w:rsidR="005B1B90" w:rsidTr="00C67180">
            <w:trPr>
              <w:cantSplit/>
              <w:jc w:val="center"/>
            </w:trPr>
            <w:sdt>
              <w:sdtPr>
                <w:tag w:val="_PLD_8ec8b92b0ab24a78ae82ff991696133e"/>
                <w:id w:val="-824275484"/>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5B1B90" w:rsidRDefault="005B1B90" w:rsidP="00C67180">
                    <w:r>
                      <w:rPr>
                        <w:rFonts w:hint="eastAsia"/>
                      </w:rPr>
                      <w:t>其中：</w:t>
                    </w:r>
                  </w:p>
                </w:tc>
              </w:sdtContent>
            </w:sdt>
          </w:tr>
          <w:sdt>
            <w:sdtPr>
              <w:alias w:val="按单项计提坏账准备的应收账款明细"/>
              <w:tag w:val="_TUP_55ed2cba36cc42ad9f79258891365b58"/>
              <w:id w:val="1804652451"/>
              <w:lock w:val="sdtLocked"/>
            </w:sdtPr>
            <w:sdtContent>
              <w:tr w:rsidR="005B1B90" w:rsidTr="00C67180">
                <w:trPr>
                  <w:cantSplit/>
                  <w:jc w:val="center"/>
                </w:trPr>
                <w:sdt>
                  <w:sdtPr>
                    <w:alias w:val="按单项计提坏账准备的应收账款明细-类别"/>
                    <w:tag w:val="_GBC_d2aff18c0a9246d69b8b1f262666166e"/>
                    <w:id w:val="-1171331534"/>
                    <w:lock w:val="sdtLocked"/>
                  </w:sdtPr>
                  <w:sdtContent>
                    <w:tc>
                      <w:tcPr>
                        <w:tcW w:w="582" w:type="pct"/>
                        <w:tcBorders>
                          <w:top w:val="single" w:sz="4" w:space="0" w:color="auto"/>
                          <w:left w:val="single" w:sz="4" w:space="0" w:color="auto"/>
                          <w:bottom w:val="single" w:sz="4" w:space="0" w:color="auto"/>
                          <w:right w:val="single" w:sz="4" w:space="0" w:color="auto"/>
                        </w:tcBorders>
                      </w:tcPr>
                      <w:p w:rsidR="005B1B90" w:rsidRDefault="005B1B90" w:rsidP="00C67180">
                        <w:r>
                          <w:t>按单项计提坏账准备</w:t>
                        </w:r>
                      </w:p>
                    </w:tc>
                  </w:sdtContent>
                </w:sdt>
                <w:tc>
                  <w:tcPr>
                    <w:tcW w:w="619"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r>
                      <w:t>500,000.00</w:t>
                    </w:r>
                  </w:p>
                </w:tc>
                <w:tc>
                  <w:tcPr>
                    <w:tcW w:w="240"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r>
                      <w:t>0.05</w:t>
                    </w:r>
                  </w:p>
                </w:tc>
                <w:tc>
                  <w:tcPr>
                    <w:tcW w:w="534"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r>
                      <w:t>500,000.00</w:t>
                    </w:r>
                  </w:p>
                </w:tc>
                <w:tc>
                  <w:tcPr>
                    <w:tcW w:w="197"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r>
                      <w:t>100</w:t>
                    </w:r>
                  </w:p>
                </w:tc>
                <w:tc>
                  <w:tcPr>
                    <w:tcW w:w="619"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619"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r>
                      <w:t>500,000.00</w:t>
                    </w:r>
                  </w:p>
                </w:tc>
                <w:tc>
                  <w:tcPr>
                    <w:tcW w:w="240"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r>
                      <w:t>0.05</w:t>
                    </w:r>
                  </w:p>
                </w:tc>
                <w:tc>
                  <w:tcPr>
                    <w:tcW w:w="534"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r>
                      <w:t>500,000.00</w:t>
                    </w:r>
                  </w:p>
                </w:tc>
                <w:tc>
                  <w:tcPr>
                    <w:tcW w:w="197"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r>
                      <w:t>100</w:t>
                    </w:r>
                  </w:p>
                </w:tc>
                <w:tc>
                  <w:tcPr>
                    <w:tcW w:w="619"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r>
            </w:sdtContent>
          </w:sdt>
          <w:sdt>
            <w:sdtPr>
              <w:alias w:val="按单项计提坏账准备的应收账款明细"/>
              <w:tag w:val="_TUP_55ed2cba36cc42ad9f79258891365b58"/>
              <w:id w:val="986750384"/>
              <w:lock w:val="sdtLocked"/>
            </w:sdtPr>
            <w:sdtContent>
              <w:tr w:rsidR="005B1B90" w:rsidTr="00C67180">
                <w:trPr>
                  <w:cantSplit/>
                  <w:jc w:val="center"/>
                </w:trPr>
                <w:sdt>
                  <w:sdtPr>
                    <w:alias w:val="按单项计提坏账准备的应收账款明细-类别"/>
                    <w:tag w:val="_GBC_d2aff18c0a9246d69b8b1f262666166e"/>
                    <w:id w:val="-34270557"/>
                    <w:lock w:val="sdtLocked"/>
                    <w:showingPlcHdr/>
                  </w:sdtPr>
                  <w:sdtContent>
                    <w:tc>
                      <w:tcPr>
                        <w:tcW w:w="582" w:type="pct"/>
                        <w:tcBorders>
                          <w:top w:val="single" w:sz="4" w:space="0" w:color="auto"/>
                          <w:left w:val="single" w:sz="4" w:space="0" w:color="auto"/>
                          <w:bottom w:val="single" w:sz="4" w:space="0" w:color="auto"/>
                          <w:right w:val="single" w:sz="4" w:space="0" w:color="auto"/>
                        </w:tcBorders>
                      </w:tcPr>
                      <w:p w:rsidR="005B1B90" w:rsidRDefault="005B1B90" w:rsidP="00C67180">
                        <w:pPr>
                          <w:rPr>
                            <w:color w:val="808080"/>
                          </w:rPr>
                        </w:pPr>
                        <w:r>
                          <w:rPr>
                            <w:rFonts w:hint="eastAsia"/>
                          </w:rPr>
                          <w:t xml:space="preserve">　</w:t>
                        </w:r>
                      </w:p>
                    </w:tc>
                  </w:sdtContent>
                </w:sdt>
                <w:tc>
                  <w:tcPr>
                    <w:tcW w:w="619"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240"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534"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197"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619"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619"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240"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534"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197"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c>
                  <w:tcPr>
                    <w:tcW w:w="619" w:type="pct"/>
                    <w:tcBorders>
                      <w:top w:val="single" w:sz="4" w:space="0" w:color="auto"/>
                      <w:left w:val="single" w:sz="4" w:space="0" w:color="auto"/>
                      <w:bottom w:val="single" w:sz="4" w:space="0" w:color="auto"/>
                      <w:right w:val="single" w:sz="4" w:space="0" w:color="auto"/>
                    </w:tcBorders>
                  </w:tcPr>
                  <w:p w:rsidR="005B1B90" w:rsidRDefault="005B1B90" w:rsidP="00C67180">
                    <w:pPr>
                      <w:jc w:val="right"/>
                    </w:pPr>
                  </w:p>
                </w:tc>
              </w:tr>
            </w:sdtContent>
          </w:sdt>
          <w:tr w:rsidR="005B1B90" w:rsidTr="00C67180">
            <w:trPr>
              <w:cantSplit/>
              <w:jc w:val="center"/>
            </w:trPr>
            <w:sdt>
              <w:sdtPr>
                <w:tag w:val="_PLD_c2fb108392ea494fbb3dda9bd8528dd0"/>
                <w:id w:val="-647820546"/>
                <w:lock w:val="sdtLocked"/>
              </w:sdtPr>
              <w:sdtContent>
                <w:tc>
                  <w:tcPr>
                    <w:tcW w:w="582" w:type="pct"/>
                    <w:tcBorders>
                      <w:top w:val="single" w:sz="4" w:space="0" w:color="auto"/>
                      <w:left w:val="single" w:sz="4" w:space="0" w:color="auto"/>
                      <w:bottom w:val="single" w:sz="4" w:space="0" w:color="auto"/>
                      <w:right w:val="single" w:sz="4" w:space="0" w:color="auto"/>
                    </w:tcBorders>
                    <w:vAlign w:val="center"/>
                  </w:tcPr>
                  <w:p w:rsidR="005B1B90" w:rsidRDefault="005B1B90" w:rsidP="00C67180">
                    <w:r>
                      <w:rPr>
                        <w:rFonts w:hint="eastAsia"/>
                      </w:rPr>
                      <w:t>按组合计提坏账准备</w:t>
                    </w:r>
                  </w:p>
                </w:tc>
              </w:sdtContent>
            </w:sdt>
            <w:tc>
              <w:tcPr>
                <w:tcW w:w="619"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399,989,684.99</w:t>
                </w:r>
              </w:p>
            </w:tc>
            <w:tc>
              <w:tcPr>
                <w:tcW w:w="240"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99.88</w:t>
                </w:r>
              </w:p>
            </w:tc>
            <w:tc>
              <w:tcPr>
                <w:tcW w:w="534"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1,074,746.46</w:t>
                </w:r>
              </w:p>
            </w:tc>
            <w:tc>
              <w:tcPr>
                <w:tcW w:w="197"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0.27</w:t>
                </w:r>
              </w:p>
            </w:tc>
            <w:tc>
              <w:tcPr>
                <w:tcW w:w="619"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398,914,938.53</w:t>
                </w:r>
              </w:p>
            </w:tc>
            <w:tc>
              <w:tcPr>
                <w:tcW w:w="619"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311,956,427.31</w:t>
                </w:r>
              </w:p>
            </w:tc>
            <w:tc>
              <w:tcPr>
                <w:tcW w:w="240"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99.84</w:t>
                </w:r>
              </w:p>
            </w:tc>
            <w:tc>
              <w:tcPr>
                <w:tcW w:w="534"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1,074,870.15</w:t>
                </w:r>
              </w:p>
            </w:tc>
            <w:tc>
              <w:tcPr>
                <w:tcW w:w="197"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0.5</w:t>
                </w:r>
              </w:p>
            </w:tc>
            <w:tc>
              <w:tcPr>
                <w:tcW w:w="619" w:type="pct"/>
                <w:tcBorders>
                  <w:top w:val="single" w:sz="4" w:space="0" w:color="auto"/>
                  <w:left w:val="single" w:sz="4" w:space="0" w:color="auto"/>
                  <w:bottom w:val="single" w:sz="4" w:space="0" w:color="auto"/>
                  <w:right w:val="single" w:sz="4" w:space="0" w:color="auto"/>
                </w:tcBorders>
                <w:vAlign w:val="center"/>
              </w:tcPr>
              <w:p w:rsidR="005B1B90" w:rsidRPr="00243A24" w:rsidRDefault="005B1B90" w:rsidP="00C67180">
                <w:pPr>
                  <w:jc w:val="right"/>
                  <w:rPr>
                    <w:sz w:val="18"/>
                    <w:szCs w:val="18"/>
                  </w:rPr>
                </w:pPr>
                <w:r w:rsidRPr="00243A24">
                  <w:rPr>
                    <w:sz w:val="18"/>
                    <w:szCs w:val="18"/>
                  </w:rPr>
                  <w:t>310,881,557.16</w:t>
                </w:r>
              </w:p>
            </w:tc>
          </w:tr>
          <w:tr w:rsidR="005B1B90" w:rsidTr="00C67180">
            <w:trPr>
              <w:cantSplit/>
              <w:jc w:val="center"/>
            </w:trPr>
            <w:sdt>
              <w:sdtPr>
                <w:tag w:val="_PLD_bd68cdc38a0e426ea1ec99be844140b3"/>
                <w:id w:val="-301472932"/>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5B1B90" w:rsidRDefault="005B1B90" w:rsidP="00C67180">
                    <w:r>
                      <w:rPr>
                        <w:rFonts w:hint="eastAsia"/>
                      </w:rPr>
                      <w:t>其中：</w:t>
                    </w:r>
                  </w:p>
                </w:tc>
              </w:sdtContent>
            </w:sdt>
          </w:tr>
          <w:sdt>
            <w:sdtPr>
              <w:alias w:val="按组合计提坏账准备的应收账款明细"/>
              <w:tag w:val="_TUP_d12105eecf1f43bb9d549b5dd7af65bd"/>
              <w:id w:val="435107726"/>
              <w:lock w:val="sdtLocked"/>
            </w:sdtPr>
            <w:sdtEndPr>
              <w:rPr>
                <w:sz w:val="18"/>
                <w:szCs w:val="18"/>
              </w:rPr>
            </w:sdtEndPr>
            <w:sdtContent>
              <w:tr w:rsidR="005B1B90" w:rsidTr="00C67180">
                <w:trPr>
                  <w:cantSplit/>
                  <w:jc w:val="center"/>
                </w:trPr>
                <w:sdt>
                  <w:sdtPr>
                    <w:alias w:val="按组合计提坏账准备的应收账款明细-组合名称"/>
                    <w:tag w:val="_GBC_1d1150cff5254d829cba03da56c2e941"/>
                    <w:id w:val="-1477142571"/>
                    <w:lock w:val="sdtLocked"/>
                  </w:sdtPr>
                  <w:sdtContent>
                    <w:tc>
                      <w:tcPr>
                        <w:tcW w:w="582" w:type="pct"/>
                        <w:tcBorders>
                          <w:top w:val="single" w:sz="4" w:space="0" w:color="auto"/>
                          <w:left w:val="single" w:sz="4" w:space="0" w:color="auto"/>
                          <w:bottom w:val="single" w:sz="4" w:space="0" w:color="auto"/>
                          <w:right w:val="single" w:sz="4" w:space="0" w:color="auto"/>
                        </w:tcBorders>
                      </w:tcPr>
                      <w:p w:rsidR="005B1B90" w:rsidRDefault="005B1B90" w:rsidP="00C67180">
                        <w:r>
                          <w:t>账龄组合</w:t>
                        </w:r>
                      </w:p>
                    </w:tc>
                  </w:sdtContent>
                </w:sdt>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121,770.98</w:t>
                    </w:r>
                  </w:p>
                </w:tc>
                <w:tc>
                  <w:tcPr>
                    <w:tcW w:w="240"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0.03</w:t>
                    </w:r>
                  </w:p>
                </w:tc>
                <w:tc>
                  <w:tcPr>
                    <w:tcW w:w="534"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329.81</w:t>
                    </w:r>
                  </w:p>
                </w:tc>
                <w:tc>
                  <w:tcPr>
                    <w:tcW w:w="197"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0.27</w:t>
                    </w:r>
                  </w:p>
                </w:tc>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121,441.17</w:t>
                    </w:r>
                  </w:p>
                </w:tc>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22,417.00</w:t>
                    </w:r>
                  </w:p>
                </w:tc>
                <w:tc>
                  <w:tcPr>
                    <w:tcW w:w="240"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0.01</w:t>
                    </w:r>
                  </w:p>
                </w:tc>
                <w:tc>
                  <w:tcPr>
                    <w:tcW w:w="534"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453.50</w:t>
                    </w:r>
                  </w:p>
                </w:tc>
                <w:tc>
                  <w:tcPr>
                    <w:tcW w:w="197"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2.02</w:t>
                    </w:r>
                  </w:p>
                </w:tc>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21,963.50</w:t>
                    </w:r>
                  </w:p>
                </w:tc>
              </w:tr>
            </w:sdtContent>
          </w:sdt>
          <w:sdt>
            <w:sdtPr>
              <w:alias w:val="按组合计提坏账准备的应收账款明细"/>
              <w:tag w:val="_TUP_d12105eecf1f43bb9d549b5dd7af65bd"/>
              <w:id w:val="-181054698"/>
              <w:lock w:val="sdtLocked"/>
            </w:sdtPr>
            <w:sdtEndPr>
              <w:rPr>
                <w:sz w:val="18"/>
                <w:szCs w:val="18"/>
              </w:rPr>
            </w:sdtEndPr>
            <w:sdtContent>
              <w:tr w:rsidR="005B1B90" w:rsidRPr="00243A24" w:rsidTr="00C67180">
                <w:trPr>
                  <w:cantSplit/>
                  <w:jc w:val="center"/>
                </w:trPr>
                <w:sdt>
                  <w:sdtPr>
                    <w:alias w:val="按组合计提坏账准备的应收账款明细-组合名称"/>
                    <w:tag w:val="_GBC_1d1150cff5254d829cba03da56c2e941"/>
                    <w:id w:val="-2123447420"/>
                    <w:lock w:val="sdtLocked"/>
                  </w:sdtPr>
                  <w:sdtContent>
                    <w:tc>
                      <w:tcPr>
                        <w:tcW w:w="582" w:type="pct"/>
                        <w:tcBorders>
                          <w:top w:val="single" w:sz="4" w:space="0" w:color="auto"/>
                          <w:left w:val="single" w:sz="4" w:space="0" w:color="auto"/>
                          <w:bottom w:val="single" w:sz="4" w:space="0" w:color="auto"/>
                          <w:right w:val="single" w:sz="4" w:space="0" w:color="auto"/>
                        </w:tcBorders>
                      </w:tcPr>
                      <w:p w:rsidR="005B1B90" w:rsidRDefault="005B1B90" w:rsidP="00C67180">
                        <w:r>
                          <w:t>关联方组合</w:t>
                        </w:r>
                      </w:p>
                    </w:tc>
                  </w:sdtContent>
                </w:sdt>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399,867,914.01</w:t>
                    </w:r>
                  </w:p>
                </w:tc>
                <w:tc>
                  <w:tcPr>
                    <w:tcW w:w="240"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99.84</w:t>
                    </w:r>
                  </w:p>
                </w:tc>
                <w:tc>
                  <w:tcPr>
                    <w:tcW w:w="534"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1,074,416.65</w:t>
                    </w:r>
                  </w:p>
                </w:tc>
                <w:tc>
                  <w:tcPr>
                    <w:tcW w:w="197"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0.27</w:t>
                    </w:r>
                  </w:p>
                </w:tc>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398,793,497.36</w:t>
                    </w:r>
                  </w:p>
                </w:tc>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311,934,010.31</w:t>
                    </w:r>
                  </w:p>
                </w:tc>
                <w:tc>
                  <w:tcPr>
                    <w:tcW w:w="240"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99.83</w:t>
                    </w:r>
                  </w:p>
                </w:tc>
                <w:tc>
                  <w:tcPr>
                    <w:tcW w:w="534"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1,074,416.65</w:t>
                    </w:r>
                  </w:p>
                </w:tc>
                <w:tc>
                  <w:tcPr>
                    <w:tcW w:w="197"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0.34</w:t>
                    </w:r>
                  </w:p>
                </w:tc>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310,859,593.66</w:t>
                    </w:r>
                  </w:p>
                </w:tc>
              </w:tr>
            </w:sdtContent>
          </w:sdt>
          <w:tr w:rsidR="005B1B90" w:rsidRPr="00243A24" w:rsidTr="00C67180">
            <w:trPr>
              <w:cantSplit/>
              <w:jc w:val="center"/>
            </w:trPr>
            <w:sdt>
              <w:sdtPr>
                <w:tag w:val="_PLD_da40eb921a044acabfd44df1104701c2"/>
                <w:id w:val="-888030168"/>
                <w:lock w:val="sdtLocked"/>
              </w:sdtPr>
              <w:sdtContent>
                <w:tc>
                  <w:tcPr>
                    <w:tcW w:w="582" w:type="pct"/>
                    <w:tcBorders>
                      <w:top w:val="single" w:sz="4" w:space="0" w:color="auto"/>
                      <w:left w:val="single" w:sz="4" w:space="0" w:color="auto"/>
                      <w:bottom w:val="single" w:sz="4" w:space="0" w:color="auto"/>
                      <w:right w:val="single" w:sz="4" w:space="0" w:color="auto"/>
                    </w:tcBorders>
                    <w:vAlign w:val="center"/>
                  </w:tcPr>
                  <w:p w:rsidR="005B1B90" w:rsidRDefault="005B1B90" w:rsidP="00C67180">
                    <w:pPr>
                      <w:autoSpaceDE w:val="0"/>
                      <w:autoSpaceDN w:val="0"/>
                      <w:adjustRightInd w:val="0"/>
                      <w:jc w:val="center"/>
                    </w:pPr>
                    <w:r>
                      <w:rPr>
                        <w:rFonts w:hint="eastAsia"/>
                      </w:rPr>
                      <w:t>合计</w:t>
                    </w:r>
                  </w:p>
                </w:tc>
              </w:sdtContent>
            </w:sdt>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400,489,684.99</w:t>
                </w:r>
              </w:p>
            </w:tc>
            <w:tc>
              <w:tcPr>
                <w:tcW w:w="240"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center"/>
                  <w:rPr>
                    <w:sz w:val="18"/>
                    <w:szCs w:val="18"/>
                  </w:rPr>
                </w:pPr>
                <w:r w:rsidRPr="00243A24">
                  <w:rPr>
                    <w:rFonts w:hint="eastAsia"/>
                    <w:sz w:val="18"/>
                    <w:szCs w:val="18"/>
                  </w:rPr>
                  <w:t>/</w:t>
                </w:r>
              </w:p>
            </w:tc>
            <w:tc>
              <w:tcPr>
                <w:tcW w:w="534"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1,574,746.46</w:t>
                </w:r>
              </w:p>
            </w:tc>
            <w:tc>
              <w:tcPr>
                <w:tcW w:w="197"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center"/>
                  <w:rPr>
                    <w:sz w:val="18"/>
                    <w:szCs w:val="18"/>
                  </w:rPr>
                </w:pPr>
                <w:r w:rsidRPr="00243A24">
                  <w:rPr>
                    <w:rFonts w:hint="eastAsia"/>
                    <w:sz w:val="18"/>
                    <w:szCs w:val="18"/>
                  </w:rPr>
                  <w:t>/</w:t>
                </w:r>
              </w:p>
            </w:tc>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398,914,938.53</w:t>
                </w:r>
              </w:p>
            </w:tc>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312,456,427.31</w:t>
                </w:r>
              </w:p>
            </w:tc>
            <w:tc>
              <w:tcPr>
                <w:tcW w:w="240"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center"/>
                  <w:rPr>
                    <w:sz w:val="18"/>
                    <w:szCs w:val="18"/>
                  </w:rPr>
                </w:pPr>
                <w:r w:rsidRPr="00243A24">
                  <w:rPr>
                    <w:rFonts w:hint="eastAsia"/>
                    <w:sz w:val="18"/>
                    <w:szCs w:val="18"/>
                  </w:rPr>
                  <w:t>/</w:t>
                </w:r>
              </w:p>
            </w:tc>
            <w:tc>
              <w:tcPr>
                <w:tcW w:w="534"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1,574,870.15</w:t>
                </w:r>
              </w:p>
            </w:tc>
            <w:tc>
              <w:tcPr>
                <w:tcW w:w="197"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center"/>
                  <w:rPr>
                    <w:sz w:val="18"/>
                    <w:szCs w:val="18"/>
                  </w:rPr>
                </w:pPr>
                <w:r w:rsidRPr="00243A24">
                  <w:rPr>
                    <w:rFonts w:hint="eastAsia"/>
                    <w:sz w:val="18"/>
                    <w:szCs w:val="18"/>
                  </w:rPr>
                  <w:t>/</w:t>
                </w:r>
              </w:p>
            </w:tc>
            <w:tc>
              <w:tcPr>
                <w:tcW w:w="619" w:type="pct"/>
                <w:tcBorders>
                  <w:top w:val="single" w:sz="4" w:space="0" w:color="auto"/>
                  <w:left w:val="single" w:sz="4" w:space="0" w:color="auto"/>
                  <w:bottom w:val="single" w:sz="4" w:space="0" w:color="auto"/>
                  <w:right w:val="single" w:sz="4" w:space="0" w:color="auto"/>
                </w:tcBorders>
              </w:tcPr>
              <w:p w:rsidR="005B1B90" w:rsidRPr="00243A24" w:rsidRDefault="005B1B90" w:rsidP="00C67180">
                <w:pPr>
                  <w:jc w:val="right"/>
                  <w:rPr>
                    <w:sz w:val="18"/>
                    <w:szCs w:val="18"/>
                  </w:rPr>
                </w:pPr>
                <w:r w:rsidRPr="00243A24">
                  <w:rPr>
                    <w:sz w:val="18"/>
                    <w:szCs w:val="18"/>
                  </w:rPr>
                  <w:t>310,881,557.16</w:t>
                </w:r>
              </w:p>
            </w:tc>
          </w:tr>
        </w:tbl>
        <w:p w:rsidR="00DC39CA" w:rsidRDefault="0003425D"/>
      </w:sdtContent>
    </w:sdt>
    <w:bookmarkEnd w:id="232" w:displacedByCustomXml="next"/>
    <w:bookmarkStart w:id="233" w:name="_Hlk10540045" w:displacedByCustomXml="next"/>
    <w:bookmarkStart w:id="234" w:name="_Hlk10540056" w:displacedByCustomXml="next"/>
    <w:sdt>
      <w:sdtPr>
        <w:rPr>
          <w:rFonts w:hint="eastAsia"/>
        </w:rPr>
        <w:alias w:val="模块:按单项计提坏账准备："/>
        <w:tag w:val="_SEC_25fdb1db4e684b509f2d87c2a7766da9"/>
        <w:id w:val="-314801248"/>
        <w:lock w:val="sdtLocked"/>
        <w:placeholder>
          <w:docPart w:val="GBC22222222222222222222222222222"/>
        </w:placeholder>
      </w:sdtPr>
      <w:sdtEndPr>
        <w:rPr>
          <w:rFonts w:hint="default"/>
        </w:rPr>
      </w:sdtEndPr>
      <w:sdtContent>
        <w:p w:rsidR="00DC39CA" w:rsidRDefault="0016651A">
          <w:r>
            <w:rPr>
              <w:rFonts w:hint="eastAsia"/>
            </w:rPr>
            <w:t>按单项计提坏账准备：</w:t>
          </w:r>
          <w:bookmarkEnd w:id="233"/>
        </w:p>
        <w:sdt>
          <w:sdtPr>
            <w:alias w:val="是否适用：母公司应收账款按单项计提坏账准备[双击切换]"/>
            <w:tag w:val="_GBC_6aa7698e624f4481b0cf894058a63961"/>
            <w:id w:val="1492052485"/>
            <w:lock w:val="sdtLocked"/>
            <w:placeholder>
              <w:docPart w:val="GBC22222222222222222222222222222"/>
            </w:placeholder>
          </w:sdtPr>
          <w:sdtContent>
            <w:p w:rsidR="00DC39CA" w:rsidRDefault="0003425D">
              <w:r>
                <w:fldChar w:fldCharType="begin"/>
              </w:r>
              <w:r w:rsidR="00EB24E0">
                <w:instrText xml:space="preserve"> MACROBUTTON  SnrToggleCheckbox √适用 </w:instrText>
              </w:r>
              <w:r>
                <w:fldChar w:fldCharType="end"/>
              </w:r>
              <w:r>
                <w:fldChar w:fldCharType="begin"/>
              </w:r>
              <w:r w:rsidR="00EB24E0">
                <w:instrText xml:space="preserve"> MACROBUTTON  SnrToggleCheckbox □不适用 </w:instrText>
              </w:r>
              <w:r>
                <w:fldChar w:fldCharType="end"/>
              </w:r>
            </w:p>
          </w:sdtContent>
        </w:sdt>
        <w:p w:rsidR="00DC39CA" w:rsidRDefault="0016651A">
          <w:pPr>
            <w:autoSpaceDE w:val="0"/>
            <w:autoSpaceDN w:val="0"/>
            <w:adjustRightInd w:val="0"/>
            <w:ind w:left="5880" w:right="105"/>
            <w:jc w:val="right"/>
          </w:pPr>
          <w:r>
            <w:rPr>
              <w:rFonts w:hint="eastAsia"/>
            </w:rPr>
            <w:t>单位：</w:t>
          </w:r>
          <w:sdt>
            <w:sdtPr>
              <w:rPr>
                <w:rFonts w:hint="eastAsia"/>
              </w:rPr>
              <w:alias w:val="单位：母公司应收账款按单项计提坏账准备"/>
              <w:tag w:val="_GBC_78b604bf7ffb4c31ab3ee677554e3137"/>
              <w:id w:val="8900053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单项计提坏账准备"/>
              <w:tag w:val="_GBC_4b1174efa36f426fad7996f19b12a196"/>
              <w:id w:val="-590973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2"/>
            <w:gridCol w:w="1699"/>
            <w:gridCol w:w="1701"/>
            <w:gridCol w:w="1699"/>
            <w:gridCol w:w="1847"/>
          </w:tblGrid>
          <w:tr w:rsidR="00582116" w:rsidTr="00582116">
            <w:sdt>
              <w:sdtPr>
                <w:tag w:val="_PLD_c9f375faf7b545a188ebedb1a01654f0"/>
                <w:id w:val="1188479737"/>
                <w:lock w:val="sdtLocked"/>
              </w:sdtPr>
              <w:sdtContent>
                <w:tc>
                  <w:tcPr>
                    <w:tcW w:w="1292" w:type="pct"/>
                    <w:vMerge w:val="restart"/>
                    <w:vAlign w:val="center"/>
                  </w:tcPr>
                  <w:p w:rsidR="00582116" w:rsidRDefault="00582116" w:rsidP="00A40973">
                    <w:pPr>
                      <w:jc w:val="center"/>
                    </w:pPr>
                    <w:r>
                      <w:rPr>
                        <w:rFonts w:hint="eastAsia"/>
                      </w:rPr>
                      <w:t>名称</w:t>
                    </w:r>
                  </w:p>
                </w:tc>
              </w:sdtContent>
            </w:sdt>
            <w:sdt>
              <w:sdtPr>
                <w:tag w:val="_PLD_c86d7b0ec7994bbf9c32d3c6e0d2adda"/>
                <w:id w:val="651646569"/>
                <w:lock w:val="sdtLocked"/>
              </w:sdtPr>
              <w:sdtContent>
                <w:tc>
                  <w:tcPr>
                    <w:tcW w:w="3708" w:type="pct"/>
                    <w:gridSpan w:val="4"/>
                    <w:vAlign w:val="center"/>
                  </w:tcPr>
                  <w:p w:rsidR="00582116" w:rsidRDefault="00582116" w:rsidP="00A40973">
                    <w:pPr>
                      <w:jc w:val="center"/>
                    </w:pPr>
                    <w:r>
                      <w:rPr>
                        <w:rFonts w:hint="eastAsia"/>
                      </w:rPr>
                      <w:t>期末余额</w:t>
                    </w:r>
                  </w:p>
                </w:tc>
              </w:sdtContent>
            </w:sdt>
          </w:tr>
          <w:tr w:rsidR="00582116" w:rsidTr="00582116">
            <w:tc>
              <w:tcPr>
                <w:tcW w:w="1292" w:type="pct"/>
                <w:vMerge/>
              </w:tcPr>
              <w:p w:rsidR="00582116" w:rsidRDefault="00582116" w:rsidP="00A40973">
                <w:pPr>
                  <w:jc w:val="center"/>
                </w:pPr>
              </w:p>
            </w:tc>
            <w:sdt>
              <w:sdtPr>
                <w:tag w:val="_PLD_7bbf6380a8804f6c8a717a338f6be3fd"/>
                <w:id w:val="1319611130"/>
                <w:lock w:val="sdtLocked"/>
              </w:sdtPr>
              <w:sdtContent>
                <w:tc>
                  <w:tcPr>
                    <w:tcW w:w="907" w:type="pct"/>
                    <w:vAlign w:val="center"/>
                  </w:tcPr>
                  <w:p w:rsidR="00582116" w:rsidRDefault="00582116" w:rsidP="00A40973">
                    <w:pPr>
                      <w:jc w:val="center"/>
                    </w:pPr>
                    <w:r>
                      <w:rPr>
                        <w:rFonts w:hint="eastAsia"/>
                      </w:rPr>
                      <w:t>账面余额</w:t>
                    </w:r>
                  </w:p>
                </w:tc>
              </w:sdtContent>
            </w:sdt>
            <w:sdt>
              <w:sdtPr>
                <w:tag w:val="_PLD_c15d611dc2404462bf82049172a2f8e5"/>
                <w:id w:val="-1797517367"/>
                <w:lock w:val="sdtLocked"/>
              </w:sdtPr>
              <w:sdtContent>
                <w:tc>
                  <w:tcPr>
                    <w:tcW w:w="908" w:type="pct"/>
                    <w:vAlign w:val="center"/>
                  </w:tcPr>
                  <w:p w:rsidR="00582116" w:rsidRDefault="00582116" w:rsidP="00A40973">
                    <w:pPr>
                      <w:jc w:val="center"/>
                    </w:pPr>
                    <w:r>
                      <w:rPr>
                        <w:rFonts w:hint="eastAsia"/>
                      </w:rPr>
                      <w:t>坏账准备</w:t>
                    </w:r>
                  </w:p>
                </w:tc>
              </w:sdtContent>
            </w:sdt>
            <w:sdt>
              <w:sdtPr>
                <w:tag w:val="_PLD_54a8956eb15646cfa69cc0c723b11525"/>
                <w:id w:val="-602794340"/>
                <w:lock w:val="sdtLocked"/>
              </w:sdtPr>
              <w:sdtContent>
                <w:tc>
                  <w:tcPr>
                    <w:tcW w:w="907" w:type="pct"/>
                    <w:vAlign w:val="center"/>
                  </w:tcPr>
                  <w:p w:rsidR="00582116" w:rsidRDefault="00582116" w:rsidP="00A40973">
                    <w:pPr>
                      <w:jc w:val="center"/>
                    </w:pPr>
                    <w:r>
                      <w:t>计提比例</w:t>
                    </w:r>
                    <w:r>
                      <w:rPr>
                        <w:rFonts w:hint="eastAsia"/>
                      </w:rPr>
                      <w:t>（%）</w:t>
                    </w:r>
                  </w:p>
                </w:tc>
              </w:sdtContent>
            </w:sdt>
            <w:sdt>
              <w:sdtPr>
                <w:tag w:val="_PLD_b9a45c0c48a240cba3863633ee15a99c"/>
                <w:id w:val="-1413078798"/>
                <w:lock w:val="sdtLocked"/>
              </w:sdtPr>
              <w:sdtContent>
                <w:tc>
                  <w:tcPr>
                    <w:tcW w:w="987" w:type="pct"/>
                    <w:vAlign w:val="center"/>
                  </w:tcPr>
                  <w:p w:rsidR="00582116" w:rsidRDefault="00582116" w:rsidP="00A40973">
                    <w:pPr>
                      <w:jc w:val="center"/>
                    </w:pPr>
                    <w:r>
                      <w:rPr>
                        <w:rFonts w:hint="eastAsia"/>
                      </w:rPr>
                      <w:t>计提理由</w:t>
                    </w:r>
                  </w:p>
                </w:tc>
              </w:sdtContent>
            </w:sdt>
          </w:tr>
          <w:sdt>
            <w:sdtPr>
              <w:rPr>
                <w:color w:val="008000"/>
              </w:rPr>
              <w:alias w:val="按单项计提坏账准备的应收账款详细名称明细"/>
              <w:tag w:val="_TUP_2c953ac7b56244699de69986e4bf6b72"/>
              <w:id w:val="841586808"/>
              <w:lock w:val="sdtLocked"/>
            </w:sdtPr>
            <w:sdtEndPr>
              <w:rPr>
                <w:color w:val="auto"/>
              </w:rPr>
            </w:sdtEndPr>
            <w:sdtContent>
              <w:tr w:rsidR="00582116" w:rsidTr="00582116">
                <w:tc>
                  <w:tcPr>
                    <w:tcW w:w="1292" w:type="pct"/>
                  </w:tcPr>
                  <w:p w:rsidR="00582116" w:rsidRDefault="00582116" w:rsidP="00A40973">
                    <w:r>
                      <w:t>按单项计提坏账准备</w:t>
                    </w:r>
                  </w:p>
                </w:tc>
                <w:tc>
                  <w:tcPr>
                    <w:tcW w:w="907" w:type="pct"/>
                  </w:tcPr>
                  <w:p w:rsidR="00582116" w:rsidRDefault="00582116" w:rsidP="00582116">
                    <w:pPr>
                      <w:jc w:val="right"/>
                      <w:rPr>
                        <w:highlight w:val="yellow"/>
                      </w:rPr>
                    </w:pPr>
                    <w:r>
                      <w:t>500,000.00</w:t>
                    </w:r>
                  </w:p>
                </w:tc>
                <w:tc>
                  <w:tcPr>
                    <w:tcW w:w="908" w:type="pct"/>
                  </w:tcPr>
                  <w:p w:rsidR="00582116" w:rsidRDefault="00582116" w:rsidP="00582116">
                    <w:pPr>
                      <w:jc w:val="right"/>
                    </w:pPr>
                    <w:r>
                      <w:t>500,000.00</w:t>
                    </w:r>
                  </w:p>
                </w:tc>
                <w:tc>
                  <w:tcPr>
                    <w:tcW w:w="907" w:type="pct"/>
                  </w:tcPr>
                  <w:p w:rsidR="00582116" w:rsidRDefault="00582116" w:rsidP="00582116">
                    <w:pPr>
                      <w:jc w:val="right"/>
                    </w:pPr>
                    <w:r>
                      <w:t>100</w:t>
                    </w:r>
                  </w:p>
                </w:tc>
                <w:tc>
                  <w:tcPr>
                    <w:tcW w:w="987" w:type="pct"/>
                  </w:tcPr>
                  <w:p w:rsidR="00582116" w:rsidRDefault="00582116" w:rsidP="00A40973"/>
                </w:tc>
              </w:tr>
            </w:sdtContent>
          </w:sdt>
          <w:sdt>
            <w:sdtPr>
              <w:rPr>
                <w:color w:val="008000"/>
              </w:rPr>
              <w:alias w:val="按单项计提坏账准备的应收账款详细名称明细"/>
              <w:tag w:val="_TUP_2c953ac7b56244699de69986e4bf6b72"/>
              <w:id w:val="-1895807908"/>
              <w:lock w:val="sdtLocked"/>
            </w:sdtPr>
            <w:sdtEndPr>
              <w:rPr>
                <w:color w:val="auto"/>
              </w:rPr>
            </w:sdtEndPr>
            <w:sdtContent>
              <w:tr w:rsidR="00582116" w:rsidTr="00582116">
                <w:tc>
                  <w:tcPr>
                    <w:tcW w:w="1292" w:type="pct"/>
                  </w:tcPr>
                  <w:p w:rsidR="00582116" w:rsidRDefault="00582116" w:rsidP="00A40973"/>
                </w:tc>
                <w:tc>
                  <w:tcPr>
                    <w:tcW w:w="907" w:type="pct"/>
                  </w:tcPr>
                  <w:p w:rsidR="00582116" w:rsidRDefault="00582116" w:rsidP="00582116">
                    <w:pPr>
                      <w:jc w:val="right"/>
                      <w:rPr>
                        <w:highlight w:val="yellow"/>
                      </w:rPr>
                    </w:pPr>
                  </w:p>
                </w:tc>
                <w:tc>
                  <w:tcPr>
                    <w:tcW w:w="908" w:type="pct"/>
                  </w:tcPr>
                  <w:p w:rsidR="00582116" w:rsidRDefault="00582116" w:rsidP="00582116">
                    <w:pPr>
                      <w:jc w:val="right"/>
                    </w:pPr>
                  </w:p>
                </w:tc>
                <w:tc>
                  <w:tcPr>
                    <w:tcW w:w="907" w:type="pct"/>
                  </w:tcPr>
                  <w:p w:rsidR="00582116" w:rsidRDefault="00582116" w:rsidP="00582116">
                    <w:pPr>
                      <w:jc w:val="right"/>
                    </w:pPr>
                  </w:p>
                </w:tc>
                <w:tc>
                  <w:tcPr>
                    <w:tcW w:w="987" w:type="pct"/>
                  </w:tcPr>
                  <w:p w:rsidR="00582116" w:rsidRDefault="00582116" w:rsidP="00A40973"/>
                </w:tc>
              </w:tr>
            </w:sdtContent>
          </w:sdt>
          <w:tr w:rsidR="00582116" w:rsidTr="00582116">
            <w:sdt>
              <w:sdtPr>
                <w:tag w:val="_PLD_ae2160629a8e476ca13f19742070e947"/>
                <w:id w:val="-482535528"/>
                <w:lock w:val="sdtLocked"/>
              </w:sdtPr>
              <w:sdtContent>
                <w:tc>
                  <w:tcPr>
                    <w:tcW w:w="1292" w:type="pct"/>
                    <w:vAlign w:val="center"/>
                  </w:tcPr>
                  <w:p w:rsidR="00582116" w:rsidRDefault="00582116" w:rsidP="00A40973">
                    <w:pPr>
                      <w:jc w:val="center"/>
                    </w:pPr>
                    <w:r>
                      <w:rPr>
                        <w:rFonts w:hint="eastAsia"/>
                      </w:rPr>
                      <w:t>合计</w:t>
                    </w:r>
                  </w:p>
                </w:tc>
              </w:sdtContent>
            </w:sdt>
            <w:tc>
              <w:tcPr>
                <w:tcW w:w="907" w:type="pct"/>
                <w:vAlign w:val="center"/>
              </w:tcPr>
              <w:p w:rsidR="00582116" w:rsidRDefault="00582116" w:rsidP="00582116">
                <w:pPr>
                  <w:jc w:val="right"/>
                  <w:rPr>
                    <w:sz w:val="24"/>
                    <w:szCs w:val="24"/>
                  </w:rPr>
                </w:pPr>
                <w:r>
                  <w:t>500,000.00</w:t>
                </w:r>
              </w:p>
            </w:tc>
            <w:tc>
              <w:tcPr>
                <w:tcW w:w="908" w:type="pct"/>
                <w:vAlign w:val="center"/>
              </w:tcPr>
              <w:p w:rsidR="00582116" w:rsidRDefault="00582116" w:rsidP="00582116">
                <w:pPr>
                  <w:jc w:val="right"/>
                  <w:rPr>
                    <w:sz w:val="24"/>
                    <w:szCs w:val="24"/>
                  </w:rPr>
                </w:pPr>
                <w:r>
                  <w:t>500,000.00</w:t>
                </w:r>
              </w:p>
            </w:tc>
            <w:tc>
              <w:tcPr>
                <w:tcW w:w="907" w:type="pct"/>
              </w:tcPr>
              <w:p w:rsidR="00582116" w:rsidRDefault="00582116" w:rsidP="00582116">
                <w:pPr>
                  <w:jc w:val="right"/>
                </w:pPr>
                <w:r w:rsidRPr="00582116">
                  <w:t>100</w:t>
                </w:r>
              </w:p>
            </w:tc>
            <w:tc>
              <w:tcPr>
                <w:tcW w:w="987" w:type="pct"/>
                <w:vAlign w:val="center"/>
              </w:tcPr>
              <w:p w:rsidR="00582116" w:rsidRDefault="00582116" w:rsidP="00A40973">
                <w:pPr>
                  <w:jc w:val="center"/>
                </w:pPr>
                <w:r>
                  <w:rPr>
                    <w:rFonts w:hint="eastAsia"/>
                  </w:rPr>
                  <w:t>/</w:t>
                </w:r>
              </w:p>
            </w:tc>
          </w:tr>
        </w:tbl>
        <w:p w:rsidR="00582116" w:rsidRDefault="00582116"/>
        <w:p w:rsidR="00DC39CA" w:rsidRDefault="0016651A">
          <w:r>
            <w:rPr>
              <w:rFonts w:hint="eastAsia"/>
            </w:rPr>
            <w:t>按单项计提坏账准备的说明：</w:t>
          </w:r>
        </w:p>
        <w:sdt>
          <w:sdtPr>
            <w:alias w:val="是否适用：母公司应收账款按单项计提坏账准备的说明[双击切换]"/>
            <w:tag w:val="_GBC_4623c8695a494e53b6a615e5a9c7e0ea"/>
            <w:id w:val="2143695189"/>
            <w:lock w:val="sdtLocked"/>
            <w:placeholder>
              <w:docPart w:val="GBC22222222222222222222222222222"/>
            </w:placeholder>
          </w:sdtPr>
          <w:sdtContent>
            <w:p w:rsidR="00DC39CA" w:rsidRDefault="0003425D" w:rsidP="00B825E1">
              <w:r>
                <w:fldChar w:fldCharType="begin"/>
              </w:r>
              <w:r w:rsidR="00B825E1">
                <w:instrText xml:space="preserve"> MACROBUTTON  SnrToggleCheckbox □适用 </w:instrText>
              </w:r>
              <w:r>
                <w:fldChar w:fldCharType="end"/>
              </w:r>
              <w:r>
                <w:fldChar w:fldCharType="begin"/>
              </w:r>
              <w:r w:rsidR="00B825E1">
                <w:instrText xml:space="preserve"> MACROBUTTON  SnrToggleCheckbox √不适用 </w:instrText>
              </w:r>
              <w:r>
                <w:fldChar w:fldCharType="end"/>
              </w:r>
            </w:p>
          </w:sdtContent>
        </w:sdt>
        <w:p w:rsidR="00DC39CA" w:rsidRDefault="0003425D"/>
      </w:sdtContent>
    </w:sdt>
    <w:bookmarkEnd w:id="234" w:displacedByCustomXml="prev"/>
    <w:p w:rsidR="00DC39CA" w:rsidRDefault="0016651A">
      <w:bookmarkStart w:id="235" w:name="_Hlk10540079"/>
      <w:r>
        <w:rPr>
          <w:rFonts w:hint="eastAsia"/>
        </w:rPr>
        <w:t>按组合计提坏账准备：</w:t>
      </w:r>
    </w:p>
    <w:sdt>
      <w:sdtPr>
        <w:alias w:val="是否适用：母公司应收账款按组合计提坏账准备[双击切换]"/>
        <w:tag w:val="_GBC_bf96e631f2cf4f6a876dff49863ee9d3"/>
        <w:id w:val="-239639521"/>
        <w:lock w:val="sdtContentLocked"/>
        <w:placeholder>
          <w:docPart w:val="GBC22222222222222222222222222222"/>
        </w:placeholder>
      </w:sdtPr>
      <w:sdtContent>
        <w:p w:rsidR="00DC39CA" w:rsidRDefault="0003425D">
          <w:r>
            <w:fldChar w:fldCharType="begin"/>
          </w:r>
          <w:r w:rsidR="00B825E1">
            <w:instrText xml:space="preserve"> MACROBUTTON  SnrToggleCheckbox √适用 </w:instrText>
          </w:r>
          <w:r>
            <w:fldChar w:fldCharType="end"/>
          </w:r>
          <w:r>
            <w:fldChar w:fldCharType="begin"/>
          </w:r>
          <w:r w:rsidR="00B825E1">
            <w:instrText xml:space="preserve"> MACROBUTTON  SnrToggleCheckbox □不适用 </w:instrText>
          </w:r>
          <w:r>
            <w:fldChar w:fldCharType="end"/>
          </w:r>
        </w:p>
      </w:sdtContent>
    </w:sdt>
    <w:sdt>
      <w:sdtPr>
        <w:rPr>
          <w:rFonts w:hint="eastAsia"/>
        </w:rPr>
        <w:alias w:val="模块:组合计提项目"/>
        <w:tag w:val="_SEC_6113a97431b44a51b796257dc3b7c6cb"/>
        <w:id w:val="993071897"/>
        <w:lock w:val="sdtLocked"/>
        <w:placeholder>
          <w:docPart w:val="GBC22222222222222222222222222222"/>
        </w:placeholder>
      </w:sdtPr>
      <w:sdtEndPr>
        <w:rPr>
          <w:rFonts w:hint="default"/>
        </w:rPr>
      </w:sdtEndPr>
      <w:sdtContent>
        <w:p w:rsidR="00DC39CA" w:rsidRDefault="0016651A">
          <w:r>
            <w:rPr>
              <w:rFonts w:hint="eastAsia"/>
            </w:rPr>
            <w:t>组合计提项目：</w:t>
          </w:r>
          <w:sdt>
            <w:sdtPr>
              <w:rPr>
                <w:rFonts w:hint="eastAsia"/>
              </w:rPr>
              <w:alias w:val="按组合计提坏账准备的应收账款明细-组合名称"/>
              <w:tag w:val="_GBC_c2c49e08c13c49f5b854cd65f748bccc"/>
              <w:id w:val="1252090686"/>
              <w:lock w:val="sdtLocked"/>
              <w:placeholder>
                <w:docPart w:val="GBC22222222222222222222222222222"/>
              </w:placeholder>
              <w:comboBox>
                <w:listItem w:displayText="关联方组合" w:value="关联方组合"/>
                <w:listItem w:displayText="账龄组合" w:value="账龄组合"/>
              </w:comboBox>
            </w:sdtPr>
            <w:sdtContent>
              <w:r w:rsidR="00B825E1">
                <w:rPr>
                  <w:rFonts w:hint="eastAsia"/>
                </w:rPr>
                <w:t>信用风险特征组合</w:t>
              </w:r>
            </w:sdtContent>
          </w:sdt>
        </w:p>
        <w:p w:rsidR="00DC39CA" w:rsidRDefault="0016651A">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7349223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21347812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0421A5" w:rsidTr="00A40973">
            <w:sdt>
              <w:sdtPr>
                <w:tag w:val="_PLD_017679ab9c8247c6b2e334fd90bf61e9"/>
                <w:id w:val="-277257473"/>
                <w:lock w:val="sdtLocked"/>
              </w:sdtPr>
              <w:sdtContent>
                <w:tc>
                  <w:tcPr>
                    <w:tcW w:w="1158" w:type="pct"/>
                    <w:vMerge w:val="restart"/>
                    <w:vAlign w:val="center"/>
                  </w:tcPr>
                  <w:p w:rsidR="000421A5" w:rsidRDefault="000421A5" w:rsidP="00A40973">
                    <w:pPr>
                      <w:jc w:val="center"/>
                    </w:pPr>
                    <w:r>
                      <w:rPr>
                        <w:rFonts w:hint="eastAsia"/>
                      </w:rPr>
                      <w:t>名称</w:t>
                    </w:r>
                  </w:p>
                </w:tc>
              </w:sdtContent>
            </w:sdt>
            <w:sdt>
              <w:sdtPr>
                <w:tag w:val="_PLD_5135cd56467d4853affa6d0ae484f326"/>
                <w:id w:val="942346972"/>
                <w:lock w:val="sdtLocked"/>
              </w:sdtPr>
              <w:sdtContent>
                <w:tc>
                  <w:tcPr>
                    <w:tcW w:w="3842" w:type="pct"/>
                    <w:gridSpan w:val="3"/>
                    <w:vAlign w:val="center"/>
                  </w:tcPr>
                  <w:p w:rsidR="000421A5" w:rsidRDefault="000421A5" w:rsidP="00A40973">
                    <w:pPr>
                      <w:jc w:val="center"/>
                    </w:pPr>
                    <w:r>
                      <w:rPr>
                        <w:rFonts w:hint="eastAsia"/>
                      </w:rPr>
                      <w:t>期末余额</w:t>
                    </w:r>
                  </w:p>
                </w:tc>
              </w:sdtContent>
            </w:sdt>
          </w:tr>
          <w:tr w:rsidR="000421A5" w:rsidTr="00A40973">
            <w:tc>
              <w:tcPr>
                <w:tcW w:w="1158" w:type="pct"/>
                <w:vMerge/>
              </w:tcPr>
              <w:p w:rsidR="000421A5" w:rsidRDefault="000421A5" w:rsidP="00A40973">
                <w:pPr>
                  <w:jc w:val="center"/>
                </w:pPr>
              </w:p>
            </w:tc>
            <w:sdt>
              <w:sdtPr>
                <w:tag w:val="_PLD_6853d362c1364938aec50c34a4c1b2be"/>
                <w:id w:val="-808622877"/>
                <w:lock w:val="sdtLocked"/>
              </w:sdtPr>
              <w:sdtContent>
                <w:tc>
                  <w:tcPr>
                    <w:tcW w:w="1276" w:type="pct"/>
                    <w:vAlign w:val="center"/>
                  </w:tcPr>
                  <w:p w:rsidR="000421A5" w:rsidRDefault="000421A5" w:rsidP="00A40973">
                    <w:pPr>
                      <w:jc w:val="center"/>
                    </w:pPr>
                    <w:r>
                      <w:rPr>
                        <w:rFonts w:hint="eastAsia"/>
                      </w:rPr>
                      <w:t>应收账款</w:t>
                    </w:r>
                  </w:p>
                </w:tc>
              </w:sdtContent>
            </w:sdt>
            <w:sdt>
              <w:sdtPr>
                <w:tag w:val="_PLD_497956cded5b48c4b4741462475810da"/>
                <w:id w:val="-1540277532"/>
                <w:lock w:val="sdtLocked"/>
              </w:sdtPr>
              <w:sdtContent>
                <w:tc>
                  <w:tcPr>
                    <w:tcW w:w="1299" w:type="pct"/>
                    <w:vAlign w:val="center"/>
                  </w:tcPr>
                  <w:p w:rsidR="000421A5" w:rsidRDefault="000421A5" w:rsidP="00A40973">
                    <w:pPr>
                      <w:jc w:val="center"/>
                    </w:pPr>
                    <w:r>
                      <w:rPr>
                        <w:rFonts w:hint="eastAsia"/>
                      </w:rPr>
                      <w:t>坏账准备</w:t>
                    </w:r>
                  </w:p>
                </w:tc>
              </w:sdtContent>
            </w:sdt>
            <w:sdt>
              <w:sdtPr>
                <w:tag w:val="_PLD_abeb28def5684beab5ea48273044d861"/>
                <w:id w:val="-1728824557"/>
                <w:lock w:val="sdtLocked"/>
              </w:sdtPr>
              <w:sdtContent>
                <w:tc>
                  <w:tcPr>
                    <w:tcW w:w="1267" w:type="pct"/>
                    <w:vAlign w:val="center"/>
                  </w:tcPr>
                  <w:p w:rsidR="000421A5" w:rsidRDefault="000421A5" w:rsidP="00A40973">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1426182920"/>
              <w:lock w:val="sdtLocked"/>
            </w:sdtPr>
            <w:sdtEndPr>
              <w:rPr>
                <w:color w:val="auto"/>
                <w:highlight w:val="yellow"/>
              </w:rPr>
            </w:sdtEndPr>
            <w:sdtContent>
              <w:tr w:rsidR="000421A5" w:rsidTr="00A40973">
                <w:tc>
                  <w:tcPr>
                    <w:tcW w:w="1158" w:type="pct"/>
                  </w:tcPr>
                  <w:p w:rsidR="000421A5" w:rsidRDefault="000421A5" w:rsidP="00A40973">
                    <w:r>
                      <w:t>账龄组合</w:t>
                    </w:r>
                  </w:p>
                </w:tc>
                <w:tc>
                  <w:tcPr>
                    <w:tcW w:w="1276" w:type="pct"/>
                  </w:tcPr>
                  <w:p w:rsidR="000421A5" w:rsidRDefault="000421A5" w:rsidP="00A40973">
                    <w:pPr>
                      <w:jc w:val="right"/>
                      <w:rPr>
                        <w:highlight w:val="yellow"/>
                      </w:rPr>
                    </w:pPr>
                    <w:r>
                      <w:t>121,770.98</w:t>
                    </w:r>
                  </w:p>
                </w:tc>
                <w:tc>
                  <w:tcPr>
                    <w:tcW w:w="1299" w:type="pct"/>
                  </w:tcPr>
                  <w:p w:rsidR="000421A5" w:rsidRDefault="000421A5" w:rsidP="00A40973">
                    <w:pPr>
                      <w:jc w:val="right"/>
                    </w:pPr>
                    <w:r>
                      <w:t>329.81</w:t>
                    </w:r>
                  </w:p>
                </w:tc>
                <w:tc>
                  <w:tcPr>
                    <w:tcW w:w="1267" w:type="pct"/>
                  </w:tcPr>
                  <w:p w:rsidR="000421A5" w:rsidRDefault="000421A5" w:rsidP="00A40973">
                    <w:pPr>
                      <w:jc w:val="right"/>
                      <w:rPr>
                        <w:highlight w:val="yellow"/>
                      </w:rPr>
                    </w:pPr>
                    <w:r>
                      <w:t>0.03</w:t>
                    </w:r>
                  </w:p>
                </w:tc>
              </w:tr>
            </w:sdtContent>
          </w:sdt>
          <w:sdt>
            <w:sdtPr>
              <w:rPr>
                <w:color w:val="008000"/>
              </w:rPr>
              <w:alias w:val="按组合计提坏账准备的应收账款详细名称明细"/>
              <w:tag w:val="_TUP_f0c1437e418b477abdaa018db20308d6"/>
              <w:id w:val="1734268880"/>
              <w:lock w:val="sdtLocked"/>
            </w:sdtPr>
            <w:sdtEndPr>
              <w:rPr>
                <w:color w:val="auto"/>
                <w:highlight w:val="yellow"/>
              </w:rPr>
            </w:sdtEndPr>
            <w:sdtContent>
              <w:tr w:rsidR="000421A5" w:rsidTr="00A40973">
                <w:tc>
                  <w:tcPr>
                    <w:tcW w:w="1158" w:type="pct"/>
                  </w:tcPr>
                  <w:p w:rsidR="000421A5" w:rsidRDefault="000421A5" w:rsidP="00A40973">
                    <w:r>
                      <w:t>关联方组合</w:t>
                    </w:r>
                  </w:p>
                </w:tc>
                <w:tc>
                  <w:tcPr>
                    <w:tcW w:w="1276" w:type="pct"/>
                  </w:tcPr>
                  <w:p w:rsidR="000421A5" w:rsidRDefault="000421A5" w:rsidP="00A40973">
                    <w:pPr>
                      <w:jc w:val="right"/>
                      <w:rPr>
                        <w:highlight w:val="yellow"/>
                      </w:rPr>
                    </w:pPr>
                    <w:r>
                      <w:t>399,867,914.01</w:t>
                    </w:r>
                  </w:p>
                </w:tc>
                <w:tc>
                  <w:tcPr>
                    <w:tcW w:w="1299" w:type="pct"/>
                  </w:tcPr>
                  <w:p w:rsidR="000421A5" w:rsidRDefault="000421A5" w:rsidP="00A40973">
                    <w:pPr>
                      <w:jc w:val="right"/>
                    </w:pPr>
                    <w:r>
                      <w:t>1,074,416.65</w:t>
                    </w:r>
                  </w:p>
                </w:tc>
                <w:tc>
                  <w:tcPr>
                    <w:tcW w:w="1267" w:type="pct"/>
                  </w:tcPr>
                  <w:p w:rsidR="000421A5" w:rsidRDefault="000421A5" w:rsidP="00A40973">
                    <w:pPr>
                      <w:jc w:val="right"/>
                      <w:rPr>
                        <w:highlight w:val="yellow"/>
                      </w:rPr>
                    </w:pPr>
                    <w:r>
                      <w:t>99.84</w:t>
                    </w:r>
                  </w:p>
                </w:tc>
              </w:tr>
            </w:sdtContent>
          </w:sdt>
          <w:tr w:rsidR="000421A5" w:rsidTr="00A40973">
            <w:sdt>
              <w:sdtPr>
                <w:tag w:val="_PLD_435948144728481980336a881622f9ca"/>
                <w:id w:val="-1615205403"/>
                <w:lock w:val="sdtLocked"/>
              </w:sdtPr>
              <w:sdtContent>
                <w:tc>
                  <w:tcPr>
                    <w:tcW w:w="1158" w:type="pct"/>
                    <w:vAlign w:val="center"/>
                  </w:tcPr>
                  <w:p w:rsidR="000421A5" w:rsidRDefault="000421A5" w:rsidP="00A40973">
                    <w:pPr>
                      <w:jc w:val="center"/>
                    </w:pPr>
                    <w:r>
                      <w:rPr>
                        <w:rFonts w:hint="eastAsia"/>
                      </w:rPr>
                      <w:t>合计</w:t>
                    </w:r>
                  </w:p>
                </w:tc>
              </w:sdtContent>
            </w:sdt>
            <w:tc>
              <w:tcPr>
                <w:tcW w:w="1276" w:type="pct"/>
              </w:tcPr>
              <w:p w:rsidR="000421A5" w:rsidRDefault="000421A5" w:rsidP="00A40973">
                <w:pPr>
                  <w:jc w:val="right"/>
                  <w:rPr>
                    <w:highlight w:val="yellow"/>
                  </w:rPr>
                </w:pPr>
                <w:r>
                  <w:t>399,989,684.99</w:t>
                </w:r>
              </w:p>
            </w:tc>
            <w:tc>
              <w:tcPr>
                <w:tcW w:w="1299" w:type="pct"/>
              </w:tcPr>
              <w:p w:rsidR="000421A5" w:rsidRDefault="000421A5" w:rsidP="00A40973">
                <w:pPr>
                  <w:jc w:val="right"/>
                </w:pPr>
                <w:r>
                  <w:t>1,074,746.46</w:t>
                </w:r>
              </w:p>
            </w:tc>
            <w:tc>
              <w:tcPr>
                <w:tcW w:w="1267" w:type="pct"/>
              </w:tcPr>
              <w:p w:rsidR="000421A5" w:rsidRDefault="000421A5" w:rsidP="00A40973">
                <w:pPr>
                  <w:jc w:val="right"/>
                  <w:rPr>
                    <w:highlight w:val="yellow"/>
                  </w:rPr>
                </w:pPr>
                <w:r>
                  <w:t>99.88</w:t>
                </w:r>
              </w:p>
            </w:tc>
          </w:tr>
        </w:tbl>
        <w:p w:rsidR="000421A5" w:rsidRDefault="000421A5"/>
        <w:p w:rsidR="00DC39CA" w:rsidRDefault="0016651A">
          <w:r>
            <w:rPr>
              <w:rFonts w:hint="eastAsia"/>
            </w:rPr>
            <w:t>按组合计提坏账的确认标准及说明：</w:t>
          </w:r>
        </w:p>
        <w:sdt>
          <w:sdtPr>
            <w:alias w:val="是否适用：母公司应收账款按组合计提坏账的确认标准及说明[双击切换]"/>
            <w:tag w:val="_GBC_186c78f5430148f29cc239ac6b530e5e"/>
            <w:id w:val="744767399"/>
            <w:lock w:val="sdtLocked"/>
            <w:placeholder>
              <w:docPart w:val="GBC22222222222222222222222222222"/>
            </w:placeholder>
          </w:sdtPr>
          <w:sdtContent>
            <w:p w:rsidR="00DC39CA" w:rsidRDefault="0003425D" w:rsidP="00B825E1">
              <w:r>
                <w:fldChar w:fldCharType="begin"/>
              </w:r>
              <w:r w:rsidR="00B825E1">
                <w:instrText xml:space="preserve"> MACROBUTTON  SnrToggleCheckbox □适用 </w:instrText>
              </w:r>
              <w:r>
                <w:fldChar w:fldCharType="end"/>
              </w:r>
              <w:r>
                <w:fldChar w:fldCharType="begin"/>
              </w:r>
              <w:r w:rsidR="00B825E1">
                <w:instrText xml:space="preserve"> MACROBUTTON  SnrToggleCheckbox √不适用 </w:instrText>
              </w:r>
              <w:r>
                <w:fldChar w:fldCharType="end"/>
              </w:r>
            </w:p>
          </w:sdtContent>
        </w:sdt>
      </w:sdtContent>
    </w:sdt>
    <w:bookmarkEnd w:id="235"/>
    <w:p w:rsidR="00DC39CA" w:rsidRDefault="00DC39CA"/>
    <w:bookmarkStart w:id="236" w:name="_Hlk10540115" w:displacedByCustomXml="next"/>
    <w:bookmarkStart w:id="237" w:name="_Hlk10540132" w:displacedByCustomXml="next"/>
    <w:sdt>
      <w:sdtPr>
        <w:rPr>
          <w:rFonts w:hint="eastAsia"/>
        </w:rPr>
        <w:alias w:val="模块:如按预期信用损失一般模型计提坏账准备，请参照其他应收款披露："/>
        <w:tag w:val="_SEC_0daf1df16ecd4ddb95ab2ba88474abac"/>
        <w:id w:val="-385254737"/>
        <w:lock w:val="sdtLocked"/>
        <w:placeholder>
          <w:docPart w:val="GBC22222222222222222222222222222"/>
        </w:placeholder>
      </w:sdtPr>
      <w:sdtEndPr>
        <w:rPr>
          <w:rFonts w:hint="default"/>
        </w:rPr>
      </w:sdtEndPr>
      <w:sdtContent>
        <w:p w:rsidR="00DC39CA" w:rsidRDefault="0016651A">
          <w:r>
            <w:rPr>
              <w:rFonts w:hint="eastAsia"/>
            </w:rPr>
            <w:t>如按预期信用损失一般模型计提坏账准备，请参照其他应收款披露：</w:t>
          </w:r>
          <w:bookmarkEnd w:id="236"/>
        </w:p>
        <w:sdt>
          <w:sdtPr>
            <w:alias w:val="是否适用：母公司应收账款按一般预计信用损失模型计提坏账[双击切换]"/>
            <w:tag w:val="_GBC_549d8a07d3e545ee8ada79b15a8ba3e9"/>
            <w:id w:val="-285584430"/>
            <w:lock w:val="sdtLocked"/>
            <w:placeholder>
              <w:docPart w:val="GBC22222222222222222222222222222"/>
            </w:placeholder>
          </w:sdtPr>
          <w:sdtContent>
            <w:p w:rsidR="00DC39CA" w:rsidRDefault="0003425D" w:rsidP="00B825E1">
              <w:r>
                <w:fldChar w:fldCharType="begin"/>
              </w:r>
              <w:r w:rsidR="00B825E1">
                <w:instrText xml:space="preserve"> MACROBUTTON  SnrToggleCheckbox □适用 </w:instrText>
              </w:r>
              <w:r>
                <w:fldChar w:fldCharType="end"/>
              </w:r>
              <w:r>
                <w:fldChar w:fldCharType="begin"/>
              </w:r>
              <w:r w:rsidR="00B825E1">
                <w:instrText xml:space="preserve"> MACROBUTTON  SnrToggleCheckbox √不适用 </w:instrText>
              </w:r>
              <w:r>
                <w:fldChar w:fldCharType="end"/>
              </w:r>
            </w:p>
          </w:sdtContent>
        </w:sdt>
        <w:p w:rsidR="00DC39CA" w:rsidRDefault="0003425D"/>
      </w:sdtContent>
    </w:sdt>
    <w:bookmarkEnd w:id="237" w:displacedByCustomXml="prev"/>
    <w:p w:rsidR="00DC39CA" w:rsidRDefault="0016651A" w:rsidP="004D4CDA">
      <w:pPr>
        <w:pStyle w:val="4"/>
        <w:numPr>
          <w:ilvl w:val="0"/>
          <w:numId w:val="71"/>
        </w:numPr>
        <w:tabs>
          <w:tab w:val="left" w:pos="644"/>
        </w:tabs>
        <w:ind w:left="0" w:firstLine="0"/>
        <w:rPr>
          <w:rFonts w:ascii="宋体" w:hAnsi="宋体"/>
          <w:szCs w:val="21"/>
        </w:rPr>
      </w:pPr>
      <w:bookmarkStart w:id="238" w:name="_Hlk10540190"/>
      <w:bookmarkStart w:id="239" w:name="_Hlk10540207"/>
      <w:r>
        <w:rPr>
          <w:rFonts w:ascii="宋体" w:hAnsi="宋体" w:hint="eastAsia"/>
          <w:szCs w:val="21"/>
        </w:rPr>
        <w:t>坏账准备的情况</w:t>
      </w:r>
      <w:bookmarkEnd w:id="238"/>
    </w:p>
    <w:sdt>
      <w:sdtPr>
        <w:alias w:val="是否适用：母公司应收账款坏账准备情况[双击切换]"/>
        <w:tag w:val="_GBC_f73789de2ecf49c4bad380c8767c93cf"/>
        <w:id w:val="-703334191"/>
        <w:lock w:val="sdtContentLocked"/>
        <w:placeholder>
          <w:docPart w:val="GBC22222222222222222222222222222"/>
        </w:placeholder>
      </w:sdtPr>
      <w:sdtContent>
        <w:p w:rsidR="00DC39CA" w:rsidRDefault="0003425D">
          <w:r>
            <w:fldChar w:fldCharType="begin"/>
          </w:r>
          <w:r w:rsidR="004B5B06">
            <w:instrText xml:space="preserve"> MACROBUTTON  SnrToggleCheckbox √适用 </w:instrText>
          </w:r>
          <w:r>
            <w:fldChar w:fldCharType="end"/>
          </w:r>
          <w:r>
            <w:fldChar w:fldCharType="begin"/>
          </w:r>
          <w:r w:rsidR="004B5B06">
            <w:instrText xml:space="preserve"> MACROBUTTON  SnrToggleCheckbox □不适用 </w:instrText>
          </w:r>
          <w:r>
            <w:fldChar w:fldCharType="end"/>
          </w:r>
        </w:p>
      </w:sdtContent>
    </w:sdt>
    <w:bookmarkStart w:id="240"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382521884"/>
        <w:lock w:val="sdtLocked"/>
        <w:placeholder>
          <w:docPart w:val="GBC22222222222222222222222222222"/>
        </w:placeholder>
      </w:sdtPr>
      <w:sdtEndPr>
        <w:rPr>
          <w:rFonts w:hint="default"/>
        </w:rPr>
      </w:sdtEndPr>
      <w:sdtContent>
        <w:p w:rsidR="00DC39CA" w:rsidRDefault="0016651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8977484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3495383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3034"/>
            <w:gridCol w:w="1843"/>
            <w:gridCol w:w="708"/>
            <w:gridCol w:w="992"/>
            <w:gridCol w:w="869"/>
            <w:gridCol w:w="1149"/>
            <w:gridCol w:w="1486"/>
          </w:tblGrid>
          <w:tr w:rsidR="00E2678A" w:rsidTr="00B33919">
            <w:trPr>
              <w:jc w:val="center"/>
            </w:trPr>
            <w:sdt>
              <w:sdtPr>
                <w:tag w:val="_PLD_f6bf13992bdc4b06bd6f364458e0df47"/>
                <w:id w:val="-1533794766"/>
                <w:lock w:val="sdtLocked"/>
              </w:sdtPr>
              <w:sdtContent>
                <w:tc>
                  <w:tcPr>
                    <w:tcW w:w="1505" w:type="pct"/>
                    <w:vMerge w:val="restart"/>
                    <w:shd w:val="clear" w:color="auto" w:fill="FFFFFF"/>
                    <w:vAlign w:val="center"/>
                  </w:tcPr>
                  <w:p w:rsidR="00E2678A" w:rsidRDefault="00E2678A" w:rsidP="00A40973">
                    <w:pPr>
                      <w:jc w:val="center"/>
                    </w:pPr>
                    <w:r>
                      <w:t>类别</w:t>
                    </w:r>
                  </w:p>
                </w:tc>
              </w:sdtContent>
            </w:sdt>
            <w:sdt>
              <w:sdtPr>
                <w:tag w:val="_PLD_579b33cd0d7e490d998a64c9f202ccfb"/>
                <w:id w:val="-1648122531"/>
                <w:lock w:val="sdtLocked"/>
              </w:sdtPr>
              <w:sdtContent>
                <w:tc>
                  <w:tcPr>
                    <w:tcW w:w="914" w:type="pct"/>
                    <w:vMerge w:val="restart"/>
                    <w:shd w:val="clear" w:color="auto" w:fill="FFFFFF"/>
                    <w:vAlign w:val="center"/>
                  </w:tcPr>
                  <w:p w:rsidR="00E2678A" w:rsidRDefault="00E2678A" w:rsidP="00A40973">
                    <w:pPr>
                      <w:jc w:val="center"/>
                    </w:pPr>
                    <w:r>
                      <w:t>期初余额</w:t>
                    </w:r>
                  </w:p>
                </w:tc>
              </w:sdtContent>
            </w:sdt>
            <w:sdt>
              <w:sdtPr>
                <w:tag w:val="_PLD_2cbc55bce2ef44bbb40e4050dfe846f1"/>
                <w:id w:val="803041318"/>
                <w:lock w:val="sdtLocked"/>
              </w:sdtPr>
              <w:sdtContent>
                <w:tc>
                  <w:tcPr>
                    <w:tcW w:w="1844" w:type="pct"/>
                    <w:gridSpan w:val="4"/>
                    <w:shd w:val="clear" w:color="auto" w:fill="FFFFFF"/>
                    <w:vAlign w:val="center"/>
                  </w:tcPr>
                  <w:p w:rsidR="00E2678A" w:rsidRDefault="00E2678A" w:rsidP="00A40973">
                    <w:pPr>
                      <w:jc w:val="center"/>
                    </w:pPr>
                    <w:r>
                      <w:rPr>
                        <w:rFonts w:hint="eastAsia"/>
                      </w:rPr>
                      <w:t>本期变动</w:t>
                    </w:r>
                    <w:r>
                      <w:t>金额</w:t>
                    </w:r>
                  </w:p>
                </w:tc>
              </w:sdtContent>
            </w:sdt>
            <w:sdt>
              <w:sdtPr>
                <w:tag w:val="_PLD_dcc9f714adf8465eb1a49da61466de1f"/>
                <w:id w:val="-1059474546"/>
                <w:lock w:val="sdtLocked"/>
              </w:sdtPr>
              <w:sdtContent>
                <w:tc>
                  <w:tcPr>
                    <w:tcW w:w="737" w:type="pct"/>
                    <w:vMerge w:val="restart"/>
                    <w:shd w:val="clear" w:color="auto" w:fill="FFFFFF"/>
                    <w:vAlign w:val="center"/>
                  </w:tcPr>
                  <w:p w:rsidR="00E2678A" w:rsidRDefault="00E2678A" w:rsidP="00A40973">
                    <w:pPr>
                      <w:jc w:val="center"/>
                    </w:pPr>
                    <w:r>
                      <w:t>期末余额</w:t>
                    </w:r>
                  </w:p>
                </w:tc>
              </w:sdtContent>
            </w:sdt>
          </w:tr>
          <w:tr w:rsidR="00B33919" w:rsidTr="00B33919">
            <w:trPr>
              <w:jc w:val="center"/>
            </w:trPr>
            <w:tc>
              <w:tcPr>
                <w:tcW w:w="1505" w:type="pct"/>
                <w:vMerge/>
                <w:shd w:val="clear" w:color="auto" w:fill="FFFFFF"/>
              </w:tcPr>
              <w:p w:rsidR="00E2678A" w:rsidRDefault="00E2678A" w:rsidP="00A40973">
                <w:pPr>
                  <w:jc w:val="center"/>
                </w:pPr>
              </w:p>
            </w:tc>
            <w:tc>
              <w:tcPr>
                <w:tcW w:w="914" w:type="pct"/>
                <w:vMerge/>
                <w:shd w:val="clear" w:color="auto" w:fill="FFFFFF"/>
              </w:tcPr>
              <w:p w:rsidR="00E2678A" w:rsidRDefault="00E2678A" w:rsidP="00A40973">
                <w:pPr>
                  <w:jc w:val="center"/>
                </w:pPr>
              </w:p>
            </w:tc>
            <w:sdt>
              <w:sdtPr>
                <w:tag w:val="_PLD_e4e43f7257b14faaaaf4b09b161bf7b7"/>
                <w:id w:val="-1250659014"/>
                <w:lock w:val="sdtLocked"/>
              </w:sdtPr>
              <w:sdtContent>
                <w:tc>
                  <w:tcPr>
                    <w:tcW w:w="351" w:type="pct"/>
                    <w:shd w:val="clear" w:color="auto" w:fill="FFFFFF"/>
                    <w:vAlign w:val="center"/>
                  </w:tcPr>
                  <w:p w:rsidR="00E2678A" w:rsidRDefault="00E2678A" w:rsidP="00A40973">
                    <w:pPr>
                      <w:jc w:val="center"/>
                    </w:pPr>
                    <w:r>
                      <w:t>计提</w:t>
                    </w:r>
                  </w:p>
                </w:tc>
              </w:sdtContent>
            </w:sdt>
            <w:sdt>
              <w:sdtPr>
                <w:tag w:val="_PLD_bf7fb55a6c2a4d18926896fd921fc857"/>
                <w:id w:val="-1973812942"/>
                <w:lock w:val="sdtLocked"/>
              </w:sdtPr>
              <w:sdtContent>
                <w:tc>
                  <w:tcPr>
                    <w:tcW w:w="492" w:type="pct"/>
                    <w:shd w:val="clear" w:color="auto" w:fill="FFFFFF"/>
                    <w:vAlign w:val="center"/>
                  </w:tcPr>
                  <w:p w:rsidR="00E2678A" w:rsidRDefault="00E2678A" w:rsidP="00A40973">
                    <w:pPr>
                      <w:jc w:val="center"/>
                    </w:pPr>
                    <w:r>
                      <w:rPr>
                        <w:rFonts w:hint="eastAsia"/>
                      </w:rPr>
                      <w:t>收回或转回</w:t>
                    </w:r>
                  </w:p>
                </w:tc>
              </w:sdtContent>
            </w:sdt>
            <w:tc>
              <w:tcPr>
                <w:tcW w:w="431" w:type="pct"/>
                <w:shd w:val="clear" w:color="auto" w:fill="FFFFFF"/>
                <w:vAlign w:val="center"/>
              </w:tcPr>
              <w:sdt>
                <w:sdtPr>
                  <w:rPr>
                    <w:rFonts w:hint="eastAsia"/>
                  </w:rPr>
                  <w:tag w:val="_PLD_536d31c824d74db3baaa7f5b6cd0a9ec"/>
                  <w:id w:val="623813989"/>
                  <w:lock w:val="sdtLocked"/>
                </w:sdtPr>
                <w:sdtContent>
                  <w:p w:rsidR="00E2678A" w:rsidRDefault="00E2678A" w:rsidP="00A40973">
                    <w:pPr>
                      <w:jc w:val="center"/>
                    </w:pPr>
                    <w:r>
                      <w:rPr>
                        <w:rFonts w:hint="eastAsia"/>
                      </w:rPr>
                      <w:t>转销或核销</w:t>
                    </w:r>
                  </w:p>
                </w:sdtContent>
              </w:sdt>
            </w:tc>
            <w:tc>
              <w:tcPr>
                <w:tcW w:w="570" w:type="pct"/>
                <w:shd w:val="clear" w:color="auto" w:fill="FFFFFF"/>
                <w:vAlign w:val="center"/>
              </w:tcPr>
              <w:sdt>
                <w:sdtPr>
                  <w:rPr>
                    <w:rFonts w:hint="eastAsia"/>
                  </w:rPr>
                  <w:tag w:val="_PLD_32a7ce101f6b48d68c39e1edb6e78b82"/>
                  <w:id w:val="2010709404"/>
                  <w:lock w:val="sdtLocked"/>
                </w:sdtPr>
                <w:sdtContent>
                  <w:p w:rsidR="00E2678A" w:rsidRDefault="00E2678A" w:rsidP="00A40973">
                    <w:pPr>
                      <w:jc w:val="right"/>
                    </w:pPr>
                    <w:r>
                      <w:rPr>
                        <w:rFonts w:hint="eastAsia"/>
                      </w:rPr>
                      <w:t>其他变动</w:t>
                    </w:r>
                  </w:p>
                </w:sdtContent>
              </w:sdt>
            </w:tc>
            <w:tc>
              <w:tcPr>
                <w:tcW w:w="737" w:type="pct"/>
                <w:vMerge/>
                <w:shd w:val="clear" w:color="auto" w:fill="FFFFFF"/>
              </w:tcPr>
              <w:p w:rsidR="00E2678A" w:rsidRDefault="00E2678A" w:rsidP="00A40973">
                <w:pPr>
                  <w:jc w:val="right"/>
                </w:pPr>
              </w:p>
            </w:tc>
          </w:tr>
          <w:sdt>
            <w:sdtPr>
              <w:alias w:val="应收账款坏账准备明细"/>
              <w:tag w:val="_TUP_b4b5569b724a48fcad53c89b4a37cb1c"/>
              <w:id w:val="-1011681609"/>
              <w:lock w:val="sdtLocked"/>
            </w:sdtPr>
            <w:sdtContent>
              <w:tr w:rsidR="00E2678A" w:rsidTr="00B33919">
                <w:trPr>
                  <w:jc w:val="center"/>
                </w:trPr>
                <w:tc>
                  <w:tcPr>
                    <w:tcW w:w="1505" w:type="pct"/>
                    <w:shd w:val="clear" w:color="auto" w:fill="auto"/>
                  </w:tcPr>
                  <w:p w:rsidR="00E2678A" w:rsidRDefault="00E2678A" w:rsidP="00A40973">
                    <w:r>
                      <w:t>按信用风险特征组合计提应收账款</w:t>
                    </w:r>
                  </w:p>
                </w:tc>
                <w:tc>
                  <w:tcPr>
                    <w:tcW w:w="914" w:type="pct"/>
                    <w:shd w:val="clear" w:color="auto" w:fill="auto"/>
                  </w:tcPr>
                  <w:p w:rsidR="00E2678A" w:rsidRDefault="00E2678A" w:rsidP="00E2678A">
                    <w:pPr>
                      <w:jc w:val="right"/>
                    </w:pPr>
                    <w:r>
                      <w:t>1,074,870.15</w:t>
                    </w:r>
                  </w:p>
                </w:tc>
                <w:tc>
                  <w:tcPr>
                    <w:tcW w:w="351" w:type="pct"/>
                    <w:shd w:val="clear" w:color="auto" w:fill="auto"/>
                  </w:tcPr>
                  <w:p w:rsidR="00E2678A" w:rsidRDefault="00E2678A" w:rsidP="00E2678A">
                    <w:pPr>
                      <w:jc w:val="right"/>
                    </w:pPr>
                  </w:p>
                </w:tc>
                <w:tc>
                  <w:tcPr>
                    <w:tcW w:w="492" w:type="pct"/>
                    <w:shd w:val="clear" w:color="auto" w:fill="auto"/>
                  </w:tcPr>
                  <w:p w:rsidR="00E2678A" w:rsidRDefault="00E2678A" w:rsidP="00E2678A">
                    <w:pPr>
                      <w:jc w:val="right"/>
                    </w:pPr>
                    <w:r>
                      <w:t>123.69</w:t>
                    </w:r>
                  </w:p>
                </w:tc>
                <w:tc>
                  <w:tcPr>
                    <w:tcW w:w="431" w:type="pct"/>
                  </w:tcPr>
                  <w:p w:rsidR="00E2678A" w:rsidRDefault="00E2678A" w:rsidP="00E2678A">
                    <w:pPr>
                      <w:jc w:val="right"/>
                    </w:pPr>
                  </w:p>
                </w:tc>
                <w:tc>
                  <w:tcPr>
                    <w:tcW w:w="570" w:type="pct"/>
                  </w:tcPr>
                  <w:p w:rsidR="00E2678A" w:rsidRDefault="00E2678A" w:rsidP="00E2678A">
                    <w:pPr>
                      <w:jc w:val="right"/>
                    </w:pPr>
                  </w:p>
                </w:tc>
                <w:tc>
                  <w:tcPr>
                    <w:tcW w:w="737" w:type="pct"/>
                    <w:shd w:val="clear" w:color="auto" w:fill="auto"/>
                  </w:tcPr>
                  <w:p w:rsidR="00E2678A" w:rsidRDefault="00E2678A" w:rsidP="00E2678A">
                    <w:pPr>
                      <w:jc w:val="right"/>
                    </w:pPr>
                    <w:r>
                      <w:t>1,074,746.46</w:t>
                    </w:r>
                  </w:p>
                </w:tc>
              </w:tr>
            </w:sdtContent>
          </w:sdt>
          <w:sdt>
            <w:sdtPr>
              <w:alias w:val="应收账款坏账准备明细"/>
              <w:tag w:val="_TUP_b4b5569b724a48fcad53c89b4a37cb1c"/>
              <w:id w:val="734987155"/>
              <w:lock w:val="sdtLocked"/>
            </w:sdtPr>
            <w:sdtContent>
              <w:tr w:rsidR="00E2678A" w:rsidTr="00B33919">
                <w:trPr>
                  <w:jc w:val="center"/>
                </w:trPr>
                <w:tc>
                  <w:tcPr>
                    <w:tcW w:w="1505" w:type="pct"/>
                    <w:shd w:val="clear" w:color="auto" w:fill="auto"/>
                  </w:tcPr>
                  <w:p w:rsidR="00E2678A" w:rsidRDefault="00E2678A" w:rsidP="00A40973">
                    <w:r>
                      <w:t>单项计提坏账准备的应收账款</w:t>
                    </w:r>
                  </w:p>
                </w:tc>
                <w:tc>
                  <w:tcPr>
                    <w:tcW w:w="914" w:type="pct"/>
                    <w:shd w:val="clear" w:color="auto" w:fill="auto"/>
                  </w:tcPr>
                  <w:p w:rsidR="00E2678A" w:rsidRDefault="00E2678A" w:rsidP="00E2678A">
                    <w:pPr>
                      <w:jc w:val="right"/>
                    </w:pPr>
                    <w:r>
                      <w:t>500,000.00</w:t>
                    </w:r>
                  </w:p>
                </w:tc>
                <w:tc>
                  <w:tcPr>
                    <w:tcW w:w="351" w:type="pct"/>
                    <w:shd w:val="clear" w:color="auto" w:fill="auto"/>
                  </w:tcPr>
                  <w:p w:rsidR="00E2678A" w:rsidRDefault="00E2678A" w:rsidP="00E2678A">
                    <w:pPr>
                      <w:jc w:val="right"/>
                    </w:pPr>
                  </w:p>
                </w:tc>
                <w:tc>
                  <w:tcPr>
                    <w:tcW w:w="492" w:type="pct"/>
                    <w:shd w:val="clear" w:color="auto" w:fill="auto"/>
                  </w:tcPr>
                  <w:p w:rsidR="00E2678A" w:rsidRDefault="00E2678A" w:rsidP="00E2678A">
                    <w:pPr>
                      <w:jc w:val="right"/>
                    </w:pPr>
                  </w:p>
                </w:tc>
                <w:tc>
                  <w:tcPr>
                    <w:tcW w:w="431" w:type="pct"/>
                  </w:tcPr>
                  <w:p w:rsidR="00E2678A" w:rsidRDefault="00E2678A" w:rsidP="00E2678A">
                    <w:pPr>
                      <w:jc w:val="right"/>
                    </w:pPr>
                  </w:p>
                </w:tc>
                <w:tc>
                  <w:tcPr>
                    <w:tcW w:w="570" w:type="pct"/>
                  </w:tcPr>
                  <w:p w:rsidR="00E2678A" w:rsidRDefault="00E2678A" w:rsidP="00E2678A">
                    <w:pPr>
                      <w:jc w:val="right"/>
                    </w:pPr>
                  </w:p>
                </w:tc>
                <w:tc>
                  <w:tcPr>
                    <w:tcW w:w="737" w:type="pct"/>
                    <w:shd w:val="clear" w:color="auto" w:fill="auto"/>
                  </w:tcPr>
                  <w:p w:rsidR="00E2678A" w:rsidRDefault="00E2678A" w:rsidP="00E2678A">
                    <w:pPr>
                      <w:jc w:val="right"/>
                    </w:pPr>
                    <w:r>
                      <w:t>500,000.00</w:t>
                    </w:r>
                  </w:p>
                </w:tc>
              </w:tr>
            </w:sdtContent>
          </w:sdt>
          <w:tr w:rsidR="00E2678A" w:rsidTr="00B33919">
            <w:trPr>
              <w:jc w:val="center"/>
            </w:trPr>
            <w:sdt>
              <w:sdtPr>
                <w:tag w:val="_PLD_305ead24b9654c709cb715b961cef894"/>
                <w:id w:val="1581635187"/>
                <w:lock w:val="sdtLocked"/>
              </w:sdtPr>
              <w:sdtContent>
                <w:tc>
                  <w:tcPr>
                    <w:tcW w:w="1505" w:type="pct"/>
                    <w:shd w:val="clear" w:color="auto" w:fill="auto"/>
                  </w:tcPr>
                  <w:p w:rsidR="00E2678A" w:rsidRDefault="00E2678A" w:rsidP="00A40973">
                    <w:pPr>
                      <w:jc w:val="center"/>
                    </w:pPr>
                    <w:r>
                      <w:rPr>
                        <w:rFonts w:hint="eastAsia"/>
                      </w:rPr>
                      <w:t>合计</w:t>
                    </w:r>
                  </w:p>
                </w:tc>
              </w:sdtContent>
            </w:sdt>
            <w:tc>
              <w:tcPr>
                <w:tcW w:w="914" w:type="pct"/>
                <w:shd w:val="clear" w:color="auto" w:fill="auto"/>
              </w:tcPr>
              <w:p w:rsidR="00E2678A" w:rsidRDefault="00E2678A" w:rsidP="00E2678A">
                <w:pPr>
                  <w:jc w:val="right"/>
                </w:pPr>
                <w:r>
                  <w:t>1,574,870.15</w:t>
                </w:r>
              </w:p>
            </w:tc>
            <w:tc>
              <w:tcPr>
                <w:tcW w:w="351" w:type="pct"/>
                <w:shd w:val="clear" w:color="auto" w:fill="auto"/>
              </w:tcPr>
              <w:p w:rsidR="00E2678A" w:rsidRDefault="00E2678A" w:rsidP="00E2678A">
                <w:pPr>
                  <w:jc w:val="right"/>
                </w:pPr>
              </w:p>
            </w:tc>
            <w:tc>
              <w:tcPr>
                <w:tcW w:w="492" w:type="pct"/>
                <w:shd w:val="clear" w:color="auto" w:fill="auto"/>
              </w:tcPr>
              <w:p w:rsidR="00E2678A" w:rsidRDefault="00E2678A" w:rsidP="00E2678A">
                <w:pPr>
                  <w:jc w:val="right"/>
                </w:pPr>
                <w:r>
                  <w:t>123.69</w:t>
                </w:r>
              </w:p>
            </w:tc>
            <w:tc>
              <w:tcPr>
                <w:tcW w:w="431" w:type="pct"/>
              </w:tcPr>
              <w:p w:rsidR="00E2678A" w:rsidRDefault="00E2678A" w:rsidP="00E2678A">
                <w:pPr>
                  <w:jc w:val="right"/>
                </w:pPr>
              </w:p>
            </w:tc>
            <w:tc>
              <w:tcPr>
                <w:tcW w:w="570" w:type="pct"/>
              </w:tcPr>
              <w:p w:rsidR="00E2678A" w:rsidRDefault="00E2678A" w:rsidP="00E2678A">
                <w:pPr>
                  <w:jc w:val="right"/>
                </w:pPr>
              </w:p>
            </w:tc>
            <w:tc>
              <w:tcPr>
                <w:tcW w:w="737" w:type="pct"/>
                <w:shd w:val="clear" w:color="auto" w:fill="auto"/>
              </w:tcPr>
              <w:p w:rsidR="00E2678A" w:rsidRDefault="00E2678A" w:rsidP="00E2678A">
                <w:pPr>
                  <w:jc w:val="right"/>
                </w:pPr>
                <w:r>
                  <w:t>1,574,746.46</w:t>
                </w:r>
              </w:p>
            </w:tc>
          </w:tr>
        </w:tbl>
        <w:p w:rsidR="00DC39CA" w:rsidRPr="001A061C" w:rsidRDefault="0003425D" w:rsidP="001A061C">
          <w:pPr>
            <w:snapToGrid w:val="0"/>
            <w:spacing w:line="240" w:lineRule="atLeast"/>
          </w:pPr>
        </w:p>
      </w:sdtContent>
    </w:sdt>
    <w:bookmarkEnd w:id="240" w:displacedByCustomXml="prev"/>
    <w:bookmarkEnd w:id="239" w:displacedByCustomXml="prev"/>
    <w:bookmarkStart w:id="241" w:name="_Hlk10540223" w:displacedByCustomXml="next"/>
    <w:bookmarkStart w:id="242" w:name="_Hlk10540234" w:displacedByCustomXml="next"/>
    <w:sdt>
      <w:sdtPr>
        <w:rPr>
          <w:rFonts w:hint="eastAsia"/>
        </w:rPr>
        <w:alias w:val="模块:其中本期坏账准备收回或转回金额重要的："/>
        <w:tag w:val="_SEC_cfbe6c51f19042a4ad507f8066423e41"/>
        <w:id w:val="1880273496"/>
        <w:lock w:val="sdtLocked"/>
        <w:placeholder>
          <w:docPart w:val="GBC22222222222222222222222222222"/>
        </w:placeholder>
      </w:sdtPr>
      <w:sdtEndPr>
        <w:rPr>
          <w:rFonts w:hint="default"/>
        </w:rPr>
      </w:sdtEndPr>
      <w:sdtContent>
        <w:p w:rsidR="00DC39CA" w:rsidRDefault="0016651A">
          <w:r>
            <w:rPr>
              <w:rFonts w:hint="eastAsia"/>
            </w:rPr>
            <w:t>其中本期坏账准备收回或转回金额重要的：</w:t>
          </w:r>
          <w:bookmarkEnd w:id="241"/>
        </w:p>
        <w:sdt>
          <w:sdtPr>
            <w:alias w:val="是否适用：母公司其中本期坏账准备收回或转回金额重要的[双击切换]"/>
            <w:tag w:val="_GBC_a6aa75dceb1749caaf0ac8239ed005c1"/>
            <w:id w:val="902332987"/>
            <w:lock w:val="sdtLocked"/>
            <w:placeholder>
              <w:docPart w:val="GBC22222222222222222222222222222"/>
            </w:placeholder>
          </w:sdtPr>
          <w:sdtContent>
            <w:p w:rsidR="004B5B06" w:rsidRDefault="0003425D" w:rsidP="004B5B06">
              <w:r>
                <w:fldChar w:fldCharType="begin"/>
              </w:r>
              <w:r w:rsidR="004B5B06">
                <w:instrText xml:space="preserve">MACROBUTTON  SnrToggleCheckbox □适用 </w:instrText>
              </w:r>
              <w:r>
                <w:fldChar w:fldCharType="end"/>
              </w:r>
              <w:r>
                <w:fldChar w:fldCharType="begin"/>
              </w:r>
              <w:r w:rsidR="004B5B06">
                <w:instrText xml:space="preserve"> MACROBUTTON  SnrToggleCheckbox √不适用 </w:instrText>
              </w:r>
              <w:r>
                <w:fldChar w:fldCharType="end"/>
              </w:r>
            </w:p>
          </w:sdtContent>
        </w:sdt>
        <w:p w:rsidR="00DC39CA" w:rsidRDefault="0003425D" w:rsidP="001A061C">
          <w:pPr>
            <w:ind w:rightChars="-759" w:right="-1594"/>
          </w:pPr>
        </w:p>
      </w:sdtContent>
    </w:sdt>
    <w:bookmarkEnd w:id="242" w:displacedByCustomXml="prev"/>
    <w:sdt>
      <w:sdtPr>
        <w:rPr>
          <w:rFonts w:ascii="宋体" w:hAnsi="宋体" w:cs="宋体" w:hint="eastAsia"/>
          <w:b w:val="0"/>
          <w:bCs w:val="0"/>
          <w:kern w:val="0"/>
          <w:szCs w:val="24"/>
        </w:rPr>
        <w:alias w:val="模块:本报告期实际核销的应收账款情况"/>
        <w:tag w:val="_GBC_72fe1bcd09e2470f910107f1e159af49"/>
        <w:id w:val="1661736750"/>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71"/>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019900967"/>
            <w:lock w:val="sdtLocked"/>
            <w:placeholder>
              <w:docPart w:val="GBC22222222222222222222222222222"/>
            </w:placeholder>
          </w:sdtPr>
          <w:sdtContent>
            <w:p w:rsidR="004B5B06" w:rsidRDefault="0003425D" w:rsidP="004B5B06">
              <w:r>
                <w:fldChar w:fldCharType="begin"/>
              </w:r>
              <w:r w:rsidR="004B5B06">
                <w:instrText xml:space="preserve"> MACROBUTTON  SnrToggleCheckbox □适用 </w:instrText>
              </w:r>
              <w:r>
                <w:fldChar w:fldCharType="end"/>
              </w:r>
              <w:r>
                <w:fldChar w:fldCharType="begin"/>
              </w:r>
              <w:r w:rsidR="004B5B06">
                <w:instrText xml:space="preserve"> MACROBUTTON  SnrToggleCheckbox √不适用 </w:instrText>
              </w:r>
              <w:r>
                <w:fldChar w:fldCharType="end"/>
              </w:r>
            </w:p>
          </w:sdtContent>
        </w:sdt>
        <w:p w:rsidR="00DC39CA" w:rsidRDefault="0003425D" w:rsidP="001A061C"/>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833518221"/>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71"/>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2063586950"/>
            <w:lock w:val="sdtLocked"/>
            <w:placeholder>
              <w:docPart w:val="GBC22222222222222222222222222222"/>
            </w:placeholder>
          </w:sdtPr>
          <w:sdtContent>
            <w:p w:rsidR="00DC39CA" w:rsidRDefault="0003425D">
              <w:r>
                <w:fldChar w:fldCharType="begin"/>
              </w:r>
              <w:r w:rsidR="00120F26">
                <w:instrText xml:space="preserve"> MACROBUTTON  SnrToggleCheckbox √适用 </w:instrText>
              </w:r>
              <w:r>
                <w:fldChar w:fldCharType="end"/>
              </w:r>
              <w:r>
                <w:fldChar w:fldCharType="begin"/>
              </w:r>
              <w:r w:rsidR="00120F26">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797188174"/>
            <w:lock w:val="sdtLocked"/>
            <w:placeholder>
              <w:docPart w:val="GBC22222222222222222222222222222"/>
            </w:placeholder>
          </w:sdtPr>
          <w:sdtContent>
            <w:p w:rsidR="00120F26" w:rsidRDefault="00120F26">
              <w:pPr>
                <w:snapToGrid w:val="0"/>
                <w:spacing w:line="240" w:lineRule="atLeast"/>
              </w:pPr>
            </w:p>
            <w:tbl>
              <w:tblPr>
                <w:tblStyle w:val="a6"/>
                <w:tblW w:w="0" w:type="auto"/>
                <w:tblInd w:w="-743" w:type="dxa"/>
                <w:tblLayout w:type="fixed"/>
                <w:tblLook w:val="04A0"/>
              </w:tblPr>
              <w:tblGrid>
                <w:gridCol w:w="3686"/>
                <w:gridCol w:w="1581"/>
                <w:gridCol w:w="2262"/>
                <w:gridCol w:w="2263"/>
              </w:tblGrid>
              <w:tr w:rsidR="00120F26" w:rsidTr="001A061C">
                <w:tc>
                  <w:tcPr>
                    <w:tcW w:w="3686" w:type="dxa"/>
                  </w:tcPr>
                  <w:p w:rsidR="00120F26" w:rsidRDefault="00120F26" w:rsidP="001A061C">
                    <w:pPr>
                      <w:snapToGrid w:val="0"/>
                      <w:spacing w:line="240" w:lineRule="atLeast"/>
                      <w:jc w:val="center"/>
                    </w:pPr>
                    <w:r>
                      <w:t>单位名称</w:t>
                    </w:r>
                  </w:p>
                </w:tc>
                <w:tc>
                  <w:tcPr>
                    <w:tcW w:w="1581" w:type="dxa"/>
                  </w:tcPr>
                  <w:p w:rsidR="00120F26" w:rsidRDefault="00120F26" w:rsidP="001A061C">
                    <w:pPr>
                      <w:snapToGrid w:val="0"/>
                      <w:spacing w:line="240" w:lineRule="atLeast"/>
                      <w:jc w:val="center"/>
                    </w:pPr>
                    <w:r>
                      <w:t>期末余额</w:t>
                    </w:r>
                  </w:p>
                </w:tc>
                <w:tc>
                  <w:tcPr>
                    <w:tcW w:w="2262" w:type="dxa"/>
                  </w:tcPr>
                  <w:p w:rsidR="00120F26" w:rsidRDefault="00120F26" w:rsidP="001A061C">
                    <w:pPr>
                      <w:snapToGrid w:val="0"/>
                      <w:spacing w:line="240" w:lineRule="atLeast"/>
                      <w:jc w:val="center"/>
                    </w:pPr>
                    <w:r>
                      <w:t>占应收账款期末余额合计数的比例（</w:t>
                    </w:r>
                    <w:r>
                      <w:t>%</w:t>
                    </w:r>
                    <w:r>
                      <w:t>）</w:t>
                    </w:r>
                  </w:p>
                </w:tc>
                <w:tc>
                  <w:tcPr>
                    <w:tcW w:w="2263" w:type="dxa"/>
                  </w:tcPr>
                  <w:p w:rsidR="00120F26" w:rsidRDefault="00120F26" w:rsidP="001A061C">
                    <w:pPr>
                      <w:snapToGrid w:val="0"/>
                      <w:spacing w:line="240" w:lineRule="atLeast"/>
                      <w:jc w:val="center"/>
                    </w:pPr>
                    <w:r>
                      <w:t>坏账准备期末余额</w:t>
                    </w:r>
                  </w:p>
                </w:tc>
              </w:tr>
              <w:tr w:rsidR="00120F26" w:rsidTr="001A061C">
                <w:tc>
                  <w:tcPr>
                    <w:tcW w:w="3686" w:type="dxa"/>
                  </w:tcPr>
                  <w:p w:rsidR="00120F26" w:rsidRDefault="00120F26" w:rsidP="00A40973">
                    <w:pPr>
                      <w:snapToGrid w:val="0"/>
                      <w:spacing w:line="240" w:lineRule="atLeast"/>
                    </w:pPr>
                    <w:r>
                      <w:t>武钢集团昆明钢铁股份有限公司</w:t>
                    </w:r>
                  </w:p>
                </w:tc>
                <w:tc>
                  <w:tcPr>
                    <w:tcW w:w="1581" w:type="dxa"/>
                  </w:tcPr>
                  <w:p w:rsidR="00120F26" w:rsidRDefault="001A061C" w:rsidP="00120F26">
                    <w:pPr>
                      <w:snapToGrid w:val="0"/>
                      <w:spacing w:line="240" w:lineRule="atLeast"/>
                      <w:jc w:val="right"/>
                    </w:pPr>
                    <w:r>
                      <w:t> </w:t>
                    </w:r>
                    <w:r w:rsidR="00120F26">
                      <w:t>385,808,663.62</w:t>
                    </w:r>
                  </w:p>
                </w:tc>
                <w:tc>
                  <w:tcPr>
                    <w:tcW w:w="2262" w:type="dxa"/>
                  </w:tcPr>
                  <w:p w:rsidR="00120F26" w:rsidRDefault="00120F26" w:rsidP="00120F26">
                    <w:pPr>
                      <w:snapToGrid w:val="0"/>
                      <w:spacing w:line="240" w:lineRule="atLeast"/>
                      <w:jc w:val="right"/>
                    </w:pPr>
                    <w:r>
                      <w:t>             96.33</w:t>
                    </w:r>
                  </w:p>
                </w:tc>
                <w:tc>
                  <w:tcPr>
                    <w:tcW w:w="2263" w:type="dxa"/>
                  </w:tcPr>
                  <w:p w:rsidR="00120F26" w:rsidRDefault="00120F26" w:rsidP="00120F26">
                    <w:pPr>
                      <w:snapToGrid w:val="0"/>
                      <w:spacing w:line="240" w:lineRule="atLeast"/>
                      <w:jc w:val="right"/>
                    </w:pPr>
                    <w:r>
                      <w:t xml:space="preserve">　</w:t>
                    </w:r>
                  </w:p>
                </w:tc>
              </w:tr>
              <w:tr w:rsidR="00120F26" w:rsidTr="001A061C">
                <w:tc>
                  <w:tcPr>
                    <w:tcW w:w="3686" w:type="dxa"/>
                  </w:tcPr>
                  <w:p w:rsidR="00120F26" w:rsidRDefault="00120F26" w:rsidP="00A40973">
                    <w:pPr>
                      <w:snapToGrid w:val="0"/>
                      <w:spacing w:line="240" w:lineRule="atLeast"/>
                    </w:pPr>
                    <w:r>
                      <w:t>昆钢余热余能发电部</w:t>
                    </w:r>
                  </w:p>
                </w:tc>
                <w:tc>
                  <w:tcPr>
                    <w:tcW w:w="1581" w:type="dxa"/>
                  </w:tcPr>
                  <w:p w:rsidR="00120F26" w:rsidRDefault="001A061C" w:rsidP="00120F26">
                    <w:pPr>
                      <w:snapToGrid w:val="0"/>
                      <w:spacing w:line="240" w:lineRule="atLeast"/>
                      <w:jc w:val="right"/>
                    </w:pPr>
                    <w:r>
                      <w:t>    </w:t>
                    </w:r>
                    <w:r w:rsidR="00120F26">
                      <w:t>4,025,024.42</w:t>
                    </w:r>
                  </w:p>
                </w:tc>
                <w:tc>
                  <w:tcPr>
                    <w:tcW w:w="2262" w:type="dxa"/>
                  </w:tcPr>
                  <w:p w:rsidR="00120F26" w:rsidRDefault="00120F26" w:rsidP="00120F26">
                    <w:pPr>
                      <w:snapToGrid w:val="0"/>
                      <w:spacing w:line="240" w:lineRule="atLeast"/>
                      <w:jc w:val="right"/>
                    </w:pPr>
                    <w:r>
                      <w:t>              1.01</w:t>
                    </w:r>
                  </w:p>
                </w:tc>
                <w:tc>
                  <w:tcPr>
                    <w:tcW w:w="2263" w:type="dxa"/>
                  </w:tcPr>
                  <w:p w:rsidR="00120F26" w:rsidRDefault="00120F26" w:rsidP="00120F26">
                    <w:pPr>
                      <w:snapToGrid w:val="0"/>
                      <w:spacing w:line="240" w:lineRule="atLeast"/>
                      <w:jc w:val="right"/>
                    </w:pPr>
                    <w:r>
                      <w:t xml:space="preserve">　</w:t>
                    </w:r>
                  </w:p>
                </w:tc>
              </w:tr>
              <w:tr w:rsidR="00120F26" w:rsidTr="001A061C">
                <w:tc>
                  <w:tcPr>
                    <w:tcW w:w="3686" w:type="dxa"/>
                  </w:tcPr>
                  <w:p w:rsidR="00120F26" w:rsidRDefault="00120F26" w:rsidP="00A40973">
                    <w:pPr>
                      <w:snapToGrid w:val="0"/>
                      <w:spacing w:line="240" w:lineRule="atLeast"/>
                    </w:pPr>
                    <w:r>
                      <w:t>玉溪新兴钢铁有限公司</w:t>
                    </w:r>
                  </w:p>
                </w:tc>
                <w:tc>
                  <w:tcPr>
                    <w:tcW w:w="1581" w:type="dxa"/>
                  </w:tcPr>
                  <w:p w:rsidR="00120F26" w:rsidRDefault="001A061C" w:rsidP="00120F26">
                    <w:pPr>
                      <w:snapToGrid w:val="0"/>
                      <w:spacing w:line="240" w:lineRule="atLeast"/>
                      <w:jc w:val="right"/>
                    </w:pPr>
                    <w:r>
                      <w:t>   </w:t>
                    </w:r>
                    <w:r w:rsidR="00120F26">
                      <w:t>8,096,589.04</w:t>
                    </w:r>
                  </w:p>
                </w:tc>
                <w:tc>
                  <w:tcPr>
                    <w:tcW w:w="2262" w:type="dxa"/>
                  </w:tcPr>
                  <w:p w:rsidR="00120F26" w:rsidRDefault="00120F26" w:rsidP="00120F26">
                    <w:pPr>
                      <w:snapToGrid w:val="0"/>
                      <w:spacing w:line="240" w:lineRule="atLeast"/>
                      <w:jc w:val="right"/>
                    </w:pPr>
                    <w:r>
                      <w:t>              2.02</w:t>
                    </w:r>
                  </w:p>
                </w:tc>
                <w:tc>
                  <w:tcPr>
                    <w:tcW w:w="2263" w:type="dxa"/>
                  </w:tcPr>
                  <w:p w:rsidR="00120F26" w:rsidRDefault="00120F26" w:rsidP="00120F26">
                    <w:pPr>
                      <w:snapToGrid w:val="0"/>
                      <w:spacing w:line="240" w:lineRule="atLeast"/>
                      <w:jc w:val="right"/>
                    </w:pPr>
                    <w:r>
                      <w:t xml:space="preserve">　</w:t>
                    </w:r>
                  </w:p>
                </w:tc>
              </w:tr>
              <w:tr w:rsidR="00120F26" w:rsidTr="001A061C">
                <w:tc>
                  <w:tcPr>
                    <w:tcW w:w="3686" w:type="dxa"/>
                  </w:tcPr>
                  <w:p w:rsidR="00120F26" w:rsidRDefault="00120F26" w:rsidP="00A40973">
                    <w:pPr>
                      <w:snapToGrid w:val="0"/>
                      <w:spacing w:line="240" w:lineRule="atLeast"/>
                    </w:pPr>
                    <w:r>
                      <w:t>昆明华凌高恒磁性材料有限公司</w:t>
                    </w:r>
                  </w:p>
                </w:tc>
                <w:tc>
                  <w:tcPr>
                    <w:tcW w:w="1581" w:type="dxa"/>
                  </w:tcPr>
                  <w:p w:rsidR="00120F26" w:rsidRDefault="001A061C" w:rsidP="00120F26">
                    <w:pPr>
                      <w:snapToGrid w:val="0"/>
                      <w:spacing w:line="240" w:lineRule="atLeast"/>
                      <w:jc w:val="right"/>
                    </w:pPr>
                    <w:r>
                      <w:t>    </w:t>
                    </w:r>
                    <w:r w:rsidR="00120F26">
                      <w:t>1,074,416.65</w:t>
                    </w:r>
                  </w:p>
                </w:tc>
                <w:tc>
                  <w:tcPr>
                    <w:tcW w:w="2262" w:type="dxa"/>
                  </w:tcPr>
                  <w:p w:rsidR="00120F26" w:rsidRDefault="00120F26" w:rsidP="00120F26">
                    <w:pPr>
                      <w:snapToGrid w:val="0"/>
                      <w:spacing w:line="240" w:lineRule="atLeast"/>
                      <w:jc w:val="right"/>
                    </w:pPr>
                    <w:r>
                      <w:t>              0.27</w:t>
                    </w:r>
                  </w:p>
                </w:tc>
                <w:tc>
                  <w:tcPr>
                    <w:tcW w:w="2263" w:type="dxa"/>
                  </w:tcPr>
                  <w:p w:rsidR="00120F26" w:rsidRDefault="00120F26" w:rsidP="00120F26">
                    <w:pPr>
                      <w:snapToGrid w:val="0"/>
                      <w:spacing w:line="240" w:lineRule="atLeast"/>
                      <w:jc w:val="right"/>
                    </w:pPr>
                    <w:r>
                      <w:t>        1,074,416.65</w:t>
                    </w:r>
                  </w:p>
                </w:tc>
              </w:tr>
              <w:tr w:rsidR="00120F26" w:rsidTr="001A061C">
                <w:tc>
                  <w:tcPr>
                    <w:tcW w:w="3686" w:type="dxa"/>
                  </w:tcPr>
                  <w:p w:rsidR="00120F26" w:rsidRDefault="00120F26" w:rsidP="00A40973">
                    <w:pPr>
                      <w:snapToGrid w:val="0"/>
                      <w:spacing w:line="240" w:lineRule="atLeast"/>
                    </w:pPr>
                    <w:r>
                      <w:t>云南昆钢重型装备制造集团有限公司</w:t>
                    </w:r>
                  </w:p>
                </w:tc>
                <w:tc>
                  <w:tcPr>
                    <w:tcW w:w="1581" w:type="dxa"/>
                  </w:tcPr>
                  <w:p w:rsidR="00120F26" w:rsidRDefault="001A061C" w:rsidP="00120F26">
                    <w:pPr>
                      <w:snapToGrid w:val="0"/>
                      <w:spacing w:line="240" w:lineRule="atLeast"/>
                      <w:jc w:val="right"/>
                    </w:pPr>
                    <w:r>
                      <w:t>        </w:t>
                    </w:r>
                    <w:r w:rsidR="00120F26">
                      <w:t>796,568.90</w:t>
                    </w:r>
                  </w:p>
                </w:tc>
                <w:tc>
                  <w:tcPr>
                    <w:tcW w:w="2262" w:type="dxa"/>
                  </w:tcPr>
                  <w:p w:rsidR="00120F26" w:rsidRDefault="00120F26" w:rsidP="00120F26">
                    <w:pPr>
                      <w:snapToGrid w:val="0"/>
                      <w:spacing w:line="240" w:lineRule="atLeast"/>
                      <w:jc w:val="right"/>
                    </w:pPr>
                    <w:r>
                      <w:t>              0.20</w:t>
                    </w:r>
                  </w:p>
                </w:tc>
                <w:tc>
                  <w:tcPr>
                    <w:tcW w:w="2263" w:type="dxa"/>
                  </w:tcPr>
                  <w:p w:rsidR="00120F26" w:rsidRDefault="00120F26" w:rsidP="00120F26">
                    <w:pPr>
                      <w:snapToGrid w:val="0"/>
                      <w:spacing w:line="240" w:lineRule="atLeast"/>
                      <w:jc w:val="right"/>
                    </w:pPr>
                    <w:r>
                      <w:t xml:space="preserve">　</w:t>
                    </w:r>
                  </w:p>
                </w:tc>
              </w:tr>
              <w:tr w:rsidR="00120F26" w:rsidRPr="00120F26" w:rsidTr="001A061C">
                <w:tc>
                  <w:tcPr>
                    <w:tcW w:w="3686" w:type="dxa"/>
                  </w:tcPr>
                  <w:p w:rsidR="00120F26" w:rsidRDefault="00120F26" w:rsidP="00A40973">
                    <w:pPr>
                      <w:snapToGrid w:val="0"/>
                      <w:spacing w:line="240" w:lineRule="atLeast"/>
                    </w:pPr>
                    <w:r>
                      <w:t>合计</w:t>
                    </w:r>
                  </w:p>
                </w:tc>
                <w:tc>
                  <w:tcPr>
                    <w:tcW w:w="1581" w:type="dxa"/>
                  </w:tcPr>
                  <w:p w:rsidR="00120F26" w:rsidRDefault="001A061C" w:rsidP="00120F26">
                    <w:pPr>
                      <w:snapToGrid w:val="0"/>
                      <w:spacing w:line="240" w:lineRule="atLeast"/>
                      <w:jc w:val="right"/>
                    </w:pPr>
                    <w:r>
                      <w:t> </w:t>
                    </w:r>
                    <w:r w:rsidR="00120F26">
                      <w:t>399,801,262.63</w:t>
                    </w:r>
                  </w:p>
                </w:tc>
                <w:tc>
                  <w:tcPr>
                    <w:tcW w:w="2262" w:type="dxa"/>
                  </w:tcPr>
                  <w:p w:rsidR="00120F26" w:rsidRDefault="00120F26" w:rsidP="00120F26">
                    <w:pPr>
                      <w:snapToGrid w:val="0"/>
                      <w:spacing w:line="240" w:lineRule="atLeast"/>
                      <w:jc w:val="right"/>
                    </w:pPr>
                    <w:r>
                      <w:t xml:space="preserve">　</w:t>
                    </w:r>
                  </w:p>
                </w:tc>
                <w:tc>
                  <w:tcPr>
                    <w:tcW w:w="2263" w:type="dxa"/>
                  </w:tcPr>
                  <w:p w:rsidR="00120F26" w:rsidRDefault="00120F26" w:rsidP="00120F26">
                    <w:pPr>
                      <w:snapToGrid w:val="0"/>
                      <w:spacing w:line="240" w:lineRule="atLeast"/>
                      <w:jc w:val="right"/>
                    </w:pPr>
                    <w:r>
                      <w:t>        1,074,416.65</w:t>
                    </w:r>
                  </w:p>
                </w:tc>
              </w:tr>
            </w:tbl>
            <w:p w:rsidR="00DC39CA" w:rsidRDefault="0003425D" w:rsidP="004E0C9E"/>
          </w:sdtContent>
        </w:sdt>
      </w:sdtContent>
    </w:sdt>
    <w:sdt>
      <w:sdtPr>
        <w:rPr>
          <w:rFonts w:ascii="宋体" w:hAnsi="宋体" w:cs="宋体" w:hint="eastAsia"/>
          <w:b w:val="0"/>
          <w:bCs w:val="0"/>
          <w:kern w:val="0"/>
          <w:szCs w:val="24"/>
        </w:rPr>
        <w:alias w:val="模块:因金融资产转移而终止确认的应收账款"/>
        <w:tag w:val="_GBC_ab73666b561d47cbb383aa21715b406f"/>
        <w:id w:val="2039159934"/>
        <w:lock w:val="sdtLocked"/>
        <w:placeholder>
          <w:docPart w:val="GBC22222222222222222222222222222"/>
        </w:placeholder>
      </w:sdtPr>
      <w:sdtEndPr>
        <w:rPr>
          <w:szCs w:val="21"/>
        </w:rPr>
      </w:sdtEndPr>
      <w:sdtContent>
        <w:p w:rsidR="00DC39CA" w:rsidRDefault="0016651A" w:rsidP="004D4CDA">
          <w:pPr>
            <w:pStyle w:val="4"/>
            <w:numPr>
              <w:ilvl w:val="0"/>
              <w:numId w:val="71"/>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2023776657"/>
            <w:lock w:val="sdtLocked"/>
            <w:placeholder>
              <w:docPart w:val="GBC22222222222222222222222222222"/>
            </w:placeholder>
          </w:sdtPr>
          <w:sdtContent>
            <w:p w:rsidR="00DC39CA" w:rsidRDefault="0003425D" w:rsidP="00E32EA6">
              <w:pPr>
                <w:snapToGrid w:val="0"/>
                <w:spacing w:line="240" w:lineRule="atLeast"/>
              </w:pPr>
              <w:r>
                <w:fldChar w:fldCharType="begin"/>
              </w:r>
              <w:r w:rsidR="00E32EA6">
                <w:instrText xml:space="preserve"> MACROBUTTON  SnrToggleCheckbox □适用 </w:instrText>
              </w:r>
              <w:r>
                <w:fldChar w:fldCharType="end"/>
              </w:r>
              <w:r>
                <w:fldChar w:fldCharType="begin"/>
              </w:r>
              <w:r w:rsidR="00E32EA6">
                <w:instrText xml:space="preserve"> MACROBUTTON  SnrToggleCheckbox √不适用 </w:instrText>
              </w:r>
              <w:r>
                <w:fldChar w:fldCharType="end"/>
              </w:r>
            </w:p>
          </w:sdtContent>
        </w:sdt>
        <w:p w:rsidR="00DC39CA" w:rsidRDefault="0003425D">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75106716"/>
        <w:lock w:val="sdtLocked"/>
        <w:placeholder>
          <w:docPart w:val="GBC22222222222222222222222222222"/>
        </w:placeholder>
      </w:sdtPr>
      <w:sdtEndPr>
        <w:rPr>
          <w:szCs w:val="21"/>
        </w:rPr>
      </w:sdtEndPr>
      <w:sdtContent>
        <w:p w:rsidR="00DC39CA" w:rsidRDefault="0016651A" w:rsidP="004D4CDA">
          <w:pPr>
            <w:pStyle w:val="4"/>
            <w:numPr>
              <w:ilvl w:val="0"/>
              <w:numId w:val="71"/>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1758245339"/>
            <w:lock w:val="sdtLocked"/>
            <w:placeholder>
              <w:docPart w:val="GBC22222222222222222222222222222"/>
            </w:placeholder>
          </w:sdtPr>
          <w:sdtContent>
            <w:p w:rsidR="00DC39CA" w:rsidRDefault="0003425D" w:rsidP="00E32EA6">
              <w:pPr>
                <w:snapToGrid w:val="0"/>
                <w:spacing w:line="240" w:lineRule="atLeast"/>
              </w:pPr>
              <w:r>
                <w:fldChar w:fldCharType="begin"/>
              </w:r>
              <w:r w:rsidR="00E32EA6">
                <w:instrText xml:space="preserve"> MACROBUTTON  SnrToggleCheckbox □适用 </w:instrText>
              </w:r>
              <w:r>
                <w:fldChar w:fldCharType="end"/>
              </w:r>
              <w:r>
                <w:fldChar w:fldCharType="begin"/>
              </w:r>
              <w:r w:rsidR="00E32EA6">
                <w:instrText xml:space="preserve"> MACROBUTTON  SnrToggleCheckbox √不适用 </w:instrText>
              </w:r>
              <w:r>
                <w:fldChar w:fldCharType="end"/>
              </w:r>
            </w:p>
          </w:sdtContent>
        </w:sdt>
      </w:sdtContent>
    </w:sdt>
    <w:p w:rsidR="00DC39CA" w:rsidRDefault="00DC39CA">
      <w:pPr>
        <w:snapToGrid w:val="0"/>
        <w:spacing w:line="240" w:lineRule="atLeast"/>
        <w:ind w:leftChars="-50" w:left="-105"/>
      </w:pPr>
    </w:p>
    <w:sdt>
      <w:sdtPr>
        <w:rPr>
          <w:rFonts w:hint="eastAsia"/>
          <w:b/>
          <w:bCs/>
        </w:rPr>
        <w:alias w:val="模块:其他说明："/>
        <w:tag w:val="_GBC_eac4abdf299a4312a10e680c5fc79ef9"/>
        <w:id w:val="-452331228"/>
        <w:lock w:val="sdtLocked"/>
        <w:placeholder>
          <w:docPart w:val="GBC22222222222222222222222222222"/>
        </w:placeholder>
      </w:sdtPr>
      <w:sdtEndPr>
        <w:rPr>
          <w:rFonts w:hint="default"/>
          <w:b w:val="0"/>
          <w:bCs w:val="0"/>
        </w:rPr>
      </w:sdtEndPr>
      <w:sdtContent>
        <w:p w:rsidR="00DC39CA" w:rsidRDefault="0016651A">
          <w:r>
            <w:rPr>
              <w:rFonts w:hint="eastAsia"/>
            </w:rPr>
            <w:t>其他</w:t>
          </w:r>
          <w:r>
            <w:t>说明：</w:t>
          </w:r>
        </w:p>
        <w:sdt>
          <w:sdtPr>
            <w:rPr>
              <w:rFonts w:hint="eastAsia"/>
            </w:rPr>
            <w:alias w:val="是否适用：母公司应收账款其他说明[双击切换]"/>
            <w:tag w:val="_GBC_22a2c0a255e04aacadf1c076323bc980"/>
            <w:id w:val="-570265488"/>
            <w:lock w:val="sdtLocked"/>
            <w:placeholder>
              <w:docPart w:val="GBC22222222222222222222222222222"/>
            </w:placeholder>
          </w:sdtPr>
          <w:sdtContent>
            <w:p w:rsidR="00DC39CA" w:rsidRDefault="0003425D" w:rsidP="00E32EA6">
              <w:pPr>
                <w:snapToGrid w:val="0"/>
                <w:spacing w:line="240" w:lineRule="atLeast"/>
              </w:pPr>
              <w:r>
                <w:fldChar w:fldCharType="begin"/>
              </w:r>
              <w:r w:rsidR="00E32EA6">
                <w:instrText xml:space="preserve"> MACROBUTTON  SnrToggleCheckbox □适用 </w:instrText>
              </w:r>
              <w:r>
                <w:fldChar w:fldCharType="end"/>
              </w:r>
              <w:r>
                <w:fldChar w:fldCharType="begin"/>
              </w:r>
              <w:r w:rsidR="00E32EA6">
                <w:instrText xml:space="preserve"> MACROBUTTON  SnrToggleCheckbox √不适用 </w:instrText>
              </w:r>
              <w:r>
                <w:fldChar w:fldCharType="end"/>
              </w:r>
            </w:p>
          </w:sdtContent>
        </w:sdt>
        <w:p w:rsidR="00DC39CA" w:rsidRDefault="0003425D">
          <w:pPr>
            <w:snapToGrid w:val="0"/>
            <w:spacing w:line="240" w:lineRule="atLeast"/>
          </w:pPr>
        </w:p>
      </w:sdtContent>
    </w:sdt>
    <w:p w:rsidR="00DC39CA" w:rsidRDefault="0016651A" w:rsidP="004D4CDA">
      <w:pPr>
        <w:pStyle w:val="3"/>
        <w:numPr>
          <w:ilvl w:val="0"/>
          <w:numId w:val="51"/>
        </w:numPr>
        <w:rPr>
          <w:rFonts w:ascii="宋体" w:hAnsi="宋体"/>
          <w:szCs w:val="21"/>
        </w:rPr>
      </w:pPr>
      <w:r>
        <w:rPr>
          <w:rFonts w:ascii="宋体" w:hAnsi="宋体" w:hint="eastAsia"/>
          <w:szCs w:val="21"/>
        </w:rPr>
        <w:t>其他应收款</w:t>
      </w:r>
    </w:p>
    <w:bookmarkStart w:id="243" w:name="_Hlk10546944" w:displacedByCustomXml="next"/>
    <w:sdt>
      <w:sdtPr>
        <w:rPr>
          <w:rFonts w:ascii="宋体" w:hAnsi="宋体" w:cs="宋体" w:hint="eastAsia"/>
          <w:b w:val="0"/>
          <w:bCs w:val="0"/>
          <w:kern w:val="0"/>
          <w:szCs w:val="24"/>
        </w:rPr>
        <w:alias w:val="模块:项目列示"/>
        <w:tag w:val="_SEC_e2f0b728ae404babbb57dfbc1fafed13"/>
        <w:id w:val="-1213257768"/>
        <w:lock w:val="sdtLocked"/>
        <w:placeholder>
          <w:docPart w:val="GBC22222222222222222222222222222"/>
        </w:placeholder>
      </w:sdtPr>
      <w:sdtEndPr>
        <w:rPr>
          <w:szCs w:val="21"/>
        </w:rPr>
      </w:sdtEndPr>
      <w:sdtContent>
        <w:p w:rsidR="00DC39CA" w:rsidRDefault="0016651A">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1091741601"/>
            <w:lock w:val="sdtLocked"/>
            <w:placeholder>
              <w:docPart w:val="GBC22222222222222222222222222222"/>
            </w:placeholder>
          </w:sdtPr>
          <w:sdtContent>
            <w:p w:rsidR="00DC39CA" w:rsidRDefault="0003425D">
              <w:r>
                <w:fldChar w:fldCharType="begin"/>
              </w:r>
              <w:r w:rsidR="00120F26">
                <w:instrText xml:space="preserve"> MACROBUTTON  SnrToggleCheckbox √适用 </w:instrText>
              </w:r>
              <w:r>
                <w:fldChar w:fldCharType="end"/>
              </w:r>
              <w:r>
                <w:fldChar w:fldCharType="begin"/>
              </w:r>
              <w:r w:rsidR="00120F26">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母公司其他应收款分类列示"/>
              <w:tag w:val="_GBC_306e86db57e64b00a9602dc7cbf81457"/>
              <w:id w:val="7601817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1592892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38"/>
            <w:gridCol w:w="2886"/>
            <w:gridCol w:w="2871"/>
          </w:tblGrid>
          <w:tr w:rsidR="00DC39CA" w:rsidTr="0094106C">
            <w:trPr>
              <w:cantSplit/>
            </w:trPr>
            <w:sdt>
              <w:sdtPr>
                <w:tag w:val="_PLD_9b14d51b79194bdea749a527966a0a2e"/>
                <w:id w:val="-10692348"/>
                <w:lock w:val="sdtLocked"/>
              </w:sdtPr>
              <w:sdtContent>
                <w:tc>
                  <w:tcPr>
                    <w:tcW w:w="1764" w:type="pct"/>
                    <w:vAlign w:val="center"/>
                  </w:tcPr>
                  <w:p w:rsidR="00DC39CA" w:rsidRDefault="0016651A">
                    <w:pPr>
                      <w:jc w:val="center"/>
                    </w:pPr>
                    <w:r>
                      <w:rPr>
                        <w:rFonts w:hint="eastAsia"/>
                      </w:rPr>
                      <w:t>项目</w:t>
                    </w:r>
                  </w:p>
                </w:tc>
              </w:sdtContent>
            </w:sdt>
            <w:sdt>
              <w:sdtPr>
                <w:tag w:val="_PLD_1dd12447c07a4bf5b8eef82f2f9f5577"/>
                <w:id w:val="-772708118"/>
                <w:lock w:val="sdtLocked"/>
              </w:sdtPr>
              <w:sdtContent>
                <w:tc>
                  <w:tcPr>
                    <w:tcW w:w="1622" w:type="pct"/>
                    <w:vAlign w:val="center"/>
                  </w:tcPr>
                  <w:p w:rsidR="00DC39CA" w:rsidRDefault="0016651A">
                    <w:pPr>
                      <w:jc w:val="center"/>
                    </w:pPr>
                    <w:r>
                      <w:rPr>
                        <w:rFonts w:hint="eastAsia"/>
                      </w:rPr>
                      <w:t>期末余额</w:t>
                    </w:r>
                  </w:p>
                </w:tc>
              </w:sdtContent>
            </w:sdt>
            <w:sdt>
              <w:sdtPr>
                <w:tag w:val="_PLD_2701e42352ac4ea1ae4d64adf5d28e89"/>
                <w:id w:val="623740912"/>
                <w:lock w:val="sdtLocked"/>
              </w:sdtPr>
              <w:sdtContent>
                <w:tc>
                  <w:tcPr>
                    <w:tcW w:w="1614" w:type="pct"/>
                    <w:vAlign w:val="center"/>
                  </w:tcPr>
                  <w:p w:rsidR="00DC39CA" w:rsidRDefault="0016651A">
                    <w:pPr>
                      <w:jc w:val="center"/>
                    </w:pPr>
                    <w:r>
                      <w:rPr>
                        <w:rFonts w:hint="eastAsia"/>
                      </w:rPr>
                      <w:t>期初余额</w:t>
                    </w:r>
                  </w:p>
                </w:tc>
              </w:sdtContent>
            </w:sdt>
          </w:tr>
          <w:tr w:rsidR="00DC39CA" w:rsidTr="0094106C">
            <w:trPr>
              <w:cantSplit/>
            </w:trPr>
            <w:sdt>
              <w:sdtPr>
                <w:tag w:val="_PLD_e88397c1546740a1aa89497da3258f71"/>
                <w:id w:val="1765810374"/>
                <w:lock w:val="sdtLocked"/>
              </w:sdtPr>
              <w:sdtContent>
                <w:tc>
                  <w:tcPr>
                    <w:tcW w:w="1764" w:type="pct"/>
                  </w:tcPr>
                  <w:p w:rsidR="00DC39CA" w:rsidRDefault="0016651A">
                    <w:pPr>
                      <w:ind w:right="5"/>
                    </w:pPr>
                    <w:r>
                      <w:rPr>
                        <w:rFonts w:hint="eastAsia"/>
                      </w:rPr>
                      <w:t>应收利息</w:t>
                    </w:r>
                  </w:p>
                </w:tc>
              </w:sdtContent>
            </w:sdt>
            <w:tc>
              <w:tcPr>
                <w:tcW w:w="1622" w:type="pct"/>
              </w:tcPr>
              <w:p w:rsidR="00DC39CA" w:rsidRDefault="00DC39CA">
                <w:pPr>
                  <w:ind w:right="5"/>
                  <w:jc w:val="right"/>
                </w:pPr>
              </w:p>
            </w:tc>
            <w:tc>
              <w:tcPr>
                <w:tcW w:w="1614" w:type="pct"/>
              </w:tcPr>
              <w:p w:rsidR="00DC39CA" w:rsidRDefault="00DC39CA">
                <w:pPr>
                  <w:ind w:right="5"/>
                  <w:jc w:val="right"/>
                </w:pPr>
              </w:p>
            </w:tc>
          </w:tr>
          <w:tr w:rsidR="00DC39CA" w:rsidTr="0094106C">
            <w:trPr>
              <w:cantSplit/>
            </w:trPr>
            <w:sdt>
              <w:sdtPr>
                <w:tag w:val="_PLD_11d00ac8309b4e85ac5c0ecfc4e39fdf"/>
                <w:id w:val="-1623076635"/>
                <w:lock w:val="sdtLocked"/>
              </w:sdtPr>
              <w:sdtContent>
                <w:tc>
                  <w:tcPr>
                    <w:tcW w:w="1764" w:type="pct"/>
                  </w:tcPr>
                  <w:p w:rsidR="00DC39CA" w:rsidRDefault="0016651A">
                    <w:pPr>
                      <w:ind w:right="5"/>
                    </w:pPr>
                    <w:r>
                      <w:rPr>
                        <w:rFonts w:hint="eastAsia"/>
                      </w:rPr>
                      <w:t>应收股利</w:t>
                    </w:r>
                  </w:p>
                </w:tc>
              </w:sdtContent>
            </w:sdt>
            <w:tc>
              <w:tcPr>
                <w:tcW w:w="1622" w:type="pct"/>
              </w:tcPr>
              <w:p w:rsidR="00DC39CA" w:rsidRDefault="00DC39CA">
                <w:pPr>
                  <w:ind w:right="5"/>
                  <w:jc w:val="right"/>
                </w:pPr>
              </w:p>
            </w:tc>
            <w:tc>
              <w:tcPr>
                <w:tcW w:w="1614" w:type="pct"/>
              </w:tcPr>
              <w:p w:rsidR="00DC39CA" w:rsidRDefault="00DC39CA">
                <w:pPr>
                  <w:ind w:right="5"/>
                  <w:jc w:val="right"/>
                </w:pPr>
              </w:p>
            </w:tc>
          </w:tr>
          <w:tr w:rsidR="00170CF1" w:rsidTr="00A40973">
            <w:trPr>
              <w:cantSplit/>
            </w:trPr>
            <w:sdt>
              <w:sdtPr>
                <w:tag w:val="_PLD_42c4df4453344bc0910f3b3e20b096a2"/>
                <w:id w:val="1437786715"/>
                <w:lock w:val="sdtLocked"/>
              </w:sdtPr>
              <w:sdtContent>
                <w:tc>
                  <w:tcPr>
                    <w:tcW w:w="1764" w:type="pct"/>
                  </w:tcPr>
                  <w:p w:rsidR="00170CF1" w:rsidRDefault="00170CF1">
                    <w:pPr>
                      <w:ind w:right="5"/>
                    </w:pPr>
                    <w:r>
                      <w:rPr>
                        <w:rFonts w:hint="eastAsia"/>
                      </w:rPr>
                      <w:t>其他应收款</w:t>
                    </w:r>
                  </w:p>
                </w:tc>
              </w:sdtContent>
            </w:sdt>
            <w:tc>
              <w:tcPr>
                <w:tcW w:w="1622" w:type="pct"/>
                <w:vAlign w:val="center"/>
              </w:tcPr>
              <w:p w:rsidR="00170CF1" w:rsidRDefault="00170CF1" w:rsidP="00170CF1">
                <w:pPr>
                  <w:jc w:val="right"/>
                  <w:rPr>
                    <w:sz w:val="24"/>
                    <w:szCs w:val="24"/>
                  </w:rPr>
                </w:pPr>
                <w:r>
                  <w:t>776,927,903.49</w:t>
                </w:r>
              </w:p>
            </w:tc>
            <w:tc>
              <w:tcPr>
                <w:tcW w:w="1614" w:type="pct"/>
                <w:vAlign w:val="center"/>
              </w:tcPr>
              <w:p w:rsidR="00170CF1" w:rsidRDefault="00170CF1" w:rsidP="00170CF1">
                <w:pPr>
                  <w:jc w:val="right"/>
                  <w:rPr>
                    <w:sz w:val="24"/>
                    <w:szCs w:val="24"/>
                  </w:rPr>
                </w:pPr>
                <w:r>
                  <w:t>1,186,086,209.04</w:t>
                </w:r>
              </w:p>
            </w:tc>
          </w:tr>
          <w:tr w:rsidR="00170CF1" w:rsidTr="00A40973">
            <w:trPr>
              <w:cantSplit/>
            </w:trPr>
            <w:sdt>
              <w:sdtPr>
                <w:tag w:val="_PLD_657f57c42bdf4019ba2e4df3e8e8d440"/>
                <w:id w:val="636839082"/>
                <w:lock w:val="sdtLocked"/>
              </w:sdtPr>
              <w:sdtContent>
                <w:tc>
                  <w:tcPr>
                    <w:tcW w:w="1764" w:type="pct"/>
                    <w:vAlign w:val="center"/>
                  </w:tcPr>
                  <w:p w:rsidR="00170CF1" w:rsidRDefault="00170CF1">
                    <w:pPr>
                      <w:autoSpaceDE w:val="0"/>
                      <w:autoSpaceDN w:val="0"/>
                      <w:adjustRightInd w:val="0"/>
                      <w:jc w:val="center"/>
                    </w:pPr>
                    <w:r>
                      <w:rPr>
                        <w:rFonts w:hint="eastAsia"/>
                      </w:rPr>
                      <w:t>合计</w:t>
                    </w:r>
                  </w:p>
                </w:tc>
              </w:sdtContent>
            </w:sdt>
            <w:tc>
              <w:tcPr>
                <w:tcW w:w="1622" w:type="pct"/>
                <w:vAlign w:val="center"/>
              </w:tcPr>
              <w:p w:rsidR="00170CF1" w:rsidRDefault="00170CF1" w:rsidP="00170CF1">
                <w:pPr>
                  <w:jc w:val="right"/>
                  <w:rPr>
                    <w:sz w:val="24"/>
                    <w:szCs w:val="24"/>
                  </w:rPr>
                </w:pPr>
                <w:r>
                  <w:t>776,927,903.49</w:t>
                </w:r>
              </w:p>
            </w:tc>
            <w:tc>
              <w:tcPr>
                <w:tcW w:w="1614" w:type="pct"/>
                <w:vAlign w:val="center"/>
              </w:tcPr>
              <w:p w:rsidR="00170CF1" w:rsidRDefault="00170CF1" w:rsidP="00170CF1">
                <w:pPr>
                  <w:jc w:val="right"/>
                  <w:rPr>
                    <w:sz w:val="24"/>
                    <w:szCs w:val="24"/>
                  </w:rPr>
                </w:pPr>
                <w:r>
                  <w:t>1,186,086,209.04</w:t>
                </w:r>
              </w:p>
            </w:tc>
          </w:tr>
        </w:tbl>
        <w:p w:rsidR="00DC39CA" w:rsidRDefault="00DC39CA"/>
        <w:p w:rsidR="00DC39CA" w:rsidRDefault="0016651A">
          <w:bookmarkStart w:id="244" w:name="_Hlk533797002"/>
          <w:r>
            <w:rPr>
              <w:rFonts w:hint="eastAsia"/>
            </w:rPr>
            <w:t>其他说明：</w:t>
          </w:r>
        </w:p>
        <w:sdt>
          <w:sdtPr>
            <w:alias w:val="是否适用：母公司其他应收款分类列示其他说明[双击切换]"/>
            <w:tag w:val="_GBC_87c9afe4c5c54a4b93c9b78663bd8bf3"/>
            <w:id w:val="603771045"/>
            <w:lock w:val="sdtLocked"/>
            <w:placeholder>
              <w:docPart w:val="GBC22222222222222222222222222222"/>
            </w:placeholder>
          </w:sdtPr>
          <w:sdtContent>
            <w:p w:rsidR="00DC39CA" w:rsidRDefault="0003425D" w:rsidP="00E32EA6">
              <w:r>
                <w:fldChar w:fldCharType="begin"/>
              </w:r>
              <w:r w:rsidR="00E32EA6">
                <w:instrText xml:space="preserve"> MACROBUTTON  SnrToggleCheckbox □适用 </w:instrText>
              </w:r>
              <w:r>
                <w:fldChar w:fldCharType="end"/>
              </w:r>
              <w:r>
                <w:fldChar w:fldCharType="begin"/>
              </w:r>
              <w:r w:rsidR="00E32EA6">
                <w:instrText xml:space="preserve"> MACROBUTTON  SnrToggleCheckbox √不适用 </w:instrText>
              </w:r>
              <w:r>
                <w:fldChar w:fldCharType="end"/>
              </w:r>
            </w:p>
          </w:sdtContent>
        </w:sdt>
        <w:p w:rsidR="00DC39CA" w:rsidRDefault="0003425D"/>
      </w:sdtContent>
      <w:bookmarkEnd w:id="244" w:displacedByCustomXml="next"/>
    </w:sdt>
    <w:bookmarkEnd w:id="243" w:displacedByCustomXml="prev"/>
    <w:p w:rsidR="00DC39CA" w:rsidRDefault="0016651A">
      <w:pPr>
        <w:pStyle w:val="4"/>
        <w:rPr>
          <w:rFonts w:ascii="宋体" w:hAnsi="宋体"/>
        </w:rPr>
      </w:pPr>
      <w:r>
        <w:rPr>
          <w:rFonts w:ascii="宋体" w:hAnsi="宋体" w:hint="eastAsia"/>
        </w:rPr>
        <w:t>应收利息</w:t>
      </w:r>
    </w:p>
    <w:bookmarkStart w:id="245" w:name="_Hlk10547023" w:displacedByCustomXml="next"/>
    <w:bookmarkStart w:id="246" w:name="_Hlk10547033" w:displacedByCustomXml="next"/>
    <w:sdt>
      <w:sdtPr>
        <w:rPr>
          <w:rFonts w:ascii="宋体" w:hAnsi="宋体" w:cs="宋体" w:hint="eastAsia"/>
          <w:b w:val="0"/>
          <w:bCs w:val="0"/>
          <w:kern w:val="0"/>
          <w:szCs w:val="24"/>
        </w:rPr>
        <w:alias w:val="模块:应收利息分类"/>
        <w:tag w:val="_SEC_91e08163b2464f8cb5d135fd131f631f"/>
        <w:id w:val="633149229"/>
        <w:lock w:val="sdtLocked"/>
        <w:placeholder>
          <w:docPart w:val="GBC22222222222222222222222222222"/>
        </w:placeholder>
      </w:sdtPr>
      <w:sdtEndPr>
        <w:rPr>
          <w:szCs w:val="21"/>
        </w:rPr>
      </w:sdtEndPr>
      <w:sdtContent>
        <w:p w:rsidR="00DC39CA" w:rsidRDefault="0016651A" w:rsidP="004D4CDA">
          <w:pPr>
            <w:pStyle w:val="4"/>
            <w:numPr>
              <w:ilvl w:val="3"/>
              <w:numId w:val="72"/>
            </w:numPr>
            <w:ind w:left="426" w:hanging="426"/>
            <w:rPr>
              <w:rFonts w:ascii="宋体" w:hAnsi="宋体"/>
            </w:rPr>
          </w:pPr>
          <w:r>
            <w:rPr>
              <w:rFonts w:ascii="宋体" w:hAnsi="宋体" w:hint="eastAsia"/>
            </w:rPr>
            <w:t>应收利息分类</w:t>
          </w:r>
          <w:bookmarkEnd w:id="245"/>
        </w:p>
        <w:sdt>
          <w:sdtPr>
            <w:alias w:val="是否适用：母公司应收利息分类[双击切换]"/>
            <w:tag w:val="_GBC_7b29d5fc39c94a909c39eedf47c8008f"/>
            <w:id w:val="-343241829"/>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sdtContent>
    </w:sdt>
    <w:bookmarkEnd w:id="246" w:displacedByCustomXml="prev"/>
    <w:bookmarkStart w:id="247" w:name="_Hlk10547054" w:displacedByCustomXml="next"/>
    <w:bookmarkStart w:id="248" w:name="_Hlk10547064" w:displacedByCustomXml="next"/>
    <w:sdt>
      <w:sdtPr>
        <w:rPr>
          <w:rFonts w:ascii="宋体" w:hAnsi="宋体" w:cs="宋体" w:hint="eastAsia"/>
          <w:b w:val="0"/>
          <w:bCs w:val="0"/>
          <w:kern w:val="0"/>
          <w:szCs w:val="24"/>
        </w:rPr>
        <w:alias w:val="模块:重要逾期利息"/>
        <w:tag w:val="_SEC_e80bd789f30b40de829902e04129ef49"/>
        <w:id w:val="-2082515446"/>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72"/>
            </w:numPr>
            <w:ind w:left="426" w:hanging="426"/>
            <w:rPr>
              <w:rFonts w:ascii="宋体" w:hAnsi="宋体"/>
            </w:rPr>
          </w:pPr>
          <w:r>
            <w:rPr>
              <w:rFonts w:ascii="宋体" w:hAnsi="宋体" w:hint="eastAsia"/>
            </w:rPr>
            <w:t>重要逾期利息</w:t>
          </w:r>
          <w:bookmarkEnd w:id="247"/>
        </w:p>
        <w:sdt>
          <w:sdtPr>
            <w:alias w:val="是否适用：母公司重要逾期利息[双击切换]"/>
            <w:tag w:val="_GBC_2527ddfc737d4b8c8fa3ca7d6387408d"/>
            <w:id w:val="1499928719"/>
            <w:lock w:val="sdtLocked"/>
            <w:placeholder>
              <w:docPart w:val="GBC22222222222222222222222222222"/>
            </w:placeholder>
          </w:sdtPr>
          <w:sdtContent>
            <w:p w:rsidR="00DC39CA" w:rsidRDefault="0003425D" w:rsidP="00E32EA6">
              <w:r>
                <w:fldChar w:fldCharType="begin"/>
              </w:r>
              <w:r w:rsidR="00E32EA6">
                <w:instrText xml:space="preserve"> MACROBUTTON  SnrToggleCheckbox □适用 </w:instrText>
              </w:r>
              <w:r>
                <w:fldChar w:fldCharType="end"/>
              </w:r>
              <w:r>
                <w:fldChar w:fldCharType="begin"/>
              </w:r>
              <w:r w:rsidR="00E32EA6">
                <w:instrText xml:space="preserve"> MACROBUTTON  SnrToggleCheckbox √不适用 </w:instrText>
              </w:r>
              <w:r>
                <w:fldChar w:fldCharType="end"/>
              </w:r>
            </w:p>
          </w:sdtContent>
        </w:sdt>
      </w:sdtContent>
    </w:sdt>
    <w:bookmarkEnd w:id="248" w:displacedByCustomXml="prev"/>
    <w:bookmarkStart w:id="249" w:name="_Hlk10547083" w:displacedByCustomXml="next"/>
    <w:bookmarkStart w:id="250" w:name="_Hlk10547096" w:displacedByCustomXml="next"/>
    <w:sdt>
      <w:sdtPr>
        <w:rPr>
          <w:rFonts w:ascii="宋体" w:hAnsi="宋体" w:cs="宋体" w:hint="eastAsia"/>
          <w:b w:val="0"/>
          <w:bCs w:val="0"/>
          <w:kern w:val="0"/>
          <w:szCs w:val="24"/>
        </w:rPr>
        <w:alias w:val="模块:坏账准备计提情况"/>
        <w:tag w:val="_SEC_ce38368754b54030878f7a4b3d48648e"/>
        <w:id w:val="2056883967"/>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72"/>
            </w:numPr>
            <w:ind w:left="426" w:hanging="426"/>
            <w:rPr>
              <w:rFonts w:ascii="宋体" w:hAnsi="宋体"/>
            </w:rPr>
          </w:pPr>
          <w:r>
            <w:rPr>
              <w:rFonts w:ascii="宋体" w:hAnsi="宋体" w:cs="宋体" w:hint="eastAsia"/>
              <w:kern w:val="0"/>
              <w:szCs w:val="24"/>
            </w:rPr>
            <w:t>坏账准备计提情况</w:t>
          </w:r>
          <w:bookmarkEnd w:id="249"/>
        </w:p>
        <w:sdt>
          <w:sdtPr>
            <w:alias w:val="是否适用：母公司应收利息坏账准备调节表[双击切换]"/>
            <w:tag w:val="_GBC_051d1f4329834464b99226954bb8040d"/>
            <w:id w:val="169525791"/>
            <w:lock w:val="sdtLocked"/>
            <w:placeholder>
              <w:docPart w:val="GBC22222222222222222222222222222"/>
            </w:placeholder>
          </w:sdtPr>
          <w:sdtContent>
            <w:p w:rsidR="007F1E22"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p w:rsidR="00DC39CA" w:rsidRDefault="0003425D"/>
      </w:sdtContent>
    </w:sdt>
    <w:bookmarkEnd w:id="250" w:displacedByCustomXml="prev"/>
    <w:bookmarkStart w:id="251" w:name="_Hlk10547119" w:displacedByCustomXml="next"/>
    <w:bookmarkStart w:id="252" w:name="_Hlk10547128" w:displacedByCustomXml="next"/>
    <w:sdt>
      <w:sdtPr>
        <w:rPr>
          <w:rFonts w:hint="eastAsia"/>
        </w:rPr>
        <w:alias w:val="模块:其他说明："/>
        <w:tag w:val="_SEC_ad2b0daa52af481d8a56e5f8f2ccc52e"/>
        <w:id w:val="-407537858"/>
        <w:lock w:val="sdtLocked"/>
        <w:placeholder>
          <w:docPart w:val="GBC22222222222222222222222222222"/>
        </w:placeholder>
      </w:sdtPr>
      <w:sdtEndPr>
        <w:rPr>
          <w:rFonts w:hint="default"/>
        </w:rPr>
      </w:sdtEndPr>
      <w:sdtContent>
        <w:p w:rsidR="00DC39CA" w:rsidRDefault="0016651A">
          <w:r>
            <w:rPr>
              <w:rFonts w:hint="eastAsia"/>
            </w:rPr>
            <w:t>其他说明：</w:t>
          </w:r>
          <w:bookmarkEnd w:id="251"/>
        </w:p>
        <w:sdt>
          <w:sdtPr>
            <w:alias w:val="是否适用：母公司应收利息其他说明[双击切换]"/>
            <w:tag w:val="_GBC_936c374258514f469f2c9bb36b889c43"/>
            <w:id w:val="946586005"/>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p w:rsidR="00DC39CA" w:rsidRDefault="0003425D"/>
      </w:sdtContent>
    </w:sdt>
    <w:bookmarkEnd w:id="252" w:displacedByCustomXml="prev"/>
    <w:p w:rsidR="00DC39CA" w:rsidRDefault="0016651A">
      <w:pPr>
        <w:pStyle w:val="4"/>
        <w:rPr>
          <w:rFonts w:ascii="宋体" w:hAnsi="宋体"/>
        </w:rPr>
      </w:pPr>
      <w:r>
        <w:rPr>
          <w:rFonts w:ascii="宋体" w:hAnsi="宋体" w:hint="eastAsia"/>
        </w:rPr>
        <w:t>应收股利</w:t>
      </w:r>
    </w:p>
    <w:bookmarkStart w:id="253" w:name="_Hlk10547160" w:displacedByCustomXml="next"/>
    <w:bookmarkStart w:id="254" w:name="_Hlk10547171" w:displacedByCustomXml="next"/>
    <w:sdt>
      <w:sdtPr>
        <w:rPr>
          <w:rFonts w:ascii="宋体" w:hAnsi="宋体" w:cs="宋体" w:hint="eastAsia"/>
          <w:b w:val="0"/>
          <w:bCs w:val="0"/>
          <w:kern w:val="0"/>
          <w:szCs w:val="24"/>
        </w:rPr>
        <w:alias w:val="模块:应收股利"/>
        <w:tag w:val="_SEC_18f0cc3557ff45749d07d7a27d7c9620"/>
        <w:id w:val="1151561658"/>
        <w:lock w:val="sdtLocked"/>
        <w:placeholder>
          <w:docPart w:val="GBC22222222222222222222222222222"/>
        </w:placeholder>
      </w:sdtPr>
      <w:sdtEndPr>
        <w:rPr>
          <w:szCs w:val="21"/>
        </w:rPr>
      </w:sdtEndPr>
      <w:sdtContent>
        <w:p w:rsidR="00DC39CA" w:rsidRDefault="0016651A" w:rsidP="004D4CDA">
          <w:pPr>
            <w:pStyle w:val="4"/>
            <w:numPr>
              <w:ilvl w:val="3"/>
              <w:numId w:val="73"/>
            </w:numPr>
            <w:ind w:left="426" w:hanging="426"/>
            <w:rPr>
              <w:rFonts w:ascii="宋体" w:hAnsi="宋体"/>
            </w:rPr>
          </w:pPr>
          <w:r>
            <w:rPr>
              <w:rFonts w:ascii="宋体" w:hAnsi="宋体" w:hint="eastAsia"/>
            </w:rPr>
            <w:t>应收股利</w:t>
          </w:r>
          <w:bookmarkEnd w:id="253"/>
        </w:p>
        <w:sdt>
          <w:sdtPr>
            <w:alias w:val="是否适用：母公司应收股利[双击切换]"/>
            <w:tag w:val="_GBC_3f36acb68ddd426b990a146c5c14da80"/>
            <w:id w:val="-503519916"/>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sdtContent>
    </w:sdt>
    <w:bookmarkEnd w:id="254" w:displacedByCustomXml="prev"/>
    <w:bookmarkStart w:id="255" w:name="_Hlk10547188" w:displacedByCustomXml="next"/>
    <w:bookmarkStart w:id="256"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235469036"/>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73"/>
            </w:numPr>
            <w:ind w:left="426" w:hanging="426"/>
            <w:rPr>
              <w:rFonts w:ascii="宋体" w:hAnsi="宋体"/>
            </w:rPr>
          </w:pPr>
          <w:r>
            <w:rPr>
              <w:rFonts w:ascii="宋体" w:hAnsi="宋体" w:hint="eastAsia"/>
            </w:rPr>
            <w:t>重要的账龄超过1年的应收股利</w:t>
          </w:r>
          <w:bookmarkEnd w:id="255"/>
        </w:p>
        <w:sdt>
          <w:sdtPr>
            <w:alias w:val="是否适用：母公司重要的账龄超过1年的应收股利[双击切换]"/>
            <w:tag w:val="_GBC_5ce593c40926400393bed620009e5006"/>
            <w:id w:val="-1697616006"/>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sdtContent>
    </w:sdt>
    <w:bookmarkEnd w:id="256" w:displacedByCustomXml="prev"/>
    <w:bookmarkStart w:id="257" w:name="_Hlk10547212" w:displacedByCustomXml="next"/>
    <w:bookmarkStart w:id="258" w:name="_Hlk10547224" w:displacedByCustomXml="next"/>
    <w:sdt>
      <w:sdtPr>
        <w:rPr>
          <w:rFonts w:ascii="宋体" w:hAnsi="宋体" w:cs="宋体" w:hint="eastAsia"/>
          <w:b w:val="0"/>
          <w:bCs w:val="0"/>
          <w:kern w:val="0"/>
          <w:szCs w:val="24"/>
        </w:rPr>
        <w:alias w:val="模块:坏账准备计提情况"/>
        <w:tag w:val="_SEC_3d41530a7b3d408cbfe627f818ea914c"/>
        <w:id w:val="1299876907"/>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73"/>
            </w:numPr>
            <w:ind w:left="426" w:hanging="426"/>
            <w:rPr>
              <w:rFonts w:ascii="宋体" w:hAnsi="宋体"/>
            </w:rPr>
          </w:pPr>
          <w:r>
            <w:rPr>
              <w:rFonts w:ascii="宋体" w:hAnsi="宋体" w:cs="宋体" w:hint="eastAsia"/>
              <w:kern w:val="0"/>
              <w:szCs w:val="24"/>
            </w:rPr>
            <w:t>坏账准备计提情况</w:t>
          </w:r>
          <w:bookmarkEnd w:id="257"/>
        </w:p>
        <w:sdt>
          <w:sdtPr>
            <w:alias w:val="是否适用：母公司应收股利坏账准备调节表[双击切换]"/>
            <w:tag w:val="_GBC_9d130aecb6cb4874ac083fcdce5ee739"/>
            <w:id w:val="-862816874"/>
            <w:lock w:val="sdtLocked"/>
            <w:placeholder>
              <w:docPart w:val="GBC22222222222222222222222222222"/>
            </w:placeholder>
          </w:sdtPr>
          <w:sdtContent>
            <w:p w:rsidR="007F1E22"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p w:rsidR="00DC39CA" w:rsidRDefault="0003425D"/>
      </w:sdtContent>
    </w:sdt>
    <w:bookmarkEnd w:id="258" w:displacedByCustomXml="prev"/>
    <w:bookmarkStart w:id="259" w:name="_Hlk10547234" w:displacedByCustomXml="next"/>
    <w:bookmarkStart w:id="260" w:name="_Hlk10547244" w:displacedByCustomXml="next"/>
    <w:sdt>
      <w:sdtPr>
        <w:rPr>
          <w:rFonts w:hint="eastAsia"/>
        </w:rPr>
        <w:alias w:val="模块:其他说明："/>
        <w:tag w:val="_SEC_2b03a6eb53a24c76a6dc28f0478009f2"/>
        <w:id w:val="-2122055495"/>
        <w:lock w:val="sdtLocked"/>
        <w:placeholder>
          <w:docPart w:val="GBC22222222222222222222222222222"/>
        </w:placeholder>
      </w:sdtPr>
      <w:sdtEndPr>
        <w:rPr>
          <w:rFonts w:hint="default"/>
        </w:rPr>
      </w:sdtEndPr>
      <w:sdtContent>
        <w:p w:rsidR="00DC39CA" w:rsidRDefault="0016651A">
          <w:r>
            <w:rPr>
              <w:rFonts w:hint="eastAsia"/>
            </w:rPr>
            <w:t>其他说明：</w:t>
          </w:r>
          <w:bookmarkEnd w:id="259"/>
        </w:p>
        <w:sdt>
          <w:sdtPr>
            <w:alias w:val="是否适用：母公司应收股利其他说明[双击切换]"/>
            <w:tag w:val="_GBC_79a2eb8844e84fe3b78bb5ffcf2a57d5"/>
            <w:id w:val="-1352804942"/>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p w:rsidR="00DC39CA" w:rsidRDefault="0003425D"/>
      </w:sdtContent>
    </w:sdt>
    <w:bookmarkEnd w:id="260" w:displacedByCustomXml="prev"/>
    <w:p w:rsidR="00DC39CA" w:rsidRDefault="0016651A">
      <w:pPr>
        <w:pStyle w:val="4"/>
        <w:rPr>
          <w:rFonts w:ascii="宋体" w:hAnsi="宋体"/>
        </w:rPr>
      </w:pPr>
      <w:r>
        <w:rPr>
          <w:rFonts w:ascii="宋体" w:hAnsi="宋体"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2022855253"/>
        <w:lock w:val="sdtLocked"/>
        <w:placeholder>
          <w:docPart w:val="GBC22222222222222222222222222222"/>
        </w:placeholder>
      </w:sdtPr>
      <w:sdtContent>
        <w:p w:rsidR="00DC39CA" w:rsidRDefault="0016651A" w:rsidP="004D4CDA">
          <w:pPr>
            <w:pStyle w:val="4"/>
            <w:numPr>
              <w:ilvl w:val="3"/>
              <w:numId w:val="74"/>
            </w:numPr>
            <w:ind w:left="426" w:hanging="426"/>
            <w:rPr>
              <w:rFonts w:ascii="宋体" w:hAnsi="宋体"/>
              <w:szCs w:val="21"/>
            </w:rPr>
          </w:pPr>
          <w:r>
            <w:rPr>
              <w:rFonts w:ascii="宋体" w:hAnsi="宋体" w:hint="eastAsia"/>
              <w:szCs w:val="21"/>
            </w:rPr>
            <w:t>按账龄披露</w:t>
          </w:r>
        </w:p>
        <w:p w:rsidR="00DC39CA" w:rsidRDefault="0003425D">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362019469"/>
              <w:lock w:val="sdtLocked"/>
              <w:placeholder>
                <w:docPart w:val="GBC22222222222222222222222222222"/>
              </w:placeholder>
            </w:sdtPr>
            <w:sdtContent>
              <w:r>
                <w:fldChar w:fldCharType="begin"/>
              </w:r>
              <w:r w:rsidR="00E058CB">
                <w:instrText>MACROBUTTON  SnrToggleCheckbox √适用</w:instrText>
              </w:r>
              <w:r>
                <w:fldChar w:fldCharType="end"/>
              </w:r>
              <w:r>
                <w:fldChar w:fldCharType="begin"/>
              </w:r>
              <w:r w:rsidR="00E058CB">
                <w:instrText xml:space="preserve"> MACROBUTTON  SnrToggleCheckbox □不适用 </w:instrText>
              </w:r>
              <w:r>
                <w:fldChar w:fldCharType="end"/>
              </w:r>
            </w:sdtContent>
          </w:sdt>
        </w:p>
        <w:p w:rsidR="00DC39CA" w:rsidRDefault="0016651A">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15709240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9886625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3649"/>
          </w:tblGrid>
          <w:tr w:rsidR="00DC39CA" w:rsidTr="00A22501">
            <w:trPr>
              <w:trHeight w:val="273"/>
              <w:jc w:val="center"/>
            </w:trPr>
            <w:sdt>
              <w:sdtPr>
                <w:tag w:val="_PLD_ea421152d78d40388e20d700f11c5b7c"/>
                <w:id w:val="-377157140"/>
                <w:lock w:val="sdtLocked"/>
              </w:sdtPr>
              <w:sdtContent>
                <w:tc>
                  <w:tcPr>
                    <w:tcW w:w="2984" w:type="pct"/>
                    <w:tcBorders>
                      <w:bottom w:val="single" w:sz="4" w:space="0" w:color="auto"/>
                    </w:tcBorders>
                    <w:shd w:val="clear" w:color="auto" w:fill="auto"/>
                    <w:vAlign w:val="center"/>
                  </w:tcPr>
                  <w:p w:rsidR="00DC39CA" w:rsidRDefault="0016651A">
                    <w:pPr>
                      <w:jc w:val="center"/>
                    </w:pPr>
                    <w:r>
                      <w:t>账龄</w:t>
                    </w:r>
                  </w:p>
                </w:tc>
              </w:sdtContent>
            </w:sdt>
            <w:sdt>
              <w:sdtPr>
                <w:tag w:val="_PLD_041d6c971e464a898746e2aa12807b27"/>
                <w:id w:val="-386647427"/>
                <w:lock w:val="sdtLocked"/>
              </w:sdtPr>
              <w:sdtContent>
                <w:tc>
                  <w:tcPr>
                    <w:tcW w:w="2016" w:type="pct"/>
                    <w:tcBorders>
                      <w:bottom w:val="single" w:sz="4" w:space="0" w:color="auto"/>
                    </w:tcBorders>
                    <w:shd w:val="clear" w:color="auto" w:fill="auto"/>
                    <w:vAlign w:val="center"/>
                  </w:tcPr>
                  <w:p w:rsidR="00DC39CA" w:rsidRDefault="0016651A">
                    <w:pPr>
                      <w:jc w:val="center"/>
                    </w:pPr>
                    <w:r>
                      <w:t>期末</w:t>
                    </w:r>
                    <w:r>
                      <w:rPr>
                        <w:rFonts w:hint="eastAsia"/>
                      </w:rPr>
                      <w:t>账面</w:t>
                    </w:r>
                    <w:r>
                      <w:t>余额</w:t>
                    </w:r>
                  </w:p>
                </w:tc>
              </w:sdtContent>
            </w:sdt>
          </w:tr>
          <w:tr w:rsidR="00DC39CA" w:rsidTr="007421B8">
            <w:trPr>
              <w:jc w:val="center"/>
            </w:trPr>
            <w:sdt>
              <w:sdtPr>
                <w:tag w:val="_PLD_e7e6a5399aea4d5c9e5e7d69deb45784"/>
                <w:id w:val="574325072"/>
                <w:lock w:val="sdtLocked"/>
              </w:sdtPr>
              <w:sdtContent>
                <w:tc>
                  <w:tcPr>
                    <w:tcW w:w="5000" w:type="pct"/>
                    <w:gridSpan w:val="2"/>
                    <w:shd w:val="clear" w:color="auto" w:fill="auto"/>
                  </w:tcPr>
                  <w:p w:rsidR="00DC39CA" w:rsidRDefault="0016651A">
                    <w:r>
                      <w:rPr>
                        <w:rFonts w:hint="eastAsia"/>
                      </w:rPr>
                      <w:t>1</w:t>
                    </w:r>
                    <w:r>
                      <w:t>年以内</w:t>
                    </w:r>
                  </w:p>
                </w:tc>
              </w:sdtContent>
            </w:sdt>
          </w:tr>
          <w:tr w:rsidR="00DC39CA" w:rsidTr="007421B8">
            <w:trPr>
              <w:jc w:val="center"/>
            </w:trPr>
            <w:sdt>
              <w:sdtPr>
                <w:tag w:val="_PLD_56f450290f844bc78a2cfb244e386bfb"/>
                <w:id w:val="1132754072"/>
                <w:lock w:val="sdtLocked"/>
              </w:sdtPr>
              <w:sdtContent>
                <w:tc>
                  <w:tcPr>
                    <w:tcW w:w="5000" w:type="pct"/>
                    <w:gridSpan w:val="2"/>
                    <w:shd w:val="clear" w:color="auto" w:fill="auto"/>
                  </w:tcPr>
                  <w:p w:rsidR="00DC39CA" w:rsidRDefault="0016651A">
                    <w:r>
                      <w:rPr>
                        <w:rFonts w:hint="eastAsia"/>
                      </w:rPr>
                      <w:t>其中：</w:t>
                    </w:r>
                    <w:r>
                      <w:t>1年以内分项</w:t>
                    </w:r>
                  </w:p>
                </w:tc>
              </w:sdtContent>
            </w:sdt>
          </w:tr>
          <w:sdt>
            <w:sdtPr>
              <w:alias w:val="一年以内其他应收款金额明细"/>
              <w:tag w:val="_GBC_860af2b8105d4e3eb381eb65866b7c4e"/>
              <w:id w:val="1120416680"/>
              <w:lock w:val="sdtLocked"/>
            </w:sdtPr>
            <w:sdtContent>
              <w:tr w:rsidR="00DC39CA" w:rsidTr="00A22501">
                <w:trPr>
                  <w:jc w:val="center"/>
                </w:trPr>
                <w:tc>
                  <w:tcPr>
                    <w:tcW w:w="2984" w:type="pct"/>
                    <w:shd w:val="clear" w:color="auto" w:fill="auto"/>
                  </w:tcPr>
                  <w:p w:rsidR="00DC39CA" w:rsidRDefault="00DC39CA"/>
                </w:tc>
                <w:tc>
                  <w:tcPr>
                    <w:tcW w:w="2016" w:type="pct"/>
                    <w:shd w:val="clear" w:color="auto" w:fill="auto"/>
                  </w:tcPr>
                  <w:p w:rsidR="00DC39CA" w:rsidRDefault="00DC39CA">
                    <w:pPr>
                      <w:jc w:val="right"/>
                    </w:pPr>
                  </w:p>
                </w:tc>
              </w:tr>
            </w:sdtContent>
          </w:sdt>
          <w:sdt>
            <w:sdtPr>
              <w:alias w:val="一年以内其他应收款金额明细"/>
              <w:tag w:val="_GBC_860af2b8105d4e3eb381eb65866b7c4e"/>
              <w:id w:val="-135565668"/>
              <w:lock w:val="sdtLocked"/>
            </w:sdtPr>
            <w:sdtContent>
              <w:tr w:rsidR="00DC39CA" w:rsidTr="00A22501">
                <w:trPr>
                  <w:jc w:val="center"/>
                </w:trPr>
                <w:tc>
                  <w:tcPr>
                    <w:tcW w:w="2984" w:type="pct"/>
                    <w:shd w:val="clear" w:color="auto" w:fill="auto"/>
                  </w:tcPr>
                  <w:p w:rsidR="00DC39CA" w:rsidRDefault="00DC39CA"/>
                </w:tc>
                <w:tc>
                  <w:tcPr>
                    <w:tcW w:w="2016" w:type="pct"/>
                    <w:shd w:val="clear" w:color="auto" w:fill="auto"/>
                  </w:tcPr>
                  <w:p w:rsidR="00DC39CA" w:rsidRDefault="00DC39CA">
                    <w:pPr>
                      <w:jc w:val="right"/>
                    </w:pPr>
                  </w:p>
                </w:tc>
              </w:tr>
            </w:sdtContent>
          </w:sdt>
          <w:tr w:rsidR="000C7C66" w:rsidTr="00C42DBD">
            <w:trPr>
              <w:jc w:val="center"/>
            </w:trPr>
            <w:sdt>
              <w:sdtPr>
                <w:tag w:val="_PLD_2003791af21f466bb07049d42fca0a81"/>
                <w:id w:val="-1268612804"/>
                <w:lock w:val="sdtLocked"/>
              </w:sdtPr>
              <w:sdtContent>
                <w:tc>
                  <w:tcPr>
                    <w:tcW w:w="2984" w:type="pct"/>
                    <w:shd w:val="clear" w:color="auto" w:fill="auto"/>
                  </w:tcPr>
                  <w:p w:rsidR="000C7C66" w:rsidRDefault="000C7C66">
                    <w:r>
                      <w:rPr>
                        <w:rFonts w:hint="eastAsia"/>
                      </w:rPr>
                      <w:t>1年以内小计</w:t>
                    </w:r>
                  </w:p>
                </w:tc>
              </w:sdtContent>
            </w:sdt>
            <w:tc>
              <w:tcPr>
                <w:tcW w:w="2016" w:type="pct"/>
                <w:shd w:val="clear" w:color="auto" w:fill="auto"/>
                <w:vAlign w:val="center"/>
              </w:tcPr>
              <w:p w:rsidR="000C7C66" w:rsidRDefault="000C7C66" w:rsidP="001600CF">
                <w:pPr>
                  <w:jc w:val="right"/>
                  <w:rPr>
                    <w:sz w:val="24"/>
                    <w:szCs w:val="24"/>
                  </w:rPr>
                </w:pPr>
                <w:r>
                  <w:t>776,851,742.07</w:t>
                </w:r>
              </w:p>
            </w:tc>
          </w:tr>
          <w:tr w:rsidR="000C7C66" w:rsidTr="00C42DBD">
            <w:trPr>
              <w:jc w:val="center"/>
            </w:trPr>
            <w:sdt>
              <w:sdtPr>
                <w:tag w:val="_PLD_95c5c36c109842ad8ca939ca66051b89"/>
                <w:id w:val="692041565"/>
                <w:lock w:val="sdtLocked"/>
              </w:sdtPr>
              <w:sdtContent>
                <w:tc>
                  <w:tcPr>
                    <w:tcW w:w="2984" w:type="pct"/>
                    <w:shd w:val="clear" w:color="auto" w:fill="auto"/>
                  </w:tcPr>
                  <w:p w:rsidR="000C7C66" w:rsidRDefault="000C7C66">
                    <w:r>
                      <w:rPr>
                        <w:rFonts w:hint="eastAsia"/>
                      </w:rPr>
                      <w:t>1</w:t>
                    </w:r>
                    <w:r>
                      <w:t>至</w:t>
                    </w:r>
                    <w:r>
                      <w:rPr>
                        <w:rFonts w:hint="eastAsia"/>
                      </w:rPr>
                      <w:t>2</w:t>
                    </w:r>
                    <w:r>
                      <w:t>年</w:t>
                    </w:r>
                  </w:p>
                </w:tc>
              </w:sdtContent>
            </w:sdt>
            <w:tc>
              <w:tcPr>
                <w:tcW w:w="2016" w:type="pct"/>
                <w:shd w:val="clear" w:color="auto" w:fill="auto"/>
                <w:vAlign w:val="center"/>
              </w:tcPr>
              <w:p w:rsidR="000C7C66" w:rsidRDefault="000C7C66" w:rsidP="001600CF">
                <w:pPr>
                  <w:jc w:val="right"/>
                  <w:rPr>
                    <w:sz w:val="24"/>
                    <w:szCs w:val="24"/>
                  </w:rPr>
                </w:pPr>
                <w:r>
                  <w:t>76,161.42</w:t>
                </w:r>
              </w:p>
            </w:tc>
          </w:tr>
          <w:tr w:rsidR="000C7C66" w:rsidTr="00C42DBD">
            <w:trPr>
              <w:jc w:val="center"/>
            </w:trPr>
            <w:sdt>
              <w:sdtPr>
                <w:tag w:val="_PLD_95bded3dfef44f398326fefdfdfa13a1"/>
                <w:id w:val="-858590579"/>
                <w:lock w:val="sdtLocked"/>
              </w:sdtPr>
              <w:sdtContent>
                <w:tc>
                  <w:tcPr>
                    <w:tcW w:w="2984" w:type="pct"/>
                    <w:shd w:val="clear" w:color="auto" w:fill="auto"/>
                  </w:tcPr>
                  <w:p w:rsidR="000C7C66" w:rsidRDefault="000C7C66">
                    <w:r>
                      <w:rPr>
                        <w:rFonts w:hint="eastAsia"/>
                      </w:rPr>
                      <w:t>2</w:t>
                    </w:r>
                    <w:r>
                      <w:t>至</w:t>
                    </w:r>
                    <w:r>
                      <w:rPr>
                        <w:rFonts w:hint="eastAsia"/>
                      </w:rPr>
                      <w:t>3</w:t>
                    </w:r>
                    <w:r>
                      <w:t>年</w:t>
                    </w:r>
                  </w:p>
                </w:tc>
              </w:sdtContent>
            </w:sdt>
            <w:tc>
              <w:tcPr>
                <w:tcW w:w="2016" w:type="pct"/>
                <w:shd w:val="clear" w:color="auto" w:fill="auto"/>
                <w:vAlign w:val="center"/>
              </w:tcPr>
              <w:p w:rsidR="000C7C66" w:rsidRDefault="000C7C66" w:rsidP="001600CF">
                <w:pPr>
                  <w:jc w:val="right"/>
                  <w:rPr>
                    <w:sz w:val="24"/>
                    <w:szCs w:val="24"/>
                  </w:rPr>
                </w:pPr>
              </w:p>
            </w:tc>
          </w:tr>
          <w:tr w:rsidR="000C7C66" w:rsidTr="00C42DBD">
            <w:trPr>
              <w:jc w:val="center"/>
            </w:trPr>
            <w:sdt>
              <w:sdtPr>
                <w:tag w:val="_PLD_8e60c19da192420eac3e17635db6643f"/>
                <w:id w:val="-2137478593"/>
                <w:lock w:val="sdtLocked"/>
              </w:sdtPr>
              <w:sdtContent>
                <w:tc>
                  <w:tcPr>
                    <w:tcW w:w="2984" w:type="pct"/>
                    <w:shd w:val="clear" w:color="auto" w:fill="auto"/>
                  </w:tcPr>
                  <w:p w:rsidR="000C7C66" w:rsidRDefault="000C7C66">
                    <w:r>
                      <w:rPr>
                        <w:rFonts w:hint="eastAsia"/>
                      </w:rPr>
                      <w:t>3</w:t>
                    </w:r>
                    <w:r>
                      <w:t>年以上</w:t>
                    </w:r>
                  </w:p>
                </w:tc>
              </w:sdtContent>
            </w:sdt>
            <w:tc>
              <w:tcPr>
                <w:tcW w:w="2016" w:type="pct"/>
                <w:shd w:val="clear" w:color="auto" w:fill="auto"/>
                <w:vAlign w:val="center"/>
              </w:tcPr>
              <w:p w:rsidR="000C7C66" w:rsidRDefault="000C7C66" w:rsidP="001600CF">
                <w:pPr>
                  <w:jc w:val="right"/>
                  <w:rPr>
                    <w:sz w:val="24"/>
                    <w:szCs w:val="24"/>
                  </w:rPr>
                </w:pPr>
                <w:r>
                  <w:t>17,605,557.30</w:t>
                </w:r>
              </w:p>
            </w:tc>
          </w:tr>
          <w:tr w:rsidR="000C7C66" w:rsidTr="00C42DBD">
            <w:trPr>
              <w:jc w:val="center"/>
            </w:trPr>
            <w:sdt>
              <w:sdtPr>
                <w:tag w:val="_PLD_f2ed966c1e274f61b24a1143926bf921"/>
                <w:id w:val="-1723433598"/>
                <w:lock w:val="sdtLocked"/>
              </w:sdtPr>
              <w:sdtContent>
                <w:tc>
                  <w:tcPr>
                    <w:tcW w:w="2984" w:type="pct"/>
                    <w:shd w:val="clear" w:color="auto" w:fill="auto"/>
                  </w:tcPr>
                  <w:p w:rsidR="000C7C66" w:rsidRDefault="000C7C66">
                    <w:r>
                      <w:rPr>
                        <w:rFonts w:hint="eastAsia"/>
                      </w:rPr>
                      <w:t>3</w:t>
                    </w:r>
                    <w:r>
                      <w:t>至</w:t>
                    </w:r>
                    <w:r>
                      <w:rPr>
                        <w:rFonts w:hint="eastAsia"/>
                      </w:rPr>
                      <w:t>4</w:t>
                    </w:r>
                    <w:r>
                      <w:t>年</w:t>
                    </w:r>
                  </w:p>
                </w:tc>
              </w:sdtContent>
            </w:sdt>
            <w:tc>
              <w:tcPr>
                <w:tcW w:w="2016" w:type="pct"/>
                <w:shd w:val="clear" w:color="auto" w:fill="auto"/>
                <w:vAlign w:val="center"/>
              </w:tcPr>
              <w:p w:rsidR="000C7C66" w:rsidRDefault="000C7C66" w:rsidP="001600CF">
                <w:pPr>
                  <w:jc w:val="right"/>
                  <w:rPr>
                    <w:sz w:val="24"/>
                    <w:szCs w:val="24"/>
                  </w:rPr>
                </w:pPr>
              </w:p>
            </w:tc>
          </w:tr>
          <w:tr w:rsidR="000C7C66" w:rsidTr="00C42DBD">
            <w:trPr>
              <w:jc w:val="center"/>
            </w:trPr>
            <w:sdt>
              <w:sdtPr>
                <w:tag w:val="_PLD_b619e0e2723e468294b0f0499cb87825"/>
                <w:id w:val="1126513826"/>
                <w:lock w:val="sdtLocked"/>
              </w:sdtPr>
              <w:sdtContent>
                <w:tc>
                  <w:tcPr>
                    <w:tcW w:w="2984" w:type="pct"/>
                    <w:shd w:val="clear" w:color="auto" w:fill="auto"/>
                  </w:tcPr>
                  <w:p w:rsidR="000C7C66" w:rsidRDefault="000C7C66">
                    <w:r>
                      <w:rPr>
                        <w:rFonts w:hint="eastAsia"/>
                      </w:rPr>
                      <w:t>4</w:t>
                    </w:r>
                    <w:r>
                      <w:t>至</w:t>
                    </w:r>
                    <w:r>
                      <w:rPr>
                        <w:rFonts w:hint="eastAsia"/>
                      </w:rPr>
                      <w:t>5</w:t>
                    </w:r>
                    <w:r>
                      <w:t>年</w:t>
                    </w:r>
                  </w:p>
                </w:tc>
              </w:sdtContent>
            </w:sdt>
            <w:tc>
              <w:tcPr>
                <w:tcW w:w="2016" w:type="pct"/>
                <w:shd w:val="clear" w:color="auto" w:fill="auto"/>
                <w:vAlign w:val="center"/>
              </w:tcPr>
              <w:p w:rsidR="000C7C66" w:rsidRDefault="000C7C66" w:rsidP="001600CF">
                <w:pPr>
                  <w:jc w:val="right"/>
                  <w:rPr>
                    <w:sz w:val="24"/>
                    <w:szCs w:val="24"/>
                  </w:rPr>
                </w:pPr>
              </w:p>
            </w:tc>
          </w:tr>
          <w:tr w:rsidR="000C7C66" w:rsidTr="00C42DBD">
            <w:trPr>
              <w:jc w:val="center"/>
            </w:trPr>
            <w:sdt>
              <w:sdtPr>
                <w:tag w:val="_PLD_ba74cee717434a10956280b38ade6234"/>
                <w:id w:val="1498695853"/>
                <w:lock w:val="sdtLocked"/>
              </w:sdtPr>
              <w:sdtContent>
                <w:tc>
                  <w:tcPr>
                    <w:tcW w:w="2984" w:type="pct"/>
                    <w:shd w:val="clear" w:color="auto" w:fill="auto"/>
                  </w:tcPr>
                  <w:p w:rsidR="000C7C66" w:rsidRDefault="000C7C66">
                    <w:r>
                      <w:rPr>
                        <w:rFonts w:hint="eastAsia"/>
                      </w:rPr>
                      <w:t>5</w:t>
                    </w:r>
                    <w:r>
                      <w:t>年以上</w:t>
                    </w:r>
                  </w:p>
                </w:tc>
              </w:sdtContent>
            </w:sdt>
            <w:tc>
              <w:tcPr>
                <w:tcW w:w="2016" w:type="pct"/>
                <w:shd w:val="clear" w:color="auto" w:fill="auto"/>
                <w:vAlign w:val="center"/>
              </w:tcPr>
              <w:p w:rsidR="000C7C66" w:rsidRDefault="000C7C66" w:rsidP="001600CF">
                <w:pPr>
                  <w:jc w:val="right"/>
                  <w:rPr>
                    <w:sz w:val="24"/>
                    <w:szCs w:val="24"/>
                  </w:rPr>
                </w:pPr>
              </w:p>
            </w:tc>
          </w:tr>
          <w:tr w:rsidR="000C7C66" w:rsidTr="00C42DBD">
            <w:trPr>
              <w:jc w:val="center"/>
            </w:trPr>
            <w:sdt>
              <w:sdtPr>
                <w:tag w:val="_PLD_b07c72d6667b4b8198e844363dff5967"/>
                <w:id w:val="1480186721"/>
                <w:lock w:val="sdtLocked"/>
              </w:sdtPr>
              <w:sdtContent>
                <w:tc>
                  <w:tcPr>
                    <w:tcW w:w="2984" w:type="pct"/>
                    <w:shd w:val="clear" w:color="auto" w:fill="auto"/>
                    <w:vAlign w:val="center"/>
                  </w:tcPr>
                  <w:p w:rsidR="000C7C66" w:rsidRDefault="000C7C66">
                    <w:pPr>
                      <w:jc w:val="center"/>
                    </w:pPr>
                    <w:r>
                      <w:t>合计</w:t>
                    </w:r>
                  </w:p>
                </w:tc>
              </w:sdtContent>
            </w:sdt>
            <w:tc>
              <w:tcPr>
                <w:tcW w:w="2016" w:type="pct"/>
                <w:shd w:val="clear" w:color="auto" w:fill="auto"/>
                <w:vAlign w:val="center"/>
              </w:tcPr>
              <w:p w:rsidR="000C7C66" w:rsidRDefault="000C7C66" w:rsidP="001600CF">
                <w:pPr>
                  <w:jc w:val="right"/>
                  <w:rPr>
                    <w:sz w:val="24"/>
                    <w:szCs w:val="24"/>
                  </w:rPr>
                </w:pPr>
                <w:r>
                  <w:t>794,533,460.79</w:t>
                </w:r>
              </w:p>
            </w:tc>
          </w:tr>
        </w:tbl>
        <w:p w:rsidR="00DC39CA" w:rsidRDefault="0003425D"/>
      </w:sdtContent>
    </w:sdt>
    <w:bookmarkStart w:id="261"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1211775343"/>
        <w:lock w:val="sdtLocked"/>
        <w:placeholder>
          <w:docPart w:val="GBC22222222222222222222222222222"/>
        </w:placeholder>
      </w:sdtPr>
      <w:sdtEndPr>
        <w:rPr>
          <w:szCs w:val="21"/>
        </w:rPr>
      </w:sdtEndPr>
      <w:sdtContent>
        <w:p w:rsidR="00DC39CA" w:rsidRDefault="0016651A" w:rsidP="004D4CDA">
          <w:pPr>
            <w:pStyle w:val="4"/>
            <w:numPr>
              <w:ilvl w:val="3"/>
              <w:numId w:val="74"/>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874688469"/>
            <w:lock w:val="sdtLocked"/>
            <w:placeholder>
              <w:docPart w:val="GBC22222222222222222222222222222"/>
            </w:placeholder>
          </w:sdtPr>
          <w:sdtContent>
            <w:p w:rsidR="00DC39CA" w:rsidRDefault="0003425D">
              <w:r>
                <w:fldChar w:fldCharType="begin"/>
              </w:r>
              <w:r w:rsidR="000C7C66">
                <w:instrText xml:space="preserve"> MACROBUTTON  SnrToggleCheckbox √适用 </w:instrText>
              </w:r>
              <w:r>
                <w:fldChar w:fldCharType="end"/>
              </w:r>
              <w:r>
                <w:fldChar w:fldCharType="begin"/>
              </w:r>
              <w:r w:rsidR="000C7C66">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财务附注：母公司其他应收款按款项性质分类情况"/>
              <w:tag w:val="_GBC_cdfadb9bdd864b32a99df11dec001a83"/>
              <w:id w:val="-4124670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11051058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1600CF" w:rsidTr="00C42DBD">
            <w:sdt>
              <w:sdtPr>
                <w:tag w:val="_PLD_797d39f4d1fd488e93d36af61d0bebfd"/>
                <w:id w:val="-1407529937"/>
                <w:lock w:val="sdtLocked"/>
              </w:sdtPr>
              <w:sdtContent>
                <w:tc>
                  <w:tcPr>
                    <w:tcW w:w="1700" w:type="pct"/>
                    <w:shd w:val="clear" w:color="auto" w:fill="auto"/>
                    <w:vAlign w:val="center"/>
                  </w:tcPr>
                  <w:p w:rsidR="001600CF" w:rsidRDefault="001600CF" w:rsidP="00C42DBD">
                    <w:pPr>
                      <w:jc w:val="center"/>
                    </w:pPr>
                    <w:r>
                      <w:rPr>
                        <w:rFonts w:hint="eastAsia"/>
                      </w:rPr>
                      <w:t>款项性质</w:t>
                    </w:r>
                  </w:p>
                </w:tc>
              </w:sdtContent>
            </w:sdt>
            <w:sdt>
              <w:sdtPr>
                <w:tag w:val="_PLD_7853db088d0a4b218482e741ebbac8e0"/>
                <w:id w:val="-1985461630"/>
                <w:lock w:val="sdtLocked"/>
              </w:sdtPr>
              <w:sdtContent>
                <w:tc>
                  <w:tcPr>
                    <w:tcW w:w="1647" w:type="pct"/>
                    <w:shd w:val="clear" w:color="auto" w:fill="auto"/>
                    <w:vAlign w:val="center"/>
                  </w:tcPr>
                  <w:p w:rsidR="001600CF" w:rsidRDefault="001600CF" w:rsidP="00C42DBD">
                    <w:pPr>
                      <w:jc w:val="center"/>
                    </w:pPr>
                    <w:r>
                      <w:rPr>
                        <w:rFonts w:hint="eastAsia"/>
                      </w:rPr>
                      <w:t>期末账面余额</w:t>
                    </w:r>
                  </w:p>
                </w:tc>
              </w:sdtContent>
            </w:sdt>
            <w:sdt>
              <w:sdtPr>
                <w:tag w:val="_PLD_56ab744bffee4ad28664bdf9e16551e2"/>
                <w:id w:val="-1014846097"/>
                <w:lock w:val="sdtLocked"/>
              </w:sdtPr>
              <w:sdtContent>
                <w:tc>
                  <w:tcPr>
                    <w:tcW w:w="1653" w:type="pct"/>
                    <w:shd w:val="clear" w:color="auto" w:fill="auto"/>
                    <w:vAlign w:val="center"/>
                  </w:tcPr>
                  <w:p w:rsidR="001600CF" w:rsidRDefault="001600CF" w:rsidP="00C42DBD">
                    <w:pPr>
                      <w:jc w:val="center"/>
                    </w:pPr>
                    <w:r>
                      <w:rPr>
                        <w:rFonts w:hint="eastAsia"/>
                      </w:rPr>
                      <w:t>期初账面余额</w:t>
                    </w:r>
                  </w:p>
                </w:tc>
              </w:sdtContent>
            </w:sdt>
          </w:tr>
          <w:sdt>
            <w:sdtPr>
              <w:rPr>
                <w:rFonts w:hint="eastAsia"/>
              </w:rPr>
              <w:alias w:val="其他应收款按款项性质分类情况明细"/>
              <w:tag w:val="_GBC_2dbe9c87fcc94933b5e1adb6fa3a30df"/>
              <w:id w:val="-259457671"/>
              <w:lock w:val="sdtLocked"/>
            </w:sdtPr>
            <w:sdtContent>
              <w:tr w:rsidR="001600CF" w:rsidTr="00C42DBD">
                <w:tc>
                  <w:tcPr>
                    <w:tcW w:w="1700" w:type="pct"/>
                    <w:shd w:val="clear" w:color="auto" w:fill="auto"/>
                  </w:tcPr>
                  <w:p w:rsidR="001600CF" w:rsidRDefault="001600CF" w:rsidP="00C42DBD">
                    <w:pPr>
                      <w:rPr>
                        <w:highlight w:val="yellow"/>
                      </w:rPr>
                    </w:pPr>
                    <w:r>
                      <w:t>保证金及押金</w:t>
                    </w:r>
                  </w:p>
                </w:tc>
                <w:tc>
                  <w:tcPr>
                    <w:tcW w:w="1647" w:type="pct"/>
                    <w:shd w:val="clear" w:color="auto" w:fill="auto"/>
                  </w:tcPr>
                  <w:p w:rsidR="001600CF" w:rsidRDefault="001600CF" w:rsidP="00C42DBD">
                    <w:pPr>
                      <w:jc w:val="right"/>
                    </w:pPr>
                    <w:r>
                      <w:t>27,208,000.00</w:t>
                    </w:r>
                  </w:p>
                </w:tc>
                <w:tc>
                  <w:tcPr>
                    <w:tcW w:w="1653" w:type="pct"/>
                    <w:shd w:val="clear" w:color="auto" w:fill="auto"/>
                  </w:tcPr>
                  <w:p w:rsidR="001600CF" w:rsidRDefault="001600CF" w:rsidP="00C42DBD">
                    <w:pPr>
                      <w:jc w:val="right"/>
                    </w:pPr>
                    <w:r>
                      <w:t>28,409,000.00</w:t>
                    </w:r>
                  </w:p>
                </w:tc>
              </w:tr>
            </w:sdtContent>
          </w:sdt>
          <w:sdt>
            <w:sdtPr>
              <w:rPr>
                <w:rFonts w:hint="eastAsia"/>
              </w:rPr>
              <w:alias w:val="其他应收款按款项性质分类情况明细"/>
              <w:tag w:val="_GBC_2dbe9c87fcc94933b5e1adb6fa3a30df"/>
              <w:id w:val="-2017145561"/>
              <w:lock w:val="sdtLocked"/>
            </w:sdtPr>
            <w:sdtContent>
              <w:tr w:rsidR="001600CF" w:rsidTr="00C42DBD">
                <w:tc>
                  <w:tcPr>
                    <w:tcW w:w="1700" w:type="pct"/>
                    <w:shd w:val="clear" w:color="auto" w:fill="auto"/>
                  </w:tcPr>
                  <w:p w:rsidR="001600CF" w:rsidRDefault="001600CF" w:rsidP="00C42DBD">
                    <w:r>
                      <w:t>借款</w:t>
                    </w:r>
                  </w:p>
                </w:tc>
                <w:tc>
                  <w:tcPr>
                    <w:tcW w:w="1647" w:type="pct"/>
                    <w:shd w:val="clear" w:color="auto" w:fill="auto"/>
                  </w:tcPr>
                  <w:p w:rsidR="001600CF" w:rsidRDefault="001600CF" w:rsidP="00C42DBD">
                    <w:pPr>
                      <w:jc w:val="right"/>
                    </w:pPr>
                  </w:p>
                </w:tc>
                <w:tc>
                  <w:tcPr>
                    <w:tcW w:w="1653" w:type="pct"/>
                    <w:shd w:val="clear" w:color="auto" w:fill="auto"/>
                  </w:tcPr>
                  <w:p w:rsidR="001600CF" w:rsidRDefault="001600CF" w:rsidP="00C42DBD">
                    <w:pPr>
                      <w:jc w:val="right"/>
                    </w:pPr>
                    <w:r>
                      <w:t>257,171,251.52</w:t>
                    </w:r>
                  </w:p>
                </w:tc>
              </w:tr>
            </w:sdtContent>
          </w:sdt>
          <w:sdt>
            <w:sdtPr>
              <w:rPr>
                <w:rFonts w:hint="eastAsia"/>
              </w:rPr>
              <w:alias w:val="其他应收款按款项性质分类情况明细"/>
              <w:tag w:val="_GBC_2dbe9c87fcc94933b5e1adb6fa3a30df"/>
              <w:id w:val="-1403050886"/>
              <w:lock w:val="sdtLocked"/>
            </w:sdtPr>
            <w:sdtContent>
              <w:tr w:rsidR="001600CF" w:rsidTr="00C42DBD">
                <w:tc>
                  <w:tcPr>
                    <w:tcW w:w="1700" w:type="pct"/>
                    <w:shd w:val="clear" w:color="auto" w:fill="auto"/>
                  </w:tcPr>
                  <w:p w:rsidR="001600CF" w:rsidRDefault="001600CF" w:rsidP="00C42DBD">
                    <w:r>
                      <w:t>社保及其他</w:t>
                    </w:r>
                  </w:p>
                </w:tc>
                <w:tc>
                  <w:tcPr>
                    <w:tcW w:w="1647" w:type="pct"/>
                    <w:shd w:val="clear" w:color="auto" w:fill="auto"/>
                  </w:tcPr>
                  <w:p w:rsidR="001600CF" w:rsidRDefault="001600CF" w:rsidP="00C42DBD">
                    <w:pPr>
                      <w:jc w:val="right"/>
                    </w:pPr>
                    <w:r>
                      <w:t>4,641.39</w:t>
                    </w:r>
                  </w:p>
                </w:tc>
                <w:tc>
                  <w:tcPr>
                    <w:tcW w:w="1653" w:type="pct"/>
                    <w:shd w:val="clear" w:color="auto" w:fill="auto"/>
                  </w:tcPr>
                  <w:p w:rsidR="001600CF" w:rsidRDefault="001600CF" w:rsidP="00C42DBD">
                    <w:pPr>
                      <w:jc w:val="right"/>
                    </w:pPr>
                    <w:r>
                      <w:t>176,155.69</w:t>
                    </w:r>
                  </w:p>
                </w:tc>
              </w:tr>
            </w:sdtContent>
          </w:sdt>
          <w:sdt>
            <w:sdtPr>
              <w:rPr>
                <w:rFonts w:hint="eastAsia"/>
              </w:rPr>
              <w:alias w:val="其他应收款按款项性质分类情况明细"/>
              <w:tag w:val="_GBC_2dbe9c87fcc94933b5e1adb6fa3a30df"/>
              <w:id w:val="-1485231479"/>
              <w:lock w:val="sdtLocked"/>
            </w:sdtPr>
            <w:sdtContent>
              <w:tr w:rsidR="001600CF" w:rsidTr="00C42DBD">
                <w:tc>
                  <w:tcPr>
                    <w:tcW w:w="1700" w:type="pct"/>
                    <w:shd w:val="clear" w:color="auto" w:fill="auto"/>
                  </w:tcPr>
                  <w:p w:rsidR="001600CF" w:rsidRDefault="001600CF" w:rsidP="00C42DBD">
                    <w:r>
                      <w:t>往来款</w:t>
                    </w:r>
                  </w:p>
                </w:tc>
                <w:tc>
                  <w:tcPr>
                    <w:tcW w:w="1647" w:type="pct"/>
                    <w:shd w:val="clear" w:color="auto" w:fill="auto"/>
                  </w:tcPr>
                  <w:p w:rsidR="001600CF" w:rsidRDefault="001600CF" w:rsidP="00C42DBD">
                    <w:pPr>
                      <w:jc w:val="right"/>
                    </w:pPr>
                    <w:r>
                      <w:t>767,287,340.45</w:t>
                    </w:r>
                  </w:p>
                </w:tc>
                <w:tc>
                  <w:tcPr>
                    <w:tcW w:w="1653" w:type="pct"/>
                    <w:shd w:val="clear" w:color="auto" w:fill="auto"/>
                  </w:tcPr>
                  <w:p w:rsidR="001600CF" w:rsidRDefault="001600CF" w:rsidP="00C42DBD">
                    <w:pPr>
                      <w:jc w:val="right"/>
                    </w:pPr>
                    <w:r>
                      <w:t>917,931,737.45</w:t>
                    </w:r>
                  </w:p>
                </w:tc>
              </w:tr>
            </w:sdtContent>
          </w:sdt>
          <w:sdt>
            <w:sdtPr>
              <w:rPr>
                <w:rFonts w:hint="eastAsia"/>
              </w:rPr>
              <w:alias w:val="其他应收款按款项性质分类情况明细"/>
              <w:tag w:val="_GBC_2dbe9c87fcc94933b5e1adb6fa3a30df"/>
              <w:id w:val="519671746"/>
              <w:lock w:val="sdtLocked"/>
            </w:sdtPr>
            <w:sdtContent>
              <w:tr w:rsidR="001600CF" w:rsidTr="00C42DBD">
                <w:tc>
                  <w:tcPr>
                    <w:tcW w:w="1700" w:type="pct"/>
                    <w:shd w:val="clear" w:color="auto" w:fill="auto"/>
                  </w:tcPr>
                  <w:p w:rsidR="001600CF" w:rsidRDefault="001600CF" w:rsidP="00C42DBD">
                    <w:pPr>
                      <w:rPr>
                        <w:highlight w:val="yellow"/>
                      </w:rPr>
                    </w:pPr>
                    <w:r>
                      <w:t>产假工资</w:t>
                    </w:r>
                  </w:p>
                </w:tc>
                <w:tc>
                  <w:tcPr>
                    <w:tcW w:w="1647" w:type="pct"/>
                    <w:shd w:val="clear" w:color="auto" w:fill="auto"/>
                  </w:tcPr>
                  <w:p w:rsidR="001600CF" w:rsidRDefault="001600CF" w:rsidP="00C42DBD">
                    <w:pPr>
                      <w:jc w:val="right"/>
                    </w:pPr>
                    <w:r>
                      <w:t>33,478.95</w:t>
                    </w:r>
                  </w:p>
                </w:tc>
                <w:tc>
                  <w:tcPr>
                    <w:tcW w:w="1653" w:type="pct"/>
                    <w:shd w:val="clear" w:color="auto" w:fill="auto"/>
                  </w:tcPr>
                  <w:p w:rsidR="001600CF" w:rsidRDefault="001600CF" w:rsidP="00C42DBD">
                    <w:pPr>
                      <w:jc w:val="right"/>
                    </w:pPr>
                    <w:r>
                      <w:t>7,660.00</w:t>
                    </w:r>
                  </w:p>
                </w:tc>
              </w:tr>
            </w:sdtContent>
          </w:sdt>
          <w:tr w:rsidR="001600CF" w:rsidTr="00C42DBD">
            <w:sdt>
              <w:sdtPr>
                <w:tag w:val="_PLD_2c3163c0b1c149f7a6fc1dfe5449335d"/>
                <w:id w:val="1976022533"/>
                <w:lock w:val="sdtLocked"/>
              </w:sdtPr>
              <w:sdtContent>
                <w:tc>
                  <w:tcPr>
                    <w:tcW w:w="1700" w:type="pct"/>
                    <w:shd w:val="clear" w:color="auto" w:fill="auto"/>
                  </w:tcPr>
                  <w:p w:rsidR="001600CF" w:rsidRDefault="001600CF" w:rsidP="00C42DBD">
                    <w:pPr>
                      <w:jc w:val="center"/>
                    </w:pPr>
                    <w:r>
                      <w:t>合计</w:t>
                    </w:r>
                  </w:p>
                </w:tc>
              </w:sdtContent>
            </w:sdt>
            <w:tc>
              <w:tcPr>
                <w:tcW w:w="1647" w:type="pct"/>
                <w:shd w:val="clear" w:color="auto" w:fill="auto"/>
                <w:vAlign w:val="center"/>
              </w:tcPr>
              <w:p w:rsidR="001600CF" w:rsidRDefault="001600CF" w:rsidP="001600CF">
                <w:pPr>
                  <w:jc w:val="right"/>
                  <w:rPr>
                    <w:sz w:val="24"/>
                    <w:szCs w:val="24"/>
                  </w:rPr>
                </w:pPr>
                <w:r>
                  <w:t>794,533,460.79</w:t>
                </w:r>
              </w:p>
            </w:tc>
            <w:tc>
              <w:tcPr>
                <w:tcW w:w="1653" w:type="pct"/>
                <w:shd w:val="clear" w:color="auto" w:fill="auto"/>
                <w:vAlign w:val="center"/>
              </w:tcPr>
              <w:p w:rsidR="001600CF" w:rsidRDefault="001600CF" w:rsidP="001600CF">
                <w:pPr>
                  <w:jc w:val="right"/>
                  <w:rPr>
                    <w:sz w:val="24"/>
                    <w:szCs w:val="24"/>
                  </w:rPr>
                </w:pPr>
                <w:r>
                  <w:t>1,203,695,804.66</w:t>
                </w:r>
              </w:p>
            </w:tc>
          </w:tr>
        </w:tbl>
        <w:p w:rsidR="001600CF" w:rsidRDefault="001600CF"/>
        <w:p w:rsidR="00DC39CA" w:rsidRDefault="0003425D"/>
      </w:sdtContent>
    </w:sdt>
    <w:bookmarkEnd w:id="261" w:displacedByCustomXml="next"/>
    <w:bookmarkStart w:id="262" w:name="_Hlk10547765" w:displacedByCustomXml="next"/>
    <w:sdt>
      <w:sdtPr>
        <w:rPr>
          <w:rFonts w:ascii="宋体" w:hAnsi="宋体" w:cs="宋体" w:hint="eastAsia"/>
          <w:b w:val="0"/>
          <w:bCs w:val="0"/>
          <w:kern w:val="0"/>
          <w:szCs w:val="21"/>
        </w:rPr>
        <w:alias w:val="模块:坏账准备计提情况"/>
        <w:tag w:val="_SEC_15d9e20371d54bec9233b27dd50b301d"/>
        <w:id w:val="1042560236"/>
        <w:lock w:val="sdtLocked"/>
        <w:placeholder>
          <w:docPart w:val="GBC22222222222222222222222222222"/>
        </w:placeholder>
      </w:sdtPr>
      <w:sdtContent>
        <w:p w:rsidR="00DC39CA" w:rsidRDefault="0016651A" w:rsidP="004D4CDA">
          <w:pPr>
            <w:pStyle w:val="4"/>
            <w:numPr>
              <w:ilvl w:val="3"/>
              <w:numId w:val="74"/>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426033210"/>
            <w:lock w:val="sdtLocked"/>
            <w:placeholder>
              <w:docPart w:val="GBC22222222222222222222222222222"/>
            </w:placeholder>
          </w:sdtPr>
          <w:sdtContent>
            <w:p w:rsidR="00DC39CA" w:rsidRDefault="0003425D">
              <w:r>
                <w:fldChar w:fldCharType="begin"/>
              </w:r>
              <w:r w:rsidR="00435F8D">
                <w:instrText xml:space="preserve"> MACROBUTTON  SnrToggleCheckbox √适用 </w:instrText>
              </w:r>
              <w:r>
                <w:fldChar w:fldCharType="end"/>
              </w:r>
              <w:r>
                <w:fldChar w:fldCharType="begin"/>
              </w:r>
              <w:r w:rsidR="00435F8D">
                <w:instrText xml:space="preserve"> MACROBUTTON  SnrToggleCheckbox □不适用 </w:instrText>
              </w:r>
              <w:r>
                <w:fldChar w:fldCharType="end"/>
              </w:r>
            </w:p>
          </w:sdtContent>
        </w:sdt>
        <w:p w:rsidR="00DC39CA" w:rsidRDefault="0016651A">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19930175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16807968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1561"/>
            <w:gridCol w:w="1986"/>
            <w:gridCol w:w="1986"/>
            <w:gridCol w:w="1705"/>
          </w:tblGrid>
          <w:tr w:rsidR="00DC39CA" w:rsidTr="00C42DBD">
            <w:sdt>
              <w:sdtPr>
                <w:rPr>
                  <w:rFonts w:ascii="宋体" w:eastAsia="宋体" w:hAnsi="宋体"/>
                </w:rPr>
                <w:tag w:val="_PLD_a620ef8c0fe0407b955c4f58530e0b21"/>
                <w:id w:val="-733998360"/>
                <w:lock w:val="sdtLocked"/>
              </w:sdtPr>
              <w:sdtContent>
                <w:tc>
                  <w:tcPr>
                    <w:tcW w:w="1137" w:type="pct"/>
                    <w:vMerge w:val="restart"/>
                    <w:vAlign w:val="center"/>
                  </w:tcPr>
                  <w:p w:rsidR="00DC39CA" w:rsidRDefault="0016651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949228204"/>
                <w:lock w:val="sdtLocked"/>
              </w:sdtPr>
              <w:sdtContent>
                <w:tc>
                  <w:tcPr>
                    <w:tcW w:w="833" w:type="pct"/>
                    <w:vAlign w:val="center"/>
                  </w:tcPr>
                  <w:p w:rsidR="00DC39CA" w:rsidRDefault="0016651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357493224"/>
                <w:lock w:val="sdtLocked"/>
              </w:sdtPr>
              <w:sdtContent>
                <w:tc>
                  <w:tcPr>
                    <w:tcW w:w="1060" w:type="pct"/>
                  </w:tcPr>
                  <w:p w:rsidR="00DC39CA" w:rsidRDefault="0016651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778632660"/>
                <w:lock w:val="sdtLocked"/>
              </w:sdtPr>
              <w:sdtContent>
                <w:tc>
                  <w:tcPr>
                    <w:tcW w:w="1060" w:type="pct"/>
                  </w:tcPr>
                  <w:p w:rsidR="00DC39CA" w:rsidRDefault="0016651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895930869"/>
                <w:lock w:val="sdtLocked"/>
              </w:sdtPr>
              <w:sdtContent>
                <w:tc>
                  <w:tcPr>
                    <w:tcW w:w="911" w:type="pct"/>
                    <w:vMerge w:val="restart"/>
                    <w:vAlign w:val="center"/>
                  </w:tcPr>
                  <w:p w:rsidR="00DC39CA" w:rsidRDefault="0016651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DC39CA" w:rsidTr="00C42DBD">
            <w:tc>
              <w:tcPr>
                <w:tcW w:w="1137" w:type="pct"/>
                <w:vMerge/>
                <w:vAlign w:val="center"/>
              </w:tcPr>
              <w:p w:rsidR="00DC39CA" w:rsidRDefault="00DC39CA">
                <w:pPr>
                  <w:jc w:val="center"/>
                  <w:rPr>
                    <w:color w:val="008000"/>
                  </w:rPr>
                </w:pPr>
              </w:p>
            </w:tc>
            <w:sdt>
              <w:sdtPr>
                <w:rPr>
                  <w:rFonts w:ascii="宋体" w:eastAsia="宋体" w:hAnsi="宋体"/>
                </w:rPr>
                <w:tag w:val="_PLD_506da2a2f1db4ead819aa958edd702e2"/>
                <w:id w:val="505400591"/>
                <w:lock w:val="sdtLocked"/>
              </w:sdtPr>
              <w:sdtContent>
                <w:tc>
                  <w:tcPr>
                    <w:tcW w:w="833" w:type="pct"/>
                    <w:vAlign w:val="center"/>
                  </w:tcPr>
                  <w:p w:rsidR="00DC39CA" w:rsidRDefault="0016651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620499783"/>
                <w:lock w:val="sdtLocked"/>
              </w:sdtPr>
              <w:sdtContent>
                <w:tc>
                  <w:tcPr>
                    <w:tcW w:w="1060" w:type="pct"/>
                    <w:vAlign w:val="center"/>
                  </w:tcPr>
                  <w:p w:rsidR="00DC39CA" w:rsidRDefault="0016651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751346200"/>
                <w:lock w:val="sdtLocked"/>
              </w:sdtPr>
              <w:sdtContent>
                <w:tc>
                  <w:tcPr>
                    <w:tcW w:w="1060" w:type="pct"/>
                    <w:vAlign w:val="center"/>
                  </w:tcPr>
                  <w:p w:rsidR="00DC39CA" w:rsidRDefault="0016651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11" w:type="pct"/>
                <w:vMerge/>
              </w:tcPr>
              <w:p w:rsidR="00DC39CA" w:rsidRDefault="00DC39CA">
                <w:pPr>
                  <w:jc w:val="center"/>
                  <w:rPr>
                    <w:color w:val="008000"/>
                  </w:rPr>
                </w:pPr>
              </w:p>
            </w:tc>
          </w:tr>
          <w:tr w:rsidR="00435F8D" w:rsidTr="00C42DBD">
            <w:sdt>
              <w:sdtPr>
                <w:rPr>
                  <w:rFonts w:ascii="宋体" w:eastAsia="宋体" w:hAnsi="宋体"/>
                </w:rPr>
                <w:tag w:val="_PLD_2304f8a656bf488e9c1b48987574a2b8"/>
                <w:id w:val="-340546163"/>
                <w:lock w:val="sdtLocked"/>
              </w:sdtPr>
              <w:sdtContent>
                <w:tc>
                  <w:tcPr>
                    <w:tcW w:w="1137" w:type="pct"/>
                    <w:vAlign w:val="center"/>
                  </w:tcPr>
                  <w:p w:rsidR="00435F8D" w:rsidRDefault="00435F8D">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33" w:type="pct"/>
                <w:vAlign w:val="center"/>
              </w:tcPr>
              <w:p w:rsidR="00435F8D" w:rsidRDefault="00435F8D" w:rsidP="00435F8D">
                <w:pPr>
                  <w:jc w:val="right"/>
                  <w:rPr>
                    <w:sz w:val="24"/>
                    <w:szCs w:val="24"/>
                  </w:rPr>
                </w:pPr>
                <w:r>
                  <w:t>1,654,703.92</w:t>
                </w: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r>
                  <w:t>15,954,891.70</w:t>
                </w:r>
              </w:p>
            </w:tc>
            <w:tc>
              <w:tcPr>
                <w:tcW w:w="911" w:type="pct"/>
                <w:vAlign w:val="center"/>
              </w:tcPr>
              <w:p w:rsidR="00435F8D" w:rsidRDefault="00435F8D" w:rsidP="00435F8D">
                <w:pPr>
                  <w:jc w:val="right"/>
                  <w:rPr>
                    <w:sz w:val="24"/>
                    <w:szCs w:val="24"/>
                  </w:rPr>
                </w:pPr>
                <w:r>
                  <w:t>17,609,595.62</w:t>
                </w:r>
              </w:p>
            </w:tc>
          </w:tr>
          <w:tr w:rsidR="00435F8D" w:rsidTr="00C42DBD">
            <w:sdt>
              <w:sdtPr>
                <w:rPr>
                  <w:rFonts w:ascii="宋体" w:eastAsia="宋体" w:hAnsi="宋体"/>
                </w:rPr>
                <w:tag w:val="_PLD_796e9b523fc242849d2f6df5b04e1b9e"/>
                <w:id w:val="1682546936"/>
                <w:lock w:val="sdtLocked"/>
              </w:sdtPr>
              <w:sdtContent>
                <w:tc>
                  <w:tcPr>
                    <w:tcW w:w="1137" w:type="pct"/>
                    <w:vAlign w:val="center"/>
                  </w:tcPr>
                  <w:p w:rsidR="00435F8D" w:rsidRDefault="00435F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33"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sdt>
              <w:sdtPr>
                <w:rPr>
                  <w:rFonts w:ascii="宋体" w:eastAsia="宋体" w:hAnsi="宋体"/>
                </w:rPr>
                <w:tag w:val="_PLD_aad55d025f3841e2bffcc3792a62e67f"/>
                <w:id w:val="-1622521656"/>
                <w:lock w:val="sdtLocked"/>
              </w:sdtPr>
              <w:sdtContent>
                <w:tc>
                  <w:tcPr>
                    <w:tcW w:w="1137" w:type="pct"/>
                    <w:vAlign w:val="center"/>
                  </w:tcPr>
                  <w:p w:rsidR="00435F8D" w:rsidRDefault="00435F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33"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sdt>
              <w:sdtPr>
                <w:rPr>
                  <w:rFonts w:ascii="宋体" w:eastAsia="宋体" w:hAnsi="宋体"/>
                </w:rPr>
                <w:tag w:val="_PLD_d51399c00ed54bda86e4c2bd21c762c0"/>
                <w:id w:val="1936707066"/>
                <w:lock w:val="sdtLocked"/>
              </w:sdtPr>
              <w:sdtContent>
                <w:tc>
                  <w:tcPr>
                    <w:tcW w:w="1137" w:type="pct"/>
                    <w:vAlign w:val="center"/>
                  </w:tcPr>
                  <w:p w:rsidR="00435F8D" w:rsidRDefault="00435F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33"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sdt>
              <w:sdtPr>
                <w:rPr>
                  <w:rFonts w:ascii="宋体" w:eastAsia="宋体" w:hAnsi="宋体"/>
                </w:rPr>
                <w:tag w:val="_PLD_263f4e1c664a4834a814f0a366c8e919"/>
                <w:id w:val="1343971567"/>
                <w:lock w:val="sdtLocked"/>
              </w:sdtPr>
              <w:sdtContent>
                <w:tc>
                  <w:tcPr>
                    <w:tcW w:w="1137" w:type="pct"/>
                    <w:vAlign w:val="center"/>
                  </w:tcPr>
                  <w:p w:rsidR="00435F8D" w:rsidRDefault="00435F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33"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sdt>
              <w:sdtPr>
                <w:rPr>
                  <w:rFonts w:ascii="宋体" w:eastAsia="宋体" w:hAnsi="宋体"/>
                </w:rPr>
                <w:tag w:val="_PLD_7103eee28f42440cb40df55e6701cb49"/>
                <w:id w:val="-81923346"/>
                <w:lock w:val="sdtLocked"/>
              </w:sdtPr>
              <w:sdtContent>
                <w:tc>
                  <w:tcPr>
                    <w:tcW w:w="1137" w:type="pct"/>
                    <w:vAlign w:val="center"/>
                  </w:tcPr>
                  <w:p w:rsidR="00435F8D" w:rsidRDefault="00435F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33"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sdt>
              <w:sdtPr>
                <w:rPr>
                  <w:rFonts w:ascii="宋体" w:eastAsia="宋体" w:hAnsi="宋体"/>
                </w:rPr>
                <w:tag w:val="_PLD_bb1ed7ee4d284f95847b09a20e54710f"/>
                <w:id w:val="-5822956"/>
                <w:lock w:val="sdtLocked"/>
              </w:sdtPr>
              <w:sdtContent>
                <w:tc>
                  <w:tcPr>
                    <w:tcW w:w="1137" w:type="pct"/>
                    <w:vAlign w:val="center"/>
                  </w:tcPr>
                  <w:p w:rsidR="00435F8D" w:rsidRDefault="00435F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33"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tc>
              <w:tcPr>
                <w:tcW w:w="1137" w:type="pct"/>
                <w:vAlign w:val="center"/>
              </w:tcPr>
              <w:sdt>
                <w:sdtPr>
                  <w:rPr>
                    <w:rFonts w:ascii="宋体" w:eastAsia="宋体" w:hAnsi="宋体" w:hint="eastAsia"/>
                    <w:sz w:val="21"/>
                    <w:szCs w:val="21"/>
                    <w:lang w:eastAsia="zh-CN"/>
                  </w:rPr>
                  <w:tag w:val="_PLD_4f4ae619a7e049d7a297497cfaf7c7a3"/>
                  <w:id w:val="739136279"/>
                  <w:lock w:val="sdtLocked"/>
                </w:sdtPr>
                <w:sdtContent>
                  <w:p w:rsidR="00435F8D" w:rsidRDefault="00435F8D">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33" w:type="pct"/>
                <w:vAlign w:val="center"/>
              </w:tcPr>
              <w:p w:rsidR="00435F8D" w:rsidRDefault="00C55172" w:rsidP="00435F8D">
                <w:pPr>
                  <w:jc w:val="right"/>
                  <w:rPr>
                    <w:sz w:val="24"/>
                    <w:szCs w:val="24"/>
                  </w:rPr>
                </w:pPr>
                <w:r>
                  <w:t>4,038.32</w:t>
                </w: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sdt>
              <w:sdtPr>
                <w:rPr>
                  <w:rFonts w:ascii="宋体" w:eastAsia="宋体" w:hAnsi="宋体"/>
                </w:rPr>
                <w:tag w:val="_PLD_f623f4998cf8469785fccf1dc23e23f4"/>
                <w:id w:val="-233324135"/>
                <w:lock w:val="sdtLocked"/>
              </w:sdtPr>
              <w:sdtContent>
                <w:tc>
                  <w:tcPr>
                    <w:tcW w:w="1137" w:type="pct"/>
                    <w:vAlign w:val="center"/>
                  </w:tcPr>
                  <w:p w:rsidR="00435F8D" w:rsidRDefault="00435F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33"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tc>
              <w:tcPr>
                <w:tcW w:w="1137" w:type="pct"/>
                <w:vAlign w:val="center"/>
              </w:tcPr>
              <w:sdt>
                <w:sdtPr>
                  <w:rPr>
                    <w:rFonts w:ascii="宋体" w:eastAsia="宋体" w:hAnsi="宋体" w:hint="eastAsia"/>
                    <w:sz w:val="21"/>
                    <w:szCs w:val="21"/>
                    <w:lang w:eastAsia="zh-CN"/>
                  </w:rPr>
                  <w:tag w:val="_PLD_7d1faf2fb9f748e597402d52d41da0c3"/>
                  <w:id w:val="1683933404"/>
                  <w:lock w:val="sdtLocked"/>
                </w:sdtPr>
                <w:sdtContent>
                  <w:p w:rsidR="00435F8D" w:rsidRDefault="00435F8D">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33"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sdt>
              <w:sdtPr>
                <w:rPr>
                  <w:rFonts w:ascii="宋体" w:eastAsia="宋体" w:hAnsi="宋体"/>
                </w:rPr>
                <w:tag w:val="_PLD_fd84f390e6184019aab02c9d3845e31d"/>
                <w:id w:val="216945144"/>
                <w:lock w:val="sdtLocked"/>
              </w:sdtPr>
              <w:sdtContent>
                <w:tc>
                  <w:tcPr>
                    <w:tcW w:w="1137" w:type="pct"/>
                    <w:vAlign w:val="center"/>
                  </w:tcPr>
                  <w:p w:rsidR="00435F8D" w:rsidRDefault="00435F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33"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p>
            </w:tc>
            <w:tc>
              <w:tcPr>
                <w:tcW w:w="911" w:type="pct"/>
                <w:vAlign w:val="center"/>
              </w:tcPr>
              <w:p w:rsidR="00435F8D" w:rsidRDefault="00435F8D" w:rsidP="00435F8D">
                <w:pPr>
                  <w:jc w:val="right"/>
                  <w:rPr>
                    <w:sz w:val="24"/>
                    <w:szCs w:val="24"/>
                  </w:rPr>
                </w:pPr>
              </w:p>
            </w:tc>
          </w:tr>
          <w:tr w:rsidR="00435F8D" w:rsidTr="00C42DBD">
            <w:sdt>
              <w:sdtPr>
                <w:rPr>
                  <w:rFonts w:ascii="宋体" w:eastAsia="宋体" w:hAnsi="宋体"/>
                </w:rPr>
                <w:tag w:val="_PLD_04cab04851ab496e8220fc8c946b10a5"/>
                <w:id w:val="-97874733"/>
                <w:lock w:val="sdtLocked"/>
              </w:sdtPr>
              <w:sdtContent>
                <w:tc>
                  <w:tcPr>
                    <w:tcW w:w="1137" w:type="pct"/>
                    <w:vAlign w:val="center"/>
                  </w:tcPr>
                  <w:p w:rsidR="00435F8D" w:rsidRDefault="00435F8D">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33" w:type="pct"/>
                <w:vAlign w:val="center"/>
              </w:tcPr>
              <w:p w:rsidR="00435F8D" w:rsidRDefault="00435F8D" w:rsidP="00435F8D">
                <w:pPr>
                  <w:jc w:val="right"/>
                  <w:rPr>
                    <w:sz w:val="24"/>
                    <w:szCs w:val="24"/>
                  </w:rPr>
                </w:pPr>
                <w:r>
                  <w:t>1,650,665.60</w:t>
                </w:r>
              </w:p>
            </w:tc>
            <w:tc>
              <w:tcPr>
                <w:tcW w:w="1060" w:type="pct"/>
                <w:vAlign w:val="center"/>
              </w:tcPr>
              <w:p w:rsidR="00435F8D" w:rsidRDefault="00435F8D" w:rsidP="00435F8D">
                <w:pPr>
                  <w:jc w:val="right"/>
                  <w:rPr>
                    <w:sz w:val="24"/>
                    <w:szCs w:val="24"/>
                  </w:rPr>
                </w:pPr>
              </w:p>
            </w:tc>
            <w:tc>
              <w:tcPr>
                <w:tcW w:w="1060" w:type="pct"/>
                <w:vAlign w:val="center"/>
              </w:tcPr>
              <w:p w:rsidR="00435F8D" w:rsidRDefault="00435F8D" w:rsidP="00435F8D">
                <w:pPr>
                  <w:jc w:val="right"/>
                  <w:rPr>
                    <w:sz w:val="24"/>
                    <w:szCs w:val="24"/>
                  </w:rPr>
                </w:pPr>
                <w:r>
                  <w:t>15,954,891.70</w:t>
                </w:r>
              </w:p>
            </w:tc>
            <w:tc>
              <w:tcPr>
                <w:tcW w:w="911" w:type="pct"/>
                <w:vAlign w:val="center"/>
              </w:tcPr>
              <w:p w:rsidR="00435F8D" w:rsidRDefault="00435F8D" w:rsidP="00435F8D">
                <w:pPr>
                  <w:jc w:val="right"/>
                  <w:rPr>
                    <w:sz w:val="24"/>
                    <w:szCs w:val="24"/>
                  </w:rPr>
                </w:pPr>
                <w:r>
                  <w:t>17,605,557.30</w:t>
                </w:r>
              </w:p>
            </w:tc>
          </w:tr>
        </w:tbl>
        <w:p w:rsidR="00DC39CA" w:rsidRDefault="00DC39CA"/>
        <w:p w:rsidR="00DC39CA" w:rsidRDefault="0016651A">
          <w:pPr>
            <w:pStyle w:val="af7"/>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697464445"/>
            <w:lock w:val="sdtLocked"/>
            <w:placeholder>
              <w:docPart w:val="GBC22222222222222222222222222222"/>
            </w:placeholder>
          </w:sdtPr>
          <w:sdtContent>
            <w:p w:rsidR="00DC39CA" w:rsidRDefault="0003425D" w:rsidP="00C42DBD">
              <w:r>
                <w:fldChar w:fldCharType="begin"/>
              </w:r>
              <w:r w:rsidR="00C42DBD">
                <w:instrText xml:space="preserve"> MACROBUTTON  SnrToggleCheckbox □适用 </w:instrText>
              </w:r>
              <w:r>
                <w:fldChar w:fldCharType="end"/>
              </w:r>
              <w:r>
                <w:fldChar w:fldCharType="begin"/>
              </w:r>
              <w:r w:rsidR="00C42DBD">
                <w:instrText xml:space="preserve"> MACROBUTTON  SnrToggleCheckbox √不适用 </w:instrText>
              </w:r>
              <w:r>
                <w:fldChar w:fldCharType="end"/>
              </w:r>
            </w:p>
          </w:sdtContent>
        </w:sdt>
        <w:p w:rsidR="00DC39CA" w:rsidRDefault="00DC39CA"/>
        <w:p w:rsidR="00DC39CA" w:rsidRDefault="0016651A">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793594136"/>
            <w:lock w:val="sdtLocked"/>
            <w:placeholder>
              <w:docPart w:val="GBC22222222222222222222222222222"/>
            </w:placeholder>
          </w:sdtPr>
          <w:sdtContent>
            <w:p w:rsidR="00DC39CA" w:rsidRDefault="0003425D" w:rsidP="00C42DBD">
              <w:r>
                <w:fldChar w:fldCharType="begin"/>
              </w:r>
              <w:r w:rsidR="00C42DBD">
                <w:instrText xml:space="preserve"> MACROBUTTON  SnrToggleCheckbox □适用 </w:instrText>
              </w:r>
              <w:r>
                <w:fldChar w:fldCharType="end"/>
              </w:r>
              <w:r>
                <w:fldChar w:fldCharType="begin"/>
              </w:r>
              <w:r w:rsidR="00C42DBD">
                <w:instrText xml:space="preserve"> MACROBUTTON  SnrToggleCheckbox √不适用 </w:instrText>
              </w:r>
              <w:r>
                <w:fldChar w:fldCharType="end"/>
              </w:r>
            </w:p>
          </w:sdtContent>
        </w:sdt>
        <w:p w:rsidR="00DC39CA" w:rsidRDefault="0003425D"/>
      </w:sdtContent>
    </w:sdt>
    <w:bookmarkEnd w:id="262" w:displacedByCustomXml="prev"/>
    <w:bookmarkStart w:id="263" w:name="_Hlk10548122" w:displacedByCustomXml="next"/>
    <w:sdt>
      <w:sdtPr>
        <w:rPr>
          <w:rFonts w:ascii="宋体" w:hAnsi="宋体" w:cs="宋体" w:hint="eastAsia"/>
          <w:b w:val="0"/>
          <w:bCs w:val="0"/>
          <w:kern w:val="0"/>
          <w:szCs w:val="21"/>
        </w:rPr>
        <w:alias w:val="模块:坏账准备的情况"/>
        <w:tag w:val="_SEC_7efe43f77bc44437a16fe9cc44dc64d6"/>
        <w:id w:val="-1943215341"/>
        <w:lock w:val="sdtLocked"/>
        <w:placeholder>
          <w:docPart w:val="GBC22222222222222222222222222222"/>
        </w:placeholder>
      </w:sdtPr>
      <w:sdtEndPr>
        <w:rPr>
          <w:rFonts w:hint="default"/>
        </w:rPr>
      </w:sdtEndPr>
      <w:sdtContent>
        <w:p w:rsidR="00DC39CA" w:rsidRDefault="0016651A" w:rsidP="004D4CDA">
          <w:pPr>
            <w:pStyle w:val="4"/>
            <w:numPr>
              <w:ilvl w:val="3"/>
              <w:numId w:val="74"/>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2048437860"/>
            <w:lock w:val="sdtLocked"/>
            <w:placeholder>
              <w:docPart w:val="GBC22222222222222222222222222222"/>
            </w:placeholder>
          </w:sdtPr>
          <w:sdtContent>
            <w:p w:rsidR="00DC39CA" w:rsidRDefault="0003425D">
              <w:r>
                <w:fldChar w:fldCharType="begin"/>
              </w:r>
              <w:r w:rsidR="00C42DBD">
                <w:instrText xml:space="preserve"> MACROBUTTON  SnrToggleCheckbox √适用 </w:instrText>
              </w:r>
              <w:r>
                <w:fldChar w:fldCharType="end"/>
              </w:r>
              <w:r>
                <w:fldChar w:fldCharType="begin"/>
              </w:r>
              <w:r w:rsidR="00C42DBD">
                <w:instrText xml:space="preserve"> MACROBUTTON  SnrToggleCheckbox □不适用 </w:instrText>
              </w:r>
              <w:r>
                <w:fldChar w:fldCharType="end"/>
              </w:r>
            </w:p>
          </w:sdtContent>
        </w:sdt>
        <w:p w:rsidR="00DC39CA" w:rsidRDefault="0016651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6492514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16922943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173" w:type="pct"/>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617"/>
            <w:gridCol w:w="1591"/>
            <w:gridCol w:w="1182"/>
            <w:gridCol w:w="1080"/>
            <w:gridCol w:w="1159"/>
            <w:gridCol w:w="1152"/>
            <w:gridCol w:w="1591"/>
          </w:tblGrid>
          <w:tr w:rsidR="00B0354C" w:rsidTr="00A40973">
            <w:sdt>
              <w:sdtPr>
                <w:tag w:val="_PLD_eb515a63c0e744098c94b279d63caf4e"/>
                <w:id w:val="-425737762"/>
                <w:lock w:val="sdtLocked"/>
              </w:sdtPr>
              <w:sdtContent>
                <w:tc>
                  <w:tcPr>
                    <w:tcW w:w="936" w:type="pct"/>
                    <w:vMerge w:val="restart"/>
                    <w:shd w:val="clear" w:color="auto" w:fill="FFFFFF"/>
                    <w:vAlign w:val="center"/>
                  </w:tcPr>
                  <w:p w:rsidR="00B0354C" w:rsidRDefault="00B0354C" w:rsidP="00A40973">
                    <w:pPr>
                      <w:jc w:val="center"/>
                    </w:pPr>
                    <w:r>
                      <w:t>类别</w:t>
                    </w:r>
                  </w:p>
                </w:tc>
              </w:sdtContent>
            </w:sdt>
            <w:sdt>
              <w:sdtPr>
                <w:tag w:val="_PLD_a39850dac4d142e8b7a712dce9edad36"/>
                <w:id w:val="-1203553689"/>
                <w:lock w:val="sdtLocked"/>
              </w:sdtPr>
              <w:sdtContent>
                <w:tc>
                  <w:tcPr>
                    <w:tcW w:w="649" w:type="pct"/>
                    <w:vMerge w:val="restart"/>
                    <w:shd w:val="clear" w:color="auto" w:fill="FFFFFF"/>
                    <w:vAlign w:val="center"/>
                  </w:tcPr>
                  <w:p w:rsidR="00B0354C" w:rsidRDefault="00B0354C" w:rsidP="00A40973">
                    <w:pPr>
                      <w:jc w:val="center"/>
                    </w:pPr>
                    <w:r>
                      <w:t>期初余额</w:t>
                    </w:r>
                  </w:p>
                </w:tc>
              </w:sdtContent>
            </w:sdt>
            <w:sdt>
              <w:sdtPr>
                <w:tag w:val="_PLD_96686c7add8a4f2a8fa109c753f44a0b"/>
                <w:id w:val="-1062399156"/>
                <w:lock w:val="sdtLocked"/>
              </w:sdtPr>
              <w:sdtContent>
                <w:tc>
                  <w:tcPr>
                    <w:tcW w:w="2729" w:type="pct"/>
                    <w:gridSpan w:val="4"/>
                    <w:shd w:val="clear" w:color="auto" w:fill="FFFFFF"/>
                    <w:vAlign w:val="center"/>
                  </w:tcPr>
                  <w:p w:rsidR="00B0354C" w:rsidRDefault="00B0354C" w:rsidP="00A40973">
                    <w:pPr>
                      <w:jc w:val="center"/>
                    </w:pPr>
                    <w:r>
                      <w:rPr>
                        <w:rFonts w:hint="eastAsia"/>
                      </w:rPr>
                      <w:t>本期变动</w:t>
                    </w:r>
                    <w:r>
                      <w:t>金额</w:t>
                    </w:r>
                  </w:p>
                </w:tc>
              </w:sdtContent>
            </w:sdt>
            <w:sdt>
              <w:sdtPr>
                <w:tag w:val="_PLD_2aef0abd937f4f5283fac84c8a1afc2d"/>
                <w:id w:val="-1609497189"/>
                <w:lock w:val="sdtLocked"/>
              </w:sdtPr>
              <w:sdtContent>
                <w:tc>
                  <w:tcPr>
                    <w:tcW w:w="686" w:type="pct"/>
                    <w:vMerge w:val="restart"/>
                    <w:shd w:val="clear" w:color="auto" w:fill="FFFFFF"/>
                    <w:vAlign w:val="center"/>
                  </w:tcPr>
                  <w:p w:rsidR="00B0354C" w:rsidRDefault="00B0354C" w:rsidP="00A40973">
                    <w:pPr>
                      <w:jc w:val="center"/>
                    </w:pPr>
                    <w:r>
                      <w:t>期末余额</w:t>
                    </w:r>
                  </w:p>
                </w:tc>
              </w:sdtContent>
            </w:sdt>
          </w:tr>
          <w:tr w:rsidR="00B0354C" w:rsidTr="00A40973">
            <w:tc>
              <w:tcPr>
                <w:tcW w:w="936" w:type="pct"/>
                <w:vMerge/>
                <w:shd w:val="clear" w:color="auto" w:fill="FFFFFF"/>
              </w:tcPr>
              <w:p w:rsidR="00B0354C" w:rsidRDefault="00B0354C" w:rsidP="00A40973">
                <w:pPr>
                  <w:jc w:val="center"/>
                </w:pPr>
              </w:p>
            </w:tc>
            <w:tc>
              <w:tcPr>
                <w:tcW w:w="649" w:type="pct"/>
                <w:vMerge/>
                <w:shd w:val="clear" w:color="auto" w:fill="FFFFFF"/>
              </w:tcPr>
              <w:p w:rsidR="00B0354C" w:rsidRDefault="00B0354C" w:rsidP="00A40973">
                <w:pPr>
                  <w:jc w:val="center"/>
                </w:pPr>
              </w:p>
            </w:tc>
            <w:sdt>
              <w:sdtPr>
                <w:tag w:val="_PLD_0d882cd108804ecc85c8ea70ca9a0022"/>
                <w:id w:val="1143696635"/>
                <w:lock w:val="sdtLocked"/>
              </w:sdtPr>
              <w:sdtContent>
                <w:tc>
                  <w:tcPr>
                    <w:tcW w:w="703" w:type="pct"/>
                    <w:shd w:val="clear" w:color="auto" w:fill="FFFFFF"/>
                    <w:vAlign w:val="center"/>
                  </w:tcPr>
                  <w:p w:rsidR="00B0354C" w:rsidRDefault="00B0354C" w:rsidP="00A40973">
                    <w:pPr>
                      <w:jc w:val="center"/>
                    </w:pPr>
                    <w:r>
                      <w:t>计提</w:t>
                    </w:r>
                  </w:p>
                </w:tc>
              </w:sdtContent>
            </w:sdt>
            <w:sdt>
              <w:sdtPr>
                <w:tag w:val="_PLD_e2116bf770074307b5326d2e261c8b91"/>
                <w:id w:val="1155254038"/>
                <w:lock w:val="sdtLocked"/>
              </w:sdtPr>
              <w:sdtContent>
                <w:tc>
                  <w:tcPr>
                    <w:tcW w:w="649" w:type="pct"/>
                    <w:shd w:val="clear" w:color="auto" w:fill="FFFFFF"/>
                    <w:vAlign w:val="center"/>
                  </w:tcPr>
                  <w:p w:rsidR="00B0354C" w:rsidRDefault="00B0354C" w:rsidP="00A40973">
                    <w:pPr>
                      <w:jc w:val="center"/>
                    </w:pPr>
                    <w:r>
                      <w:rPr>
                        <w:rFonts w:hint="eastAsia"/>
                      </w:rPr>
                      <w:t>收回或转回</w:t>
                    </w:r>
                  </w:p>
                </w:tc>
              </w:sdtContent>
            </w:sdt>
            <w:sdt>
              <w:sdtPr>
                <w:tag w:val="_PLD_ecb1755ff206448580b99e0999e516f9"/>
                <w:id w:val="215471753"/>
                <w:lock w:val="sdtLocked"/>
              </w:sdtPr>
              <w:sdtContent>
                <w:tc>
                  <w:tcPr>
                    <w:tcW w:w="691" w:type="pct"/>
                    <w:shd w:val="clear" w:color="auto" w:fill="FFFFFF"/>
                    <w:vAlign w:val="center"/>
                  </w:tcPr>
                  <w:p w:rsidR="00B0354C" w:rsidRDefault="00B0354C" w:rsidP="00A40973">
                    <w:pPr>
                      <w:jc w:val="center"/>
                    </w:pPr>
                    <w:r>
                      <w:rPr>
                        <w:rFonts w:hint="eastAsia"/>
                      </w:rPr>
                      <w:t>转销或核销</w:t>
                    </w:r>
                  </w:p>
                </w:tc>
              </w:sdtContent>
            </w:sdt>
            <w:tc>
              <w:tcPr>
                <w:tcW w:w="687" w:type="pct"/>
                <w:shd w:val="clear" w:color="auto" w:fill="FFFFFF"/>
                <w:vAlign w:val="center"/>
              </w:tcPr>
              <w:sdt>
                <w:sdtPr>
                  <w:rPr>
                    <w:rFonts w:hint="eastAsia"/>
                  </w:rPr>
                  <w:tag w:val="_PLD_1b39a62bca3c4844a14e6b043f874971"/>
                  <w:id w:val="-1635326092"/>
                  <w:lock w:val="sdtLocked"/>
                </w:sdtPr>
                <w:sdtContent>
                  <w:p w:rsidR="00B0354C" w:rsidRDefault="00B0354C" w:rsidP="00A40973">
                    <w:pPr>
                      <w:jc w:val="right"/>
                    </w:pPr>
                    <w:r>
                      <w:rPr>
                        <w:rFonts w:hint="eastAsia"/>
                      </w:rPr>
                      <w:t>其他变动</w:t>
                    </w:r>
                  </w:p>
                </w:sdtContent>
              </w:sdt>
            </w:tc>
            <w:tc>
              <w:tcPr>
                <w:tcW w:w="686" w:type="pct"/>
                <w:vMerge/>
                <w:shd w:val="clear" w:color="auto" w:fill="FFFFFF"/>
              </w:tcPr>
              <w:p w:rsidR="00B0354C" w:rsidRDefault="00B0354C" w:rsidP="00A40973">
                <w:pPr>
                  <w:jc w:val="right"/>
                </w:pPr>
              </w:p>
            </w:tc>
          </w:tr>
          <w:sdt>
            <w:sdtPr>
              <w:alias w:val="其他应收款坏账准备明细"/>
              <w:tag w:val="_TUP_57c26c8d4c2d4626b7f224edb53fa9e6"/>
              <w:id w:val="-991710880"/>
              <w:lock w:val="sdtLocked"/>
            </w:sdtPr>
            <w:sdtContent>
              <w:tr w:rsidR="00B0354C" w:rsidTr="00A40973">
                <w:tc>
                  <w:tcPr>
                    <w:tcW w:w="936" w:type="pct"/>
                    <w:shd w:val="clear" w:color="auto" w:fill="auto"/>
                  </w:tcPr>
                  <w:p w:rsidR="00B0354C" w:rsidRDefault="00B0354C" w:rsidP="00A40973">
                    <w:r>
                      <w:t>单项计提坏账</w:t>
                    </w:r>
                  </w:p>
                </w:tc>
                <w:tc>
                  <w:tcPr>
                    <w:tcW w:w="649" w:type="pct"/>
                    <w:shd w:val="clear" w:color="auto" w:fill="auto"/>
                  </w:tcPr>
                  <w:p w:rsidR="00B0354C" w:rsidRDefault="00B0354C" w:rsidP="00B0354C">
                    <w:pPr>
                      <w:jc w:val="right"/>
                    </w:pPr>
                    <w:r>
                      <w:t>15,954,891.70</w:t>
                    </w:r>
                  </w:p>
                </w:tc>
                <w:tc>
                  <w:tcPr>
                    <w:tcW w:w="703" w:type="pct"/>
                    <w:shd w:val="clear" w:color="auto" w:fill="auto"/>
                  </w:tcPr>
                  <w:p w:rsidR="00B0354C" w:rsidRDefault="00B0354C" w:rsidP="00B0354C">
                    <w:pPr>
                      <w:jc w:val="right"/>
                    </w:pPr>
                  </w:p>
                </w:tc>
                <w:tc>
                  <w:tcPr>
                    <w:tcW w:w="649" w:type="pct"/>
                    <w:shd w:val="clear" w:color="auto" w:fill="auto"/>
                  </w:tcPr>
                  <w:p w:rsidR="00B0354C" w:rsidRDefault="00B0354C" w:rsidP="00B0354C">
                    <w:pPr>
                      <w:jc w:val="right"/>
                    </w:pPr>
                  </w:p>
                </w:tc>
                <w:tc>
                  <w:tcPr>
                    <w:tcW w:w="691" w:type="pct"/>
                  </w:tcPr>
                  <w:p w:rsidR="00B0354C" w:rsidRDefault="00B0354C" w:rsidP="00B0354C">
                    <w:pPr>
                      <w:jc w:val="right"/>
                    </w:pPr>
                  </w:p>
                </w:tc>
                <w:tc>
                  <w:tcPr>
                    <w:tcW w:w="687" w:type="pct"/>
                  </w:tcPr>
                  <w:p w:rsidR="00B0354C" w:rsidRDefault="00B0354C" w:rsidP="00B0354C">
                    <w:pPr>
                      <w:jc w:val="right"/>
                    </w:pPr>
                  </w:p>
                </w:tc>
                <w:tc>
                  <w:tcPr>
                    <w:tcW w:w="686" w:type="pct"/>
                    <w:shd w:val="clear" w:color="auto" w:fill="auto"/>
                  </w:tcPr>
                  <w:p w:rsidR="00B0354C" w:rsidRDefault="00B0354C" w:rsidP="00B0354C">
                    <w:pPr>
                      <w:jc w:val="right"/>
                    </w:pPr>
                    <w:r>
                      <w:t>15,954,891.70</w:t>
                    </w:r>
                  </w:p>
                </w:tc>
              </w:tr>
            </w:sdtContent>
          </w:sdt>
          <w:sdt>
            <w:sdtPr>
              <w:alias w:val="其他应收款坏账准备明细"/>
              <w:tag w:val="_TUP_57c26c8d4c2d4626b7f224edb53fa9e6"/>
              <w:id w:val="1186708625"/>
              <w:lock w:val="sdtLocked"/>
            </w:sdtPr>
            <w:sdtContent>
              <w:tr w:rsidR="00B0354C" w:rsidTr="00A40973">
                <w:tc>
                  <w:tcPr>
                    <w:tcW w:w="936" w:type="pct"/>
                    <w:shd w:val="clear" w:color="auto" w:fill="auto"/>
                  </w:tcPr>
                  <w:p w:rsidR="00B0354C" w:rsidRDefault="00B0354C" w:rsidP="00A40973">
                    <w:r>
                      <w:t>账龄组合</w:t>
                    </w:r>
                  </w:p>
                </w:tc>
                <w:tc>
                  <w:tcPr>
                    <w:tcW w:w="649" w:type="pct"/>
                    <w:shd w:val="clear" w:color="auto" w:fill="auto"/>
                  </w:tcPr>
                  <w:p w:rsidR="00B0354C" w:rsidRDefault="00B0354C" w:rsidP="00B0354C">
                    <w:pPr>
                      <w:jc w:val="right"/>
                    </w:pPr>
                    <w:r>
                      <w:t>1,654,703.92</w:t>
                    </w:r>
                  </w:p>
                </w:tc>
                <w:tc>
                  <w:tcPr>
                    <w:tcW w:w="703" w:type="pct"/>
                    <w:shd w:val="clear" w:color="auto" w:fill="auto"/>
                  </w:tcPr>
                  <w:p w:rsidR="00B0354C" w:rsidRDefault="00B0354C" w:rsidP="00B0354C">
                    <w:pPr>
                      <w:jc w:val="right"/>
                    </w:pPr>
                  </w:p>
                </w:tc>
                <w:tc>
                  <w:tcPr>
                    <w:tcW w:w="649" w:type="pct"/>
                    <w:shd w:val="clear" w:color="auto" w:fill="auto"/>
                  </w:tcPr>
                  <w:p w:rsidR="00B0354C" w:rsidRDefault="00B0354C" w:rsidP="00B0354C">
                    <w:pPr>
                      <w:jc w:val="right"/>
                    </w:pPr>
                    <w:r>
                      <w:t>4,038.32</w:t>
                    </w:r>
                  </w:p>
                </w:tc>
                <w:tc>
                  <w:tcPr>
                    <w:tcW w:w="691" w:type="pct"/>
                  </w:tcPr>
                  <w:p w:rsidR="00B0354C" w:rsidRDefault="00B0354C" w:rsidP="00B0354C">
                    <w:pPr>
                      <w:jc w:val="right"/>
                    </w:pPr>
                  </w:p>
                </w:tc>
                <w:tc>
                  <w:tcPr>
                    <w:tcW w:w="687" w:type="pct"/>
                  </w:tcPr>
                  <w:p w:rsidR="00B0354C" w:rsidRDefault="00B0354C" w:rsidP="00B0354C">
                    <w:pPr>
                      <w:jc w:val="right"/>
                    </w:pPr>
                  </w:p>
                </w:tc>
                <w:tc>
                  <w:tcPr>
                    <w:tcW w:w="686" w:type="pct"/>
                    <w:shd w:val="clear" w:color="auto" w:fill="auto"/>
                  </w:tcPr>
                  <w:p w:rsidR="00B0354C" w:rsidRDefault="00B0354C" w:rsidP="00B0354C">
                    <w:pPr>
                      <w:jc w:val="right"/>
                    </w:pPr>
                    <w:r>
                      <w:t>1,650,665.60</w:t>
                    </w:r>
                  </w:p>
                </w:tc>
              </w:tr>
            </w:sdtContent>
          </w:sdt>
          <w:tr w:rsidR="00B0354C" w:rsidTr="00A40973">
            <w:sdt>
              <w:sdtPr>
                <w:tag w:val="_PLD_6ecf64f375dd47799ee393325abe39ea"/>
                <w:id w:val="1855151671"/>
                <w:lock w:val="sdtLocked"/>
              </w:sdtPr>
              <w:sdtContent>
                <w:tc>
                  <w:tcPr>
                    <w:tcW w:w="936" w:type="pct"/>
                    <w:shd w:val="clear" w:color="auto" w:fill="auto"/>
                  </w:tcPr>
                  <w:p w:rsidR="00B0354C" w:rsidRDefault="00B0354C" w:rsidP="00A40973">
                    <w:pPr>
                      <w:jc w:val="center"/>
                    </w:pPr>
                    <w:r>
                      <w:rPr>
                        <w:rFonts w:hint="eastAsia"/>
                      </w:rPr>
                      <w:t>合计</w:t>
                    </w:r>
                  </w:p>
                </w:tc>
              </w:sdtContent>
            </w:sdt>
            <w:tc>
              <w:tcPr>
                <w:tcW w:w="649" w:type="pct"/>
                <w:shd w:val="clear" w:color="auto" w:fill="auto"/>
              </w:tcPr>
              <w:p w:rsidR="00B0354C" w:rsidRDefault="00B0354C" w:rsidP="00B0354C">
                <w:pPr>
                  <w:jc w:val="right"/>
                </w:pPr>
                <w:r>
                  <w:t>17,609,595.62</w:t>
                </w:r>
              </w:p>
            </w:tc>
            <w:tc>
              <w:tcPr>
                <w:tcW w:w="703" w:type="pct"/>
                <w:shd w:val="clear" w:color="auto" w:fill="auto"/>
              </w:tcPr>
              <w:p w:rsidR="00B0354C" w:rsidRDefault="00B0354C" w:rsidP="00B0354C">
                <w:pPr>
                  <w:jc w:val="right"/>
                </w:pPr>
              </w:p>
            </w:tc>
            <w:tc>
              <w:tcPr>
                <w:tcW w:w="649" w:type="pct"/>
                <w:shd w:val="clear" w:color="auto" w:fill="auto"/>
              </w:tcPr>
              <w:p w:rsidR="00B0354C" w:rsidRDefault="00B0354C" w:rsidP="00B0354C">
                <w:pPr>
                  <w:jc w:val="right"/>
                </w:pPr>
                <w:r>
                  <w:t>4,038.32</w:t>
                </w:r>
              </w:p>
            </w:tc>
            <w:tc>
              <w:tcPr>
                <w:tcW w:w="691" w:type="pct"/>
              </w:tcPr>
              <w:p w:rsidR="00B0354C" w:rsidRDefault="00B0354C" w:rsidP="00B0354C">
                <w:pPr>
                  <w:jc w:val="right"/>
                </w:pPr>
              </w:p>
            </w:tc>
            <w:tc>
              <w:tcPr>
                <w:tcW w:w="687" w:type="pct"/>
              </w:tcPr>
              <w:p w:rsidR="00B0354C" w:rsidRDefault="00B0354C" w:rsidP="00B0354C">
                <w:pPr>
                  <w:jc w:val="right"/>
                </w:pPr>
              </w:p>
            </w:tc>
            <w:tc>
              <w:tcPr>
                <w:tcW w:w="686" w:type="pct"/>
                <w:shd w:val="clear" w:color="auto" w:fill="auto"/>
              </w:tcPr>
              <w:p w:rsidR="00B0354C" w:rsidRDefault="00B0354C" w:rsidP="00B0354C">
                <w:pPr>
                  <w:jc w:val="right"/>
                </w:pPr>
                <w:r>
                  <w:t>17,605,557.30</w:t>
                </w:r>
              </w:p>
            </w:tc>
          </w:tr>
        </w:tbl>
        <w:p w:rsidR="00B0354C" w:rsidRDefault="00B0354C"/>
        <w:p w:rsidR="00DC39CA" w:rsidRDefault="0016651A">
          <w:r>
            <w:rPr>
              <w:rFonts w:hint="eastAsia"/>
            </w:rPr>
            <w:t>其中本期坏账准备转回或收回金额重要的：</w:t>
          </w:r>
        </w:p>
        <w:sdt>
          <w:sdtPr>
            <w:alias w:val="是否适用：其中本期其他应收账款坏账准备收回或转回金额重要的[双击切换]"/>
            <w:tag w:val="_GBC_4d2439aebd644da7889b9f279d8a4ec0"/>
            <w:id w:val="-1184898433"/>
            <w:lock w:val="sdtLocked"/>
            <w:placeholder>
              <w:docPart w:val="GBC22222222222222222222222222222"/>
            </w:placeholder>
          </w:sdtPr>
          <w:sdtContent>
            <w:p w:rsidR="00DC39CA" w:rsidRDefault="0003425D" w:rsidP="00C42DBD">
              <w:r>
                <w:fldChar w:fldCharType="begin"/>
              </w:r>
              <w:r w:rsidR="00C42DBD">
                <w:instrText xml:space="preserve">MACROBUTTON  SnrToggleCheckbox □适用 </w:instrText>
              </w:r>
              <w:r>
                <w:fldChar w:fldCharType="end"/>
              </w:r>
              <w:r>
                <w:fldChar w:fldCharType="begin"/>
              </w:r>
              <w:r w:rsidR="00C42DBD">
                <w:instrText xml:space="preserve"> MACROBUTTON  SnrToggleCheckbox √不适用 </w:instrText>
              </w:r>
              <w:r>
                <w:fldChar w:fldCharType="end"/>
              </w:r>
            </w:p>
          </w:sdtContent>
        </w:sdt>
      </w:sdtContent>
    </w:sdt>
    <w:bookmarkEnd w:id="263" w:displacedByCustomXml="prev"/>
    <w:p w:rsidR="00DC39CA" w:rsidRDefault="00DC39CA">
      <w:pPr>
        <w:ind w:rightChars="-759" w:right="-1594"/>
      </w:pPr>
    </w:p>
    <w:sdt>
      <w:sdtPr>
        <w:rPr>
          <w:rFonts w:ascii="宋体" w:hAnsi="宋体" w:cs="宋体" w:hint="eastAsia"/>
          <w:b w:val="0"/>
          <w:bCs w:val="0"/>
          <w:kern w:val="0"/>
          <w:szCs w:val="24"/>
        </w:rPr>
        <w:alias w:val="模块:本期实际核销的其他应收款情况"/>
        <w:tag w:val="_SEC_ffe6c87a4f4a49bd9769cbeb746b444b"/>
        <w:id w:val="-152146811"/>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74"/>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1368128918"/>
            <w:lock w:val="sdtLocked"/>
            <w:placeholder>
              <w:docPart w:val="GBC22222222222222222222222222222"/>
            </w:placeholder>
          </w:sdtPr>
          <w:sdtContent>
            <w:p w:rsidR="00DC39CA" w:rsidRDefault="0003425D" w:rsidP="00C42DBD">
              <w:r>
                <w:fldChar w:fldCharType="begin"/>
              </w:r>
              <w:r w:rsidR="00C42DBD">
                <w:instrText xml:space="preserve"> MACROBUTTON  SnrToggleCheckbox □适用 </w:instrText>
              </w:r>
              <w:r>
                <w:fldChar w:fldCharType="end"/>
              </w:r>
              <w:r>
                <w:fldChar w:fldCharType="begin"/>
              </w:r>
              <w:r w:rsidR="00C42DBD">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548991646"/>
        <w:lock w:val="sdtLocked"/>
        <w:placeholder>
          <w:docPart w:val="GBC22222222222222222222222222222"/>
        </w:placeholder>
      </w:sdtPr>
      <w:sdtEndPr>
        <w:rPr>
          <w:rFonts w:hint="default"/>
        </w:rPr>
      </w:sdtEndPr>
      <w:sdtContent>
        <w:p w:rsidR="00DC39CA" w:rsidRDefault="0016651A">
          <w:pPr>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1967115280"/>
            <w:lock w:val="sdtLocked"/>
            <w:placeholder>
              <w:docPart w:val="GBC22222222222222222222222222222"/>
            </w:placeholder>
          </w:sdtPr>
          <w:sdtContent>
            <w:p w:rsidR="00DC39CA" w:rsidRDefault="0003425D" w:rsidP="00C42DBD">
              <w:pPr>
                <w:snapToGrid w:val="0"/>
                <w:spacing w:line="240" w:lineRule="atLeast"/>
              </w:pPr>
              <w:r>
                <w:rPr>
                  <w:bCs/>
                </w:rPr>
                <w:fldChar w:fldCharType="begin"/>
              </w:r>
              <w:r w:rsidR="00C42DBD">
                <w:instrText xml:space="preserve"> MACROBUTTON  SnrToggleCheckbox □适用 </w:instrText>
              </w:r>
              <w:r>
                <w:rPr>
                  <w:bCs/>
                </w:rPr>
                <w:fldChar w:fldCharType="end"/>
              </w:r>
              <w:r>
                <w:rPr>
                  <w:bCs/>
                </w:rPr>
                <w:fldChar w:fldCharType="begin"/>
              </w:r>
              <w:r w:rsidR="00C42DBD">
                <w:instrText xml:space="preserve"> MACROBUTTON  SnrToggleCheckbox √不适用 </w:instrText>
              </w:r>
              <w:r>
                <w:rPr>
                  <w:bCs/>
                </w:rPr>
                <w:fldChar w:fldCharType="end"/>
              </w:r>
            </w:p>
          </w:sdtContent>
        </w:sdt>
      </w:sdtContent>
    </w:sdt>
    <w:p w:rsidR="00DC39CA" w:rsidRDefault="00DC39CA"/>
    <w:sdt>
      <w:sdtPr>
        <w:rPr>
          <w:rFonts w:ascii="宋体" w:hAnsi="宋体" w:cs="宋体" w:hint="eastAsia"/>
          <w:b w:val="0"/>
          <w:bCs w:val="0"/>
          <w:kern w:val="0"/>
          <w:szCs w:val="24"/>
        </w:rPr>
        <w:alias w:val="模块:按欠款方归集的期末余额前五名的其他应收款情况"/>
        <w:tag w:val="_GBC_c77f7efeabc1402191807946a9bfe714"/>
        <w:id w:val="-1051227150"/>
        <w:lock w:val="sdtLocked"/>
        <w:placeholder>
          <w:docPart w:val="GBC22222222222222222222222222222"/>
        </w:placeholder>
      </w:sdtPr>
      <w:sdtEndPr>
        <w:rPr>
          <w:rFonts w:hint="default"/>
          <w:szCs w:val="21"/>
        </w:rPr>
      </w:sdtEndPr>
      <w:sdtContent>
        <w:p w:rsidR="00DC39CA" w:rsidRDefault="0016651A" w:rsidP="004D4CDA">
          <w:pPr>
            <w:pStyle w:val="4"/>
            <w:numPr>
              <w:ilvl w:val="3"/>
              <w:numId w:val="74"/>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332673792"/>
            <w:lock w:val="sdtLocked"/>
            <w:placeholder>
              <w:docPart w:val="GBC22222222222222222222222222222"/>
            </w:placeholder>
          </w:sdtPr>
          <w:sdtContent>
            <w:p w:rsidR="00DC39CA" w:rsidRDefault="0003425D">
              <w:r>
                <w:fldChar w:fldCharType="begin"/>
              </w:r>
              <w:r w:rsidR="00C42DBD">
                <w:instrText xml:space="preserve"> MACROBUTTON  SnrToggleCheckbox √适用 </w:instrText>
              </w:r>
              <w:r>
                <w:fldChar w:fldCharType="end"/>
              </w:r>
              <w:r>
                <w:fldChar w:fldCharType="begin"/>
              </w:r>
              <w:r w:rsidR="00C42DBD">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母公司财务附注：其他应收账款前五名欠款情况"/>
              <w:tag w:val="_GBC_5eaec4085c10422f90a7a09ee515d922"/>
              <w:id w:val="14283152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907062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295" w:type="pct"/>
            <w:tblInd w:w="-1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3551"/>
            <w:gridCol w:w="1411"/>
            <w:gridCol w:w="1702"/>
            <w:gridCol w:w="1843"/>
            <w:gridCol w:w="1420"/>
            <w:gridCol w:w="1272"/>
          </w:tblGrid>
          <w:tr w:rsidR="004F17C9" w:rsidTr="004F17C9">
            <w:trPr>
              <w:cantSplit/>
            </w:trPr>
            <w:sdt>
              <w:sdtPr>
                <w:tag w:val="_PLD_1bf4103fa73c4527ab273af4182bdac9"/>
                <w:id w:val="280536300"/>
                <w:lock w:val="sdtLocked"/>
              </w:sdtPr>
              <w:sdtContent>
                <w:tc>
                  <w:tcPr>
                    <w:tcW w:w="1585"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ind w:right="105"/>
                      <w:jc w:val="center"/>
                    </w:pPr>
                    <w:r>
                      <w:rPr>
                        <w:rFonts w:hint="eastAsia"/>
                      </w:rPr>
                      <w:t>单位名称</w:t>
                    </w:r>
                  </w:p>
                </w:tc>
              </w:sdtContent>
            </w:sdt>
            <w:sdt>
              <w:sdtPr>
                <w:tag w:val="_PLD_13e90710aaf8432b8989b8a8d1ceae0c"/>
                <w:id w:val="1616335072"/>
                <w:lock w:val="sdtLocked"/>
              </w:sdtPr>
              <w:sdtContent>
                <w:tc>
                  <w:tcPr>
                    <w:tcW w:w="630"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ind w:right="73"/>
                      <w:jc w:val="center"/>
                    </w:pPr>
                    <w:r>
                      <w:rPr>
                        <w:rFonts w:hint="eastAsia"/>
                      </w:rPr>
                      <w:t>款项的性质</w:t>
                    </w:r>
                  </w:p>
                </w:tc>
              </w:sdtContent>
            </w:sdt>
            <w:sdt>
              <w:sdtPr>
                <w:tag w:val="_PLD_2272ceae47e74a6489bfeb2c73aa1f4a"/>
                <w:id w:val="118970641"/>
                <w:lock w:val="sdtLocked"/>
              </w:sdtPr>
              <w:sdtContent>
                <w:tc>
                  <w:tcPr>
                    <w:tcW w:w="760"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ind w:right="73"/>
                      <w:jc w:val="center"/>
                    </w:pPr>
                    <w:r>
                      <w:rPr>
                        <w:rFonts w:hint="eastAsia"/>
                      </w:rPr>
                      <w:t>期末余额</w:t>
                    </w:r>
                  </w:p>
                </w:tc>
              </w:sdtContent>
            </w:sdt>
            <w:sdt>
              <w:sdtPr>
                <w:tag w:val="_PLD_fcefa3ecef954c579974ef8beaeadf3a"/>
                <w:id w:val="793872826"/>
                <w:lock w:val="sdtLocked"/>
              </w:sdtPr>
              <w:sdtContent>
                <w:tc>
                  <w:tcPr>
                    <w:tcW w:w="823"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ind w:right="73"/>
                      <w:jc w:val="center"/>
                    </w:pPr>
                    <w:r>
                      <w:rPr>
                        <w:rFonts w:hint="eastAsia"/>
                      </w:rPr>
                      <w:t>账龄</w:t>
                    </w:r>
                  </w:p>
                </w:tc>
              </w:sdtContent>
            </w:sdt>
            <w:sdt>
              <w:sdtPr>
                <w:tag w:val="_PLD_13e1362304be4663873f1e8f72848948"/>
                <w:id w:val="-55622706"/>
                <w:lock w:val="sdtLocked"/>
              </w:sdtPr>
              <w:sdtContent>
                <w:tc>
                  <w:tcPr>
                    <w:tcW w:w="634"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jc w:val="center"/>
                    </w:pPr>
                    <w:r>
                      <w:rPr>
                        <w:rFonts w:hint="eastAsia"/>
                      </w:rPr>
                      <w:t>占其他应收款期末余额合计数的比例(</w:t>
                    </w:r>
                    <w:r>
                      <w:t>%)</w:t>
                    </w:r>
                  </w:p>
                </w:tc>
              </w:sdtContent>
            </w:sdt>
            <w:sdt>
              <w:sdtPr>
                <w:tag w:val="_PLD_f2c7137b0fd6426d9d9640429eb47701"/>
                <w:id w:val="-1847395499"/>
                <w:lock w:val="sdtLocked"/>
              </w:sdtPr>
              <w:sdtContent>
                <w:tc>
                  <w:tcPr>
                    <w:tcW w:w="568"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jc w:val="center"/>
                    </w:pPr>
                    <w:r>
                      <w:rPr>
                        <w:rFonts w:hint="eastAsia"/>
                      </w:rPr>
                      <w:t>坏账准备</w:t>
                    </w:r>
                  </w:p>
                  <w:p w:rsidR="00D34034" w:rsidRDefault="00D34034" w:rsidP="00D06E2E">
                    <w:pPr>
                      <w:jc w:val="center"/>
                    </w:pPr>
                    <w:r>
                      <w:rPr>
                        <w:rFonts w:hint="eastAsia"/>
                      </w:rPr>
                      <w:t>期末余额</w:t>
                    </w:r>
                  </w:p>
                </w:tc>
              </w:sdtContent>
            </w:sdt>
          </w:tr>
          <w:sdt>
            <w:sdtPr>
              <w:rPr>
                <w:rFonts w:asciiTheme="minorHAnsi" w:eastAsiaTheme="minorEastAsia" w:hAnsiTheme="minorHAnsi" w:cstheme="minorBidi" w:hint="eastAsia"/>
                <w:kern w:val="2"/>
                <w:szCs w:val="22"/>
              </w:rPr>
              <w:alias w:val="其他应收款欠款户"/>
              <w:tag w:val="_GBC_3912a12d540a40c8946b4121501bca53"/>
              <w:id w:val="1723252196"/>
              <w:lock w:val="sdtLocked"/>
            </w:sdtPr>
            <w:sdtContent>
              <w:tr w:rsidR="004F17C9" w:rsidTr="004F17C9">
                <w:trPr>
                  <w:cantSplit/>
                </w:trPr>
                <w:tc>
                  <w:tcPr>
                    <w:tcW w:w="1585" w:type="pct"/>
                    <w:tcBorders>
                      <w:top w:val="single" w:sz="6" w:space="0" w:color="auto"/>
                      <w:left w:val="single" w:sz="6" w:space="0" w:color="auto"/>
                      <w:bottom w:val="single" w:sz="6" w:space="0" w:color="auto"/>
                      <w:right w:val="single" w:sz="6" w:space="0" w:color="auto"/>
                    </w:tcBorders>
                  </w:tcPr>
                  <w:p w:rsidR="00D34034" w:rsidRDefault="00D34034" w:rsidP="00D06E2E">
                    <w:pPr>
                      <w:ind w:right="105"/>
                    </w:pPr>
                    <w:r>
                      <w:t>云南昆钢重型装备制造集团有限公司</w:t>
                    </w:r>
                  </w:p>
                </w:tc>
                <w:tc>
                  <w:tcPr>
                    <w:tcW w:w="630" w:type="pct"/>
                    <w:tcBorders>
                      <w:top w:val="single" w:sz="6" w:space="0" w:color="auto"/>
                      <w:left w:val="single" w:sz="6" w:space="0" w:color="auto"/>
                      <w:bottom w:val="single" w:sz="6" w:space="0" w:color="auto"/>
                      <w:right w:val="single" w:sz="6" w:space="0" w:color="auto"/>
                    </w:tcBorders>
                  </w:tcPr>
                  <w:p w:rsidR="00D34034" w:rsidRDefault="00D34034" w:rsidP="00D06E2E">
                    <w:pPr>
                      <w:ind w:right="73"/>
                    </w:pPr>
                    <w:r>
                      <w:t>往来款</w:t>
                    </w:r>
                  </w:p>
                </w:tc>
                <w:tc>
                  <w:tcPr>
                    <w:tcW w:w="760" w:type="pct"/>
                    <w:tcBorders>
                      <w:top w:val="single" w:sz="6" w:space="0" w:color="auto"/>
                      <w:left w:val="single" w:sz="6" w:space="0" w:color="auto"/>
                      <w:bottom w:val="single" w:sz="6" w:space="0" w:color="auto"/>
                      <w:right w:val="single" w:sz="6" w:space="0" w:color="auto"/>
                    </w:tcBorders>
                    <w:vAlign w:val="center"/>
                  </w:tcPr>
                  <w:p w:rsidR="00D34034" w:rsidRDefault="00D34034" w:rsidP="00F51B58">
                    <w:pPr>
                      <w:jc w:val="right"/>
                      <w:rPr>
                        <w:sz w:val="24"/>
                        <w:szCs w:val="24"/>
                      </w:rPr>
                    </w:pPr>
                    <w:r>
                      <w:t>505,557,336.49</w:t>
                    </w:r>
                  </w:p>
                </w:tc>
                <w:tc>
                  <w:tcPr>
                    <w:tcW w:w="823"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rPr>
                        <w:sz w:val="24"/>
                        <w:szCs w:val="24"/>
                      </w:rPr>
                    </w:pPr>
                    <w:r>
                      <w:t>1-3年及3年以上</w:t>
                    </w:r>
                  </w:p>
                </w:tc>
                <w:tc>
                  <w:tcPr>
                    <w:tcW w:w="634" w:type="pct"/>
                    <w:tcBorders>
                      <w:top w:val="single" w:sz="6" w:space="0" w:color="auto"/>
                      <w:left w:val="single" w:sz="6" w:space="0" w:color="auto"/>
                      <w:bottom w:val="single" w:sz="6" w:space="0" w:color="auto"/>
                      <w:right w:val="single" w:sz="6" w:space="0" w:color="auto"/>
                    </w:tcBorders>
                    <w:vAlign w:val="center"/>
                  </w:tcPr>
                  <w:p w:rsidR="00D34034" w:rsidRDefault="00D34034" w:rsidP="007C342E">
                    <w:pPr>
                      <w:jc w:val="right"/>
                      <w:rPr>
                        <w:sz w:val="24"/>
                        <w:szCs w:val="24"/>
                      </w:rPr>
                    </w:pPr>
                    <w:r>
                      <w:t>63.63</w:t>
                    </w:r>
                  </w:p>
                </w:tc>
                <w:tc>
                  <w:tcPr>
                    <w:tcW w:w="568" w:type="pct"/>
                    <w:tcBorders>
                      <w:top w:val="single" w:sz="6" w:space="0" w:color="auto"/>
                      <w:left w:val="single" w:sz="6" w:space="0" w:color="auto"/>
                      <w:bottom w:val="single" w:sz="6" w:space="0" w:color="auto"/>
                      <w:right w:val="single" w:sz="6" w:space="0" w:color="auto"/>
                    </w:tcBorders>
                  </w:tcPr>
                  <w:p w:rsidR="00D34034" w:rsidRDefault="00D34034" w:rsidP="00D06E2E">
                    <w:pPr>
                      <w:jc w:val="right"/>
                    </w:pPr>
                  </w:p>
                </w:tc>
              </w:tr>
            </w:sdtContent>
          </w:sdt>
          <w:sdt>
            <w:sdtPr>
              <w:rPr>
                <w:rFonts w:asciiTheme="minorHAnsi" w:eastAsiaTheme="minorEastAsia" w:hAnsiTheme="minorHAnsi" w:cstheme="minorBidi" w:hint="eastAsia"/>
                <w:kern w:val="2"/>
                <w:szCs w:val="22"/>
              </w:rPr>
              <w:alias w:val="其他应收款欠款户"/>
              <w:tag w:val="_GBC_3912a12d540a40c8946b4121501bca53"/>
              <w:id w:val="819086625"/>
              <w:lock w:val="sdtLocked"/>
            </w:sdtPr>
            <w:sdtContent>
              <w:tr w:rsidR="004F17C9" w:rsidTr="004F17C9">
                <w:trPr>
                  <w:cantSplit/>
                </w:trPr>
                <w:tc>
                  <w:tcPr>
                    <w:tcW w:w="1585" w:type="pct"/>
                    <w:tcBorders>
                      <w:top w:val="single" w:sz="6" w:space="0" w:color="auto"/>
                      <w:left w:val="single" w:sz="6" w:space="0" w:color="auto"/>
                      <w:bottom w:val="single" w:sz="6" w:space="0" w:color="auto"/>
                      <w:right w:val="single" w:sz="6" w:space="0" w:color="auto"/>
                    </w:tcBorders>
                  </w:tcPr>
                  <w:p w:rsidR="00D34034" w:rsidRDefault="00D34034" w:rsidP="00D06E2E">
                    <w:pPr>
                      <w:ind w:right="105"/>
                    </w:pPr>
                    <w:r>
                      <w:t>师宗县五一煤矿有限责任公司</w:t>
                    </w:r>
                  </w:p>
                </w:tc>
                <w:tc>
                  <w:tcPr>
                    <w:tcW w:w="630" w:type="pct"/>
                    <w:tcBorders>
                      <w:top w:val="single" w:sz="6" w:space="0" w:color="auto"/>
                      <w:left w:val="single" w:sz="6" w:space="0" w:color="auto"/>
                      <w:bottom w:val="single" w:sz="6" w:space="0" w:color="auto"/>
                      <w:right w:val="single" w:sz="6" w:space="0" w:color="auto"/>
                    </w:tcBorders>
                  </w:tcPr>
                  <w:p w:rsidR="00D34034" w:rsidRDefault="00D34034" w:rsidP="00D06E2E">
                    <w:pPr>
                      <w:ind w:right="73"/>
                    </w:pPr>
                    <w:r>
                      <w:t>往来款</w:t>
                    </w:r>
                  </w:p>
                </w:tc>
                <w:tc>
                  <w:tcPr>
                    <w:tcW w:w="760" w:type="pct"/>
                    <w:tcBorders>
                      <w:top w:val="single" w:sz="6" w:space="0" w:color="auto"/>
                      <w:left w:val="single" w:sz="6" w:space="0" w:color="auto"/>
                      <w:bottom w:val="single" w:sz="6" w:space="0" w:color="auto"/>
                      <w:right w:val="single" w:sz="6" w:space="0" w:color="auto"/>
                    </w:tcBorders>
                    <w:vAlign w:val="center"/>
                  </w:tcPr>
                  <w:p w:rsidR="00D34034" w:rsidRDefault="00D34034" w:rsidP="00F51B58">
                    <w:pPr>
                      <w:jc w:val="right"/>
                      <w:rPr>
                        <w:sz w:val="24"/>
                        <w:szCs w:val="24"/>
                      </w:rPr>
                    </w:pPr>
                    <w:r>
                      <w:t>206,881,517.39</w:t>
                    </w:r>
                  </w:p>
                </w:tc>
                <w:tc>
                  <w:tcPr>
                    <w:tcW w:w="823"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rPr>
                        <w:sz w:val="24"/>
                        <w:szCs w:val="24"/>
                      </w:rPr>
                    </w:pPr>
                    <w:r>
                      <w:t>1年以内</w:t>
                    </w:r>
                  </w:p>
                </w:tc>
                <w:tc>
                  <w:tcPr>
                    <w:tcW w:w="634" w:type="pct"/>
                    <w:tcBorders>
                      <w:top w:val="single" w:sz="6" w:space="0" w:color="auto"/>
                      <w:left w:val="single" w:sz="6" w:space="0" w:color="auto"/>
                      <w:bottom w:val="single" w:sz="6" w:space="0" w:color="auto"/>
                      <w:right w:val="single" w:sz="6" w:space="0" w:color="auto"/>
                    </w:tcBorders>
                    <w:vAlign w:val="center"/>
                  </w:tcPr>
                  <w:p w:rsidR="00D34034" w:rsidRDefault="00D34034" w:rsidP="007C342E">
                    <w:pPr>
                      <w:jc w:val="right"/>
                      <w:rPr>
                        <w:sz w:val="24"/>
                        <w:szCs w:val="24"/>
                      </w:rPr>
                    </w:pPr>
                    <w:r>
                      <w:t>26.04</w:t>
                    </w:r>
                  </w:p>
                </w:tc>
                <w:tc>
                  <w:tcPr>
                    <w:tcW w:w="568" w:type="pct"/>
                    <w:tcBorders>
                      <w:top w:val="single" w:sz="6" w:space="0" w:color="auto"/>
                      <w:left w:val="single" w:sz="6" w:space="0" w:color="auto"/>
                      <w:bottom w:val="single" w:sz="6" w:space="0" w:color="auto"/>
                      <w:right w:val="single" w:sz="6" w:space="0" w:color="auto"/>
                    </w:tcBorders>
                  </w:tcPr>
                  <w:p w:rsidR="00D34034" w:rsidRDefault="00D34034" w:rsidP="00D06E2E">
                    <w:pPr>
                      <w:jc w:val="right"/>
                    </w:pPr>
                  </w:p>
                </w:tc>
              </w:tr>
            </w:sdtContent>
          </w:sdt>
          <w:sdt>
            <w:sdtPr>
              <w:rPr>
                <w:rFonts w:asciiTheme="minorHAnsi" w:eastAsiaTheme="minorEastAsia" w:hAnsiTheme="minorHAnsi" w:cstheme="minorBidi" w:hint="eastAsia"/>
                <w:kern w:val="2"/>
                <w:szCs w:val="22"/>
              </w:rPr>
              <w:alias w:val="其他应收款欠款户"/>
              <w:tag w:val="_GBC_3912a12d540a40c8946b4121501bca53"/>
              <w:id w:val="1423380529"/>
              <w:lock w:val="sdtLocked"/>
            </w:sdtPr>
            <w:sdtContent>
              <w:tr w:rsidR="004F17C9" w:rsidTr="004F17C9">
                <w:trPr>
                  <w:cantSplit/>
                </w:trPr>
                <w:tc>
                  <w:tcPr>
                    <w:tcW w:w="1585" w:type="pct"/>
                    <w:tcBorders>
                      <w:top w:val="single" w:sz="6" w:space="0" w:color="auto"/>
                      <w:left w:val="single" w:sz="6" w:space="0" w:color="auto"/>
                      <w:bottom w:val="single" w:sz="6" w:space="0" w:color="auto"/>
                      <w:right w:val="single" w:sz="6" w:space="0" w:color="auto"/>
                    </w:tcBorders>
                  </w:tcPr>
                  <w:p w:rsidR="00D34034" w:rsidRDefault="00D34034" w:rsidP="00D06E2E">
                    <w:pPr>
                      <w:ind w:right="105"/>
                    </w:pPr>
                    <w:r>
                      <w:t>师宗煤焦化工有限公司</w:t>
                    </w:r>
                  </w:p>
                </w:tc>
                <w:tc>
                  <w:tcPr>
                    <w:tcW w:w="630" w:type="pct"/>
                    <w:tcBorders>
                      <w:top w:val="single" w:sz="6" w:space="0" w:color="auto"/>
                      <w:left w:val="single" w:sz="6" w:space="0" w:color="auto"/>
                      <w:bottom w:val="single" w:sz="6" w:space="0" w:color="auto"/>
                      <w:right w:val="single" w:sz="6" w:space="0" w:color="auto"/>
                    </w:tcBorders>
                  </w:tcPr>
                  <w:p w:rsidR="00D34034" w:rsidRDefault="00D34034" w:rsidP="00D06E2E">
                    <w:pPr>
                      <w:ind w:right="73"/>
                    </w:pPr>
                    <w:r>
                      <w:t>往来款</w:t>
                    </w:r>
                  </w:p>
                </w:tc>
                <w:tc>
                  <w:tcPr>
                    <w:tcW w:w="760" w:type="pct"/>
                    <w:tcBorders>
                      <w:top w:val="single" w:sz="6" w:space="0" w:color="auto"/>
                      <w:left w:val="single" w:sz="6" w:space="0" w:color="auto"/>
                      <w:bottom w:val="single" w:sz="6" w:space="0" w:color="auto"/>
                      <w:right w:val="single" w:sz="6" w:space="0" w:color="auto"/>
                    </w:tcBorders>
                    <w:vAlign w:val="center"/>
                  </w:tcPr>
                  <w:p w:rsidR="00D34034" w:rsidRDefault="00D34034" w:rsidP="00F51B58">
                    <w:pPr>
                      <w:jc w:val="right"/>
                      <w:rPr>
                        <w:sz w:val="24"/>
                        <w:szCs w:val="24"/>
                      </w:rPr>
                    </w:pPr>
                    <w:r>
                      <w:t>26,978,351.53</w:t>
                    </w:r>
                  </w:p>
                </w:tc>
                <w:tc>
                  <w:tcPr>
                    <w:tcW w:w="823"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rPr>
                        <w:sz w:val="24"/>
                        <w:szCs w:val="24"/>
                      </w:rPr>
                    </w:pPr>
                    <w:r>
                      <w:t>1年以内</w:t>
                    </w:r>
                  </w:p>
                </w:tc>
                <w:tc>
                  <w:tcPr>
                    <w:tcW w:w="634" w:type="pct"/>
                    <w:tcBorders>
                      <w:top w:val="single" w:sz="6" w:space="0" w:color="auto"/>
                      <w:left w:val="single" w:sz="6" w:space="0" w:color="auto"/>
                      <w:bottom w:val="single" w:sz="6" w:space="0" w:color="auto"/>
                      <w:right w:val="single" w:sz="6" w:space="0" w:color="auto"/>
                    </w:tcBorders>
                    <w:vAlign w:val="center"/>
                  </w:tcPr>
                  <w:p w:rsidR="00D34034" w:rsidRDefault="00D34034" w:rsidP="007C342E">
                    <w:pPr>
                      <w:jc w:val="right"/>
                      <w:rPr>
                        <w:sz w:val="24"/>
                        <w:szCs w:val="24"/>
                      </w:rPr>
                    </w:pPr>
                    <w:r>
                      <w:t>3.40</w:t>
                    </w:r>
                  </w:p>
                </w:tc>
                <w:tc>
                  <w:tcPr>
                    <w:tcW w:w="568" w:type="pct"/>
                    <w:tcBorders>
                      <w:top w:val="single" w:sz="6" w:space="0" w:color="auto"/>
                      <w:left w:val="single" w:sz="6" w:space="0" w:color="auto"/>
                      <w:bottom w:val="single" w:sz="6" w:space="0" w:color="auto"/>
                      <w:right w:val="single" w:sz="6" w:space="0" w:color="auto"/>
                    </w:tcBorders>
                  </w:tcPr>
                  <w:p w:rsidR="00D34034" w:rsidRDefault="00D34034" w:rsidP="00D06E2E">
                    <w:pPr>
                      <w:jc w:val="right"/>
                    </w:pPr>
                  </w:p>
                </w:tc>
              </w:tr>
            </w:sdtContent>
          </w:sdt>
          <w:sdt>
            <w:sdtPr>
              <w:rPr>
                <w:rFonts w:asciiTheme="minorHAnsi" w:eastAsiaTheme="minorEastAsia" w:hAnsiTheme="minorHAnsi" w:cstheme="minorBidi" w:hint="eastAsia"/>
                <w:kern w:val="2"/>
                <w:szCs w:val="22"/>
              </w:rPr>
              <w:alias w:val="其他应收款欠款户"/>
              <w:tag w:val="_GBC_3912a12d540a40c8946b4121501bca53"/>
              <w:id w:val="1675770334"/>
              <w:lock w:val="sdtLocked"/>
            </w:sdtPr>
            <w:sdtContent>
              <w:tr w:rsidR="004F17C9" w:rsidTr="004F17C9">
                <w:trPr>
                  <w:cantSplit/>
                </w:trPr>
                <w:tc>
                  <w:tcPr>
                    <w:tcW w:w="1585" w:type="pct"/>
                    <w:tcBorders>
                      <w:top w:val="single" w:sz="6" w:space="0" w:color="auto"/>
                      <w:left w:val="single" w:sz="6" w:space="0" w:color="auto"/>
                      <w:bottom w:val="single" w:sz="6" w:space="0" w:color="auto"/>
                      <w:right w:val="single" w:sz="6" w:space="0" w:color="auto"/>
                    </w:tcBorders>
                  </w:tcPr>
                  <w:p w:rsidR="00D34034" w:rsidRDefault="00D34034" w:rsidP="00D06E2E">
                    <w:pPr>
                      <w:ind w:right="105"/>
                    </w:pPr>
                    <w:r>
                      <w:t>安宁发展投资集团有限公司</w:t>
                    </w:r>
                  </w:p>
                </w:tc>
                <w:tc>
                  <w:tcPr>
                    <w:tcW w:w="630" w:type="pct"/>
                    <w:tcBorders>
                      <w:top w:val="single" w:sz="6" w:space="0" w:color="auto"/>
                      <w:left w:val="single" w:sz="6" w:space="0" w:color="auto"/>
                      <w:bottom w:val="single" w:sz="6" w:space="0" w:color="auto"/>
                      <w:right w:val="single" w:sz="6" w:space="0" w:color="auto"/>
                    </w:tcBorders>
                  </w:tcPr>
                  <w:p w:rsidR="00D34034" w:rsidRDefault="00D34034" w:rsidP="00D06E2E">
                    <w:pPr>
                      <w:ind w:right="73"/>
                    </w:pPr>
                    <w:r>
                      <w:t>履约保证金</w:t>
                    </w:r>
                  </w:p>
                </w:tc>
                <w:tc>
                  <w:tcPr>
                    <w:tcW w:w="760" w:type="pct"/>
                    <w:tcBorders>
                      <w:top w:val="single" w:sz="6" w:space="0" w:color="auto"/>
                      <w:left w:val="single" w:sz="6" w:space="0" w:color="auto"/>
                      <w:bottom w:val="single" w:sz="6" w:space="0" w:color="auto"/>
                      <w:right w:val="single" w:sz="6" w:space="0" w:color="auto"/>
                    </w:tcBorders>
                    <w:vAlign w:val="center"/>
                  </w:tcPr>
                  <w:p w:rsidR="00D34034" w:rsidRDefault="00D34034" w:rsidP="00F51B58">
                    <w:pPr>
                      <w:jc w:val="right"/>
                      <w:rPr>
                        <w:sz w:val="24"/>
                        <w:szCs w:val="24"/>
                      </w:rPr>
                    </w:pPr>
                    <w:r>
                      <w:t>16,174,500.00</w:t>
                    </w:r>
                  </w:p>
                </w:tc>
                <w:tc>
                  <w:tcPr>
                    <w:tcW w:w="823"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rPr>
                        <w:sz w:val="24"/>
                        <w:szCs w:val="24"/>
                      </w:rPr>
                    </w:pPr>
                    <w:r>
                      <w:t>1年以内</w:t>
                    </w:r>
                  </w:p>
                </w:tc>
                <w:tc>
                  <w:tcPr>
                    <w:tcW w:w="634" w:type="pct"/>
                    <w:tcBorders>
                      <w:top w:val="single" w:sz="6" w:space="0" w:color="auto"/>
                      <w:left w:val="single" w:sz="6" w:space="0" w:color="auto"/>
                      <w:bottom w:val="single" w:sz="6" w:space="0" w:color="auto"/>
                      <w:right w:val="single" w:sz="6" w:space="0" w:color="auto"/>
                    </w:tcBorders>
                    <w:vAlign w:val="center"/>
                  </w:tcPr>
                  <w:p w:rsidR="00D34034" w:rsidRDefault="00D34034" w:rsidP="007C342E">
                    <w:pPr>
                      <w:jc w:val="right"/>
                      <w:rPr>
                        <w:sz w:val="24"/>
                        <w:szCs w:val="24"/>
                      </w:rPr>
                    </w:pPr>
                    <w:r>
                      <w:t>2.04</w:t>
                    </w:r>
                  </w:p>
                </w:tc>
                <w:tc>
                  <w:tcPr>
                    <w:tcW w:w="568" w:type="pct"/>
                    <w:tcBorders>
                      <w:top w:val="single" w:sz="6" w:space="0" w:color="auto"/>
                      <w:left w:val="single" w:sz="6" w:space="0" w:color="auto"/>
                      <w:bottom w:val="single" w:sz="6" w:space="0" w:color="auto"/>
                      <w:right w:val="single" w:sz="6" w:space="0" w:color="auto"/>
                    </w:tcBorders>
                  </w:tcPr>
                  <w:p w:rsidR="00D34034" w:rsidRDefault="00D34034" w:rsidP="00D06E2E">
                    <w:pPr>
                      <w:jc w:val="right"/>
                    </w:pPr>
                  </w:p>
                </w:tc>
              </w:tr>
            </w:sdtContent>
          </w:sdt>
          <w:sdt>
            <w:sdtPr>
              <w:rPr>
                <w:rFonts w:asciiTheme="minorHAnsi" w:eastAsiaTheme="minorEastAsia" w:hAnsiTheme="minorHAnsi" w:cstheme="minorBidi" w:hint="eastAsia"/>
                <w:kern w:val="2"/>
                <w:szCs w:val="22"/>
              </w:rPr>
              <w:alias w:val="其他应收款欠款户"/>
              <w:tag w:val="_GBC_3912a12d540a40c8946b4121501bca53"/>
              <w:id w:val="1365789431"/>
              <w:lock w:val="sdtLocked"/>
            </w:sdtPr>
            <w:sdtContent>
              <w:tr w:rsidR="004F17C9" w:rsidTr="004F17C9">
                <w:trPr>
                  <w:cantSplit/>
                </w:trPr>
                <w:tc>
                  <w:tcPr>
                    <w:tcW w:w="1585" w:type="pct"/>
                    <w:tcBorders>
                      <w:top w:val="single" w:sz="6" w:space="0" w:color="auto"/>
                      <w:left w:val="single" w:sz="6" w:space="0" w:color="auto"/>
                      <w:bottom w:val="single" w:sz="6" w:space="0" w:color="auto"/>
                      <w:right w:val="single" w:sz="6" w:space="0" w:color="auto"/>
                    </w:tcBorders>
                  </w:tcPr>
                  <w:p w:rsidR="00D34034" w:rsidRDefault="00D34034" w:rsidP="00D06E2E">
                    <w:pPr>
                      <w:ind w:right="105"/>
                    </w:pPr>
                    <w:r>
                      <w:t>中航国际租赁有限公司</w:t>
                    </w:r>
                  </w:p>
                </w:tc>
                <w:tc>
                  <w:tcPr>
                    <w:tcW w:w="630" w:type="pct"/>
                    <w:tcBorders>
                      <w:top w:val="single" w:sz="6" w:space="0" w:color="auto"/>
                      <w:left w:val="single" w:sz="6" w:space="0" w:color="auto"/>
                      <w:bottom w:val="single" w:sz="6" w:space="0" w:color="auto"/>
                      <w:right w:val="single" w:sz="6" w:space="0" w:color="auto"/>
                    </w:tcBorders>
                  </w:tcPr>
                  <w:p w:rsidR="00D34034" w:rsidRDefault="00D34034" w:rsidP="00D06E2E">
                    <w:pPr>
                      <w:ind w:right="73"/>
                    </w:pPr>
                    <w:r>
                      <w:t>履约保证金</w:t>
                    </w:r>
                  </w:p>
                </w:tc>
                <w:tc>
                  <w:tcPr>
                    <w:tcW w:w="760" w:type="pct"/>
                    <w:tcBorders>
                      <w:top w:val="single" w:sz="6" w:space="0" w:color="auto"/>
                      <w:left w:val="single" w:sz="6" w:space="0" w:color="auto"/>
                      <w:bottom w:val="single" w:sz="6" w:space="0" w:color="auto"/>
                      <w:right w:val="single" w:sz="6" w:space="0" w:color="auto"/>
                    </w:tcBorders>
                    <w:vAlign w:val="center"/>
                  </w:tcPr>
                  <w:p w:rsidR="00D34034" w:rsidRDefault="00D34034" w:rsidP="00F51B58">
                    <w:pPr>
                      <w:jc w:val="right"/>
                      <w:rPr>
                        <w:sz w:val="24"/>
                        <w:szCs w:val="24"/>
                      </w:rPr>
                    </w:pPr>
                    <w:r>
                      <w:t>9,500,000.00</w:t>
                    </w:r>
                  </w:p>
                </w:tc>
                <w:tc>
                  <w:tcPr>
                    <w:tcW w:w="823"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rPr>
                        <w:sz w:val="24"/>
                        <w:szCs w:val="24"/>
                      </w:rPr>
                    </w:pPr>
                    <w:r>
                      <w:t>1年以内</w:t>
                    </w:r>
                  </w:p>
                </w:tc>
                <w:tc>
                  <w:tcPr>
                    <w:tcW w:w="634" w:type="pct"/>
                    <w:tcBorders>
                      <w:top w:val="single" w:sz="6" w:space="0" w:color="auto"/>
                      <w:left w:val="single" w:sz="6" w:space="0" w:color="auto"/>
                      <w:bottom w:val="single" w:sz="6" w:space="0" w:color="auto"/>
                      <w:right w:val="single" w:sz="6" w:space="0" w:color="auto"/>
                    </w:tcBorders>
                    <w:vAlign w:val="center"/>
                  </w:tcPr>
                  <w:p w:rsidR="00D34034" w:rsidRDefault="00D34034" w:rsidP="007C342E">
                    <w:pPr>
                      <w:jc w:val="right"/>
                      <w:rPr>
                        <w:sz w:val="24"/>
                        <w:szCs w:val="24"/>
                      </w:rPr>
                    </w:pPr>
                    <w:r>
                      <w:t>1.20</w:t>
                    </w:r>
                  </w:p>
                </w:tc>
                <w:tc>
                  <w:tcPr>
                    <w:tcW w:w="568" w:type="pct"/>
                    <w:tcBorders>
                      <w:top w:val="single" w:sz="6" w:space="0" w:color="auto"/>
                      <w:left w:val="single" w:sz="6" w:space="0" w:color="auto"/>
                      <w:bottom w:val="single" w:sz="6" w:space="0" w:color="auto"/>
                      <w:right w:val="single" w:sz="6" w:space="0" w:color="auto"/>
                    </w:tcBorders>
                  </w:tcPr>
                  <w:p w:rsidR="00D34034" w:rsidRDefault="00D34034" w:rsidP="00D06E2E">
                    <w:pPr>
                      <w:jc w:val="right"/>
                    </w:pPr>
                  </w:p>
                </w:tc>
              </w:tr>
            </w:sdtContent>
          </w:sdt>
          <w:tr w:rsidR="004F17C9" w:rsidTr="004F17C9">
            <w:trPr>
              <w:cantSplit/>
            </w:trPr>
            <w:sdt>
              <w:sdtPr>
                <w:tag w:val="_PLD_4b94fa57164840a68859b565c2ebabb5"/>
                <w:id w:val="1101839298"/>
                <w:lock w:val="sdtLocked"/>
              </w:sdtPr>
              <w:sdtContent>
                <w:tc>
                  <w:tcPr>
                    <w:tcW w:w="1585" w:type="pct"/>
                    <w:tcBorders>
                      <w:top w:val="single" w:sz="6" w:space="0" w:color="auto"/>
                      <w:left w:val="single" w:sz="6" w:space="0" w:color="auto"/>
                      <w:bottom w:val="single" w:sz="6" w:space="0" w:color="auto"/>
                      <w:right w:val="single" w:sz="6" w:space="0" w:color="auto"/>
                    </w:tcBorders>
                  </w:tcPr>
                  <w:p w:rsidR="00D34034" w:rsidRDefault="00D34034" w:rsidP="00D06E2E">
                    <w:pPr>
                      <w:ind w:right="105"/>
                      <w:jc w:val="center"/>
                    </w:pPr>
                    <w:r>
                      <w:rPr>
                        <w:rFonts w:hint="eastAsia"/>
                      </w:rPr>
                      <w:t>合计</w:t>
                    </w:r>
                  </w:p>
                </w:tc>
              </w:sdtContent>
            </w:sdt>
            <w:tc>
              <w:tcPr>
                <w:tcW w:w="630" w:type="pct"/>
                <w:tcBorders>
                  <w:top w:val="single" w:sz="6" w:space="0" w:color="auto"/>
                  <w:left w:val="single" w:sz="6" w:space="0" w:color="auto"/>
                  <w:bottom w:val="single" w:sz="6" w:space="0" w:color="auto"/>
                  <w:right w:val="single" w:sz="6" w:space="0" w:color="auto"/>
                </w:tcBorders>
              </w:tcPr>
              <w:p w:rsidR="00D34034" w:rsidRDefault="00D34034" w:rsidP="00D06E2E">
                <w:pPr>
                  <w:ind w:right="73"/>
                  <w:jc w:val="center"/>
                </w:pPr>
                <w:r>
                  <w:t>/</w:t>
                </w:r>
              </w:p>
            </w:tc>
            <w:tc>
              <w:tcPr>
                <w:tcW w:w="760" w:type="pct"/>
                <w:tcBorders>
                  <w:top w:val="single" w:sz="6" w:space="0" w:color="auto"/>
                  <w:left w:val="single" w:sz="6" w:space="0" w:color="auto"/>
                  <w:bottom w:val="single" w:sz="6" w:space="0" w:color="auto"/>
                  <w:right w:val="single" w:sz="6" w:space="0" w:color="auto"/>
                </w:tcBorders>
                <w:vAlign w:val="center"/>
              </w:tcPr>
              <w:p w:rsidR="00D34034" w:rsidRPr="00381FCA" w:rsidRDefault="00417727" w:rsidP="00F51B58">
                <w:pPr>
                  <w:jc w:val="right"/>
                </w:pPr>
                <w:r w:rsidRPr="00417727">
                  <w:t>765,091,705.41</w:t>
                </w:r>
              </w:p>
            </w:tc>
            <w:tc>
              <w:tcPr>
                <w:tcW w:w="823" w:type="pct"/>
                <w:tcBorders>
                  <w:top w:val="single" w:sz="6" w:space="0" w:color="auto"/>
                  <w:left w:val="single" w:sz="6" w:space="0" w:color="auto"/>
                  <w:bottom w:val="single" w:sz="6" w:space="0" w:color="auto"/>
                  <w:right w:val="single" w:sz="6" w:space="0" w:color="auto"/>
                </w:tcBorders>
                <w:vAlign w:val="center"/>
              </w:tcPr>
              <w:p w:rsidR="00D34034" w:rsidRDefault="00D34034" w:rsidP="00D06E2E">
                <w:pPr>
                  <w:rPr>
                    <w:sz w:val="24"/>
                    <w:szCs w:val="24"/>
                  </w:rPr>
                </w:pPr>
                <w:r>
                  <w:t>/</w:t>
                </w:r>
              </w:p>
            </w:tc>
            <w:tc>
              <w:tcPr>
                <w:tcW w:w="634" w:type="pct"/>
                <w:tcBorders>
                  <w:top w:val="single" w:sz="6" w:space="0" w:color="auto"/>
                  <w:left w:val="single" w:sz="6" w:space="0" w:color="auto"/>
                  <w:bottom w:val="single" w:sz="6" w:space="0" w:color="auto"/>
                  <w:right w:val="single" w:sz="6" w:space="0" w:color="auto"/>
                </w:tcBorders>
                <w:vAlign w:val="center"/>
              </w:tcPr>
              <w:p w:rsidR="00D34034" w:rsidRDefault="00417727" w:rsidP="007C342E">
                <w:pPr>
                  <w:jc w:val="right"/>
                  <w:rPr>
                    <w:sz w:val="24"/>
                    <w:szCs w:val="24"/>
                  </w:rPr>
                </w:pPr>
                <w:r w:rsidRPr="00417727">
                  <w:t>96.29</w:t>
                </w:r>
              </w:p>
            </w:tc>
            <w:tc>
              <w:tcPr>
                <w:tcW w:w="568" w:type="pct"/>
                <w:tcBorders>
                  <w:top w:val="single" w:sz="6" w:space="0" w:color="auto"/>
                  <w:left w:val="single" w:sz="6" w:space="0" w:color="auto"/>
                  <w:bottom w:val="single" w:sz="6" w:space="0" w:color="auto"/>
                  <w:right w:val="single" w:sz="6" w:space="0" w:color="auto"/>
                </w:tcBorders>
              </w:tcPr>
              <w:p w:rsidR="00D34034" w:rsidRDefault="00D34034" w:rsidP="00D06E2E">
                <w:pPr>
                  <w:jc w:val="right"/>
                </w:pPr>
              </w:p>
            </w:tc>
          </w:tr>
        </w:tbl>
        <w:p w:rsidR="00DC39CA" w:rsidRDefault="0003425D"/>
      </w:sdtContent>
      <w:bookmarkStart w:id="264" w:name="_GoBack" w:displacedByCustomXml="next"/>
      <w:bookmarkEnd w:id="264" w:displacedByCustomXml="next"/>
    </w:sdt>
    <w:sdt>
      <w:sdtPr>
        <w:rPr>
          <w:rFonts w:ascii="宋体" w:hAnsi="宋体" w:cs="宋体" w:hint="eastAsia"/>
          <w:b w:val="0"/>
          <w:bCs w:val="0"/>
          <w:kern w:val="0"/>
          <w:szCs w:val="24"/>
        </w:rPr>
        <w:alias w:val="模块:按应收金额确认的政府补助"/>
        <w:tag w:val="_GBC_52bd0b171cc64f85aa1100213c81523c"/>
        <w:id w:val="-779646779"/>
        <w:lock w:val="sdtLocked"/>
        <w:placeholder>
          <w:docPart w:val="GBC22222222222222222222222222222"/>
        </w:placeholder>
      </w:sdtPr>
      <w:sdtEndPr>
        <w:rPr>
          <w:szCs w:val="21"/>
        </w:rPr>
      </w:sdtEndPr>
      <w:sdtContent>
        <w:p w:rsidR="00DC39CA" w:rsidRDefault="0016651A" w:rsidP="004D4CDA">
          <w:pPr>
            <w:pStyle w:val="4"/>
            <w:numPr>
              <w:ilvl w:val="3"/>
              <w:numId w:val="74"/>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487438160"/>
            <w:lock w:val="sdtLocked"/>
            <w:placeholder>
              <w:docPart w:val="GBC22222222222222222222222222222"/>
            </w:placeholder>
          </w:sdtPr>
          <w:sdtContent>
            <w:p w:rsidR="007F1E22"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p w:rsidR="00DC39CA" w:rsidRDefault="0003425D">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1614976376"/>
        <w:lock w:val="sdtLocked"/>
        <w:placeholder>
          <w:docPart w:val="GBC22222222222222222222222222222"/>
        </w:placeholder>
      </w:sdtPr>
      <w:sdtEndPr>
        <w:rPr>
          <w:szCs w:val="21"/>
        </w:rPr>
      </w:sdtEndPr>
      <w:sdtContent>
        <w:p w:rsidR="00DC39CA" w:rsidRDefault="0016651A" w:rsidP="004D4CDA">
          <w:pPr>
            <w:pStyle w:val="4"/>
            <w:numPr>
              <w:ilvl w:val="3"/>
              <w:numId w:val="74"/>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998931731"/>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sdtContent>
    </w:sdt>
    <w:p w:rsidR="004F17C9" w:rsidRDefault="004F17C9"/>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1120494734"/>
        <w:lock w:val="sdtLocked"/>
        <w:placeholder>
          <w:docPart w:val="GBC22222222222222222222222222222"/>
        </w:placeholder>
      </w:sdtPr>
      <w:sdtEndPr>
        <w:rPr>
          <w:szCs w:val="21"/>
        </w:rPr>
      </w:sdtEndPr>
      <w:sdtContent>
        <w:p w:rsidR="00DC39CA" w:rsidRDefault="0016651A" w:rsidP="004D4CDA">
          <w:pPr>
            <w:pStyle w:val="4"/>
            <w:numPr>
              <w:ilvl w:val="3"/>
              <w:numId w:val="74"/>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21601958"/>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sdtContent>
    </w:sdt>
    <w:p w:rsidR="00DC39CA" w:rsidRDefault="00DC39CA"/>
    <w:sdt>
      <w:sdtPr>
        <w:rPr>
          <w:rFonts w:hint="eastAsia"/>
          <w:b/>
          <w:bCs/>
        </w:rPr>
        <w:alias w:val="模块:其他应收款其他说明"/>
        <w:tag w:val="_GBC_4b6cd384bee54ff79269fa4457c70d49"/>
        <w:id w:val="996536307"/>
        <w:lock w:val="sdtLocked"/>
        <w:placeholder>
          <w:docPart w:val="GBC22222222222222222222222222222"/>
        </w:placeholder>
      </w:sdtPr>
      <w:sdtEndPr>
        <w:rPr>
          <w:b w:val="0"/>
          <w:bCs w:val="0"/>
        </w:rPr>
      </w:sdtEndPr>
      <w:sdtContent>
        <w:p w:rsidR="00DC39CA" w:rsidRDefault="0016651A">
          <w:r>
            <w:rPr>
              <w:rFonts w:hint="eastAsia"/>
            </w:rPr>
            <w:t>其他</w:t>
          </w:r>
          <w:r>
            <w:t>说明：</w:t>
          </w:r>
        </w:p>
        <w:sdt>
          <w:sdtPr>
            <w:alias w:val="是否适用：母公司其他应收款的其他说明[双击切换]"/>
            <w:tag w:val="_GBC_2e0f632cbc7d4916b89bf8824f4b71f0"/>
            <w:id w:val="112024746"/>
            <w:lock w:val="sdtLocked"/>
            <w:placeholder>
              <w:docPart w:val="GBC22222222222222222222222222222"/>
            </w:placeholder>
          </w:sdtPr>
          <w:sdtContent>
            <w:p w:rsidR="00DC39CA" w:rsidRDefault="0003425D" w:rsidP="00C42DBD">
              <w:r>
                <w:fldChar w:fldCharType="begin"/>
              </w:r>
              <w:r w:rsidR="00C42DBD">
                <w:instrText xml:space="preserve"> MACROBUTTON  SnrToggleCheckbox □适用 </w:instrText>
              </w:r>
              <w:r>
                <w:fldChar w:fldCharType="end"/>
              </w:r>
              <w:r>
                <w:fldChar w:fldCharType="begin"/>
              </w:r>
              <w:r w:rsidR="00C42DBD">
                <w:instrText xml:space="preserve"> MACROBUTTON  SnrToggleCheckbox √不适用 </w:instrText>
              </w:r>
              <w:r>
                <w:fldChar w:fldCharType="end"/>
              </w:r>
            </w:p>
          </w:sdtContent>
        </w:sdt>
        <w:p w:rsidR="00DC39CA" w:rsidRDefault="0003425D"/>
      </w:sdtContent>
    </w:sdt>
    <w:p w:rsidR="00DC39CA" w:rsidRDefault="0016651A" w:rsidP="004D4CDA">
      <w:pPr>
        <w:pStyle w:val="3"/>
        <w:numPr>
          <w:ilvl w:val="0"/>
          <w:numId w:val="51"/>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581288114"/>
        <w:lock w:val="sdtContentLocked"/>
        <w:placeholder>
          <w:docPart w:val="GBC22222222222222222222222222222"/>
        </w:placeholder>
      </w:sdtPr>
      <w:sdtContent>
        <w:p w:rsidR="00DC39CA" w:rsidRDefault="0003425D">
          <w:r>
            <w:fldChar w:fldCharType="begin"/>
          </w:r>
          <w:r w:rsidR="00AD669D">
            <w:instrText xml:space="preserve"> MACROBUTTON  SnrToggleCheckbox √适用 </w:instrText>
          </w:r>
          <w:r>
            <w:fldChar w:fldCharType="end"/>
          </w:r>
          <w:r>
            <w:fldChar w:fldCharType="begin"/>
          </w:r>
          <w:r w:rsidR="00AD669D">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135452764"/>
        <w:lock w:val="sdtLocked"/>
        <w:placeholder>
          <w:docPart w:val="GBC22222222222222222222222222222"/>
        </w:placeholder>
      </w:sdtPr>
      <w:sdtEndPr>
        <w:rPr>
          <w:b w:val="0"/>
          <w:bCs w:val="0"/>
        </w:rPr>
      </w:sdtEndPr>
      <w:sdtContent>
        <w:p w:rsidR="00DC39CA" w:rsidRDefault="0016651A">
          <w:pPr>
            <w:jc w:val="right"/>
          </w:pPr>
          <w:r>
            <w:rPr>
              <w:rFonts w:hint="eastAsia"/>
            </w:rPr>
            <w:t>单位：</w:t>
          </w:r>
          <w:sdt>
            <w:sdtPr>
              <w:rPr>
                <w:rFonts w:hint="eastAsia"/>
              </w:rPr>
              <w:alias w:val="单位：母公司财务附注：长期股权投资"/>
              <w:tag w:val="_GBC_ee2c3454a2494dfca9c0a07bba82ed3d"/>
              <w:id w:val="-1694072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20597436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534" w:type="pct"/>
            <w:tblInd w:w="-1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17"/>
            <w:gridCol w:w="1830"/>
            <w:gridCol w:w="1427"/>
            <w:gridCol w:w="1948"/>
            <w:gridCol w:w="1742"/>
            <w:gridCol w:w="1518"/>
            <w:gridCol w:w="1742"/>
          </w:tblGrid>
          <w:tr w:rsidR="00525051" w:rsidTr="00DD42F9">
            <w:trPr>
              <w:cantSplit/>
            </w:trPr>
            <w:sdt>
              <w:sdtPr>
                <w:tag w:val="_PLD_69c4a2f49545484e8b3a149f64c9d21f"/>
                <w:id w:val="798502448"/>
                <w:lock w:val="sdtLocked"/>
              </w:sdtPr>
              <w:sdtContent>
                <w:tc>
                  <w:tcPr>
                    <w:tcW w:w="610" w:type="pct"/>
                    <w:vMerge w:val="restart"/>
                    <w:shd w:val="clear" w:color="auto" w:fill="auto"/>
                    <w:vAlign w:val="center"/>
                  </w:tcPr>
                  <w:p w:rsidR="00DC39CA" w:rsidRDefault="0016651A">
                    <w:pPr>
                      <w:jc w:val="center"/>
                    </w:pPr>
                    <w:r>
                      <w:rPr>
                        <w:rFonts w:hint="eastAsia"/>
                      </w:rPr>
                      <w:t>项目</w:t>
                    </w:r>
                  </w:p>
                </w:tc>
              </w:sdtContent>
            </w:sdt>
            <w:sdt>
              <w:sdtPr>
                <w:tag w:val="_PLD_f7d0566caa554c4c823029a05c5319eb"/>
                <w:id w:val="896249257"/>
                <w:lock w:val="sdtLocked"/>
              </w:sdtPr>
              <w:sdtContent>
                <w:tc>
                  <w:tcPr>
                    <w:tcW w:w="2239" w:type="pct"/>
                    <w:gridSpan w:val="3"/>
                    <w:shd w:val="clear" w:color="auto" w:fill="auto"/>
                    <w:vAlign w:val="center"/>
                  </w:tcPr>
                  <w:p w:rsidR="00DC39CA" w:rsidRDefault="0016651A">
                    <w:pPr>
                      <w:jc w:val="center"/>
                    </w:pPr>
                    <w:r>
                      <w:rPr>
                        <w:rFonts w:hint="eastAsia"/>
                      </w:rPr>
                      <w:t>期末余额</w:t>
                    </w:r>
                  </w:p>
                </w:tc>
              </w:sdtContent>
            </w:sdt>
            <w:sdt>
              <w:sdtPr>
                <w:tag w:val="_PLD_9d2cfae2492a49c2b441d1371a5e4673"/>
                <w:id w:val="-1734543606"/>
                <w:lock w:val="sdtLocked"/>
              </w:sdtPr>
              <w:sdtContent>
                <w:tc>
                  <w:tcPr>
                    <w:tcW w:w="2152" w:type="pct"/>
                    <w:gridSpan w:val="3"/>
                    <w:shd w:val="clear" w:color="auto" w:fill="auto"/>
                    <w:vAlign w:val="center"/>
                  </w:tcPr>
                  <w:p w:rsidR="00DC39CA" w:rsidRDefault="0016651A">
                    <w:pPr>
                      <w:jc w:val="center"/>
                    </w:pPr>
                    <w:r>
                      <w:rPr>
                        <w:rFonts w:hint="eastAsia"/>
                      </w:rPr>
                      <w:t>期初余额</w:t>
                    </w:r>
                  </w:p>
                </w:tc>
              </w:sdtContent>
            </w:sdt>
          </w:tr>
          <w:tr w:rsidR="00525051" w:rsidTr="00DD42F9">
            <w:trPr>
              <w:cantSplit/>
            </w:trPr>
            <w:tc>
              <w:tcPr>
                <w:tcW w:w="610" w:type="pct"/>
                <w:vMerge/>
                <w:tcBorders>
                  <w:bottom w:val="single" w:sz="6" w:space="0" w:color="auto"/>
                </w:tcBorders>
                <w:shd w:val="clear" w:color="auto" w:fill="auto"/>
                <w:vAlign w:val="center"/>
              </w:tcPr>
              <w:p w:rsidR="00DC39CA" w:rsidRDefault="00DC39CA">
                <w:pPr>
                  <w:jc w:val="center"/>
                </w:pPr>
              </w:p>
            </w:tc>
            <w:sdt>
              <w:sdtPr>
                <w:tag w:val="_PLD_9f664b17996c45f08a57544a9ec7e340"/>
                <w:id w:val="-1148120675"/>
                <w:lock w:val="sdtLocked"/>
              </w:sdtPr>
              <w:sdtContent>
                <w:tc>
                  <w:tcPr>
                    <w:tcW w:w="787" w:type="pct"/>
                    <w:tcBorders>
                      <w:bottom w:val="single" w:sz="6" w:space="0" w:color="auto"/>
                    </w:tcBorders>
                    <w:shd w:val="clear" w:color="auto" w:fill="auto"/>
                    <w:vAlign w:val="center"/>
                  </w:tcPr>
                  <w:p w:rsidR="00DC39CA" w:rsidRDefault="0016651A">
                    <w:pPr>
                      <w:jc w:val="center"/>
                    </w:pPr>
                    <w:r>
                      <w:rPr>
                        <w:rFonts w:hint="eastAsia"/>
                      </w:rPr>
                      <w:t>账面余额</w:t>
                    </w:r>
                  </w:p>
                </w:tc>
              </w:sdtContent>
            </w:sdt>
            <w:sdt>
              <w:sdtPr>
                <w:tag w:val="_PLD_5c150a7367994fc29e7f8b50d7ff2eab"/>
                <w:id w:val="-147209152"/>
                <w:lock w:val="sdtLocked"/>
              </w:sdtPr>
              <w:sdtContent>
                <w:tc>
                  <w:tcPr>
                    <w:tcW w:w="614" w:type="pct"/>
                    <w:tcBorders>
                      <w:bottom w:val="single" w:sz="6" w:space="0" w:color="auto"/>
                    </w:tcBorders>
                    <w:shd w:val="clear" w:color="auto" w:fill="auto"/>
                    <w:vAlign w:val="center"/>
                  </w:tcPr>
                  <w:p w:rsidR="00DC39CA" w:rsidRDefault="0016651A">
                    <w:pPr>
                      <w:jc w:val="center"/>
                    </w:pPr>
                    <w:r>
                      <w:rPr>
                        <w:rFonts w:hint="eastAsia"/>
                      </w:rPr>
                      <w:t>减值准备</w:t>
                    </w:r>
                  </w:p>
                </w:tc>
              </w:sdtContent>
            </w:sdt>
            <w:sdt>
              <w:sdtPr>
                <w:tag w:val="_PLD_3db48da0eacd49568929884577dae51b"/>
                <w:id w:val="1073082318"/>
                <w:lock w:val="sdtLocked"/>
              </w:sdtPr>
              <w:sdtContent>
                <w:tc>
                  <w:tcPr>
                    <w:tcW w:w="838" w:type="pct"/>
                    <w:tcBorders>
                      <w:bottom w:val="single" w:sz="6" w:space="0" w:color="auto"/>
                    </w:tcBorders>
                    <w:shd w:val="clear" w:color="auto" w:fill="auto"/>
                    <w:vAlign w:val="center"/>
                  </w:tcPr>
                  <w:p w:rsidR="00DC39CA" w:rsidRDefault="0016651A">
                    <w:pPr>
                      <w:jc w:val="center"/>
                    </w:pPr>
                    <w:r>
                      <w:rPr>
                        <w:rFonts w:hint="eastAsia"/>
                      </w:rPr>
                      <w:t>账面价值</w:t>
                    </w:r>
                  </w:p>
                </w:tc>
              </w:sdtContent>
            </w:sdt>
            <w:sdt>
              <w:sdtPr>
                <w:tag w:val="_PLD_00d8a1d3b6754b52929b2c46a2e716c9"/>
                <w:id w:val="415290264"/>
                <w:lock w:val="sdtLocked"/>
              </w:sdtPr>
              <w:sdtContent>
                <w:tc>
                  <w:tcPr>
                    <w:tcW w:w="749" w:type="pct"/>
                    <w:tcBorders>
                      <w:bottom w:val="single" w:sz="6" w:space="0" w:color="auto"/>
                    </w:tcBorders>
                    <w:shd w:val="clear" w:color="auto" w:fill="auto"/>
                    <w:vAlign w:val="center"/>
                  </w:tcPr>
                  <w:p w:rsidR="00DC39CA" w:rsidRDefault="0016651A">
                    <w:pPr>
                      <w:jc w:val="center"/>
                    </w:pPr>
                    <w:r>
                      <w:rPr>
                        <w:rFonts w:hint="eastAsia"/>
                      </w:rPr>
                      <w:t>账面余额</w:t>
                    </w:r>
                  </w:p>
                </w:tc>
              </w:sdtContent>
            </w:sdt>
            <w:sdt>
              <w:sdtPr>
                <w:tag w:val="_PLD_0f2c77fc41ea456bab34653dee178805"/>
                <w:id w:val="-726838884"/>
                <w:lock w:val="sdtLocked"/>
              </w:sdtPr>
              <w:sdtContent>
                <w:tc>
                  <w:tcPr>
                    <w:tcW w:w="653" w:type="pct"/>
                    <w:tcBorders>
                      <w:bottom w:val="single" w:sz="6" w:space="0" w:color="auto"/>
                    </w:tcBorders>
                    <w:shd w:val="clear" w:color="auto" w:fill="auto"/>
                    <w:vAlign w:val="center"/>
                  </w:tcPr>
                  <w:p w:rsidR="00DC39CA" w:rsidRDefault="0016651A">
                    <w:pPr>
                      <w:jc w:val="center"/>
                    </w:pPr>
                    <w:r>
                      <w:rPr>
                        <w:rFonts w:hint="eastAsia"/>
                      </w:rPr>
                      <w:t>减值准备</w:t>
                    </w:r>
                  </w:p>
                </w:tc>
              </w:sdtContent>
            </w:sdt>
            <w:sdt>
              <w:sdtPr>
                <w:tag w:val="_PLD_9ae07ed9769c419fa280d4c5ad3f03d7"/>
                <w:id w:val="681329694"/>
                <w:lock w:val="sdtLocked"/>
              </w:sdtPr>
              <w:sdtContent>
                <w:tc>
                  <w:tcPr>
                    <w:tcW w:w="749" w:type="pct"/>
                    <w:tcBorders>
                      <w:bottom w:val="single" w:sz="6" w:space="0" w:color="auto"/>
                    </w:tcBorders>
                    <w:shd w:val="clear" w:color="auto" w:fill="auto"/>
                    <w:vAlign w:val="center"/>
                  </w:tcPr>
                  <w:p w:rsidR="00DC39CA" w:rsidRDefault="0016651A">
                    <w:pPr>
                      <w:jc w:val="center"/>
                    </w:pPr>
                    <w:r>
                      <w:rPr>
                        <w:rFonts w:hint="eastAsia"/>
                      </w:rPr>
                      <w:t>账面价值</w:t>
                    </w:r>
                  </w:p>
                </w:tc>
              </w:sdtContent>
            </w:sdt>
          </w:tr>
          <w:tr w:rsidR="00525051" w:rsidTr="004E0C9E">
            <w:trPr>
              <w:cantSplit/>
            </w:trPr>
            <w:sdt>
              <w:sdtPr>
                <w:tag w:val="_PLD_b2ce03f2519c40d0a152124161e4337f"/>
                <w:id w:val="-2108798578"/>
                <w:lock w:val="sdtLocked"/>
              </w:sdtPr>
              <w:sdtContent>
                <w:tc>
                  <w:tcPr>
                    <w:tcW w:w="610" w:type="pct"/>
                    <w:shd w:val="clear" w:color="auto" w:fill="auto"/>
                  </w:tcPr>
                  <w:p w:rsidR="00731155" w:rsidRDefault="00731155">
                    <w:r>
                      <w:rPr>
                        <w:rFonts w:hint="eastAsia"/>
                      </w:rPr>
                      <w:t>对子公司投资</w:t>
                    </w:r>
                  </w:p>
                </w:tc>
              </w:sdtContent>
            </w:sdt>
            <w:tc>
              <w:tcPr>
                <w:tcW w:w="787" w:type="pct"/>
                <w:shd w:val="clear" w:color="auto" w:fill="auto"/>
                <w:vAlign w:val="center"/>
              </w:tcPr>
              <w:p w:rsidR="00731155" w:rsidRPr="000D1B39" w:rsidRDefault="00731155" w:rsidP="004E0C9E">
                <w:pPr>
                  <w:jc w:val="right"/>
                </w:pPr>
                <w:r w:rsidRPr="000D1B39">
                  <w:t>2,143,333,293.12</w:t>
                </w:r>
              </w:p>
            </w:tc>
            <w:tc>
              <w:tcPr>
                <w:tcW w:w="614" w:type="pct"/>
                <w:shd w:val="clear" w:color="auto" w:fill="auto"/>
                <w:vAlign w:val="center"/>
              </w:tcPr>
              <w:p w:rsidR="00731155" w:rsidRPr="000D1B39" w:rsidRDefault="00731155" w:rsidP="004E0C9E">
                <w:pPr>
                  <w:jc w:val="right"/>
                </w:pPr>
                <w:r w:rsidRPr="000D1B39">
                  <w:t>67,452,476.19</w:t>
                </w:r>
              </w:p>
            </w:tc>
            <w:tc>
              <w:tcPr>
                <w:tcW w:w="838" w:type="pct"/>
                <w:shd w:val="clear" w:color="auto" w:fill="auto"/>
                <w:vAlign w:val="center"/>
              </w:tcPr>
              <w:p w:rsidR="00731155" w:rsidRPr="000D1B39" w:rsidRDefault="00731155" w:rsidP="004E0C9E">
                <w:pPr>
                  <w:jc w:val="right"/>
                </w:pPr>
                <w:r w:rsidRPr="000D1B39">
                  <w:t>2,075,880,816.93</w:t>
                </w:r>
              </w:p>
            </w:tc>
            <w:tc>
              <w:tcPr>
                <w:tcW w:w="749" w:type="pct"/>
                <w:shd w:val="clear" w:color="auto" w:fill="auto"/>
                <w:vAlign w:val="center"/>
              </w:tcPr>
              <w:p w:rsidR="00731155" w:rsidRPr="000D1B39" w:rsidRDefault="00731155" w:rsidP="004E0C9E">
                <w:pPr>
                  <w:jc w:val="right"/>
                </w:pPr>
                <w:r w:rsidRPr="000D1B39">
                  <w:t>2,143,333,293.12</w:t>
                </w:r>
              </w:p>
            </w:tc>
            <w:tc>
              <w:tcPr>
                <w:tcW w:w="653" w:type="pct"/>
                <w:shd w:val="clear" w:color="auto" w:fill="auto"/>
                <w:vAlign w:val="center"/>
              </w:tcPr>
              <w:p w:rsidR="00731155" w:rsidRPr="000D1B39" w:rsidRDefault="00731155" w:rsidP="004E0C9E">
                <w:pPr>
                  <w:jc w:val="right"/>
                </w:pPr>
                <w:r w:rsidRPr="000D1B39">
                  <w:t>67,452,476.19</w:t>
                </w:r>
              </w:p>
            </w:tc>
            <w:tc>
              <w:tcPr>
                <w:tcW w:w="749" w:type="pct"/>
                <w:shd w:val="clear" w:color="auto" w:fill="auto"/>
                <w:vAlign w:val="center"/>
              </w:tcPr>
              <w:p w:rsidR="00731155" w:rsidRPr="000D1B39" w:rsidRDefault="00731155" w:rsidP="004E0C9E">
                <w:pPr>
                  <w:jc w:val="right"/>
                </w:pPr>
                <w:r w:rsidRPr="000D1B39">
                  <w:t>2,075,880,816.93</w:t>
                </w:r>
              </w:p>
            </w:tc>
          </w:tr>
          <w:tr w:rsidR="00525051" w:rsidTr="004E0C9E">
            <w:trPr>
              <w:cantSplit/>
            </w:trPr>
            <w:sdt>
              <w:sdtPr>
                <w:tag w:val="_PLD_da68a71aef6a46449e56205bf88b68ae"/>
                <w:id w:val="771128783"/>
                <w:lock w:val="sdtLocked"/>
              </w:sdtPr>
              <w:sdtContent>
                <w:tc>
                  <w:tcPr>
                    <w:tcW w:w="610" w:type="pct"/>
                    <w:shd w:val="clear" w:color="auto" w:fill="auto"/>
                  </w:tcPr>
                  <w:p w:rsidR="00731155" w:rsidRDefault="00731155">
                    <w:r>
                      <w:rPr>
                        <w:rFonts w:hint="eastAsia"/>
                      </w:rPr>
                      <w:t>对联营、合营企业投资</w:t>
                    </w:r>
                  </w:p>
                </w:tc>
              </w:sdtContent>
            </w:sdt>
            <w:tc>
              <w:tcPr>
                <w:tcW w:w="787" w:type="pct"/>
                <w:shd w:val="clear" w:color="auto" w:fill="auto"/>
                <w:vAlign w:val="center"/>
              </w:tcPr>
              <w:p w:rsidR="00731155" w:rsidRPr="000D1B39" w:rsidRDefault="00731155" w:rsidP="004E0C9E">
                <w:pPr>
                  <w:jc w:val="right"/>
                </w:pPr>
                <w:r w:rsidRPr="000D1B39">
                  <w:t>44,040,327.65</w:t>
                </w:r>
              </w:p>
            </w:tc>
            <w:tc>
              <w:tcPr>
                <w:tcW w:w="614" w:type="pct"/>
                <w:shd w:val="clear" w:color="auto" w:fill="auto"/>
                <w:vAlign w:val="center"/>
              </w:tcPr>
              <w:p w:rsidR="00731155" w:rsidRPr="000D1B39" w:rsidRDefault="00731155" w:rsidP="004E0C9E">
                <w:pPr>
                  <w:jc w:val="right"/>
                </w:pPr>
              </w:p>
            </w:tc>
            <w:tc>
              <w:tcPr>
                <w:tcW w:w="838" w:type="pct"/>
                <w:shd w:val="clear" w:color="auto" w:fill="auto"/>
                <w:vAlign w:val="center"/>
              </w:tcPr>
              <w:p w:rsidR="00731155" w:rsidRPr="000D1B39" w:rsidRDefault="00731155" w:rsidP="004E0C9E">
                <w:pPr>
                  <w:jc w:val="right"/>
                </w:pPr>
                <w:r w:rsidRPr="000D1B39">
                  <w:t>44,040,327.65</w:t>
                </w:r>
              </w:p>
            </w:tc>
            <w:tc>
              <w:tcPr>
                <w:tcW w:w="749" w:type="pct"/>
                <w:shd w:val="clear" w:color="auto" w:fill="auto"/>
                <w:vAlign w:val="center"/>
              </w:tcPr>
              <w:p w:rsidR="00731155" w:rsidRPr="000D1B39" w:rsidRDefault="00731155" w:rsidP="004E0C9E">
                <w:pPr>
                  <w:jc w:val="right"/>
                </w:pPr>
                <w:r w:rsidRPr="000D1B39">
                  <w:t>43,180,232.83</w:t>
                </w:r>
              </w:p>
            </w:tc>
            <w:tc>
              <w:tcPr>
                <w:tcW w:w="653" w:type="pct"/>
                <w:shd w:val="clear" w:color="auto" w:fill="auto"/>
                <w:vAlign w:val="center"/>
              </w:tcPr>
              <w:p w:rsidR="00731155" w:rsidRPr="000D1B39" w:rsidRDefault="00731155" w:rsidP="004E0C9E">
                <w:pPr>
                  <w:jc w:val="right"/>
                </w:pPr>
              </w:p>
            </w:tc>
            <w:tc>
              <w:tcPr>
                <w:tcW w:w="749" w:type="pct"/>
                <w:shd w:val="clear" w:color="auto" w:fill="auto"/>
                <w:vAlign w:val="center"/>
              </w:tcPr>
              <w:p w:rsidR="00731155" w:rsidRPr="000D1B39" w:rsidRDefault="00731155" w:rsidP="004E0C9E">
                <w:pPr>
                  <w:jc w:val="right"/>
                </w:pPr>
                <w:r w:rsidRPr="000D1B39">
                  <w:t>43,180,232.83</w:t>
                </w:r>
              </w:p>
            </w:tc>
          </w:tr>
          <w:tr w:rsidR="00525051" w:rsidTr="004E0C9E">
            <w:trPr>
              <w:cantSplit/>
            </w:trPr>
            <w:sdt>
              <w:sdtPr>
                <w:tag w:val="_PLD_5c8b8837c4fd4f29a39327cb72d5dcbf"/>
                <w:id w:val="-818038917"/>
                <w:lock w:val="sdtLocked"/>
              </w:sdtPr>
              <w:sdtContent>
                <w:tc>
                  <w:tcPr>
                    <w:tcW w:w="610" w:type="pct"/>
                    <w:shd w:val="clear" w:color="auto" w:fill="auto"/>
                    <w:vAlign w:val="center"/>
                  </w:tcPr>
                  <w:p w:rsidR="00731155" w:rsidRDefault="00731155">
                    <w:pPr>
                      <w:jc w:val="center"/>
                    </w:pPr>
                    <w:r>
                      <w:rPr>
                        <w:rFonts w:hint="eastAsia"/>
                      </w:rPr>
                      <w:t>合计</w:t>
                    </w:r>
                  </w:p>
                </w:tc>
              </w:sdtContent>
            </w:sdt>
            <w:tc>
              <w:tcPr>
                <w:tcW w:w="787" w:type="pct"/>
                <w:shd w:val="clear" w:color="auto" w:fill="auto"/>
                <w:vAlign w:val="center"/>
              </w:tcPr>
              <w:p w:rsidR="00731155" w:rsidRPr="000D1B39" w:rsidRDefault="00731155" w:rsidP="004E0C9E">
                <w:pPr>
                  <w:jc w:val="right"/>
                </w:pPr>
                <w:r w:rsidRPr="000D1B39">
                  <w:t>2,187,373,620.77</w:t>
                </w:r>
              </w:p>
            </w:tc>
            <w:tc>
              <w:tcPr>
                <w:tcW w:w="614" w:type="pct"/>
                <w:shd w:val="clear" w:color="auto" w:fill="auto"/>
                <w:vAlign w:val="center"/>
              </w:tcPr>
              <w:p w:rsidR="00731155" w:rsidRPr="000D1B39" w:rsidRDefault="00731155" w:rsidP="004E0C9E">
                <w:pPr>
                  <w:jc w:val="right"/>
                </w:pPr>
                <w:r w:rsidRPr="000D1B39">
                  <w:t>67,452,476.19</w:t>
                </w:r>
              </w:p>
            </w:tc>
            <w:tc>
              <w:tcPr>
                <w:tcW w:w="838" w:type="pct"/>
                <w:shd w:val="clear" w:color="auto" w:fill="auto"/>
                <w:vAlign w:val="center"/>
              </w:tcPr>
              <w:p w:rsidR="00731155" w:rsidRPr="000D1B39" w:rsidRDefault="00731155" w:rsidP="004E0C9E">
                <w:pPr>
                  <w:jc w:val="right"/>
                </w:pPr>
                <w:r w:rsidRPr="000D1B39">
                  <w:t>2,119,921,144.58</w:t>
                </w:r>
              </w:p>
            </w:tc>
            <w:tc>
              <w:tcPr>
                <w:tcW w:w="749" w:type="pct"/>
                <w:shd w:val="clear" w:color="auto" w:fill="auto"/>
                <w:vAlign w:val="center"/>
              </w:tcPr>
              <w:p w:rsidR="00731155" w:rsidRPr="000D1B39" w:rsidRDefault="00731155" w:rsidP="004E0C9E">
                <w:pPr>
                  <w:jc w:val="right"/>
                </w:pPr>
                <w:r w:rsidRPr="000D1B39">
                  <w:t>2,186,513,525.95</w:t>
                </w:r>
              </w:p>
            </w:tc>
            <w:tc>
              <w:tcPr>
                <w:tcW w:w="653" w:type="pct"/>
                <w:shd w:val="clear" w:color="auto" w:fill="auto"/>
                <w:vAlign w:val="center"/>
              </w:tcPr>
              <w:p w:rsidR="00731155" w:rsidRPr="000D1B39" w:rsidRDefault="00731155" w:rsidP="004E0C9E">
                <w:pPr>
                  <w:jc w:val="right"/>
                </w:pPr>
                <w:r w:rsidRPr="000D1B39">
                  <w:t>67,452,476.19</w:t>
                </w:r>
              </w:p>
            </w:tc>
            <w:tc>
              <w:tcPr>
                <w:tcW w:w="749" w:type="pct"/>
                <w:shd w:val="clear" w:color="auto" w:fill="auto"/>
                <w:vAlign w:val="center"/>
              </w:tcPr>
              <w:p w:rsidR="00731155" w:rsidRDefault="00731155" w:rsidP="004E0C9E">
                <w:pPr>
                  <w:jc w:val="right"/>
                </w:pPr>
                <w:r w:rsidRPr="000D1B39">
                  <w:t>2,119,061,049.76</w:t>
                </w:r>
              </w:p>
            </w:tc>
          </w:tr>
        </w:tbl>
        <w:p w:rsidR="00DC39CA" w:rsidRDefault="0003425D"/>
      </w:sdtContent>
    </w:sdt>
    <w:sdt>
      <w:sdtPr>
        <w:rPr>
          <w:rFonts w:ascii="宋体" w:hAnsi="宋体" w:cs="宋体" w:hint="eastAsia"/>
          <w:b w:val="0"/>
          <w:bCs w:val="0"/>
          <w:kern w:val="0"/>
          <w:szCs w:val="24"/>
        </w:rPr>
        <w:alias w:val="模块:对子公司投资"/>
        <w:tag w:val="_GBC_354d808d545e41aab5b25112222d90f9"/>
        <w:id w:val="1177695356"/>
        <w:lock w:val="sdtLocked"/>
        <w:placeholder>
          <w:docPart w:val="GBC22222222222222222222222222222"/>
        </w:placeholder>
      </w:sdtPr>
      <w:sdtEndPr>
        <w:rPr>
          <w:szCs w:val="21"/>
        </w:rPr>
      </w:sdtEndPr>
      <w:sdtContent>
        <w:p w:rsidR="00DC39CA" w:rsidRDefault="0016651A" w:rsidP="004D4CDA">
          <w:pPr>
            <w:pStyle w:val="4"/>
            <w:numPr>
              <w:ilvl w:val="0"/>
              <w:numId w:val="57"/>
            </w:numPr>
            <w:rPr>
              <w:rFonts w:ascii="宋体" w:hAnsi="宋体"/>
            </w:rPr>
          </w:pPr>
          <w:r>
            <w:rPr>
              <w:rFonts w:ascii="宋体" w:hAnsi="宋体" w:hint="eastAsia"/>
            </w:rPr>
            <w:t>对子公司投资</w:t>
          </w:r>
        </w:p>
        <w:sdt>
          <w:sdtPr>
            <w:alias w:val="是否适用：母公司对子公司投资[双击切换]"/>
            <w:tag w:val="_GBC_c52cee49247d42a9a79deabbd4c8635c"/>
            <w:id w:val="134915543"/>
            <w:lock w:val="sdtLocked"/>
            <w:placeholder>
              <w:docPart w:val="GBC22222222222222222222222222222"/>
            </w:placeholder>
          </w:sdtPr>
          <w:sdtContent>
            <w:p w:rsidR="00DC39CA" w:rsidRDefault="0003425D">
              <w:r>
                <w:fldChar w:fldCharType="begin"/>
              </w:r>
              <w:r w:rsidR="00731155">
                <w:instrText xml:space="preserve"> MACROBUTTON  SnrToggleCheckbox √适用 </w:instrText>
              </w:r>
              <w:r>
                <w:fldChar w:fldCharType="end"/>
              </w:r>
              <w:r>
                <w:fldChar w:fldCharType="begin"/>
              </w:r>
              <w:r w:rsidR="00731155">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母公司财务附注：对子公司投资"/>
              <w:tag w:val="_GBC_84c410d0b81f42e3adfddc3699487310"/>
              <w:id w:val="-17588944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2361611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345"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
            <w:gridCol w:w="1897"/>
            <w:gridCol w:w="1688"/>
            <w:gridCol w:w="1688"/>
            <w:gridCol w:w="1897"/>
            <w:gridCol w:w="1279"/>
            <w:gridCol w:w="1702"/>
          </w:tblGrid>
          <w:tr w:rsidR="00E375AC" w:rsidTr="00E375AC">
            <w:sdt>
              <w:sdtPr>
                <w:tag w:val="_PLD_c6f1ebfed2274883870089cc90c0b5b3"/>
                <w:id w:val="1209526888"/>
                <w:lock w:val="sdtLocked"/>
              </w:sdtPr>
              <w:sdtContent>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E375AC" w:rsidRDefault="00E375AC" w:rsidP="00D22923">
                    <w:pPr>
                      <w:jc w:val="center"/>
                    </w:pPr>
                    <w:r>
                      <w:rPr>
                        <w:rFonts w:hint="eastAsia"/>
                      </w:rPr>
                      <w:t>被投资单位</w:t>
                    </w:r>
                  </w:p>
                </w:tc>
              </w:sdtContent>
            </w:sdt>
            <w:sdt>
              <w:sdtPr>
                <w:tag w:val="_PLD_c8b6275a3567432ba7b63d4485a9cce5"/>
                <w:id w:val="-190378345"/>
                <w:lock w:val="sdtLocked"/>
              </w:sdtPr>
              <w:sdtContent>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E375AC" w:rsidRDefault="00E375AC" w:rsidP="00D22923">
                    <w:pPr>
                      <w:jc w:val="center"/>
                    </w:pPr>
                    <w:r>
                      <w:rPr>
                        <w:rFonts w:hint="eastAsia"/>
                      </w:rPr>
                      <w:t>期初余额</w:t>
                    </w:r>
                  </w:p>
                </w:tc>
              </w:sdtContent>
            </w:sdt>
            <w:sdt>
              <w:sdtPr>
                <w:tag w:val="_PLD_a192e1f764d54f39ad94a065019bc4f2"/>
                <w:id w:val="-55238926"/>
                <w:lock w:val="sdtLocked"/>
              </w:sdtPr>
              <w:sdtContent>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E375AC" w:rsidRDefault="00E375AC" w:rsidP="00D22923">
                    <w:pPr>
                      <w:jc w:val="center"/>
                    </w:pPr>
                    <w:r>
                      <w:rPr>
                        <w:rFonts w:hint="eastAsia"/>
                      </w:rPr>
                      <w:t>本期增加</w:t>
                    </w:r>
                  </w:p>
                </w:tc>
              </w:sdtContent>
            </w:sdt>
            <w:sdt>
              <w:sdtPr>
                <w:tag w:val="_PLD_3a74d3e1bc0e43debb3fdd0f1f6de769"/>
                <w:id w:val="1780838598"/>
                <w:lock w:val="sdtLocked"/>
              </w:sdtPr>
              <w:sdtContent>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E375AC" w:rsidRDefault="00E375AC" w:rsidP="00D22923">
                    <w:pPr>
                      <w:jc w:val="center"/>
                    </w:pPr>
                    <w:r>
                      <w:rPr>
                        <w:rFonts w:hint="eastAsia"/>
                      </w:rPr>
                      <w:t>本期减少</w:t>
                    </w:r>
                  </w:p>
                </w:tc>
              </w:sdtContent>
            </w:sdt>
            <w:sdt>
              <w:sdtPr>
                <w:tag w:val="_PLD_62acff2435cd434284a753ea8ebfa201"/>
                <w:id w:val="-1082515457"/>
                <w:lock w:val="sdtLocked"/>
              </w:sdtPr>
              <w:sdtContent>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rsidR="00E375AC" w:rsidRDefault="00E375AC" w:rsidP="00D22923">
                    <w:pPr>
                      <w:jc w:val="center"/>
                    </w:pPr>
                    <w:r>
                      <w:rPr>
                        <w:rFonts w:hint="eastAsia"/>
                      </w:rPr>
                      <w:t>期末余额</w:t>
                    </w:r>
                  </w:p>
                </w:tc>
              </w:sdtContent>
            </w:sdt>
            <w:sdt>
              <w:sdtPr>
                <w:tag w:val="_PLD_67b1a9b1d215409ebb6ceb131ad5e8bf"/>
                <w:id w:val="-1230145444"/>
                <w:lock w:val="sdtLocked"/>
              </w:sdtPr>
              <w:sdtContent>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E375AC" w:rsidRDefault="00E375AC" w:rsidP="00D22923">
                    <w:pPr>
                      <w:jc w:val="center"/>
                    </w:pPr>
                    <w:r>
                      <w:rPr>
                        <w:rFonts w:hint="eastAsia"/>
                      </w:rPr>
                      <w:t>本期计提减值准备</w:t>
                    </w:r>
                  </w:p>
                </w:tc>
              </w:sdtContent>
            </w:sdt>
            <w:sdt>
              <w:sdtPr>
                <w:tag w:val="_PLD_bfab2049a5684d7d922489b57382b080"/>
                <w:id w:val="-1196148984"/>
                <w:lock w:val="sdtLocked"/>
              </w:sdtPr>
              <w:sdtContent>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375AC" w:rsidRDefault="00E375AC" w:rsidP="00D22923">
                    <w:pPr>
                      <w:jc w:val="center"/>
                    </w:pPr>
                    <w:r>
                      <w:rPr>
                        <w:rFonts w:hint="eastAsia"/>
                      </w:rPr>
                      <w:t>减值准备期末余额</w:t>
                    </w:r>
                  </w:p>
                </w:tc>
              </w:sdtContent>
            </w:sdt>
          </w:tr>
          <w:sdt>
            <w:sdtPr>
              <w:alias w:val="长期股权投资明细"/>
              <w:tag w:val="_GBC_daf82e8df55d4ba9bf351c25fd5a63c2"/>
              <w:id w:val="1988440962"/>
              <w:lock w:val="sdtLocked"/>
            </w:sdtPr>
            <w:sdtEndPr>
              <w:rPr>
                <w:rFonts w:asciiTheme="minorEastAsia" w:eastAsiaTheme="minorEastAsia" w:hAnsiTheme="minorEastAsia"/>
              </w:rPr>
            </w:sdtEndPr>
            <w:sdtContent>
              <w:tr w:rsidR="00E375AC" w:rsidTr="004E0C9E">
                <w:tc>
                  <w:tcPr>
                    <w:tcW w:w="580" w:type="pct"/>
                    <w:tcBorders>
                      <w:top w:val="single" w:sz="4" w:space="0" w:color="auto"/>
                      <w:left w:val="single" w:sz="4" w:space="0" w:color="auto"/>
                      <w:bottom w:val="single" w:sz="4" w:space="0" w:color="auto"/>
                      <w:right w:val="single" w:sz="4" w:space="0" w:color="auto"/>
                    </w:tcBorders>
                    <w:vAlign w:val="center"/>
                  </w:tcPr>
                  <w:p w:rsidR="00E375AC" w:rsidRDefault="00E375AC" w:rsidP="00D22923">
                    <w:r>
                      <w:t>云南昆钢燃气工程有限公司</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27,449,028.76</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27,449,028.76</w:t>
                    </w:r>
                  </w:p>
                </w:tc>
                <w:tc>
                  <w:tcPr>
                    <w:tcW w:w="557"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41"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r>
            </w:sdtContent>
          </w:sdt>
          <w:sdt>
            <w:sdtPr>
              <w:alias w:val="长期股权投资明细"/>
              <w:tag w:val="_GBC_daf82e8df55d4ba9bf351c25fd5a63c2"/>
              <w:id w:val="1604910600"/>
              <w:lock w:val="sdtLocked"/>
            </w:sdtPr>
            <w:sdtEndPr>
              <w:rPr>
                <w:rFonts w:asciiTheme="minorEastAsia" w:eastAsiaTheme="minorEastAsia" w:hAnsiTheme="minorEastAsia"/>
              </w:rPr>
            </w:sdtEndPr>
            <w:sdtContent>
              <w:tr w:rsidR="00E375AC" w:rsidTr="004E0C9E">
                <w:tc>
                  <w:tcPr>
                    <w:tcW w:w="580" w:type="pct"/>
                    <w:tcBorders>
                      <w:top w:val="single" w:sz="4" w:space="0" w:color="auto"/>
                      <w:left w:val="single" w:sz="4" w:space="0" w:color="auto"/>
                      <w:bottom w:val="single" w:sz="4" w:space="0" w:color="auto"/>
                      <w:right w:val="single" w:sz="4" w:space="0" w:color="auto"/>
                    </w:tcBorders>
                    <w:vAlign w:val="center"/>
                  </w:tcPr>
                  <w:p w:rsidR="00E375AC" w:rsidRDefault="00E375AC" w:rsidP="00D22923">
                    <w:r>
                      <w:t>师宗煤焦化工有限公司</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1,200,000,000.00</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1,200,000,000.00</w:t>
                    </w:r>
                  </w:p>
                </w:tc>
                <w:tc>
                  <w:tcPr>
                    <w:tcW w:w="557"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41"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r>
            </w:sdtContent>
          </w:sdt>
          <w:sdt>
            <w:sdtPr>
              <w:alias w:val="长期股权投资明细"/>
              <w:tag w:val="_GBC_daf82e8df55d4ba9bf351c25fd5a63c2"/>
              <w:id w:val="-181435756"/>
              <w:lock w:val="sdtLocked"/>
            </w:sdtPr>
            <w:sdtEndPr>
              <w:rPr>
                <w:rFonts w:asciiTheme="minorEastAsia" w:eastAsiaTheme="minorEastAsia" w:hAnsiTheme="minorEastAsia"/>
              </w:rPr>
            </w:sdtEndPr>
            <w:sdtContent>
              <w:tr w:rsidR="00E375AC" w:rsidTr="004E0C9E">
                <w:tc>
                  <w:tcPr>
                    <w:tcW w:w="580" w:type="pct"/>
                    <w:tcBorders>
                      <w:top w:val="single" w:sz="4" w:space="0" w:color="auto"/>
                      <w:left w:val="single" w:sz="4" w:space="0" w:color="auto"/>
                      <w:bottom w:val="single" w:sz="4" w:space="0" w:color="auto"/>
                      <w:right w:val="single" w:sz="4" w:space="0" w:color="auto"/>
                    </w:tcBorders>
                    <w:vAlign w:val="center"/>
                  </w:tcPr>
                  <w:p w:rsidR="00E375AC" w:rsidRDefault="00E375AC" w:rsidP="00D22923">
                    <w:r>
                      <w:t>云南昆钢重型装备制造集团有限公司</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401,045,136.96</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401,045,136.96</w:t>
                    </w:r>
                  </w:p>
                </w:tc>
                <w:tc>
                  <w:tcPr>
                    <w:tcW w:w="557"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41"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r>
            </w:sdtContent>
          </w:sdt>
          <w:sdt>
            <w:sdtPr>
              <w:alias w:val="长期股权投资明细"/>
              <w:tag w:val="_GBC_daf82e8df55d4ba9bf351c25fd5a63c2"/>
              <w:id w:val="-795063413"/>
              <w:lock w:val="sdtLocked"/>
            </w:sdtPr>
            <w:sdtEndPr>
              <w:rPr>
                <w:rFonts w:asciiTheme="minorEastAsia" w:eastAsiaTheme="minorEastAsia" w:hAnsiTheme="minorEastAsia"/>
              </w:rPr>
            </w:sdtEndPr>
            <w:sdtContent>
              <w:tr w:rsidR="00E375AC" w:rsidTr="004E0C9E">
                <w:tc>
                  <w:tcPr>
                    <w:tcW w:w="580" w:type="pct"/>
                    <w:tcBorders>
                      <w:top w:val="single" w:sz="4" w:space="0" w:color="auto"/>
                      <w:left w:val="single" w:sz="4" w:space="0" w:color="auto"/>
                      <w:bottom w:val="single" w:sz="4" w:space="0" w:color="auto"/>
                      <w:right w:val="single" w:sz="4" w:space="0" w:color="auto"/>
                    </w:tcBorders>
                    <w:vAlign w:val="center"/>
                  </w:tcPr>
                  <w:p w:rsidR="00E375AC" w:rsidRDefault="00E375AC" w:rsidP="00D22923">
                    <w:r>
                      <w:t>师宗县瓦鲁煤矿有限责任公司</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229,950,239.98</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229,950,239.98</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557"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41"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r>
            </w:sdtContent>
          </w:sdt>
          <w:sdt>
            <w:sdtPr>
              <w:alias w:val="长期股权投资明细"/>
              <w:tag w:val="_GBC_daf82e8df55d4ba9bf351c25fd5a63c2"/>
              <w:id w:val="1487272807"/>
              <w:lock w:val="sdtLocked"/>
            </w:sdtPr>
            <w:sdtEndPr>
              <w:rPr>
                <w:rFonts w:asciiTheme="minorEastAsia" w:eastAsiaTheme="minorEastAsia" w:hAnsiTheme="minorEastAsia"/>
              </w:rPr>
            </w:sdtEndPr>
            <w:sdtContent>
              <w:tr w:rsidR="00E375AC" w:rsidTr="004E0C9E">
                <w:tc>
                  <w:tcPr>
                    <w:tcW w:w="580" w:type="pct"/>
                    <w:tcBorders>
                      <w:top w:val="single" w:sz="4" w:space="0" w:color="auto"/>
                      <w:left w:val="single" w:sz="4" w:space="0" w:color="auto"/>
                      <w:bottom w:val="single" w:sz="4" w:space="0" w:color="auto"/>
                      <w:right w:val="single" w:sz="4" w:space="0" w:color="auto"/>
                    </w:tcBorders>
                    <w:vAlign w:val="center"/>
                  </w:tcPr>
                  <w:p w:rsidR="00E375AC" w:rsidRDefault="00E375AC" w:rsidP="00D22923">
                    <w:r>
                      <w:t>师宗县五一煤矿有限责任公司</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183,971,682.55</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253,414,968.66</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437,386,651.21</w:t>
                    </w:r>
                  </w:p>
                </w:tc>
                <w:tc>
                  <w:tcPr>
                    <w:tcW w:w="557"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41"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r>
            </w:sdtContent>
          </w:sdt>
          <w:sdt>
            <w:sdtPr>
              <w:alias w:val="长期股权投资明细"/>
              <w:tag w:val="_GBC_daf82e8df55d4ba9bf351c25fd5a63c2"/>
              <w:id w:val="442268943"/>
              <w:lock w:val="sdtLocked"/>
            </w:sdtPr>
            <w:sdtEndPr>
              <w:rPr>
                <w:rFonts w:asciiTheme="minorEastAsia" w:eastAsiaTheme="minorEastAsia" w:hAnsiTheme="minorEastAsia"/>
              </w:rPr>
            </w:sdtEndPr>
            <w:sdtContent>
              <w:tr w:rsidR="00E375AC" w:rsidTr="004E0C9E">
                <w:tc>
                  <w:tcPr>
                    <w:tcW w:w="580" w:type="pct"/>
                    <w:tcBorders>
                      <w:top w:val="single" w:sz="4" w:space="0" w:color="auto"/>
                      <w:left w:val="single" w:sz="4" w:space="0" w:color="auto"/>
                      <w:bottom w:val="single" w:sz="4" w:space="0" w:color="auto"/>
                      <w:right w:val="single" w:sz="4" w:space="0" w:color="auto"/>
                    </w:tcBorders>
                    <w:vAlign w:val="center"/>
                  </w:tcPr>
                  <w:p w:rsidR="00E375AC" w:rsidRDefault="00E375AC" w:rsidP="00D22923">
                    <w:r>
                      <w:t>师宗县大舍煤矿有限责任公司</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23,464,728.68</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23,464,728.68</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557"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41"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r>
            </w:sdtContent>
          </w:sdt>
          <w:sdt>
            <w:sdtPr>
              <w:alias w:val="长期股权投资明细"/>
              <w:tag w:val="_GBC_daf82e8df55d4ba9bf351c25fd5a63c2"/>
              <w:id w:val="170542555"/>
              <w:lock w:val="sdtLocked"/>
            </w:sdtPr>
            <w:sdtEndPr>
              <w:rPr>
                <w:rFonts w:asciiTheme="minorEastAsia" w:eastAsiaTheme="minorEastAsia" w:hAnsiTheme="minorEastAsia"/>
              </w:rPr>
            </w:sdtEndPr>
            <w:sdtContent>
              <w:tr w:rsidR="00E375AC" w:rsidTr="004E0C9E">
                <w:tc>
                  <w:tcPr>
                    <w:tcW w:w="580" w:type="pct"/>
                    <w:tcBorders>
                      <w:top w:val="single" w:sz="4" w:space="0" w:color="auto"/>
                      <w:left w:val="single" w:sz="4" w:space="0" w:color="auto"/>
                      <w:bottom w:val="single" w:sz="4" w:space="0" w:color="auto"/>
                      <w:right w:val="single" w:sz="4" w:space="0" w:color="auto"/>
                    </w:tcBorders>
                    <w:vAlign w:val="center"/>
                  </w:tcPr>
                  <w:p w:rsidR="00E375AC" w:rsidRDefault="00E375AC" w:rsidP="00D22923">
                    <w:r>
                      <w:t>师宗县金山煤矿有限责任公司</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557"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41"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67,452,476.19</w:t>
                    </w:r>
                  </w:p>
                </w:tc>
              </w:tr>
            </w:sdtContent>
          </w:sdt>
          <w:sdt>
            <w:sdtPr>
              <w:alias w:val="长期股权投资明细"/>
              <w:tag w:val="_GBC_daf82e8df55d4ba9bf351c25fd5a63c2"/>
              <w:id w:val="855232095"/>
              <w:lock w:val="sdtLocked"/>
            </w:sdtPr>
            <w:sdtEndPr>
              <w:rPr>
                <w:rFonts w:asciiTheme="minorEastAsia" w:eastAsiaTheme="minorEastAsia" w:hAnsiTheme="minorEastAsia"/>
              </w:rPr>
            </w:sdtEndPr>
            <w:sdtContent>
              <w:tr w:rsidR="00E375AC" w:rsidTr="004E0C9E">
                <w:tc>
                  <w:tcPr>
                    <w:tcW w:w="580" w:type="pct"/>
                    <w:tcBorders>
                      <w:top w:val="single" w:sz="4" w:space="0" w:color="auto"/>
                      <w:left w:val="single" w:sz="4" w:space="0" w:color="auto"/>
                      <w:bottom w:val="single" w:sz="4" w:space="0" w:color="auto"/>
                      <w:right w:val="single" w:sz="4" w:space="0" w:color="auto"/>
                    </w:tcBorders>
                    <w:vAlign w:val="center"/>
                  </w:tcPr>
                  <w:p w:rsidR="00E375AC" w:rsidRDefault="00E375AC" w:rsidP="00D22923">
                    <w:r>
                      <w:t>云南麒安晟贸易有限责任公司</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10,000,000.00</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10,000,000.00</w:t>
                    </w:r>
                  </w:p>
                </w:tc>
                <w:tc>
                  <w:tcPr>
                    <w:tcW w:w="557"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41"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r>
            </w:sdtContent>
          </w:sdt>
          <w:tr w:rsidR="00E375AC" w:rsidTr="004E0C9E">
            <w:sdt>
              <w:sdtPr>
                <w:tag w:val="_PLD_9515e88574304b2da64302e50d23e6cf"/>
                <w:id w:val="1752386802"/>
                <w:lock w:val="sdtLocked"/>
              </w:sdtPr>
              <w:sdtContent>
                <w:tc>
                  <w:tcPr>
                    <w:tcW w:w="580" w:type="pct"/>
                    <w:tcBorders>
                      <w:top w:val="single" w:sz="4" w:space="0" w:color="auto"/>
                      <w:left w:val="single" w:sz="4" w:space="0" w:color="auto"/>
                      <w:bottom w:val="single" w:sz="4" w:space="0" w:color="auto"/>
                      <w:right w:val="single" w:sz="4" w:space="0" w:color="auto"/>
                    </w:tcBorders>
                    <w:vAlign w:val="center"/>
                  </w:tcPr>
                  <w:p w:rsidR="00E375AC" w:rsidRDefault="00E375AC" w:rsidP="00D22923">
                    <w:pPr>
                      <w:jc w:val="center"/>
                    </w:pPr>
                    <w:r>
                      <w:rPr>
                        <w:rFonts w:hint="eastAsia"/>
                      </w:rPr>
                      <w:t>合计</w:t>
                    </w:r>
                  </w:p>
                </w:tc>
              </w:sdtContent>
            </w:sdt>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2,075,880,816.93</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253,414,968.66</w:t>
                </w:r>
              </w:p>
            </w:tc>
            <w:tc>
              <w:tcPr>
                <w:tcW w:w="735"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253,414,968.66</w:t>
                </w:r>
              </w:p>
            </w:tc>
            <w:tc>
              <w:tcPr>
                <w:tcW w:w="826"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2,075,880,816.93</w:t>
                </w:r>
              </w:p>
            </w:tc>
            <w:tc>
              <w:tcPr>
                <w:tcW w:w="557"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p>
            </w:tc>
            <w:tc>
              <w:tcPr>
                <w:tcW w:w="741" w:type="pct"/>
                <w:tcBorders>
                  <w:top w:val="single" w:sz="4" w:space="0" w:color="auto"/>
                  <w:left w:val="single" w:sz="4" w:space="0" w:color="auto"/>
                  <w:bottom w:val="single" w:sz="4" w:space="0" w:color="auto"/>
                  <w:right w:val="single" w:sz="4" w:space="0" w:color="auto"/>
                </w:tcBorders>
                <w:vAlign w:val="center"/>
              </w:tcPr>
              <w:p w:rsidR="00E375AC" w:rsidRPr="00815B39" w:rsidRDefault="00E375AC" w:rsidP="004E0C9E">
                <w:pPr>
                  <w:jc w:val="right"/>
                  <w:rPr>
                    <w:rFonts w:asciiTheme="minorEastAsia" w:eastAsiaTheme="minorEastAsia" w:hAnsiTheme="minorEastAsia"/>
                  </w:rPr>
                </w:pPr>
                <w:r w:rsidRPr="00815B39">
                  <w:rPr>
                    <w:rFonts w:asciiTheme="minorEastAsia" w:eastAsiaTheme="minorEastAsia" w:hAnsiTheme="minorEastAsia"/>
                  </w:rPr>
                  <w:t>67,452,476.19</w:t>
                </w:r>
              </w:p>
            </w:tc>
          </w:tr>
        </w:tbl>
        <w:p w:rsidR="00DC39CA" w:rsidRDefault="0003425D"/>
      </w:sdtContent>
    </w:sdt>
    <w:bookmarkStart w:id="265" w:name="_Hlk106375342" w:displacedByCustomXml="next"/>
    <w:sdt>
      <w:sdtPr>
        <w:rPr>
          <w:rFonts w:ascii="宋体" w:hAnsi="宋体" w:cs="宋体" w:hint="eastAsia"/>
          <w:b w:val="0"/>
          <w:bCs w:val="0"/>
          <w:kern w:val="0"/>
          <w:szCs w:val="21"/>
        </w:rPr>
        <w:alias w:val="模块:对联营、合营企业投资"/>
        <w:tag w:val="_GBC_eb61534d0a614526b319605aeaa9bf73"/>
        <w:id w:val="-1313863451"/>
        <w:lock w:val="sdtLocked"/>
        <w:placeholder>
          <w:docPart w:val="GBC22222222222222222222222222222"/>
        </w:placeholder>
      </w:sdtPr>
      <w:sdtContent>
        <w:p w:rsidR="0059482D" w:rsidRDefault="0059482D" w:rsidP="0059482D">
          <w:pPr>
            <w:pStyle w:val="4"/>
            <w:numPr>
              <w:ilvl w:val="0"/>
              <w:numId w:val="57"/>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sdtPr>
          <w:sdtContent>
            <w:p w:rsidR="0059482D" w:rsidRDefault="0003425D">
              <w:r>
                <w:fldChar w:fldCharType="begin"/>
              </w:r>
              <w:r w:rsidR="00855CC1">
                <w:instrText xml:space="preserve"> MACROBUTTON  SnrToggleCheckbox √适用 </w:instrText>
              </w:r>
              <w:r>
                <w:fldChar w:fldCharType="end"/>
              </w:r>
              <w:r>
                <w:fldChar w:fldCharType="begin"/>
              </w:r>
              <w:r w:rsidR="00855CC1">
                <w:instrText xml:space="preserve"> MACROBUTTON  SnrToggleCheckbox □不适用 </w:instrText>
              </w:r>
              <w:r>
                <w:fldChar w:fldCharType="end"/>
              </w:r>
            </w:p>
          </w:sdtContent>
        </w:sdt>
        <w:p w:rsidR="0059482D" w:rsidRDefault="0059482D">
          <w:pPr>
            <w:jc w:val="right"/>
          </w:pPr>
          <w:r>
            <w:rPr>
              <w:rFonts w:hint="eastAsia"/>
            </w:rPr>
            <w:t>单位：</w:t>
          </w:r>
          <w:sdt>
            <w:sdtPr>
              <w:rPr>
                <w:rFonts w:hint="eastAsia"/>
              </w:rPr>
              <w:alias w:val="单位：母公司财务附注：对联营、合营企业投资"/>
              <w:tag w:val="_GBC_d8af48cd34c54e749df777d4e6a5e2ed"/>
              <w:id w:val="156999827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对联营、合营企业投资"/>
              <w:tag w:val="_GBC_5b4bb22c6cca42989bcd538938127ee2"/>
              <w:id w:val="-7190010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6345"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1419"/>
            <w:gridCol w:w="565"/>
            <w:gridCol w:w="567"/>
            <w:gridCol w:w="1442"/>
            <w:gridCol w:w="684"/>
            <w:gridCol w:w="859"/>
            <w:gridCol w:w="1419"/>
            <w:gridCol w:w="852"/>
            <w:gridCol w:w="425"/>
            <w:gridCol w:w="1417"/>
            <w:gridCol w:w="694"/>
          </w:tblGrid>
          <w:tr w:rsidR="00855CC1" w:rsidTr="00855CC1">
            <w:sdt>
              <w:sdtPr>
                <w:tag w:val="_PLD_abfaca7df388426499f44c3fb444b469"/>
                <w:id w:val="-1576896398"/>
                <w:lock w:val="sdtLocked"/>
              </w:sdtPr>
              <w:sdtContent>
                <w:tc>
                  <w:tcPr>
                    <w:tcW w:w="496" w:type="pct"/>
                    <w:vMerge w:val="restart"/>
                    <w:tcBorders>
                      <w:top w:val="single" w:sz="4" w:space="0" w:color="auto"/>
                      <w:left w:val="single" w:sz="4" w:space="0" w:color="auto"/>
                      <w:right w:val="single" w:sz="4" w:space="0" w:color="auto"/>
                    </w:tcBorders>
                    <w:shd w:val="clear" w:color="auto" w:fill="auto"/>
                    <w:vAlign w:val="center"/>
                  </w:tcPr>
                  <w:p w:rsidR="0059482D" w:rsidRDefault="0059482D" w:rsidP="007C4A2A">
                    <w:pPr>
                      <w:jc w:val="center"/>
                    </w:pPr>
                    <w:r>
                      <w:rPr>
                        <w:rFonts w:hint="eastAsia"/>
                      </w:rPr>
                      <w:t>投资</w:t>
                    </w:r>
                  </w:p>
                  <w:p w:rsidR="0059482D" w:rsidRDefault="0059482D" w:rsidP="007C4A2A">
                    <w:pPr>
                      <w:jc w:val="center"/>
                    </w:pPr>
                    <w:r>
                      <w:rPr>
                        <w:rFonts w:hint="eastAsia"/>
                      </w:rPr>
                      <w:t>单位</w:t>
                    </w:r>
                  </w:p>
                </w:tc>
              </w:sdtContent>
            </w:sdt>
            <w:sdt>
              <w:sdtPr>
                <w:tag w:val="_PLD_05798c5c44604c97a951491f90362ede"/>
                <w:id w:val="290102199"/>
                <w:lock w:val="sdtLocked"/>
              </w:sdtPr>
              <w:sdtContent>
                <w:tc>
                  <w:tcPr>
                    <w:tcW w:w="618" w:type="pct"/>
                    <w:vMerge w:val="restart"/>
                    <w:tcBorders>
                      <w:top w:val="single" w:sz="4" w:space="0" w:color="auto"/>
                      <w:left w:val="single" w:sz="4" w:space="0" w:color="auto"/>
                      <w:right w:val="single" w:sz="4" w:space="0" w:color="auto"/>
                    </w:tcBorders>
                    <w:shd w:val="clear" w:color="auto" w:fill="auto"/>
                    <w:vAlign w:val="center"/>
                  </w:tcPr>
                  <w:p w:rsidR="0059482D" w:rsidRDefault="0059482D" w:rsidP="007C4A2A">
                    <w:pPr>
                      <w:jc w:val="center"/>
                    </w:pPr>
                    <w:r>
                      <w:rPr>
                        <w:rFonts w:hint="eastAsia"/>
                      </w:rPr>
                      <w:t>期初</w:t>
                    </w:r>
                  </w:p>
                  <w:p w:rsidR="0059482D" w:rsidRDefault="0059482D" w:rsidP="007C4A2A">
                    <w:pPr>
                      <w:jc w:val="center"/>
                    </w:pPr>
                    <w:r>
                      <w:rPr>
                        <w:rFonts w:hint="eastAsia"/>
                      </w:rPr>
                      <w:t>余额</w:t>
                    </w:r>
                  </w:p>
                </w:tc>
              </w:sdtContent>
            </w:sdt>
            <w:sdt>
              <w:sdtPr>
                <w:tag w:val="_PLD_0a2bbaaacf944dc499773ce9e49a7a44"/>
                <w:id w:val="559300821"/>
                <w:lock w:val="sdtLocked"/>
              </w:sdtPr>
              <w:sdtContent>
                <w:tc>
                  <w:tcPr>
                    <w:tcW w:w="296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本期增减变动</w:t>
                    </w:r>
                  </w:p>
                </w:tc>
              </w:sdtContent>
            </w:sdt>
            <w:sdt>
              <w:sdtPr>
                <w:tag w:val="_PLD_08d96ebd050e43e4a66f158230dee5ce"/>
                <w:id w:val="1810126639"/>
                <w:lock w:val="sdtLocked"/>
              </w:sdtPr>
              <w:sdtContent>
                <w:tc>
                  <w:tcPr>
                    <w:tcW w:w="617" w:type="pct"/>
                    <w:vMerge w:val="restart"/>
                    <w:tcBorders>
                      <w:top w:val="single" w:sz="4" w:space="0" w:color="auto"/>
                      <w:left w:val="single" w:sz="4" w:space="0" w:color="auto"/>
                      <w:right w:val="single" w:sz="4" w:space="0" w:color="auto"/>
                    </w:tcBorders>
                    <w:shd w:val="clear" w:color="auto" w:fill="auto"/>
                    <w:vAlign w:val="center"/>
                  </w:tcPr>
                  <w:p w:rsidR="0059482D" w:rsidRDefault="0059482D" w:rsidP="007C4A2A">
                    <w:pPr>
                      <w:jc w:val="center"/>
                    </w:pPr>
                    <w:r>
                      <w:rPr>
                        <w:rFonts w:hint="eastAsia"/>
                      </w:rPr>
                      <w:t>期末</w:t>
                    </w:r>
                  </w:p>
                  <w:p w:rsidR="0059482D" w:rsidRDefault="0059482D" w:rsidP="007C4A2A">
                    <w:pPr>
                      <w:jc w:val="center"/>
                    </w:pPr>
                    <w:r>
                      <w:rPr>
                        <w:rFonts w:hint="eastAsia"/>
                      </w:rPr>
                      <w:t>余额</w:t>
                    </w:r>
                  </w:p>
                </w:tc>
              </w:sdtContent>
            </w:sdt>
            <w:sdt>
              <w:sdtPr>
                <w:tag w:val="_PLD_7926cd06c0474fbd9ec1c3b927ae616d"/>
                <w:id w:val="140319937"/>
                <w:lock w:val="sdtLocked"/>
              </w:sdtPr>
              <w:sdtContent>
                <w:tc>
                  <w:tcPr>
                    <w:tcW w:w="304" w:type="pct"/>
                    <w:vMerge w:val="restart"/>
                    <w:tcBorders>
                      <w:top w:val="single" w:sz="4" w:space="0" w:color="auto"/>
                      <w:left w:val="single" w:sz="4" w:space="0" w:color="auto"/>
                      <w:right w:val="single" w:sz="4" w:space="0" w:color="auto"/>
                    </w:tcBorders>
                    <w:shd w:val="clear" w:color="auto" w:fill="auto"/>
                    <w:vAlign w:val="center"/>
                  </w:tcPr>
                  <w:p w:rsidR="0059482D" w:rsidRDefault="0059482D" w:rsidP="007C4A2A">
                    <w:pPr>
                      <w:jc w:val="center"/>
                    </w:pPr>
                    <w:r>
                      <w:rPr>
                        <w:rFonts w:hint="eastAsia"/>
                      </w:rPr>
                      <w:t>减值准备期末余额</w:t>
                    </w:r>
                  </w:p>
                </w:tc>
              </w:sdtContent>
            </w:sdt>
          </w:tr>
          <w:tr w:rsidR="00855CC1" w:rsidTr="00855CC1">
            <w:tc>
              <w:tcPr>
                <w:tcW w:w="496" w:type="pct"/>
                <w:vMerge/>
                <w:tcBorders>
                  <w:left w:val="single" w:sz="4" w:space="0" w:color="auto"/>
                  <w:bottom w:val="single" w:sz="4" w:space="0" w:color="auto"/>
                  <w:right w:val="single" w:sz="4" w:space="0" w:color="auto"/>
                </w:tcBorders>
                <w:shd w:val="clear" w:color="auto" w:fill="auto"/>
              </w:tcPr>
              <w:p w:rsidR="0059482D" w:rsidRDefault="0059482D" w:rsidP="007C4A2A">
                <w:pPr>
                  <w:jc w:val="center"/>
                </w:pPr>
              </w:p>
            </w:tc>
            <w:tc>
              <w:tcPr>
                <w:tcW w:w="618" w:type="pct"/>
                <w:vMerge/>
                <w:tcBorders>
                  <w:left w:val="single" w:sz="4" w:space="0" w:color="auto"/>
                  <w:bottom w:val="single" w:sz="4" w:space="0" w:color="auto"/>
                  <w:right w:val="single" w:sz="4" w:space="0" w:color="auto"/>
                </w:tcBorders>
                <w:shd w:val="clear" w:color="auto" w:fill="auto"/>
              </w:tcPr>
              <w:p w:rsidR="0059482D" w:rsidRDefault="0059482D" w:rsidP="007C4A2A">
                <w:pPr>
                  <w:jc w:val="center"/>
                </w:pPr>
              </w:p>
            </w:tc>
            <w:sdt>
              <w:sdtPr>
                <w:tag w:val="_PLD_c2a32165f0334d7c8fde829ff4c17575"/>
                <w:id w:val="1536078479"/>
                <w:lock w:val="sdtLocked"/>
              </w:sdtPr>
              <w:sdtContent>
                <w:tc>
                  <w:tcPr>
                    <w:tcW w:w="246" w:type="pct"/>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追加投资</w:t>
                    </w:r>
                  </w:p>
                </w:tc>
              </w:sdtContent>
            </w:sdt>
            <w:sdt>
              <w:sdtPr>
                <w:tag w:val="_PLD_71fe608b4d73467797eee694efbf7ebb"/>
                <w:id w:val="1951657935"/>
                <w:lock w:val="sdtLocked"/>
              </w:sdtPr>
              <w:sdtContent>
                <w:tc>
                  <w:tcPr>
                    <w:tcW w:w="245" w:type="pct"/>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减少投资</w:t>
                    </w:r>
                  </w:p>
                </w:tc>
              </w:sdtContent>
            </w:sdt>
            <w:sdt>
              <w:sdtPr>
                <w:tag w:val="_PLD_f05a50a0bc284599af7a40502cd10a40"/>
                <w:id w:val="1194958056"/>
                <w:lock w:val="sdtLocked"/>
              </w:sdtPr>
              <w:sdtContent>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权益法下确认的投资损益</w:t>
                    </w:r>
                  </w:p>
                </w:tc>
              </w:sdtContent>
            </w:sdt>
            <w:sdt>
              <w:sdtPr>
                <w:tag w:val="_PLD_02248a0958484589b824cff096f8d135"/>
                <w:id w:val="-858206263"/>
                <w:lock w:val="sdtLocked"/>
              </w:sdtPr>
              <w:sdtContent>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其他综合收益调整</w:t>
                    </w:r>
                  </w:p>
                </w:tc>
              </w:sdtContent>
            </w:sdt>
            <w:sdt>
              <w:sdtPr>
                <w:tag w:val="_PLD_7fb58b4af07a4b58a9b3d08dc004f3ee"/>
                <w:id w:val="-1418246797"/>
                <w:lock w:val="sdtLocked"/>
              </w:sdtPr>
              <w:sdtContent>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其他权益变动</w:t>
                    </w:r>
                  </w:p>
                </w:tc>
              </w:sdtContent>
            </w:sdt>
            <w:sdt>
              <w:sdtPr>
                <w:tag w:val="_PLD_222556d83dca4844b27c9b0b28e96430"/>
                <w:id w:val="-1487780156"/>
                <w:lock w:val="sdtLocked"/>
              </w:sdtPr>
              <w:sdtContent>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宣告发放现金股利或利润</w:t>
                    </w:r>
                  </w:p>
                </w:tc>
              </w:sdtContent>
            </w:sdt>
            <w:sdt>
              <w:sdtPr>
                <w:tag w:val="_PLD_3ccc36abfffc49a99807a98ffb9d12d5"/>
                <w:id w:val="320163519"/>
                <w:lock w:val="sdtLocked"/>
              </w:sdtPr>
              <w:sdtContent>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计提减值准备</w:t>
                    </w:r>
                  </w:p>
                </w:tc>
              </w:sdtContent>
            </w:sdt>
            <w:sdt>
              <w:sdtPr>
                <w:tag w:val="_PLD_a907ceb1e793491d9fd8ecad7300602c"/>
                <w:id w:val="1463236903"/>
                <w:lock w:val="sdtLocked"/>
              </w:sdtPr>
              <w:sdtContent>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其他</w:t>
                    </w:r>
                  </w:p>
                </w:tc>
              </w:sdtContent>
            </w:sdt>
            <w:tc>
              <w:tcPr>
                <w:tcW w:w="617" w:type="pct"/>
                <w:vMerge/>
                <w:tcBorders>
                  <w:left w:val="single" w:sz="4" w:space="0" w:color="auto"/>
                  <w:bottom w:val="single" w:sz="4" w:space="0" w:color="auto"/>
                  <w:right w:val="single" w:sz="4" w:space="0" w:color="auto"/>
                </w:tcBorders>
                <w:shd w:val="clear" w:color="auto" w:fill="auto"/>
              </w:tcPr>
              <w:p w:rsidR="0059482D" w:rsidRDefault="0059482D" w:rsidP="007C4A2A">
                <w:pPr>
                  <w:jc w:val="center"/>
                </w:pPr>
              </w:p>
            </w:tc>
            <w:tc>
              <w:tcPr>
                <w:tcW w:w="304" w:type="pct"/>
                <w:vMerge/>
                <w:tcBorders>
                  <w:left w:val="single" w:sz="4" w:space="0" w:color="auto"/>
                  <w:bottom w:val="single" w:sz="4" w:space="0" w:color="auto"/>
                  <w:right w:val="single" w:sz="4" w:space="0" w:color="auto"/>
                </w:tcBorders>
                <w:shd w:val="clear" w:color="auto" w:fill="auto"/>
              </w:tcPr>
              <w:p w:rsidR="0059482D" w:rsidRDefault="0059482D" w:rsidP="007C4A2A">
                <w:pPr>
                  <w:jc w:val="center"/>
                </w:pPr>
              </w:p>
            </w:tc>
          </w:tr>
          <w:tr w:rsidR="0059482D" w:rsidTr="0059482D">
            <w:sdt>
              <w:sdtPr>
                <w:tag w:val="_PLD_61dc54109424419aa8f35cf797c2d59e"/>
                <w:id w:val="-509608909"/>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r>
                      <w:rPr>
                        <w:rFonts w:hint="eastAsia"/>
                      </w:rPr>
                      <w:t>一、合营企业</w:t>
                    </w:r>
                  </w:p>
                </w:tc>
              </w:sdtContent>
            </w:sdt>
          </w:tr>
          <w:sdt>
            <w:sdtPr>
              <w:alias w:val="合营企业投资信息明细"/>
              <w:tag w:val="_TUP_9b8b6a80436c43b697af4e8cbbc9e9fb"/>
              <w:id w:val="-534661220"/>
              <w:lock w:val="sdtLocked"/>
            </w:sdtPr>
            <w:sdtContent>
              <w:tr w:rsidR="00855CC1" w:rsidTr="00855CC1">
                <w:tc>
                  <w:tcPr>
                    <w:tcW w:w="49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tc>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r>
            </w:sdtContent>
          </w:sdt>
          <w:sdt>
            <w:sdtPr>
              <w:alias w:val="合营企业投资信息明细"/>
              <w:tag w:val="_TUP_9b8b6a80436c43b697af4e8cbbc9e9fb"/>
              <w:id w:val="911967356"/>
              <w:lock w:val="sdtLocked"/>
            </w:sdtPr>
            <w:sdtContent>
              <w:tr w:rsidR="00855CC1" w:rsidTr="00855CC1">
                <w:tc>
                  <w:tcPr>
                    <w:tcW w:w="49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tc>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r>
            </w:sdtContent>
          </w:sdt>
          <w:tr w:rsidR="00855CC1" w:rsidTr="00855CC1">
            <w:sdt>
              <w:sdtPr>
                <w:tag w:val="_PLD_1ca7cf3860ba44a7b4def9f5124260de"/>
                <w:id w:val="-328603024"/>
                <w:lock w:val="sdtLocked"/>
              </w:sdtPr>
              <w:sdtContent>
                <w:tc>
                  <w:tcPr>
                    <w:tcW w:w="49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r>
                      <w:rPr>
                        <w:rFonts w:hint="eastAsia"/>
                      </w:rPr>
                      <w:t>小计</w:t>
                    </w:r>
                  </w:p>
                </w:tc>
              </w:sdtContent>
            </w:sdt>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r>
          <w:tr w:rsidR="0059482D" w:rsidTr="0059482D">
            <w:sdt>
              <w:sdtPr>
                <w:tag w:val="_PLD_90cc1e0799634510b44e4e55b4185a5a"/>
                <w:id w:val="920536587"/>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r>
                      <w:rPr>
                        <w:rFonts w:hint="eastAsia"/>
                      </w:rPr>
                      <w:t>二、联营企业</w:t>
                    </w:r>
                  </w:p>
                </w:tc>
              </w:sdtContent>
            </w:sdt>
          </w:tr>
          <w:sdt>
            <w:sdtPr>
              <w:rPr>
                <w:rFonts w:hint="eastAsia"/>
              </w:rPr>
              <w:alias w:val="联营企业投资信息明细"/>
              <w:tag w:val="_TUP_84080647b7644f7482007b578f8c0165"/>
              <w:id w:val="1892694691"/>
              <w:lock w:val="sdtLocked"/>
            </w:sdtPr>
            <w:sdtEndPr>
              <w:rPr>
                <w:rFonts w:hint="default"/>
              </w:rPr>
            </w:sdtEndPr>
            <w:sdtContent>
              <w:tr w:rsidR="00855CC1" w:rsidTr="00855CC1">
                <w:tc>
                  <w:tcPr>
                    <w:tcW w:w="49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r>
                      <w:rPr>
                        <w:rFonts w:hint="eastAsia"/>
                        <w:color w:val="000000"/>
                      </w:rPr>
                      <w:t>云南大西</w:t>
                    </w:r>
                    <w:r>
                      <w:rPr>
                        <w:rFonts w:hint="eastAsia"/>
                        <w:color w:val="000000"/>
                      </w:rPr>
                      <w:lastRenderedPageBreak/>
                      <w:t>洋焊接材料有限公司</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lastRenderedPageBreak/>
                      <w:t>43,180,232.83</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2,508,678.58</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1,648,583.76</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44,040,327.65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r>
            </w:sdtContent>
          </w:sdt>
          <w:tr w:rsidR="00855CC1" w:rsidTr="00855CC1">
            <w:sdt>
              <w:sdtPr>
                <w:tag w:val="_PLD_2bb2eb1b6f8c44dbb9f3cf34c4407eee"/>
                <w:id w:val="-742803314"/>
                <w:lock w:val="sdtLocked"/>
              </w:sdtPr>
              <w:sdtContent>
                <w:tc>
                  <w:tcPr>
                    <w:tcW w:w="496"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r>
                      <w:rPr>
                        <w:rFonts w:hint="eastAsia"/>
                      </w:rPr>
                      <w:t>小计</w:t>
                    </w:r>
                  </w:p>
                </w:tc>
              </w:sdtContent>
            </w:sdt>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43,180,232.83</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2,508,678.58</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1,648,583.76</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44,040,327.65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r>
          <w:tr w:rsidR="00855CC1" w:rsidTr="00855CC1">
            <w:sdt>
              <w:sdtPr>
                <w:tag w:val="_PLD_afeb062a0b364136a347ba0a9543ff48"/>
                <w:id w:val="1944337827"/>
                <w:lock w:val="sdtLocked"/>
              </w:sdtPr>
              <w:sdtContent>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59482D" w:rsidRDefault="0059482D" w:rsidP="007C4A2A">
                    <w:pPr>
                      <w:jc w:val="center"/>
                    </w:pPr>
                    <w:r>
                      <w:rPr>
                        <w:rFonts w:hint="eastAsia"/>
                      </w:rPr>
                      <w:t>合计</w:t>
                    </w:r>
                  </w:p>
                </w:tc>
              </w:sdtContent>
            </w:sdt>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43,180,232.83</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247"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2,508,678.58</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1,648,583.76</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p>
            </w:tc>
            <w:tc>
              <w:tcPr>
                <w:tcW w:w="617" w:type="pct"/>
                <w:tcBorders>
                  <w:top w:val="single" w:sz="4" w:space="0" w:color="auto"/>
                  <w:left w:val="single" w:sz="4" w:space="0" w:color="auto"/>
                  <w:bottom w:val="single" w:sz="4" w:space="0" w:color="auto"/>
                  <w:right w:val="single" w:sz="4" w:space="0" w:color="auto"/>
                </w:tcBorders>
                <w:shd w:val="clear" w:color="auto" w:fill="auto"/>
              </w:tcPr>
              <w:p w:rsidR="0059482D" w:rsidRPr="00855CC1" w:rsidRDefault="0059482D" w:rsidP="007C4A2A">
                <w:pPr>
                  <w:jc w:val="right"/>
                  <w:rPr>
                    <w:sz w:val="18"/>
                    <w:szCs w:val="18"/>
                  </w:rPr>
                </w:pPr>
                <w:r w:rsidRPr="00855CC1">
                  <w:rPr>
                    <w:sz w:val="18"/>
                    <w:szCs w:val="18"/>
                  </w:rPr>
                  <w:t>44,040,327.65</w:t>
                </w:r>
              </w:p>
            </w:tc>
            <w:tc>
              <w:tcPr>
                <w:tcW w:w="304" w:type="pct"/>
                <w:tcBorders>
                  <w:top w:val="single" w:sz="4" w:space="0" w:color="auto"/>
                  <w:left w:val="single" w:sz="4" w:space="0" w:color="auto"/>
                  <w:bottom w:val="single" w:sz="4" w:space="0" w:color="auto"/>
                  <w:right w:val="single" w:sz="4" w:space="0" w:color="auto"/>
                </w:tcBorders>
                <w:shd w:val="clear" w:color="auto" w:fill="auto"/>
              </w:tcPr>
              <w:p w:rsidR="0059482D" w:rsidRDefault="0059482D" w:rsidP="007C4A2A">
                <w:pPr>
                  <w:jc w:val="right"/>
                </w:pPr>
              </w:p>
            </w:tc>
          </w:tr>
        </w:tbl>
        <w:p w:rsidR="0059482D" w:rsidRDefault="0059482D"/>
        <w:p w:rsidR="00DC39CA" w:rsidRDefault="0003425D"/>
      </w:sdtContent>
    </w:sdt>
    <w:bookmarkEnd w:id="265" w:displacedByCustomXml="prev"/>
    <w:sdt>
      <w:sdtPr>
        <w:rPr>
          <w:rFonts w:hint="eastAsia"/>
        </w:rPr>
        <w:alias w:val="模块:长期股权投资的说明"/>
        <w:tag w:val="_GBC_1577b793bbce4a50b07decde0e07491e"/>
        <w:id w:val="795489755"/>
        <w:lock w:val="sdtLocked"/>
        <w:placeholder>
          <w:docPart w:val="GBC22222222222222222222222222222"/>
        </w:placeholder>
      </w:sdtPr>
      <w:sdtContent>
        <w:p w:rsidR="00DC39CA" w:rsidRDefault="0016651A">
          <w:r>
            <w:rPr>
              <w:rFonts w:hint="eastAsia"/>
            </w:rPr>
            <w:t>其他说明：</w:t>
          </w:r>
        </w:p>
        <w:sdt>
          <w:sdtPr>
            <w:alias w:val="是否适用：母公司长期股权投资其他说明[双击切换]"/>
            <w:tag w:val="_GBC_8b70582854684459adc77f46cbf4aac7"/>
            <w:id w:val="-2107651775"/>
            <w:lock w:val="sdtLocked"/>
            <w:placeholder>
              <w:docPart w:val="GBC22222222222222222222222222222"/>
            </w:placeholder>
          </w:sdtPr>
          <w:sdtContent>
            <w:p w:rsidR="00DC39CA" w:rsidRDefault="0003425D" w:rsidP="00DB4EDC">
              <w:r>
                <w:fldChar w:fldCharType="begin"/>
              </w:r>
              <w:r w:rsidR="00DB4EDC">
                <w:instrText xml:space="preserve"> MACROBUTTON  SnrToggleCheckbox □适用 </w:instrText>
              </w:r>
              <w:r>
                <w:fldChar w:fldCharType="end"/>
              </w:r>
              <w:r>
                <w:fldChar w:fldCharType="begin"/>
              </w:r>
              <w:r w:rsidR="00DB4EDC">
                <w:instrText xml:space="preserve"> MACROBUTTON  SnrToggleCheckbox √不适用 </w:instrText>
              </w:r>
              <w:r>
                <w:fldChar w:fldCharType="end"/>
              </w:r>
            </w:p>
          </w:sdtContent>
        </w:sdt>
      </w:sdtContent>
    </w:sdt>
    <w:p w:rsidR="00DC39CA" w:rsidRDefault="00DC39CA"/>
    <w:p w:rsidR="00DC39CA" w:rsidRDefault="0016651A" w:rsidP="004D4CDA">
      <w:pPr>
        <w:pStyle w:val="3"/>
        <w:numPr>
          <w:ilvl w:val="0"/>
          <w:numId w:val="51"/>
        </w:numPr>
        <w:rPr>
          <w:rFonts w:ascii="宋体" w:hAnsi="宋体"/>
        </w:rPr>
      </w:pPr>
      <w:r>
        <w:rPr>
          <w:rFonts w:ascii="宋体" w:hAnsi="宋体" w:hint="eastAsia"/>
        </w:rPr>
        <w:t>营业收入和营业成本</w:t>
      </w:r>
    </w:p>
    <w:bookmarkStart w:id="266" w:name="_Hlk10548568" w:displacedByCustomXml="next"/>
    <w:sdt>
      <w:sdtPr>
        <w:rPr>
          <w:rFonts w:ascii="宋体" w:hAnsi="宋体" w:cs="宋体" w:hint="eastAsia"/>
          <w:b w:val="0"/>
          <w:bCs w:val="0"/>
          <w:kern w:val="0"/>
          <w:szCs w:val="24"/>
        </w:rPr>
        <w:alias w:val="模块:营业收入和营业成本情况"/>
        <w:tag w:val="_SEC_c20353238d924d35bff1a3e0cee4af4b"/>
        <w:id w:val="851613675"/>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75"/>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1477955645"/>
            <w:lock w:val="sdtLocked"/>
            <w:placeholder>
              <w:docPart w:val="GBC22222222222222222222222222222"/>
            </w:placeholder>
          </w:sdtPr>
          <w:sdtContent>
            <w:p w:rsidR="00DC39CA" w:rsidRDefault="0003425D">
              <w:r>
                <w:fldChar w:fldCharType="begin"/>
              </w:r>
              <w:r w:rsidR="00561CEB">
                <w:instrText xml:space="preserve"> MACROBUTTON  SnrToggleCheckbox √适用 </w:instrText>
              </w:r>
              <w:r>
                <w:fldChar w:fldCharType="end"/>
              </w:r>
              <w:r>
                <w:fldChar w:fldCharType="begin"/>
              </w:r>
              <w:r w:rsidR="00561CEB">
                <w:instrText xml:space="preserve"> MACROBUTTON  SnrToggleCheckbox □不适用 </w:instrText>
              </w:r>
              <w:r>
                <w:fldChar w:fldCharType="end"/>
              </w:r>
            </w:p>
          </w:sdtContent>
        </w:sdt>
        <w:p w:rsidR="00DC39CA" w:rsidRDefault="0016651A">
          <w:pPr>
            <w:pStyle w:val="a9"/>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szCs w:val="21"/>
              </w:rPr>
              <w:alias w:val="单位：母公司财务附注：营业收入"/>
              <w:tag w:val="_GBC_40a730bb869a41578a25e9cb66f4e28e"/>
              <w:id w:val="693581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szCs w:val="21"/>
              </w:rPr>
              <w:alias w:val="币种：母公司财务附注：营业收入"/>
              <w:tag w:val="_GBC_1b6056b90b2c445a9b1bcdc97aa104ec"/>
              <w:id w:val="21408408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3"/>
            <w:gridCol w:w="1896"/>
            <w:gridCol w:w="1897"/>
            <w:gridCol w:w="1897"/>
            <w:gridCol w:w="1896"/>
          </w:tblGrid>
          <w:tr w:rsidR="00DC39CA" w:rsidTr="009A6CFA">
            <w:sdt>
              <w:sdtPr>
                <w:tag w:val="_PLD_3dc9ae0da47e49d097992a176784945a"/>
                <w:id w:val="-533813082"/>
                <w:lock w:val="sdtLocked"/>
              </w:sdtPr>
              <w:sdtContent>
                <w:tc>
                  <w:tcPr>
                    <w:tcW w:w="809" w:type="pct"/>
                    <w:vMerge w:val="restart"/>
                    <w:tcBorders>
                      <w:top w:val="single" w:sz="4" w:space="0" w:color="auto"/>
                      <w:left w:val="single" w:sz="4" w:space="0" w:color="auto"/>
                      <w:right w:val="single" w:sz="4" w:space="0" w:color="auto"/>
                    </w:tcBorders>
                    <w:shd w:val="clear" w:color="auto" w:fill="auto"/>
                    <w:vAlign w:val="center"/>
                  </w:tcPr>
                  <w:p w:rsidR="00DC39CA" w:rsidRDefault="0016651A">
                    <w:pPr>
                      <w:jc w:val="center"/>
                    </w:pPr>
                    <w:r>
                      <w:rPr>
                        <w:rFonts w:hint="eastAsia"/>
                      </w:rPr>
                      <w:t>项目</w:t>
                    </w:r>
                  </w:p>
                </w:tc>
              </w:sdtContent>
            </w:sdt>
            <w:sdt>
              <w:sdtPr>
                <w:tag w:val="_PLD_b47efcaea8ca428781485b2625b4c252"/>
                <w:id w:val="1168899947"/>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本期发生额</w:t>
                    </w:r>
                  </w:p>
                </w:tc>
              </w:sdtContent>
            </w:sdt>
            <w:sdt>
              <w:sdtPr>
                <w:tag w:val="_PLD_44320683f4394adcaf1711775bb320ef"/>
                <w:id w:val="241610380"/>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上期发生额</w:t>
                    </w:r>
                  </w:p>
                </w:tc>
              </w:sdtContent>
            </w:sdt>
          </w:tr>
          <w:tr w:rsidR="00DC39CA" w:rsidTr="009A6CFA">
            <w:tc>
              <w:tcPr>
                <w:tcW w:w="809" w:type="pct"/>
                <w:vMerge/>
                <w:tcBorders>
                  <w:left w:val="single" w:sz="4" w:space="0" w:color="auto"/>
                  <w:bottom w:val="single" w:sz="4" w:space="0" w:color="auto"/>
                  <w:right w:val="single" w:sz="4" w:space="0" w:color="auto"/>
                </w:tcBorders>
                <w:shd w:val="clear" w:color="auto" w:fill="auto"/>
                <w:vAlign w:val="center"/>
              </w:tcPr>
              <w:p w:rsidR="00DC39CA" w:rsidRDefault="00DC39CA">
                <w:pPr>
                  <w:jc w:val="center"/>
                </w:pPr>
              </w:p>
            </w:tc>
            <w:sdt>
              <w:sdtPr>
                <w:tag w:val="_PLD_efb75dfbe3924c3a9f286eefd26b357f"/>
                <w:id w:val="-2027543276"/>
                <w:lock w:val="sdtLocked"/>
              </w:sdt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收入</w:t>
                    </w:r>
                  </w:p>
                </w:tc>
              </w:sdtContent>
            </w:sdt>
            <w:sdt>
              <w:sdtPr>
                <w:tag w:val="_PLD_9ecc7b9050c24dcebd801ee01e950a91"/>
                <w:id w:val="-1194613065"/>
                <w:lock w:val="sdtLocked"/>
              </w:sdt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成本</w:t>
                    </w:r>
                  </w:p>
                </w:tc>
              </w:sdtContent>
            </w:sdt>
            <w:sdt>
              <w:sdtPr>
                <w:tag w:val="_PLD_b2940b2f59f24f969eea718c85f99dda"/>
                <w:id w:val="414140873"/>
                <w:lock w:val="sdtLocked"/>
              </w:sdt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收入</w:t>
                    </w:r>
                  </w:p>
                </w:tc>
              </w:sdtContent>
            </w:sdt>
            <w:sdt>
              <w:sdtPr>
                <w:tag w:val="_PLD_971c170c70c24975ba7524e53623bf00"/>
                <w:id w:val="87354056"/>
                <w:lock w:val="sdtLocked"/>
              </w:sdt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DC39CA" w:rsidRDefault="0016651A">
                    <w:pPr>
                      <w:jc w:val="center"/>
                    </w:pPr>
                    <w:r>
                      <w:rPr>
                        <w:rFonts w:hint="eastAsia"/>
                      </w:rPr>
                      <w:t>成本</w:t>
                    </w:r>
                  </w:p>
                </w:tc>
              </w:sdtContent>
            </w:sdt>
          </w:tr>
          <w:tr w:rsidR="009A6CFA" w:rsidTr="009A6CFA">
            <w:sdt>
              <w:sdtPr>
                <w:tag w:val="_PLD_f2b4fe0479f44a60a5badd071c9f1f86"/>
                <w:id w:val="1531141805"/>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9A6CFA" w:rsidRDefault="009A6CFA">
                    <w:r>
                      <w:rPr>
                        <w:rFonts w:hint="eastAsia"/>
                      </w:rPr>
                      <w:t>主营业务</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rsidR="009A6CFA" w:rsidRPr="0003166F" w:rsidRDefault="009A6CFA" w:rsidP="009A6CFA">
                <w:pPr>
                  <w:jc w:val="right"/>
                </w:pPr>
                <w:r w:rsidRPr="0003166F">
                  <w:t>1,908,873,045.22</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A6CFA" w:rsidRPr="0003166F" w:rsidRDefault="009A6CFA" w:rsidP="009A6CFA">
                <w:pPr>
                  <w:jc w:val="right"/>
                </w:pPr>
                <w:r w:rsidRPr="0003166F">
                  <w:t>1,850,832,373.45</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A6CFA" w:rsidRPr="0003166F" w:rsidRDefault="009A6CFA" w:rsidP="009A6CFA">
                <w:pPr>
                  <w:jc w:val="right"/>
                </w:pPr>
                <w:r w:rsidRPr="0003166F">
                  <w:t>1,420,668,323.61</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A6CFA" w:rsidRPr="0003166F" w:rsidRDefault="009A6CFA" w:rsidP="009A6CFA">
                <w:pPr>
                  <w:jc w:val="right"/>
                </w:pPr>
                <w:r w:rsidRPr="0003166F">
                  <w:t>1,247,943,101.90</w:t>
                </w:r>
              </w:p>
            </w:tc>
          </w:tr>
          <w:tr w:rsidR="009A6CFA" w:rsidTr="009A6CFA">
            <w:sdt>
              <w:sdtPr>
                <w:tag w:val="_PLD_afc897eb0cea4fd1aa59bd1823fab728"/>
                <w:id w:val="1651864401"/>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tcPr>
                  <w:p w:rsidR="009A6CFA" w:rsidRDefault="009A6CFA">
                    <w:r>
                      <w:rPr>
                        <w:rFonts w:hint="eastAsia"/>
                      </w:rPr>
                      <w:t>其他业务</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tcPr>
              <w:p w:rsidR="009A6CFA" w:rsidRPr="0003166F" w:rsidRDefault="009A6CFA" w:rsidP="009A6CFA">
                <w:pPr>
                  <w:jc w:val="right"/>
                </w:pPr>
                <w:r w:rsidRPr="0003166F">
                  <w:t>8,998,508.51</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A6CFA" w:rsidRPr="0003166F" w:rsidRDefault="009A6CFA" w:rsidP="009A6CFA">
                <w:pPr>
                  <w:jc w:val="right"/>
                </w:pP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A6CFA" w:rsidRPr="0003166F" w:rsidRDefault="009A6CFA" w:rsidP="009A6CFA">
                <w:pPr>
                  <w:jc w:val="right"/>
                </w:pPr>
                <w:r w:rsidRPr="0003166F">
                  <w:t>10,877,404.19</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9A6CFA" w:rsidRPr="0003166F" w:rsidRDefault="009A6CFA" w:rsidP="009A6CFA">
                <w:pPr>
                  <w:jc w:val="right"/>
                </w:pPr>
              </w:p>
            </w:tc>
          </w:tr>
          <w:tr w:rsidR="009A6CFA" w:rsidTr="009A6CFA">
            <w:sdt>
              <w:sdtPr>
                <w:tag w:val="_PLD_209c319d43f848d2a0456ecaa5150b62"/>
                <w:id w:val="883297337"/>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A6CFA" w:rsidRDefault="009A6CFA">
                    <w:pPr>
                      <w:jc w:val="center"/>
                    </w:pPr>
                    <w:r>
                      <w:rPr>
                        <w:rFonts w:hint="eastAsia"/>
                      </w:rPr>
                      <w:t>合计</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9A6CFA" w:rsidRDefault="009A6CFA" w:rsidP="009A6CFA">
                <w:pPr>
                  <w:jc w:val="right"/>
                  <w:rPr>
                    <w:sz w:val="24"/>
                    <w:szCs w:val="24"/>
                  </w:rPr>
                </w:pPr>
                <w:r>
                  <w:t>1,917,871,553.73</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9A6CFA" w:rsidRDefault="009A6CFA" w:rsidP="009A6CFA">
                <w:pPr>
                  <w:jc w:val="right"/>
                  <w:rPr>
                    <w:sz w:val="24"/>
                    <w:szCs w:val="24"/>
                  </w:rPr>
                </w:pPr>
                <w:r>
                  <w:t>1,850,832,373.45</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9A6CFA" w:rsidRDefault="009A6CFA" w:rsidP="009A6CFA">
                <w:pPr>
                  <w:jc w:val="right"/>
                  <w:rPr>
                    <w:sz w:val="24"/>
                    <w:szCs w:val="24"/>
                  </w:rPr>
                </w:pPr>
                <w:r>
                  <w:t>1,431,545,727.80</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9A6CFA" w:rsidRDefault="009A6CFA" w:rsidP="009A6CFA">
                <w:pPr>
                  <w:jc w:val="right"/>
                  <w:rPr>
                    <w:sz w:val="24"/>
                    <w:szCs w:val="24"/>
                  </w:rPr>
                </w:pPr>
                <w:r>
                  <w:t>1,247,943,101.90</w:t>
                </w:r>
              </w:p>
            </w:tc>
          </w:tr>
        </w:tbl>
        <w:p w:rsidR="00DC39CA" w:rsidRDefault="0003425D"/>
      </w:sdtContent>
    </w:sdt>
    <w:bookmarkEnd w:id="266" w:displacedByCustomXml="next"/>
    <w:bookmarkStart w:id="267" w:name="_Hlk10548607" w:displacedByCustomXml="next"/>
    <w:sdt>
      <w:sdtPr>
        <w:rPr>
          <w:rFonts w:ascii="宋体" w:hAnsi="宋体" w:cs="宋体" w:hint="eastAsia"/>
          <w:b w:val="0"/>
          <w:bCs w:val="0"/>
          <w:kern w:val="0"/>
          <w:szCs w:val="21"/>
        </w:rPr>
        <w:alias w:val="模块:合同产生的收入情况："/>
        <w:tag w:val="_SEC_2713156f501a4b5a86eb4ab43bcaf25e"/>
        <w:id w:val="-1931261597"/>
        <w:lock w:val="sdtLocked"/>
        <w:placeholder>
          <w:docPart w:val="GBC22222222222222222222222222222"/>
        </w:placeholder>
      </w:sdtPr>
      <w:sdtContent>
        <w:p w:rsidR="00DC39CA" w:rsidRDefault="0016651A" w:rsidP="004D4CDA">
          <w:pPr>
            <w:pStyle w:val="4"/>
            <w:numPr>
              <w:ilvl w:val="0"/>
              <w:numId w:val="75"/>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2134835829"/>
            <w:lock w:val="sdtLocked"/>
            <w:placeholder>
              <w:docPart w:val="GBC22222222222222222222222222222"/>
            </w:placeholder>
          </w:sdtPr>
          <w:sdtContent>
            <w:p w:rsidR="00DC23BD" w:rsidRDefault="0003425D" w:rsidP="00DC23BD">
              <w:pPr>
                <w:pStyle w:val="a9"/>
                <w:ind w:firstLineChars="0" w:firstLine="0"/>
                <w:jc w:val="left"/>
              </w:pPr>
              <w:r>
                <w:rPr>
                  <w:rFonts w:ascii="宋体" w:hAnsi="宋体"/>
                  <w:szCs w:val="21"/>
                </w:rPr>
                <w:fldChar w:fldCharType="begin"/>
              </w:r>
              <w:r w:rsidR="00DC23BD">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DC23BD">
                <w:rPr>
                  <w:rFonts w:ascii="宋体" w:hAnsi="宋体"/>
                  <w:szCs w:val="21"/>
                </w:rPr>
                <w:instrText xml:space="preserve"> MACROBUTTON  SnrToggleCheckbox √不适用 </w:instrText>
              </w:r>
              <w:r>
                <w:rPr>
                  <w:rFonts w:ascii="宋体" w:hAnsi="宋体"/>
                  <w:szCs w:val="21"/>
                </w:rPr>
                <w:fldChar w:fldCharType="end"/>
              </w:r>
            </w:p>
          </w:sdtContent>
        </w:sdt>
        <w:p w:rsidR="00DC39CA" w:rsidRDefault="0003425D">
          <w:pPr>
            <w:spacing w:before="60" w:after="60"/>
          </w:pPr>
        </w:p>
      </w:sdtContent>
    </w:sdt>
    <w:bookmarkEnd w:id="267" w:displacedByCustomXml="prev"/>
    <w:bookmarkStart w:id="268" w:name="_Hlk10548652" w:displacedByCustomXml="next"/>
    <w:bookmarkStart w:id="269" w:name="_Hlk10548661" w:displacedByCustomXml="next"/>
    <w:sdt>
      <w:sdtPr>
        <w:rPr>
          <w:rFonts w:ascii="宋体" w:hAnsi="宋体" w:cs="宋体" w:hint="eastAsia"/>
          <w:b w:val="0"/>
          <w:bCs w:val="0"/>
          <w:kern w:val="0"/>
          <w:szCs w:val="24"/>
        </w:rPr>
        <w:alias w:val="模块:履约义务的说明"/>
        <w:tag w:val="_SEC_53d5f13d55ef41a88538eb4a1cd87f53"/>
        <w:id w:val="1296021691"/>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75"/>
            </w:numPr>
            <w:rPr>
              <w:rFonts w:ascii="宋体" w:hAnsi="宋体"/>
            </w:rPr>
          </w:pPr>
          <w:r>
            <w:rPr>
              <w:rFonts w:ascii="宋体" w:hAnsi="宋体" w:hint="eastAsia"/>
            </w:rPr>
            <w:t>履约义务的说明</w:t>
          </w:r>
          <w:bookmarkEnd w:id="268"/>
        </w:p>
        <w:sdt>
          <w:sdtPr>
            <w:alias w:val="是否适用：母公司履约义务的说明[双击切换]"/>
            <w:tag w:val="_GBC_9fa12dfead42484a96c713de3deeb146"/>
            <w:id w:val="-1332444714"/>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p w:rsidR="00DC39CA" w:rsidRDefault="0003425D">
          <w:pPr>
            <w:spacing w:before="60" w:after="60"/>
          </w:pPr>
        </w:p>
      </w:sdtContent>
    </w:sdt>
    <w:bookmarkEnd w:id="269" w:displacedByCustomXml="prev"/>
    <w:bookmarkStart w:id="270" w:name="_Hlk10548677" w:displacedByCustomXml="next"/>
    <w:bookmarkStart w:id="271" w:name="_Hlk10548687" w:displacedByCustomXml="next"/>
    <w:sdt>
      <w:sdtPr>
        <w:rPr>
          <w:rFonts w:ascii="宋体" w:hAnsi="宋体" w:cs="宋体" w:hint="eastAsia"/>
          <w:b w:val="0"/>
          <w:bCs w:val="0"/>
          <w:kern w:val="0"/>
          <w:szCs w:val="24"/>
        </w:rPr>
        <w:alias w:val="模块:分摊至剩余履约义务的说明"/>
        <w:tag w:val="_SEC_70d7b3f4762b43eabe7e1ecc83c000d4"/>
        <w:id w:val="-280803258"/>
        <w:lock w:val="sdtLocked"/>
        <w:placeholder>
          <w:docPart w:val="GBC22222222222222222222222222222"/>
        </w:placeholder>
      </w:sdtPr>
      <w:sdtEndPr>
        <w:rPr>
          <w:rFonts w:hint="default"/>
          <w:szCs w:val="21"/>
        </w:rPr>
      </w:sdtEndPr>
      <w:sdtContent>
        <w:p w:rsidR="00DC39CA" w:rsidRDefault="0016651A" w:rsidP="004D4CDA">
          <w:pPr>
            <w:pStyle w:val="4"/>
            <w:numPr>
              <w:ilvl w:val="0"/>
              <w:numId w:val="75"/>
            </w:numPr>
            <w:rPr>
              <w:rFonts w:ascii="宋体" w:hAnsi="宋体"/>
            </w:rPr>
          </w:pPr>
          <w:r>
            <w:rPr>
              <w:rFonts w:ascii="宋体" w:hAnsi="宋体" w:hint="eastAsia"/>
            </w:rPr>
            <w:t>分摊至剩余履约义务的说明</w:t>
          </w:r>
          <w:bookmarkEnd w:id="270"/>
        </w:p>
        <w:sdt>
          <w:sdtPr>
            <w:alias w:val="是否适用：母公司分摊至剩余履约义务的说明[双击切换]"/>
            <w:tag w:val="_GBC_ed475c258e94496384f686833dfaebba"/>
            <w:id w:val="1071698614"/>
            <w:lock w:val="sdtLocked"/>
            <w:placeholder>
              <w:docPart w:val="GBC22222222222222222222222222222"/>
            </w:placeholder>
          </w:sdtPr>
          <w:sdtContent>
            <w:p w:rsidR="007F1E22"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p w:rsidR="00DC39CA" w:rsidRDefault="0003425D">
          <w:pPr>
            <w:spacing w:before="60" w:after="60"/>
          </w:pPr>
        </w:p>
      </w:sdtContent>
    </w:sdt>
    <w:bookmarkEnd w:id="271" w:displacedByCustomXml="prev"/>
    <w:p w:rsidR="00DC39CA" w:rsidRDefault="0016651A">
      <w:pPr>
        <w:spacing w:before="60" w:after="60"/>
      </w:pPr>
      <w:r>
        <w:rPr>
          <w:rFonts w:hint="eastAsia"/>
        </w:rPr>
        <w:t>其他说明：</w:t>
      </w:r>
    </w:p>
    <w:sdt>
      <w:sdtPr>
        <w:alias w:val="主营业务说明"/>
        <w:tag w:val="_GBC_67059ac627994738bbd2a2272a5068c8"/>
        <w:id w:val="-86707522"/>
        <w:lock w:val="sdtLocked"/>
        <w:placeholder>
          <w:docPart w:val="GBC22222222222222222222222222222"/>
        </w:placeholder>
      </w:sdtPr>
      <w:sdtContent>
        <w:p w:rsidR="00DC39CA" w:rsidRDefault="00DC23BD">
          <w:r>
            <w:rPr>
              <w:rFonts w:hint="eastAsia"/>
            </w:rPr>
            <w:t>无</w:t>
          </w:r>
        </w:p>
      </w:sdtContent>
    </w:sdt>
    <w:p w:rsidR="00DC39CA" w:rsidRDefault="00DC39CA"/>
    <w:bookmarkStart w:id="272" w:name="OLE_LINK6" w:displacedByCustomXml="next"/>
    <w:bookmarkStart w:id="273" w:name="_Hlk10548739" w:displacedByCustomXml="next"/>
    <w:sdt>
      <w:sdtPr>
        <w:rPr>
          <w:rFonts w:ascii="宋体" w:hAnsi="宋体" w:cs="宋体" w:hint="eastAsia"/>
          <w:b w:val="0"/>
          <w:bCs w:val="0"/>
          <w:kern w:val="0"/>
          <w:szCs w:val="21"/>
        </w:rPr>
        <w:alias w:val="模块:投资收益"/>
        <w:tag w:val="_SEC_69cb0c27d0a845f8ab1383f9a47646b6"/>
        <w:id w:val="-591239751"/>
        <w:lock w:val="sdtLocked"/>
        <w:placeholder>
          <w:docPart w:val="GBC22222222222222222222222222222"/>
        </w:placeholder>
      </w:sdtPr>
      <w:sdtEndPr>
        <w:rPr>
          <w:rFonts w:hint="default"/>
        </w:rPr>
      </w:sdtEndPr>
      <w:sdtContent>
        <w:p w:rsidR="00DC39CA" w:rsidRDefault="0016651A" w:rsidP="004D4CDA">
          <w:pPr>
            <w:pStyle w:val="3"/>
            <w:numPr>
              <w:ilvl w:val="0"/>
              <w:numId w:val="51"/>
            </w:numPr>
            <w:rPr>
              <w:rFonts w:ascii="宋体" w:hAnsi="宋体"/>
              <w:szCs w:val="21"/>
            </w:rPr>
          </w:pPr>
          <w:r>
            <w:rPr>
              <w:rFonts w:ascii="宋体" w:hAnsi="宋体" w:hint="eastAsia"/>
              <w:szCs w:val="21"/>
            </w:rPr>
            <w:t>投资收益</w:t>
          </w:r>
          <w:bookmarkEnd w:id="272"/>
        </w:p>
        <w:sdt>
          <w:sdtPr>
            <w:alias w:val="是否适用：母公司投资收益[双击切换]"/>
            <w:tag w:val="_GBC_bdba48f0322747499f6908fbbf78a16f"/>
            <w:id w:val="-851728658"/>
            <w:lock w:val="sdtLocked"/>
            <w:placeholder>
              <w:docPart w:val="GBC22222222222222222222222222222"/>
            </w:placeholder>
          </w:sdtPr>
          <w:sdtContent>
            <w:p w:rsidR="00DC39CA" w:rsidRDefault="0003425D">
              <w:r>
                <w:fldChar w:fldCharType="begin"/>
              </w:r>
              <w:r w:rsidR="00CC573D">
                <w:instrText xml:space="preserve"> MACROBUTTON  SnrToggleCheckbox √适用 </w:instrText>
              </w:r>
              <w:r>
                <w:fldChar w:fldCharType="end"/>
              </w:r>
              <w:r>
                <w:fldChar w:fldCharType="begin"/>
              </w:r>
              <w:r w:rsidR="00CC573D">
                <w:instrText xml:space="preserve"> MACROBUTTON  SnrToggleCheckbox □不适用 </w:instrText>
              </w:r>
              <w:r>
                <w:fldChar w:fldCharType="end"/>
              </w:r>
            </w:p>
          </w:sdtContent>
        </w:sdt>
        <w:p w:rsidR="00DC39CA" w:rsidRDefault="0016651A">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12428337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543835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93"/>
            <w:gridCol w:w="2704"/>
          </w:tblGrid>
          <w:tr w:rsidR="00DC39CA" w:rsidTr="007E58C5">
            <w:sdt>
              <w:sdtPr>
                <w:tag w:val="_PLD_1263506df19847a5a86c9b873a7b7673"/>
                <w:id w:val="-592092389"/>
                <w:lock w:val="sdtLocked"/>
              </w:sdtPr>
              <w:sdtContent>
                <w:tc>
                  <w:tcPr>
                    <w:tcW w:w="2018" w:type="pct"/>
                    <w:vAlign w:val="center"/>
                  </w:tcPr>
                  <w:p w:rsidR="00DC39CA" w:rsidRDefault="0016651A">
                    <w:pPr>
                      <w:ind w:left="420" w:hanging="420"/>
                      <w:jc w:val="center"/>
                    </w:pPr>
                    <w:r>
                      <w:rPr>
                        <w:rFonts w:hint="eastAsia"/>
                      </w:rPr>
                      <w:t>项目</w:t>
                    </w:r>
                  </w:p>
                </w:tc>
              </w:sdtContent>
            </w:sdt>
            <w:sdt>
              <w:sdtPr>
                <w:tag w:val="_PLD_6da456fe7d784e789fe8204c2cc499b3"/>
                <w:id w:val="1605301489"/>
                <w:lock w:val="sdtLocked"/>
              </w:sdtPr>
              <w:sdtContent>
                <w:tc>
                  <w:tcPr>
                    <w:tcW w:w="1488" w:type="pct"/>
                    <w:vAlign w:val="center"/>
                  </w:tcPr>
                  <w:p w:rsidR="00DC39CA" w:rsidRDefault="0016651A">
                    <w:pPr>
                      <w:jc w:val="center"/>
                    </w:pPr>
                    <w:r>
                      <w:rPr>
                        <w:rFonts w:hint="eastAsia"/>
                      </w:rPr>
                      <w:t>本期发生额</w:t>
                    </w:r>
                  </w:p>
                </w:tc>
              </w:sdtContent>
            </w:sdt>
            <w:sdt>
              <w:sdtPr>
                <w:tag w:val="_PLD_d81207d79e9643e0a08aec2616f96432"/>
                <w:id w:val="757250646"/>
                <w:lock w:val="sdtLocked"/>
              </w:sdtPr>
              <w:sdtContent>
                <w:tc>
                  <w:tcPr>
                    <w:tcW w:w="1494" w:type="pct"/>
                    <w:vAlign w:val="center"/>
                  </w:tcPr>
                  <w:p w:rsidR="00DC39CA" w:rsidRDefault="0016651A">
                    <w:pPr>
                      <w:jc w:val="center"/>
                    </w:pPr>
                    <w:r>
                      <w:rPr>
                        <w:rFonts w:hint="eastAsia"/>
                      </w:rPr>
                      <w:t>上期发生额</w:t>
                    </w:r>
                  </w:p>
                </w:tc>
              </w:sdtContent>
            </w:sdt>
          </w:tr>
          <w:tr w:rsidR="00DC39CA" w:rsidTr="007E58C5">
            <w:sdt>
              <w:sdtPr>
                <w:tag w:val="_PLD_870ae6a50052496389b9552b95a7d523"/>
                <w:id w:val="-921643096"/>
                <w:lock w:val="sdtLocked"/>
              </w:sdtPr>
              <w:sdtContent>
                <w:tc>
                  <w:tcPr>
                    <w:tcW w:w="2018" w:type="pct"/>
                  </w:tcPr>
                  <w:p w:rsidR="00DC39CA" w:rsidRDefault="0016651A">
                    <w:r>
                      <w:t>成本法核算的长期股权投资收益</w:t>
                    </w:r>
                  </w:p>
                </w:tc>
              </w:sdtContent>
            </w:sdt>
            <w:tc>
              <w:tcPr>
                <w:tcW w:w="1488" w:type="pct"/>
              </w:tcPr>
              <w:p w:rsidR="00DC39CA" w:rsidRDefault="00DC39CA">
                <w:pPr>
                  <w:jc w:val="right"/>
                </w:pPr>
              </w:p>
            </w:tc>
            <w:tc>
              <w:tcPr>
                <w:tcW w:w="1494" w:type="pct"/>
              </w:tcPr>
              <w:p w:rsidR="00DC39CA" w:rsidRDefault="005208D0">
                <w:pPr>
                  <w:jc w:val="right"/>
                </w:pPr>
                <w:r>
                  <w:t>53,718,402.01</w:t>
                </w:r>
              </w:p>
            </w:tc>
          </w:tr>
          <w:tr w:rsidR="00DC39CA" w:rsidTr="007E58C5">
            <w:sdt>
              <w:sdtPr>
                <w:tag w:val="_PLD_41f01afe4c29429eb16be2099b93f262"/>
                <w:id w:val="-1123150147"/>
                <w:lock w:val="sdtLocked"/>
              </w:sdtPr>
              <w:sdtContent>
                <w:tc>
                  <w:tcPr>
                    <w:tcW w:w="2018" w:type="pct"/>
                  </w:tcPr>
                  <w:p w:rsidR="00DC39CA" w:rsidRDefault="0016651A">
                    <w:r>
                      <w:rPr>
                        <w:rFonts w:hint="eastAsia"/>
                      </w:rPr>
                      <w:t>权益法核算的长期股权投资收益</w:t>
                    </w:r>
                  </w:p>
                </w:tc>
              </w:sdtContent>
            </w:sdt>
            <w:tc>
              <w:tcPr>
                <w:tcW w:w="1488" w:type="pct"/>
              </w:tcPr>
              <w:p w:rsidR="00DC39CA" w:rsidRDefault="00EC793B">
                <w:pPr>
                  <w:jc w:val="right"/>
                </w:pPr>
                <w:r>
                  <w:t>2,508,678.58</w:t>
                </w:r>
              </w:p>
            </w:tc>
            <w:tc>
              <w:tcPr>
                <w:tcW w:w="1494" w:type="pct"/>
              </w:tcPr>
              <w:p w:rsidR="005208D0" w:rsidRDefault="005208D0" w:rsidP="005208D0">
                <w:pPr>
                  <w:jc w:val="right"/>
                </w:pPr>
                <w:r>
                  <w:t>4,641,830.42</w:t>
                </w:r>
              </w:p>
            </w:tc>
          </w:tr>
          <w:tr w:rsidR="00DC39CA" w:rsidTr="007E58C5">
            <w:sdt>
              <w:sdtPr>
                <w:tag w:val="_PLD_c9888c5105384b509e21047066f0ba8e"/>
                <w:id w:val="-1861120986"/>
                <w:lock w:val="sdtLocked"/>
              </w:sdtPr>
              <w:sdtContent>
                <w:tc>
                  <w:tcPr>
                    <w:tcW w:w="2018" w:type="pct"/>
                  </w:tcPr>
                  <w:p w:rsidR="00DC39CA" w:rsidRDefault="0016651A">
                    <w:r>
                      <w:rPr>
                        <w:rFonts w:hint="eastAsia"/>
                      </w:rPr>
                      <w:t>处置长期股权投资产生的投资收益</w:t>
                    </w:r>
                  </w:p>
                </w:tc>
              </w:sdtContent>
            </w:sdt>
            <w:tc>
              <w:tcPr>
                <w:tcW w:w="1488" w:type="pct"/>
              </w:tcPr>
              <w:p w:rsidR="00DC39CA" w:rsidRDefault="00DC39CA">
                <w:pPr>
                  <w:jc w:val="right"/>
                </w:pPr>
              </w:p>
            </w:tc>
            <w:tc>
              <w:tcPr>
                <w:tcW w:w="1494" w:type="pct"/>
              </w:tcPr>
              <w:p w:rsidR="00DC39CA" w:rsidRDefault="00DC39CA">
                <w:pPr>
                  <w:jc w:val="right"/>
                </w:pPr>
              </w:p>
            </w:tc>
          </w:tr>
          <w:tr w:rsidR="00DC39CA" w:rsidTr="007E58C5">
            <w:tc>
              <w:tcPr>
                <w:tcW w:w="2018" w:type="pct"/>
              </w:tcPr>
              <w:sdt>
                <w:sdtPr>
                  <w:rPr>
                    <w:rFonts w:hint="eastAsia"/>
                  </w:rPr>
                  <w:tag w:val="_PLD_4d41e47e736f47ec9240189b7e0260aa"/>
                  <w:id w:val="-363981519"/>
                  <w:lock w:val="sdtLocked"/>
                </w:sdtPr>
                <w:sdtContent>
                  <w:p w:rsidR="00DC39CA" w:rsidRDefault="0016651A">
                    <w:r>
                      <w:rPr>
                        <w:rFonts w:hint="eastAsia"/>
                      </w:rPr>
                      <w:t>交易性金融资产在持有期间的投资收益</w:t>
                    </w:r>
                  </w:p>
                </w:sdtContent>
              </w:sdt>
            </w:tc>
            <w:tc>
              <w:tcPr>
                <w:tcW w:w="1488" w:type="pct"/>
              </w:tcPr>
              <w:p w:rsidR="00DC39CA" w:rsidRDefault="00DC39CA">
                <w:pPr>
                  <w:jc w:val="right"/>
                </w:pPr>
              </w:p>
            </w:tc>
            <w:tc>
              <w:tcPr>
                <w:tcW w:w="1494" w:type="pct"/>
              </w:tcPr>
              <w:p w:rsidR="00DC39CA" w:rsidRDefault="00DC39CA">
                <w:pPr>
                  <w:jc w:val="right"/>
                </w:pPr>
              </w:p>
            </w:tc>
          </w:tr>
          <w:tr w:rsidR="00DC39CA" w:rsidTr="007E58C5">
            <w:tc>
              <w:tcPr>
                <w:tcW w:w="2018" w:type="pct"/>
              </w:tcPr>
              <w:sdt>
                <w:sdtPr>
                  <w:rPr>
                    <w:rFonts w:hint="eastAsia"/>
                  </w:rPr>
                  <w:tag w:val="_PLD_176d54ac29944675be59911eb486bccf"/>
                  <w:id w:val="1062522042"/>
                  <w:lock w:val="sdtLocked"/>
                </w:sdtPr>
                <w:sdtContent>
                  <w:p w:rsidR="00DC39CA" w:rsidRDefault="0016651A">
                    <w:r>
                      <w:rPr>
                        <w:rFonts w:hint="eastAsia"/>
                      </w:rPr>
                      <w:t>其他权益工具投资在持有期间取得的股利收入</w:t>
                    </w:r>
                  </w:p>
                </w:sdtContent>
              </w:sdt>
            </w:tc>
            <w:tc>
              <w:tcPr>
                <w:tcW w:w="1488" w:type="pct"/>
              </w:tcPr>
              <w:p w:rsidR="00DC39CA" w:rsidRDefault="00DC39CA">
                <w:pPr>
                  <w:jc w:val="right"/>
                </w:pPr>
              </w:p>
            </w:tc>
            <w:tc>
              <w:tcPr>
                <w:tcW w:w="1494" w:type="pct"/>
              </w:tcPr>
              <w:p w:rsidR="00DC39CA" w:rsidRDefault="00DC39CA">
                <w:pPr>
                  <w:jc w:val="right"/>
                </w:pPr>
              </w:p>
            </w:tc>
          </w:tr>
          <w:tr w:rsidR="00DC39CA" w:rsidTr="007E58C5">
            <w:tc>
              <w:tcPr>
                <w:tcW w:w="2018" w:type="pct"/>
              </w:tcPr>
              <w:sdt>
                <w:sdtPr>
                  <w:rPr>
                    <w:rFonts w:hint="eastAsia"/>
                  </w:rPr>
                  <w:tag w:val="_PLD_2a4065545b0144db9c3fe9cfb135e218"/>
                  <w:id w:val="1545011038"/>
                  <w:lock w:val="sdtLocked"/>
                </w:sdtPr>
                <w:sdtContent>
                  <w:p w:rsidR="00DC39CA" w:rsidRDefault="0016651A">
                    <w:r>
                      <w:rPr>
                        <w:rFonts w:hint="eastAsia"/>
                      </w:rPr>
                      <w:t>债权投资在持有期间取得的利息收入</w:t>
                    </w:r>
                  </w:p>
                </w:sdtContent>
              </w:sdt>
            </w:tc>
            <w:tc>
              <w:tcPr>
                <w:tcW w:w="1488" w:type="pct"/>
              </w:tcPr>
              <w:p w:rsidR="00DC39CA" w:rsidRDefault="00DC39CA">
                <w:pPr>
                  <w:jc w:val="right"/>
                </w:pPr>
              </w:p>
            </w:tc>
            <w:tc>
              <w:tcPr>
                <w:tcW w:w="1494" w:type="pct"/>
              </w:tcPr>
              <w:p w:rsidR="00DC39CA" w:rsidRDefault="00DC39CA">
                <w:pPr>
                  <w:jc w:val="right"/>
                </w:pPr>
              </w:p>
            </w:tc>
          </w:tr>
          <w:tr w:rsidR="00DC39CA" w:rsidTr="007E58C5">
            <w:tc>
              <w:tcPr>
                <w:tcW w:w="2018" w:type="pct"/>
              </w:tcPr>
              <w:sdt>
                <w:sdtPr>
                  <w:rPr>
                    <w:rFonts w:hint="eastAsia"/>
                  </w:rPr>
                  <w:tag w:val="_PLD_baa6118a368348e59b66911712bfb1f0"/>
                  <w:id w:val="421380110"/>
                  <w:lock w:val="sdtLocked"/>
                </w:sdtPr>
                <w:sdtContent>
                  <w:p w:rsidR="00DC39CA" w:rsidRDefault="0016651A">
                    <w:r>
                      <w:rPr>
                        <w:rFonts w:hint="eastAsia"/>
                      </w:rPr>
                      <w:t>其他债权投资在持有期间取得的利息收入</w:t>
                    </w:r>
                  </w:p>
                </w:sdtContent>
              </w:sdt>
            </w:tc>
            <w:tc>
              <w:tcPr>
                <w:tcW w:w="1488" w:type="pct"/>
              </w:tcPr>
              <w:p w:rsidR="00DC39CA" w:rsidRDefault="00DC39CA">
                <w:pPr>
                  <w:jc w:val="right"/>
                </w:pPr>
              </w:p>
            </w:tc>
            <w:tc>
              <w:tcPr>
                <w:tcW w:w="1494" w:type="pct"/>
              </w:tcPr>
              <w:p w:rsidR="00DC39CA" w:rsidRDefault="00DC39CA">
                <w:pPr>
                  <w:jc w:val="right"/>
                </w:pPr>
              </w:p>
            </w:tc>
          </w:tr>
          <w:tr w:rsidR="00DC39CA" w:rsidTr="007E58C5">
            <w:tc>
              <w:tcPr>
                <w:tcW w:w="2018" w:type="pct"/>
              </w:tcPr>
              <w:sdt>
                <w:sdtPr>
                  <w:rPr>
                    <w:rFonts w:hint="eastAsia"/>
                  </w:rPr>
                  <w:tag w:val="_PLD_3518bbf343564460a1ee75040bb06283"/>
                  <w:id w:val="1191730713"/>
                  <w:lock w:val="sdtLocked"/>
                </w:sdtPr>
                <w:sdtContent>
                  <w:p w:rsidR="00DC39CA" w:rsidRDefault="0016651A">
                    <w:r>
                      <w:rPr>
                        <w:rFonts w:hint="eastAsia"/>
                      </w:rPr>
                      <w:t>处置交易性金融资产取得的投资收益</w:t>
                    </w:r>
                  </w:p>
                </w:sdtContent>
              </w:sdt>
            </w:tc>
            <w:tc>
              <w:tcPr>
                <w:tcW w:w="1488" w:type="pct"/>
              </w:tcPr>
              <w:p w:rsidR="00DC39CA" w:rsidRDefault="00DC39CA">
                <w:pPr>
                  <w:jc w:val="right"/>
                </w:pPr>
              </w:p>
            </w:tc>
            <w:tc>
              <w:tcPr>
                <w:tcW w:w="1494" w:type="pct"/>
              </w:tcPr>
              <w:p w:rsidR="00DC39CA" w:rsidRDefault="00DC39CA">
                <w:pPr>
                  <w:jc w:val="right"/>
                </w:pPr>
              </w:p>
            </w:tc>
          </w:tr>
          <w:tr w:rsidR="00DC39CA" w:rsidTr="007E58C5">
            <w:tc>
              <w:tcPr>
                <w:tcW w:w="2018" w:type="pct"/>
              </w:tcPr>
              <w:sdt>
                <w:sdtPr>
                  <w:rPr>
                    <w:rFonts w:hint="eastAsia"/>
                  </w:rPr>
                  <w:tag w:val="_PLD_615e70879e844a1f9cb4942f058d9187"/>
                  <w:id w:val="940653053"/>
                  <w:lock w:val="sdtLocked"/>
                </w:sdtPr>
                <w:sdtContent>
                  <w:p w:rsidR="00DC39CA" w:rsidRDefault="0016651A">
                    <w:r>
                      <w:rPr>
                        <w:rFonts w:hint="eastAsia"/>
                      </w:rPr>
                      <w:t>处置其他权益工具投资取得的投资收益</w:t>
                    </w:r>
                  </w:p>
                </w:sdtContent>
              </w:sdt>
            </w:tc>
            <w:tc>
              <w:tcPr>
                <w:tcW w:w="1488" w:type="pct"/>
              </w:tcPr>
              <w:p w:rsidR="00DC39CA" w:rsidRDefault="00DC39CA">
                <w:pPr>
                  <w:jc w:val="right"/>
                </w:pPr>
              </w:p>
            </w:tc>
            <w:tc>
              <w:tcPr>
                <w:tcW w:w="1494" w:type="pct"/>
              </w:tcPr>
              <w:p w:rsidR="00DC39CA" w:rsidRDefault="00DC39CA">
                <w:pPr>
                  <w:jc w:val="right"/>
                </w:pPr>
              </w:p>
            </w:tc>
          </w:tr>
          <w:tr w:rsidR="00DC39CA" w:rsidTr="007E58C5">
            <w:tc>
              <w:tcPr>
                <w:tcW w:w="2018" w:type="pct"/>
              </w:tcPr>
              <w:sdt>
                <w:sdtPr>
                  <w:rPr>
                    <w:rFonts w:hint="eastAsia"/>
                  </w:rPr>
                  <w:tag w:val="_PLD_5791f90c46904593b9a349ce96ff4017"/>
                  <w:id w:val="-373998923"/>
                  <w:lock w:val="sdtLocked"/>
                </w:sdtPr>
                <w:sdtContent>
                  <w:p w:rsidR="00DC39CA" w:rsidRDefault="0016651A">
                    <w:r>
                      <w:rPr>
                        <w:rFonts w:hint="eastAsia"/>
                      </w:rPr>
                      <w:t>处置债权投资取得的投资收益</w:t>
                    </w:r>
                  </w:p>
                </w:sdtContent>
              </w:sdt>
            </w:tc>
            <w:tc>
              <w:tcPr>
                <w:tcW w:w="1488" w:type="pct"/>
              </w:tcPr>
              <w:p w:rsidR="00DC39CA" w:rsidRDefault="00DC39CA">
                <w:pPr>
                  <w:jc w:val="right"/>
                </w:pPr>
              </w:p>
            </w:tc>
            <w:tc>
              <w:tcPr>
                <w:tcW w:w="1494" w:type="pct"/>
              </w:tcPr>
              <w:p w:rsidR="00DC39CA" w:rsidRDefault="00DC39CA">
                <w:pPr>
                  <w:jc w:val="right"/>
                </w:pPr>
              </w:p>
            </w:tc>
          </w:tr>
          <w:tr w:rsidR="00DC39CA" w:rsidTr="001A1203">
            <w:tc>
              <w:tcPr>
                <w:tcW w:w="2018" w:type="pct"/>
                <w:tcBorders>
                  <w:bottom w:val="single" w:sz="4" w:space="0" w:color="auto"/>
                </w:tcBorders>
              </w:tcPr>
              <w:sdt>
                <w:sdtPr>
                  <w:rPr>
                    <w:rFonts w:hint="eastAsia"/>
                  </w:rPr>
                  <w:tag w:val="_PLD_fc9fa31f61f74b38ad51643215c4ff51"/>
                  <w:id w:val="1922450870"/>
                  <w:lock w:val="sdtLocked"/>
                </w:sdtPr>
                <w:sdtContent>
                  <w:p w:rsidR="00DC39CA" w:rsidRDefault="0016651A">
                    <w:r>
                      <w:rPr>
                        <w:rFonts w:hint="eastAsia"/>
                      </w:rPr>
                      <w:t>处置其他债权投资取得的投资收益</w:t>
                    </w:r>
                  </w:p>
                </w:sdtContent>
              </w:sdt>
            </w:tc>
            <w:tc>
              <w:tcPr>
                <w:tcW w:w="1488" w:type="pct"/>
                <w:tcBorders>
                  <w:bottom w:val="single" w:sz="4" w:space="0" w:color="auto"/>
                </w:tcBorders>
              </w:tcPr>
              <w:p w:rsidR="00DC39CA" w:rsidRDefault="00DC39CA">
                <w:pPr>
                  <w:jc w:val="right"/>
                </w:pPr>
              </w:p>
            </w:tc>
            <w:tc>
              <w:tcPr>
                <w:tcW w:w="1494" w:type="pct"/>
                <w:tcBorders>
                  <w:bottom w:val="single" w:sz="4" w:space="0" w:color="auto"/>
                </w:tcBorders>
              </w:tcPr>
              <w:p w:rsidR="00DC39CA" w:rsidRDefault="00DC39CA">
                <w:pPr>
                  <w:jc w:val="right"/>
                </w:pPr>
              </w:p>
            </w:tc>
          </w:tr>
          <w:tr w:rsidR="00DC39CA" w:rsidTr="001A1203">
            <w:tc>
              <w:tcPr>
                <w:tcW w:w="2018" w:type="pct"/>
                <w:tcBorders>
                  <w:bottom w:val="single" w:sz="4" w:space="0" w:color="auto"/>
                </w:tcBorders>
              </w:tcPr>
              <w:sdt>
                <w:sdtPr>
                  <w:rPr>
                    <w:rFonts w:hint="eastAsia"/>
                  </w:rPr>
                  <w:tag w:val="_PLD_8859076358c142de8ce0650351ab3794"/>
                  <w:id w:val="-1618975329"/>
                  <w:lock w:val="sdtLocked"/>
                </w:sdtPr>
                <w:sdtContent>
                  <w:p w:rsidR="00DC39CA" w:rsidRDefault="0016651A">
                    <w:r>
                      <w:rPr>
                        <w:rFonts w:hint="eastAsia"/>
                      </w:rPr>
                      <w:t>债务重组收益</w:t>
                    </w:r>
                  </w:p>
                </w:sdtContent>
              </w:sdt>
            </w:tc>
            <w:tc>
              <w:tcPr>
                <w:tcW w:w="1488" w:type="pct"/>
                <w:tcBorders>
                  <w:bottom w:val="single" w:sz="4" w:space="0" w:color="auto"/>
                </w:tcBorders>
              </w:tcPr>
              <w:p w:rsidR="00DC39CA" w:rsidRDefault="00DC39CA">
                <w:pPr>
                  <w:jc w:val="right"/>
                </w:pPr>
              </w:p>
            </w:tc>
            <w:tc>
              <w:tcPr>
                <w:tcW w:w="1494" w:type="pct"/>
                <w:tcBorders>
                  <w:bottom w:val="single" w:sz="4" w:space="0" w:color="auto"/>
                </w:tcBorders>
              </w:tcPr>
              <w:p w:rsidR="00DC39CA" w:rsidRDefault="00DC39CA">
                <w:pPr>
                  <w:jc w:val="right"/>
                </w:pPr>
              </w:p>
            </w:tc>
          </w:tr>
          <w:tr w:rsidR="00DC39CA" w:rsidTr="007E58C5">
            <w:sdt>
              <w:sdtPr>
                <w:tag w:val="_PLD_032fb4caa4bf4a6e968a012892b6f16b"/>
                <w:id w:val="-659696450"/>
                <w:lock w:val="sdtLocked"/>
              </w:sdtPr>
              <w:sdtContent>
                <w:tc>
                  <w:tcPr>
                    <w:tcW w:w="2018" w:type="pct"/>
                    <w:vAlign w:val="center"/>
                  </w:tcPr>
                  <w:p w:rsidR="00DC39CA" w:rsidRDefault="0016651A">
                    <w:pPr>
                      <w:jc w:val="center"/>
                    </w:pPr>
                    <w:r>
                      <w:rPr>
                        <w:rFonts w:hint="eastAsia"/>
                      </w:rPr>
                      <w:t>合计</w:t>
                    </w:r>
                  </w:p>
                </w:tc>
              </w:sdtContent>
            </w:sdt>
            <w:tc>
              <w:tcPr>
                <w:tcW w:w="1488" w:type="pct"/>
              </w:tcPr>
              <w:p w:rsidR="00DC39CA" w:rsidRDefault="00EC793B">
                <w:pPr>
                  <w:jc w:val="right"/>
                </w:pPr>
                <w:r>
                  <w:t>2,508,678.58</w:t>
                </w:r>
              </w:p>
            </w:tc>
            <w:tc>
              <w:tcPr>
                <w:tcW w:w="1494" w:type="pct"/>
              </w:tcPr>
              <w:p w:rsidR="00DC39CA" w:rsidRDefault="005208D0">
                <w:pPr>
                  <w:jc w:val="right"/>
                </w:pPr>
                <w:r w:rsidRPr="005208D0">
                  <w:t>58,360,232.43</w:t>
                </w:r>
              </w:p>
            </w:tc>
          </w:tr>
        </w:tbl>
        <w:p w:rsidR="00DC39CA" w:rsidRDefault="0016651A">
          <w:pPr>
            <w:spacing w:line="360" w:lineRule="exact"/>
          </w:pPr>
          <w:bookmarkStart w:id="274" w:name="_Hlk10720480"/>
          <w:bookmarkEnd w:id="273"/>
          <w:r>
            <w:rPr>
              <w:rFonts w:hint="eastAsia"/>
            </w:rPr>
            <w:t>其他说明：</w:t>
          </w:r>
          <w:bookmarkEnd w:id="274"/>
        </w:p>
        <w:sdt>
          <w:sdtPr>
            <w:alias w:val="投资收益说明"/>
            <w:tag w:val="_GBC_e91b47a8afc84e119383bf071cb9a50d"/>
            <w:id w:val="-434359572"/>
            <w:lock w:val="sdtLocked"/>
            <w:placeholder>
              <w:docPart w:val="GBC22222222222222222222222222222"/>
            </w:placeholder>
          </w:sdtPr>
          <w:sdtContent>
            <w:p w:rsidR="00DC39CA" w:rsidRDefault="00541D4F">
              <w:r>
                <w:rPr>
                  <w:rFonts w:hint="eastAsia"/>
                </w:rPr>
                <w:t>无</w:t>
              </w:r>
            </w:p>
          </w:sdtContent>
        </w:sdt>
      </w:sdtContent>
    </w:sdt>
    <w:p w:rsidR="00DC39CA" w:rsidRDefault="00DC39CA"/>
    <w:sdt>
      <w:sdtPr>
        <w:rPr>
          <w:rFonts w:ascii="宋体" w:hAnsi="宋体" w:cs="宋体" w:hint="eastAsia"/>
          <w:b w:val="0"/>
          <w:bCs w:val="0"/>
          <w:kern w:val="0"/>
          <w:szCs w:val="21"/>
        </w:rPr>
        <w:alias w:val="模块:母公司会计报表附注的其他说明事项"/>
        <w:tag w:val="_GBC_23958e5452684882b98c8317e400c8d6"/>
        <w:id w:val="-1472586049"/>
        <w:lock w:val="sdtLocked"/>
        <w:placeholder>
          <w:docPart w:val="GBC22222222222222222222222222222"/>
        </w:placeholder>
      </w:sdtPr>
      <w:sdtContent>
        <w:p w:rsidR="00DC39CA" w:rsidRDefault="0016651A" w:rsidP="004D4CDA">
          <w:pPr>
            <w:pStyle w:val="3"/>
            <w:numPr>
              <w:ilvl w:val="0"/>
              <w:numId w:val="51"/>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1260675665"/>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sdtContent>
    </w:sdt>
    <w:p w:rsidR="00DC39CA" w:rsidRDefault="00DC39CA"/>
    <w:p w:rsidR="00DC39CA" w:rsidRDefault="0016651A" w:rsidP="004D4CDA">
      <w:pPr>
        <w:pStyle w:val="2"/>
        <w:numPr>
          <w:ilvl w:val="0"/>
          <w:numId w:val="11"/>
        </w:numPr>
        <w:ind w:left="422" w:hanging="422"/>
        <w:rPr>
          <w:rFonts w:ascii="宋体" w:hAnsi="宋体"/>
        </w:rPr>
      </w:pPr>
      <w:r>
        <w:rPr>
          <w:rFonts w:ascii="宋体" w:hAnsi="宋体" w:hint="eastAsia"/>
        </w:rPr>
        <w:t>补充资料</w:t>
      </w:r>
    </w:p>
    <w:bookmarkStart w:id="275" w:name="_Hlk10548828" w:displacedByCustomXml="next"/>
    <w:bookmarkStart w:id="276" w:name="_Hlk106610824" w:displacedByCustomXml="next"/>
    <w:sdt>
      <w:sdtPr>
        <w:rPr>
          <w:rFonts w:ascii="宋体" w:hAnsi="宋体" w:cs="宋体" w:hint="eastAsia"/>
          <w:b w:val="0"/>
          <w:bCs w:val="0"/>
          <w:kern w:val="0"/>
          <w:szCs w:val="21"/>
        </w:rPr>
        <w:alias w:val="模块:当期非经常性损益明细"/>
        <w:tag w:val="_SEC_2aa2bf80e6494d88b3464b71ad8053ad"/>
        <w:id w:val="-752810409"/>
        <w:lock w:val="sdtLocked"/>
        <w:placeholder>
          <w:docPart w:val="GBC22222222222222222222222222222"/>
        </w:placeholder>
      </w:sdtPr>
      <w:sdtContent>
        <w:p w:rsidR="00DC39CA" w:rsidRDefault="0016651A" w:rsidP="004D4CDA">
          <w:pPr>
            <w:pStyle w:val="3"/>
            <w:numPr>
              <w:ilvl w:val="0"/>
              <w:numId w:val="3"/>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477384048"/>
            <w:lock w:val="sdtLocked"/>
            <w:placeholder>
              <w:docPart w:val="GBC22222222222222222222222222222"/>
            </w:placeholder>
          </w:sdtPr>
          <w:sdtContent>
            <w:p w:rsidR="00DC39CA" w:rsidRDefault="0003425D">
              <w:r>
                <w:fldChar w:fldCharType="begin"/>
              </w:r>
              <w:r w:rsidR="00361D37">
                <w:instrText xml:space="preserve"> MACROBUTTON  SnrToggleCheckbox √适用 </w:instrText>
              </w:r>
              <w:r>
                <w:fldChar w:fldCharType="end"/>
              </w:r>
              <w:r>
                <w:fldChar w:fldCharType="begin"/>
              </w:r>
              <w:r w:rsidR="00361D37">
                <w:instrText xml:space="preserve"> MACROBUTTON  SnrToggleCheckbox □不适用 </w:instrText>
              </w:r>
              <w:r>
                <w:fldChar w:fldCharType="end"/>
              </w:r>
            </w:p>
          </w:sdtContent>
        </w:sdt>
        <w:p w:rsidR="00DC39CA" w:rsidRDefault="0016651A">
          <w:pPr>
            <w:jc w:val="right"/>
          </w:pPr>
          <w:r>
            <w:rPr>
              <w:rFonts w:hint="eastAsia"/>
            </w:rPr>
            <w:t>单位：</w:t>
          </w:r>
          <w:sdt>
            <w:sdtPr>
              <w:rPr>
                <w:rFonts w:hint="eastAsia"/>
              </w:rPr>
              <w:alias w:val="单位：扣除非经常性损益项目和金额"/>
              <w:tag w:val="_GBC_4436c98561b643bf829f7af1787fa9d8"/>
              <w:id w:val="-1269237263"/>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315149963"/>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2127"/>
            <w:gridCol w:w="1994"/>
          </w:tblGrid>
          <w:tr w:rsidR="00361D37" w:rsidTr="0073145A">
            <w:sdt>
              <w:sdtPr>
                <w:tag w:val="_PLD_069bc367d6244fbe9883b876f3bed3f4"/>
                <w:id w:val="138002063"/>
                <w:lock w:val="sdtLocked"/>
              </w:sdtPr>
              <w:sdtContent>
                <w:tc>
                  <w:tcPr>
                    <w:tcW w:w="2723" w:type="pct"/>
                    <w:shd w:val="clear" w:color="auto" w:fill="auto"/>
                    <w:vAlign w:val="center"/>
                  </w:tcPr>
                  <w:p w:rsidR="00361D37" w:rsidRDefault="00361D37" w:rsidP="00D22923">
                    <w:pPr>
                      <w:jc w:val="center"/>
                    </w:pPr>
                    <w:r>
                      <w:rPr>
                        <w:rFonts w:hint="eastAsia"/>
                      </w:rPr>
                      <w:t>项目</w:t>
                    </w:r>
                  </w:p>
                </w:tc>
              </w:sdtContent>
            </w:sdt>
            <w:sdt>
              <w:sdtPr>
                <w:tag w:val="_PLD_07cdf126d43644389c915ce330f0a265"/>
                <w:id w:val="-798064225"/>
                <w:lock w:val="sdtLocked"/>
              </w:sdtPr>
              <w:sdtContent>
                <w:tc>
                  <w:tcPr>
                    <w:tcW w:w="1175" w:type="pct"/>
                    <w:shd w:val="clear" w:color="auto" w:fill="auto"/>
                  </w:tcPr>
                  <w:p w:rsidR="00361D37" w:rsidRDefault="00361D37" w:rsidP="00D22923">
                    <w:pPr>
                      <w:jc w:val="center"/>
                    </w:pPr>
                    <w:r>
                      <w:rPr>
                        <w:rFonts w:hint="eastAsia"/>
                      </w:rPr>
                      <w:t>金额</w:t>
                    </w:r>
                  </w:p>
                </w:tc>
              </w:sdtContent>
            </w:sdt>
            <w:sdt>
              <w:sdtPr>
                <w:tag w:val="_PLD_688303e218d947dbb3a96d7dedc397b0"/>
                <w:id w:val="358396498"/>
                <w:lock w:val="sdtLocked"/>
              </w:sdtPr>
              <w:sdtContent>
                <w:tc>
                  <w:tcPr>
                    <w:tcW w:w="1102" w:type="pct"/>
                  </w:tcPr>
                  <w:p w:rsidR="00361D37" w:rsidRDefault="00361D37" w:rsidP="00D22923">
                    <w:pPr>
                      <w:jc w:val="center"/>
                    </w:pPr>
                    <w:r>
                      <w:rPr>
                        <w:rFonts w:hint="eastAsia"/>
                      </w:rPr>
                      <w:t>说明</w:t>
                    </w:r>
                  </w:p>
                </w:tc>
              </w:sdtContent>
            </w:sdt>
          </w:tr>
          <w:tr w:rsidR="00361D37" w:rsidTr="0073145A">
            <w:sdt>
              <w:sdtPr>
                <w:tag w:val="_PLD_3f536068dbe54abf94287863945c32e1"/>
                <w:id w:val="1444653611"/>
                <w:lock w:val="sdtLocked"/>
              </w:sdtPr>
              <w:sdtContent>
                <w:tc>
                  <w:tcPr>
                    <w:tcW w:w="2723" w:type="pct"/>
                    <w:shd w:val="clear" w:color="auto" w:fill="auto"/>
                    <w:vAlign w:val="center"/>
                  </w:tcPr>
                  <w:p w:rsidR="00361D37" w:rsidRDefault="00361D37" w:rsidP="00D22923">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1534346285"/>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175" w:type="pct"/>
                    <w:shd w:val="clear" w:color="auto" w:fill="auto"/>
                    <w:vAlign w:val="center"/>
                  </w:tcPr>
                  <w:p w:rsidR="00361D37" w:rsidRDefault="00361D37" w:rsidP="00D22923">
                    <w:pPr>
                      <w:jc w:val="right"/>
                    </w:pPr>
                    <w:r>
                      <w:rPr>
                        <w:rFonts w:hint="eastAsia"/>
                      </w:rPr>
                      <w:t>-202,335.25</w:t>
                    </w:r>
                  </w:p>
                </w:tc>
              </w:sdtContent>
            </w:sdt>
            <w:sdt>
              <w:sdtPr>
                <w:alias w:val="非流动性资产处置损益，包括已计提资产减值准备的冲销部分的说明（非经常性损益项目）"/>
                <w:tag w:val="_GBC_3dd3912c36bc4f1180fa034def97791b"/>
                <w:id w:val="-287963557"/>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102" w:type="pct"/>
                    <w:vAlign w:val="center"/>
                  </w:tcPr>
                  <w:p w:rsidR="00361D37" w:rsidRDefault="00361D37" w:rsidP="00D22923">
                    <w:pPr>
                      <w:rPr>
                        <w:b/>
                      </w:rPr>
                    </w:pPr>
                    <w:r>
                      <w:rPr>
                        <w:rFonts w:hint="eastAsia"/>
                        <w:color w:val="0000FF"/>
                      </w:rPr>
                      <w:t xml:space="preserve">　</w:t>
                    </w:r>
                  </w:p>
                </w:tc>
              </w:sdtContent>
            </w:sdt>
          </w:tr>
          <w:tr w:rsidR="00361D37" w:rsidTr="0073145A">
            <w:sdt>
              <w:sdtPr>
                <w:tag w:val="_PLD_31a35961231c474ba8474eb58e651ee4"/>
                <w:id w:val="577716168"/>
                <w:lock w:val="sdtLocked"/>
              </w:sdtPr>
              <w:sdtContent>
                <w:tc>
                  <w:tcPr>
                    <w:tcW w:w="2723" w:type="pct"/>
                    <w:shd w:val="clear" w:color="auto" w:fill="auto"/>
                    <w:vAlign w:val="center"/>
                  </w:tcPr>
                  <w:p w:rsidR="00361D37" w:rsidRDefault="00361D37" w:rsidP="00D22923">
                    <w:r>
                      <w:rPr>
                        <w:rFonts w:hint="eastAsia"/>
                      </w:rPr>
                      <w:t>越权审批或无正式批准文件的税收返还、减免</w:t>
                    </w:r>
                  </w:p>
                </w:tc>
              </w:sdtContent>
            </w:sdt>
            <w:sdt>
              <w:sdtPr>
                <w:rPr>
                  <w:rFonts w:hint="eastAsia"/>
                </w:rPr>
                <w:alias w:val="越权审批，或无正式批准文件，或偶发性的税收返还、减免（非经常性损益项目）"/>
                <w:tag w:val="_GBC_54925f7ff9a447c18a34a4da7bcbb112"/>
                <w:id w:val="764885145"/>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1175" w:type="pct"/>
                    <w:shd w:val="clear" w:color="auto" w:fill="auto"/>
                    <w:vAlign w:val="center"/>
                  </w:tcPr>
                  <w:p w:rsidR="00361D37" w:rsidRDefault="006D1F1C" w:rsidP="0073145A">
                    <w:pPr>
                      <w:ind w:right="6"/>
                      <w:jc w:val="right"/>
                    </w:pPr>
                    <w:r>
                      <w:t xml:space="preserve">     </w:t>
                    </w:r>
                  </w:p>
                </w:tc>
              </w:sdtContent>
            </w:sdt>
            <w:sdt>
              <w:sdtPr>
                <w:alias w:val="越权审批，或无正式批准文件，或偶发性的税收返还、减免的说明（非经常性损益项目）"/>
                <w:tag w:val="_GBC_fff2aa47dfaa44b9a4bff6d9539b1847"/>
                <w:id w:val="-1659770161"/>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f43a7e56c2a4446ba19f46bdec73d879"/>
                <w:id w:val="2123182757"/>
                <w:lock w:val="sdtLocked"/>
              </w:sdtPr>
              <w:sdtContent>
                <w:tc>
                  <w:tcPr>
                    <w:tcW w:w="2723" w:type="pct"/>
                    <w:shd w:val="clear" w:color="auto" w:fill="auto"/>
                    <w:vAlign w:val="center"/>
                  </w:tcPr>
                  <w:p w:rsidR="00361D37" w:rsidRDefault="00361D37" w:rsidP="00D22923">
                    <w:r>
                      <w:rPr>
                        <w:rFonts w:hint="eastAsia"/>
                      </w:rPr>
                      <w:t>计入当期损益的政府补助（与企业业务密切相关，按照国家统一标准定额或定量享受的政府补助除外）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1074480062"/>
                <w:lock w:val="sdtLocked"/>
                <w:dataBinding w:prefixMappings="xmlns:clcid-pte='clcid-pte'" w:xpath="/*/clcid-pte:FeiJingChangXingSunYiZhongGeZhongXingShiDeZhengFuBuTie[not(@periodRef)]" w:storeItemID="{89EBAB94-44A0-46A2-B712-30D997D04A6D}"/>
                <w:text/>
              </w:sdtPr>
              <w:sdtContent>
                <w:tc>
                  <w:tcPr>
                    <w:tcW w:w="1175" w:type="pct"/>
                    <w:shd w:val="clear" w:color="auto" w:fill="auto"/>
                    <w:vAlign w:val="center"/>
                  </w:tcPr>
                  <w:p w:rsidR="00361D37" w:rsidRDefault="00361D37" w:rsidP="00D22923">
                    <w:pPr>
                      <w:jc w:val="right"/>
                    </w:pPr>
                    <w:r>
                      <w:rPr>
                        <w:rFonts w:hint="eastAsia"/>
                      </w:rPr>
                      <w:t>2,933,752.63</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881214057"/>
                <w:lock w:val="sdtLocked"/>
                <w:showingPlcHdr/>
                <w:dataBinding w:prefixMappings="xmlns:clcid-pte='clcid-pte'" w:xpath="/*/clcid-pte:FeiJingChangXingSunYiZhongGeZhongXingShiDeZhengFuBuTie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d7e96fbe7dc54bb4b1cda5ee991b43dd"/>
                <w:id w:val="132074742"/>
                <w:lock w:val="sdtLocked"/>
              </w:sdtPr>
              <w:sdtContent>
                <w:tc>
                  <w:tcPr>
                    <w:tcW w:w="2723" w:type="pct"/>
                    <w:shd w:val="clear" w:color="auto" w:fill="auto"/>
                    <w:vAlign w:val="center"/>
                  </w:tcPr>
                  <w:p w:rsidR="00361D37" w:rsidRDefault="00361D37" w:rsidP="00D22923">
                    <w:r>
                      <w:rPr>
                        <w:rFonts w:hint="eastAsia"/>
                      </w:rPr>
                      <w:t>计入当期损益的对非金融企业收取的资金占用费</w:t>
                    </w:r>
                  </w:p>
                </w:tc>
              </w:sdtContent>
            </w:sdt>
            <w:sdt>
              <w:sdtPr>
                <w:rPr>
                  <w:rFonts w:hint="eastAsia"/>
                </w:rPr>
                <w:alias w:val="计入当期损益的对非金融企业收取的资金占用费（非经常性损益项目）"/>
                <w:tag w:val="_GBC_b60bf32a05784d049cf9598566d8cb51"/>
                <w:id w:val="-862668231"/>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计入当期损益的对非金融企业收取的资金占用费的说明（非经常性损益项目）"/>
                <w:tag w:val="_GBC_979ae1bdd5b64ded92c7530e02298530"/>
                <w:id w:val="-2112113749"/>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4202f84f3b5f4785bde9fefee03ce5ee"/>
                <w:id w:val="456381199"/>
                <w:lock w:val="sdtLocked"/>
              </w:sdtPr>
              <w:sdtContent>
                <w:tc>
                  <w:tcPr>
                    <w:tcW w:w="2723" w:type="pct"/>
                    <w:shd w:val="clear" w:color="auto" w:fill="auto"/>
                    <w:vAlign w:val="center"/>
                  </w:tcPr>
                  <w:p w:rsidR="00361D37" w:rsidRDefault="00361D37" w:rsidP="00D22923">
                    <w:r>
                      <w:rPr>
                        <w:rFonts w:hint="eastAsia"/>
                      </w:rPr>
                      <w:t>企业取得子公司、联营企业及合营企业的投资成本小于取得投资时应享有被投资单位可辨认净资产公允价值产生的收益</w:t>
                    </w:r>
                  </w:p>
                </w:tc>
              </w:sdtContent>
            </w:sdt>
            <w:sdt>
              <w:sdtPr>
                <w:rPr>
                  <w:rFonts w:hint="eastAsia"/>
                </w:rPr>
                <w:alias w:val="企业取得子公司、联营企业及合营企业的投资成本小于取得投资时应享有被投资单位可辨认净资产公允价值产生的收益（非经常性损益项目）"/>
                <w:tag w:val="_GBC_81ad5fb35de04f2a8aaa31df1b2e7de1"/>
                <w:id w:val="1425067853"/>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企业取得子公司、联营企业及合营企业的投资成本小于取得投资时应享有被投资单位可辨认净资产公允价值产生的收益的说明（非经常性损益项目"/>
                <w:tag w:val="_GBC_6fd20aef5fb94b079f10bf6e52ce2424"/>
                <w:id w:val="673226125"/>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71a6a72b435c4477a6926011a107974b"/>
                <w:id w:val="-1815707141"/>
                <w:lock w:val="sdtLocked"/>
              </w:sdtPr>
              <w:sdtContent>
                <w:tc>
                  <w:tcPr>
                    <w:tcW w:w="2723" w:type="pct"/>
                    <w:shd w:val="clear" w:color="auto" w:fill="auto"/>
                    <w:vAlign w:val="center"/>
                  </w:tcPr>
                  <w:p w:rsidR="00361D37" w:rsidRDefault="00361D37" w:rsidP="00D22923">
                    <w:r>
                      <w:rPr>
                        <w:rFonts w:hint="eastAsia"/>
                      </w:rPr>
                      <w:t>非货币性资产交换损益</w:t>
                    </w:r>
                  </w:p>
                </w:tc>
              </w:sdtContent>
            </w:sdt>
            <w:sdt>
              <w:sdtPr>
                <w:rPr>
                  <w:rFonts w:hint="eastAsia"/>
                </w:rPr>
                <w:alias w:val="非货币性资产交换损益（非经常性损益项目）"/>
                <w:tag w:val="_GBC_183e9310d88e4a049326343ec3b94981"/>
                <w:id w:val="-803774679"/>
                <w:lock w:val="sdtLocked"/>
                <w:showingPlcHdr/>
                <w:dataBinding w:prefixMappings="xmlns:clcid-pte='clcid-pte'" w:xpath="/*/clcid-pte:FeiJingChangXingSunYiZhongZiChanZhiHuanSunYi[not(@periodRef)]" w:storeItemID="{89EBAB94-44A0-46A2-B712-30D997D04A6D}"/>
                <w:text/>
              </w:sdtPr>
              <w:sdtContent>
                <w:tc>
                  <w:tcPr>
                    <w:tcW w:w="1175" w:type="pct"/>
                    <w:shd w:val="clear" w:color="auto" w:fill="auto"/>
                    <w:vAlign w:val="center"/>
                  </w:tcPr>
                  <w:p w:rsidR="00361D37" w:rsidRDefault="006D1F1C" w:rsidP="0073145A">
                    <w:pPr>
                      <w:ind w:right="840"/>
                      <w:jc w:val="right"/>
                    </w:pPr>
                    <w:r>
                      <w:t xml:space="preserve">     </w:t>
                    </w:r>
                  </w:p>
                </w:tc>
              </w:sdtContent>
            </w:sdt>
            <w:sdt>
              <w:sdtPr>
                <w:alias w:val="非货币性资产交换损益的说明（非经常性损益项目）"/>
                <w:tag w:val="_GBC_f81dc018183e49b5b6cdb43553120829"/>
                <w:id w:val="189202504"/>
                <w:lock w:val="sdtLocked"/>
                <w:showingPlcHdr/>
                <w:dataBinding w:prefixMappings="xmlns:clcid-pte='clcid-pte'" w:xpath="/*/clcid-pte:FeiJingChangXingSunYiZhongZiChanZhiHuanSunYi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890eebf3bba34471a4e0e1c772768e6b"/>
                <w:id w:val="625974867"/>
                <w:lock w:val="sdtLocked"/>
              </w:sdtPr>
              <w:sdtContent>
                <w:tc>
                  <w:tcPr>
                    <w:tcW w:w="2723" w:type="pct"/>
                    <w:shd w:val="clear" w:color="auto" w:fill="auto"/>
                    <w:vAlign w:val="center"/>
                  </w:tcPr>
                  <w:p w:rsidR="00361D37" w:rsidRDefault="00361D37" w:rsidP="00D22923">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1136689418"/>
                <w:lock w:val="sdtLocked"/>
                <w:showingPlcHdr/>
                <w:dataBinding w:prefixMappings="xmlns:clcid-pte='clcid-pte'" w:xpath="/*/clcid-pte:WeiTuoTaRenTouZiHuoGuanLiZiChanDeSunYiFeiJingChangXingSunYiXiangMu[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委托他人投资或管理资产的损益的说明（非经常性损益项目）"/>
                <w:tag w:val="_GBC_0b7ea33014c14ea594dcbf3f73d006a9"/>
                <w:id w:val="-1353801568"/>
                <w:lock w:val="sdtLocked"/>
                <w:showingPlcHdr/>
                <w:dataBinding w:prefixMappings="xmlns:clcid-pte='clcid-pte'" w:xpath="/*/clcid-pte:WeiTuoTaRenTouZiHuoGuanLiZiChanDeSunYiFeiJingChangXingSunYiXiangMu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a668e04dccff4c6fafa067a0f1a09043"/>
                <w:id w:val="2010707518"/>
                <w:lock w:val="sdtLocked"/>
              </w:sdtPr>
              <w:sdtContent>
                <w:tc>
                  <w:tcPr>
                    <w:tcW w:w="2723" w:type="pct"/>
                    <w:shd w:val="clear" w:color="auto" w:fill="auto"/>
                    <w:vAlign w:val="center"/>
                  </w:tcPr>
                  <w:p w:rsidR="00361D37" w:rsidRDefault="00361D37" w:rsidP="00D22923">
                    <w:r>
                      <w:rPr>
                        <w:rFonts w:hint="eastAsia"/>
                      </w:rPr>
                      <w:t>因不可抗力因素，如遭受自然灾害而计提的各项资产减值准备</w:t>
                    </w:r>
                  </w:p>
                </w:tc>
              </w:sdtContent>
            </w:sdt>
            <w:sdt>
              <w:sdtPr>
                <w:rPr>
                  <w:rFonts w:hint="eastAsia"/>
                </w:rPr>
                <w:alias w:val="因不可抗力因素，如遭受自然灾害而计提的各项资产减值准备（非经常性损益项目）"/>
                <w:tag w:val="_GBC_2a8748b399764dff9e1553ccdb576126"/>
                <w:id w:val="367647255"/>
                <w:lock w:val="sdtLocked"/>
                <w:showingPlcHdr/>
                <w:dataBinding w:prefixMappings="xmlns:clcid-pte='clcid-pte'" w:xpath="/*/clcid-pte:FeiJingChangXingSunYiZhongJiTiDeGeXiangZiChanJianZhiZhunBei[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因不可抗力因素，如遭受自然灾害而计提的各项资产减值准备的说明（非经常性损益项目）"/>
                <w:tag w:val="_GBC_16b2404811104936a50517e7a5005a70"/>
                <w:id w:val="412279656"/>
                <w:lock w:val="sdtLocked"/>
                <w:showingPlcHdr/>
                <w:dataBinding w:prefixMappings="xmlns:clcid-pte='clcid-pte'" w:xpath="/*/clcid-pte:FeiJingChangXingSunYiZhongJiTiDeGeXiangZiChanJianZhiZhunBei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cacaf97828ca4e89a2b67bf214749ae0"/>
                <w:id w:val="1773661826"/>
                <w:lock w:val="sdtLocked"/>
              </w:sdtPr>
              <w:sdtContent>
                <w:tc>
                  <w:tcPr>
                    <w:tcW w:w="2723" w:type="pct"/>
                    <w:shd w:val="clear" w:color="auto" w:fill="auto"/>
                    <w:vAlign w:val="center"/>
                  </w:tcPr>
                  <w:p w:rsidR="00361D37" w:rsidRDefault="00361D37" w:rsidP="00D22923">
                    <w:r>
                      <w:rPr>
                        <w:rFonts w:hint="eastAsia"/>
                      </w:rPr>
                      <w:t>债务重组损益</w:t>
                    </w:r>
                  </w:p>
                </w:tc>
              </w:sdtContent>
            </w:sdt>
            <w:sdt>
              <w:sdtPr>
                <w:rPr>
                  <w:rFonts w:hint="eastAsia"/>
                </w:rPr>
                <w:alias w:val="债务重组损益（非经常性损益项目）"/>
                <w:tag w:val="_GBC_e729e624a15f480daab7cd25e4507f0a"/>
                <w:id w:val="1692714177"/>
                <w:lock w:val="sdtLocked"/>
                <w:showingPlcHdr/>
                <w:dataBinding w:prefixMappings="xmlns:clcid-pte='clcid-pte'" w:xpath="/*/clcid-pte:FeiJingChangXingSunYiZhongZhaiWuZhongZuSunYi[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债务重组损益的说明（非经常性损益项目）"/>
                <w:tag w:val="_GBC_7f719c240f1143fb80e55c68ae8d33dc"/>
                <w:id w:val="-1833356619"/>
                <w:lock w:val="sdtLocked"/>
                <w:showingPlcHdr/>
                <w:dataBinding w:prefixMappings="xmlns:clcid-pte='clcid-pte'" w:xpath="/*/clcid-pte:FeiJingChangXingSunYiZhongZhaiWuZhongZuSunYi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2886d8f505da4d2ebcad3fe03e7320db"/>
                <w:id w:val="-2004508179"/>
                <w:lock w:val="sdtLocked"/>
              </w:sdtPr>
              <w:sdtContent>
                <w:tc>
                  <w:tcPr>
                    <w:tcW w:w="2723" w:type="pct"/>
                    <w:shd w:val="clear" w:color="auto" w:fill="auto"/>
                    <w:vAlign w:val="center"/>
                  </w:tcPr>
                  <w:p w:rsidR="00361D37" w:rsidRDefault="00361D37" w:rsidP="00D22923">
                    <w:r>
                      <w:rPr>
                        <w:rFonts w:hint="eastAsia"/>
                      </w:rPr>
                      <w:t>企业重组费用，如安置职工的支出、整合费用等</w:t>
                    </w:r>
                  </w:p>
                </w:tc>
              </w:sdtContent>
            </w:sdt>
            <w:sdt>
              <w:sdtPr>
                <w:rPr>
                  <w:rFonts w:hint="eastAsia"/>
                </w:rPr>
                <w:alias w:val="企业重组费用，如安置职工的支出、整合费用等（非经常性损益项目）"/>
                <w:tag w:val="_GBC_60bb176d76ac413392a58a42d502c9ad"/>
                <w:id w:val="1409038254"/>
                <w:lock w:val="sdtLocked"/>
                <w:dataBinding w:prefixMappings="xmlns:clcid-pte='clcid-pte'" w:xpath="/*/clcid-pte:QiYeZhongZuFeiYongRuAnZhiZhiGongDeZhiChuZhengHeFeiYongDeng[not(@periodRef)]" w:storeItemID="{89EBAB94-44A0-46A2-B712-30D997D04A6D}"/>
                <w:text/>
              </w:sdtPr>
              <w:sdtContent>
                <w:tc>
                  <w:tcPr>
                    <w:tcW w:w="1175" w:type="pct"/>
                    <w:shd w:val="clear" w:color="auto" w:fill="auto"/>
                    <w:vAlign w:val="center"/>
                  </w:tcPr>
                  <w:p w:rsidR="00361D37" w:rsidRDefault="00361D37" w:rsidP="00D22923">
                    <w:pPr>
                      <w:jc w:val="right"/>
                    </w:pPr>
                    <w:r>
                      <w:rPr>
                        <w:rFonts w:hint="eastAsia"/>
                      </w:rPr>
                      <w:t>-39,505,157.40</w:t>
                    </w:r>
                  </w:p>
                </w:tc>
              </w:sdtContent>
            </w:sdt>
            <w:sdt>
              <w:sdtPr>
                <w:alias w:val="企业重组费用，如安置职工的支出、整合费用等的说明（非经常性损益项目）"/>
                <w:tag w:val="_GBC_caba9edc011846abab0b461cce85775b"/>
                <w:id w:val="1519355454"/>
                <w:lock w:val="sdtLocked"/>
                <w:showingPlcHdr/>
                <w:dataBinding w:prefixMappings="xmlns:clcid-pte='clcid-pte'" w:xpath="/*/clcid-pte:QiYeZhongZuFeiYongRuAnZhiZhiGongDeZhiChuZhengHeFeiYongDeng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231787594ace448a8ea050d85cd9635f"/>
                <w:id w:val="1595820254"/>
                <w:lock w:val="sdtLocked"/>
              </w:sdtPr>
              <w:sdtContent>
                <w:tc>
                  <w:tcPr>
                    <w:tcW w:w="2723" w:type="pct"/>
                    <w:shd w:val="clear" w:color="auto" w:fill="auto"/>
                    <w:vAlign w:val="center"/>
                  </w:tcPr>
                  <w:p w:rsidR="00361D37" w:rsidRDefault="00361D37" w:rsidP="00D22923">
                    <w:r>
                      <w:rPr>
                        <w:rFonts w:hint="eastAsia"/>
                      </w:rPr>
                      <w:t>交易价格显失公允的交易产生的超过公允价值部分的损益</w:t>
                    </w:r>
                  </w:p>
                </w:tc>
              </w:sdtContent>
            </w:sdt>
            <w:sdt>
              <w:sdtPr>
                <w:rPr>
                  <w:rFonts w:hint="eastAsia"/>
                </w:rPr>
                <w:alias w:val="交易价格显失公允的交易产生的超过公允价值部分的损益（非经常性损益项目）"/>
                <w:tag w:val="_GBC_202fe6cc7fe34613a4619ad1f23c1088"/>
                <w:id w:val="-785193509"/>
                <w:lock w:val="sdtLocked"/>
                <w:showingPlcHdr/>
                <w:dataBinding w:prefixMappings="xmlns:clcid-pte='clcid-pte'" w:xpath="/*/clcid-pte:FeiJingChangXingSunYiZhongJiaoYiJiaGeXianShiGongYunDeJiaoYiChanShengDeSunYi[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交易价格显失公允的交易产生的超过公允价值部分的损益的说明（非经常性损益项目）"/>
                <w:tag w:val="_GBC_917f369ca953451280b5b4471d607e8a"/>
                <w:id w:val="2112470488"/>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ade07d30b88b426b84f1af6ec0155f4d"/>
                <w:id w:val="2118484424"/>
                <w:lock w:val="sdtLocked"/>
              </w:sdtPr>
              <w:sdtContent>
                <w:tc>
                  <w:tcPr>
                    <w:tcW w:w="2723" w:type="pct"/>
                    <w:shd w:val="clear" w:color="auto" w:fill="auto"/>
                    <w:vAlign w:val="center"/>
                  </w:tcPr>
                  <w:p w:rsidR="00361D37" w:rsidRDefault="00361D37" w:rsidP="00D22923">
                    <w:r>
                      <w:rPr>
                        <w:rFonts w:hint="eastAsia"/>
                      </w:rPr>
                      <w:t>同一控制下企业合并产生的子公司期初至合并日的当期净损益</w:t>
                    </w:r>
                  </w:p>
                </w:tc>
              </w:sdtContent>
            </w:sdt>
            <w:sdt>
              <w:sdtPr>
                <w:rPr>
                  <w:rFonts w:hint="eastAsia"/>
                </w:rPr>
                <w:alias w:val="同一控制下企业合并产生的子公司期初至合并日的当期净损益（非经常性损益项目）"/>
                <w:tag w:val="_GBC_98621cb0e9cf4beca12e26ef7d46892c"/>
                <w:id w:val="981194315"/>
                <w:lock w:val="sdtLocked"/>
                <w:showingPlcHdr/>
                <w:dataBinding w:prefixMappings="xmlns:clcid-pte='clcid-pte'" w:xpath="/*/clcid-pte:TongYiKongZhiXiaQiYeHeBingChanShengDeZiGongSiQiChuZhiHeBingRiDeDangQiJingSunYi[not(@periodRef)]" w:storeItemID="{89EBAB94-44A0-46A2-B712-30D997D04A6D}"/>
                <w:text/>
              </w:sdtPr>
              <w:sdtContent>
                <w:tc>
                  <w:tcPr>
                    <w:tcW w:w="1175" w:type="pct"/>
                    <w:shd w:val="clear" w:color="auto" w:fill="auto"/>
                    <w:vAlign w:val="center"/>
                  </w:tcPr>
                  <w:p w:rsidR="00361D37" w:rsidRDefault="006D1F1C" w:rsidP="00D22923">
                    <w:pPr>
                      <w:jc w:val="right"/>
                    </w:pPr>
                    <w:r>
                      <w:t xml:space="preserve">     </w:t>
                    </w:r>
                  </w:p>
                </w:tc>
              </w:sdtContent>
            </w:sdt>
            <w:sdt>
              <w:sdtPr>
                <w:alias w:val="同一控制下企业合并产生的子公司期初至合并日的当期净损益的说明（非经常性损益项目）"/>
                <w:tag w:val="_GBC_255b292194524d79ba717575b7da6854"/>
                <w:id w:val="1746992837"/>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fc6354f58bce4f0e9409d22978ff4d79"/>
                <w:id w:val="1287384433"/>
                <w:lock w:val="sdtLocked"/>
              </w:sdtPr>
              <w:sdtContent>
                <w:tc>
                  <w:tcPr>
                    <w:tcW w:w="2723" w:type="pct"/>
                    <w:shd w:val="clear" w:color="auto" w:fill="auto"/>
                    <w:vAlign w:val="center"/>
                  </w:tcPr>
                  <w:p w:rsidR="00361D37" w:rsidRDefault="00361D37" w:rsidP="00D22923">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2102480668"/>
                <w:lock w:val="sdtLocked"/>
                <w:showingPlcHdr/>
                <w:dataBinding w:prefixMappings="xmlns:clcid-pte='clcid-pte'" w:xpath="/*/clcid-pte:YuGongSiZhuYingYeWuWuGuanDeYuJiFuZhaiChanShengDeSunYi[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与公司正常经营业务无关的或有事项产生的损益的说明（非经常性损益项目）"/>
                <w:tag w:val="_GBC_8efd32e7fcd347b79aea4ff0c5324da1"/>
                <w:id w:val="1865709681"/>
                <w:lock w:val="sdtLocked"/>
                <w:showingPlcHdr/>
                <w:dataBinding w:prefixMappings="xmlns:clcid-pte='clcid-pte'" w:xpath="/*/clcid-pte:YuGongSiZhuYingYeWuWuGuanDeYuJiFuZhaiChanShengDeSunYi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tc>
              <w:tcPr>
                <w:tcW w:w="2723" w:type="pct"/>
                <w:shd w:val="clear" w:color="auto" w:fill="auto"/>
                <w:vAlign w:val="center"/>
              </w:tcPr>
              <w:sdt>
                <w:sdtPr>
                  <w:rPr>
                    <w:rFonts w:hint="eastAsia"/>
                  </w:rPr>
                  <w:tag w:val="_PLD_6498769efe934f4b8e819e7019ca7f0f"/>
                  <w:id w:val="-238492217"/>
                  <w:lock w:val="sdtLocked"/>
                </w:sdtPr>
                <w:sdtContent>
                  <w:p w:rsidR="00361D37" w:rsidRDefault="00361D37" w:rsidP="00D22923">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2089336157"/>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1175" w:type="pct"/>
                    <w:shd w:val="clear" w:color="auto" w:fill="auto"/>
                    <w:vAlign w:val="center"/>
                  </w:tcPr>
                  <w:p w:rsidR="00361D37" w:rsidRDefault="00361D37" w:rsidP="0073145A">
                    <w:pPr>
                      <w:jc w:val="right"/>
                    </w:pP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65083186"/>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1102" w:type="pct"/>
                    <w:vAlign w:val="center"/>
                  </w:tcPr>
                  <w:p w:rsidR="00361D37" w:rsidRDefault="00361D37" w:rsidP="00D22923">
                    <w:r>
                      <w:rPr>
                        <w:rStyle w:val="af5"/>
                        <w:rFonts w:hint="eastAsia"/>
                      </w:rPr>
                      <w:t xml:space="preserve">　</w:t>
                    </w:r>
                  </w:p>
                </w:tc>
              </w:sdtContent>
            </w:sdt>
          </w:tr>
          <w:tr w:rsidR="00361D37" w:rsidTr="0073145A">
            <w:tc>
              <w:tcPr>
                <w:tcW w:w="2723" w:type="pct"/>
                <w:shd w:val="clear" w:color="auto" w:fill="auto"/>
                <w:vAlign w:val="center"/>
              </w:tcPr>
              <w:sdt>
                <w:sdtPr>
                  <w:rPr>
                    <w:rFonts w:hint="eastAsia"/>
                  </w:rPr>
                  <w:tag w:val="_PLD_0ba62d9157db4138a798780600699802"/>
                  <w:id w:val="769285306"/>
                  <w:lock w:val="sdtLocked"/>
                </w:sdtPr>
                <w:sdtContent>
                  <w:p w:rsidR="00361D37" w:rsidRDefault="00361D37" w:rsidP="00D22923">
                    <w:r>
                      <w:rPr>
                        <w:rFonts w:hint="eastAsia"/>
                      </w:rPr>
                      <w:t>单独进行减值测试的应收款项、合同资产减值准备转回</w:t>
                    </w:r>
                  </w:p>
                </w:sdtContent>
              </w:sdt>
            </w:tc>
            <w:sdt>
              <w:sdtPr>
                <w:rPr>
                  <w:rFonts w:hint="eastAsia"/>
                </w:rPr>
                <w:alias w:val="单独进行减值测试的应收款项、合同资产减值准备转回（非经常性损益项目） "/>
                <w:tag w:val="_GBC_5b96ba026b0b4d809c41a8cad8924cbc"/>
                <w:id w:val="-1435356194"/>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1175" w:type="pct"/>
                    <w:shd w:val="clear" w:color="auto" w:fill="auto"/>
                    <w:vAlign w:val="center"/>
                  </w:tcPr>
                  <w:p w:rsidR="00361D37" w:rsidRDefault="00361D37" w:rsidP="0073145A">
                    <w:pPr>
                      <w:jc w:val="right"/>
                    </w:pPr>
                  </w:p>
                </w:tc>
              </w:sdtContent>
            </w:sdt>
            <w:sdt>
              <w:sdtPr>
                <w:alias w:val="单独进行减值测试的应收款项、合同资产减值准备转回的说明（非经常性损益项目）"/>
                <w:tag w:val="_GBC_2d0278b63e544019971dfb93ba53aea6"/>
                <w:id w:val="631830316"/>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102" w:type="pct"/>
                    <w:vAlign w:val="center"/>
                  </w:tcPr>
                  <w:p w:rsidR="00361D37" w:rsidRDefault="00361D37" w:rsidP="00D22923">
                    <w:r>
                      <w:rPr>
                        <w:rStyle w:val="af5"/>
                        <w:rFonts w:hint="eastAsia"/>
                      </w:rPr>
                      <w:t xml:space="preserve">　</w:t>
                    </w:r>
                  </w:p>
                </w:tc>
              </w:sdtContent>
            </w:sdt>
          </w:tr>
          <w:tr w:rsidR="00361D37" w:rsidTr="0073145A">
            <w:sdt>
              <w:sdtPr>
                <w:tag w:val="_PLD_feb38342f8b14f858ebcca34d91ef550"/>
                <w:id w:val="-1319112962"/>
                <w:lock w:val="sdtLocked"/>
              </w:sdtPr>
              <w:sdtContent>
                <w:tc>
                  <w:tcPr>
                    <w:tcW w:w="2723" w:type="pct"/>
                    <w:shd w:val="clear" w:color="auto" w:fill="auto"/>
                    <w:vAlign w:val="center"/>
                  </w:tcPr>
                  <w:p w:rsidR="00361D37" w:rsidRDefault="00361D37" w:rsidP="00D22923">
                    <w:r>
                      <w:rPr>
                        <w:rFonts w:hint="eastAsia"/>
                      </w:rPr>
                      <w:t>对外委托贷款取得的损益</w:t>
                    </w:r>
                  </w:p>
                </w:tc>
              </w:sdtContent>
            </w:sdt>
            <w:sdt>
              <w:sdtPr>
                <w:rPr>
                  <w:rFonts w:hint="eastAsia"/>
                </w:rPr>
                <w:alias w:val="对外委托贷款取得的损益（非经常性损益项目）"/>
                <w:tag w:val="_GBC_6e819693bb9843c79efbd4ad69051cc4"/>
                <w:id w:val="-391663524"/>
                <w:lock w:val="sdtLocked"/>
                <w:showingPlcHdr/>
                <w:dataBinding w:prefixMappings="xmlns:clcid-pte='clcid-pte'" w:xpath="/*/clcid-pte:DuiWaiWeiTuoDaiKuanQuDeDeSunYi[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对外委托贷款取得的损益的说明（非经常性损益项目）"/>
                <w:tag w:val="_GBC_26cceaa427894760aaa83657825fc132"/>
                <w:id w:val="275530577"/>
                <w:lock w:val="sdtLocked"/>
                <w:showingPlcHdr/>
                <w:dataBinding w:prefixMappings="xmlns:clcid-pte='clcid-pte'" w:xpath="/*/clcid-pte:DuiWaiWeiTuoDaiKuanQuDeDeSunYi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a22ef2c22f944cdaa26040ad50c16cac"/>
                <w:id w:val="-1163381330"/>
                <w:lock w:val="sdtLocked"/>
              </w:sdtPr>
              <w:sdtContent>
                <w:tc>
                  <w:tcPr>
                    <w:tcW w:w="2723" w:type="pct"/>
                    <w:shd w:val="clear" w:color="auto" w:fill="auto"/>
                    <w:vAlign w:val="center"/>
                  </w:tcPr>
                  <w:p w:rsidR="00361D37" w:rsidRDefault="00361D37" w:rsidP="00D22923">
                    <w:r>
                      <w:rPr>
                        <w:rFonts w:hint="eastAsia"/>
                      </w:rPr>
                      <w:t>采用公允价值模式进行后续计量的投资性房地产公</w:t>
                    </w:r>
                    <w:r>
                      <w:rPr>
                        <w:rFonts w:hint="eastAsia"/>
                      </w:rPr>
                      <w:lastRenderedPageBreak/>
                      <w:t>允价值变动产生的损益</w:t>
                    </w:r>
                  </w:p>
                </w:tc>
              </w:sdtContent>
            </w:sdt>
            <w:sdt>
              <w:sdtPr>
                <w:rPr>
                  <w:rFonts w:hint="eastAsia"/>
                </w:rPr>
                <w:alias w:val="采用公允价值模式进行后续计量的投资性房地产公允价值变动产生的损益（非经常性损益项目）"/>
                <w:tag w:val="_GBC_334cc05ce8ff4ce69ccc035693c44ee2"/>
                <w:id w:val="-1771228344"/>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采用公允价值模式进行后续计量的投资性房地产公允价值变动产生的损益的说明（非经常性损益项目）"/>
                <w:tag w:val="_GBC_009db6cc785f4bbb91761430231d14ce"/>
                <w:id w:val="-1354259276"/>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66253ce190364baa8702098f9923fc9b"/>
                <w:id w:val="-118845416"/>
                <w:lock w:val="sdtLocked"/>
              </w:sdtPr>
              <w:sdtContent>
                <w:tc>
                  <w:tcPr>
                    <w:tcW w:w="2723" w:type="pct"/>
                    <w:shd w:val="clear" w:color="auto" w:fill="auto"/>
                    <w:vAlign w:val="center"/>
                  </w:tcPr>
                  <w:p w:rsidR="00361D37" w:rsidRDefault="00361D37" w:rsidP="00D22923">
                    <w:r>
                      <w:rPr>
                        <w:rFonts w:hint="eastAsia"/>
                      </w:rPr>
                      <w:t>根据税收、会计等法律、法规的要求对当期损益进行一次性调整对当期损益的影响</w:t>
                    </w:r>
                  </w:p>
                </w:tc>
              </w:sdtContent>
            </w:sdt>
            <w:sdt>
              <w:sdtPr>
                <w:rPr>
                  <w:rFonts w:hint="eastAsia"/>
                </w:rPr>
                <w:alias w:val="根据税收、会计等法律、法规的要求对当期损益进行一次性调整对当期损益的影响（非经常性损益项目）"/>
                <w:tag w:val="_GBC_d3ca6e7ce7654d2fa6c686ff82788439"/>
                <w:id w:val="1360017471"/>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根据税收、会计等法律、法规的要求对当期损益进行一次性调整对当期损益的影响的说明（非经常性损益项目）"/>
                <w:tag w:val="_GBC_6efed946dbd6485293665e7aea2bcf68"/>
                <w:id w:val="526457505"/>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fa1c4b1a8dc840c093ac835d0ff2d658"/>
                <w:id w:val="-813948495"/>
                <w:lock w:val="sdtLocked"/>
              </w:sdtPr>
              <w:sdtContent>
                <w:tc>
                  <w:tcPr>
                    <w:tcW w:w="2723" w:type="pct"/>
                    <w:shd w:val="clear" w:color="auto" w:fill="auto"/>
                    <w:vAlign w:val="center"/>
                  </w:tcPr>
                  <w:p w:rsidR="00361D37" w:rsidRDefault="00361D37" w:rsidP="00D22923">
                    <w:r>
                      <w:rPr>
                        <w:rFonts w:hint="eastAsia"/>
                      </w:rPr>
                      <w:t>受托经营取得的托管费收入</w:t>
                    </w:r>
                  </w:p>
                </w:tc>
              </w:sdtContent>
            </w:sdt>
            <w:sdt>
              <w:sdtPr>
                <w:rPr>
                  <w:rFonts w:hint="eastAsia"/>
                </w:rPr>
                <w:alias w:val="受托经营取得的托管费收入（非经常性损益项目）"/>
                <w:tag w:val="_GBC_01bb7c18ed004499a19ed60d8ada354b"/>
                <w:id w:val="-705099647"/>
                <w:lock w:val="sdtLocked"/>
                <w:showingPlcHdr/>
                <w:dataBinding w:prefixMappings="xmlns:clcid-pte='clcid-pte'" w:xpath="/*/clcid-pte:ShouTuoJingYingQuDeDeTuoGuanFeiShouRu[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alias w:val="受托经营取得的托管费收入的说明（非经常性损益项目）"/>
                <w:tag w:val="_GBC_636fb229e1fe41c3b0932068619569bb"/>
                <w:id w:val="-1842534952"/>
                <w:lock w:val="sdtLocked"/>
                <w:showingPlcHdr/>
                <w:dataBinding w:prefixMappings="xmlns:clcid-pte='clcid-pte'" w:xpath="/*/clcid-pte:ShouTuoJingYingQuDeDeTuoGuanFeiShouRu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d99047b8026b45e79749d3c2bef23630"/>
                <w:id w:val="619804218"/>
                <w:lock w:val="sdtLocked"/>
              </w:sdtPr>
              <w:sdtContent>
                <w:tc>
                  <w:tcPr>
                    <w:tcW w:w="2723" w:type="pct"/>
                    <w:shd w:val="clear" w:color="auto" w:fill="auto"/>
                    <w:vAlign w:val="center"/>
                  </w:tcPr>
                  <w:p w:rsidR="00361D37" w:rsidRDefault="00361D37" w:rsidP="00D22923">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556861029"/>
                <w:lock w:val="sdtLocked"/>
                <w:dataBinding w:prefixMappings="xmlns:clcid-pte='clcid-pte'" w:xpath="/*/clcid-pte:ChuShangShuGeXiangZhiWaiDeQiTaYingYeWaiShouZhiJingE[not(@periodRef)]" w:storeItemID="{89EBAB94-44A0-46A2-B712-30D997D04A6D}"/>
                <w:text/>
              </w:sdtPr>
              <w:sdtContent>
                <w:tc>
                  <w:tcPr>
                    <w:tcW w:w="1175" w:type="pct"/>
                    <w:shd w:val="clear" w:color="auto" w:fill="auto"/>
                    <w:vAlign w:val="center"/>
                  </w:tcPr>
                  <w:p w:rsidR="00361D37" w:rsidRDefault="00361D37" w:rsidP="00D22923">
                    <w:pPr>
                      <w:jc w:val="right"/>
                    </w:pPr>
                    <w:r>
                      <w:rPr>
                        <w:rFonts w:hint="eastAsia"/>
                      </w:rPr>
                      <w:t>10,341,436.84</w:t>
                    </w:r>
                  </w:p>
                </w:tc>
              </w:sdtContent>
            </w:sdt>
            <w:sdt>
              <w:sdtPr>
                <w:alias w:val="除上述各项之外的其他营业外收入和支出的说明（非经常性损益项目）"/>
                <w:tag w:val="_GBC_9c075c815c3448f0bcee455eb66a6ed9"/>
                <w:id w:val="792710549"/>
                <w:lock w:val="sdtLocked"/>
                <w:showingPlcHdr/>
                <w:dataBinding w:prefixMappings="xmlns:clcid-pte='clcid-pte'" w:xpath="/*/clcid-pte:ChuShangShuGeXiangZhiWaiDeQiTaYingYeWaiShouZhiJingE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dc56e1bb5d544242833b92e882d778f7"/>
                <w:id w:val="1071782373"/>
                <w:lock w:val="sdtLocked"/>
              </w:sdtPr>
              <w:sdtContent>
                <w:tc>
                  <w:tcPr>
                    <w:tcW w:w="2723" w:type="pct"/>
                    <w:shd w:val="clear" w:color="auto" w:fill="auto"/>
                    <w:vAlign w:val="center"/>
                  </w:tcPr>
                  <w:p w:rsidR="00361D37" w:rsidRDefault="00361D37" w:rsidP="00D22923">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1424640996"/>
                <w:lock w:val="sdtLocked"/>
                <w:showingPlcHdr/>
                <w:dataBinding w:prefixMappings="xmlns:clcid-pte='clcid-pte'" w:xpath="/*/clcid-pte:QiTaFeiJingChangXingSunYiXiangMu[not(@periodRef)]" w:storeItemID="{89EBAB94-44A0-46A2-B712-30D997D04A6D}"/>
                <w:text/>
              </w:sdtPr>
              <w:sdtContent>
                <w:tc>
                  <w:tcPr>
                    <w:tcW w:w="1175" w:type="pct"/>
                    <w:shd w:val="clear" w:color="auto" w:fill="auto"/>
                    <w:vAlign w:val="center"/>
                  </w:tcPr>
                  <w:p w:rsidR="00361D37" w:rsidRDefault="006D1F1C" w:rsidP="0073145A">
                    <w:pPr>
                      <w:jc w:val="right"/>
                    </w:pPr>
                    <w:r>
                      <w:t xml:space="preserve">     </w:t>
                    </w:r>
                  </w:p>
                </w:tc>
              </w:sdtContent>
            </w:sdt>
            <w:sdt>
              <w:sdtPr>
                <w:rPr>
                  <w:rFonts w:hint="eastAsia"/>
                </w:rPr>
                <w:alias w:val="其他符合非经常性损益定义的损益项目说明（非经常性损益项目）"/>
                <w:tag w:val="_GBC_b5cb420cff5d4df89d874df238baf0ce"/>
                <w:id w:val="-368529968"/>
                <w:lock w:val="sdtLocked"/>
                <w:showingPlcHdr/>
                <w:dataBinding w:prefixMappings="xmlns:clcid-pte='clcid-pte'" w:xpath="/*/clcid-pte:QiTaFeiJingChangXingSunYiXiangMu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a3115e396e8d490b8b02b4ca0b50ad1d"/>
                <w:id w:val="1523362920"/>
                <w:lock w:val="sdtLocked"/>
              </w:sdtPr>
              <w:sdtContent>
                <w:tc>
                  <w:tcPr>
                    <w:tcW w:w="2723" w:type="pct"/>
                    <w:shd w:val="clear" w:color="auto" w:fill="auto"/>
                    <w:vAlign w:val="center"/>
                  </w:tcPr>
                  <w:p w:rsidR="00361D37" w:rsidRDefault="00361D37" w:rsidP="00D22923">
                    <w:r>
                      <w:rPr>
                        <w:rFonts w:hint="eastAsia"/>
                      </w:rPr>
                      <w:t>减：所得税影响额</w:t>
                    </w:r>
                  </w:p>
                </w:tc>
              </w:sdtContent>
            </w:sdt>
            <w:sdt>
              <w:sdtPr>
                <w:rPr>
                  <w:rFonts w:hint="eastAsia"/>
                </w:rPr>
                <w:alias w:val="非经常性损益_对所得税的影响"/>
                <w:tag w:val="_GBC_1564ecde27e94754875e776609c19f67"/>
                <w:id w:val="2126124031"/>
                <w:lock w:val="sdtLocked"/>
                <w:dataBinding w:prefixMappings="xmlns:clcid-pte='clcid-pte'" w:xpath="/*/clcid-pte:FeiJingChangXingSunYiDeKouChuXiangMuDuiSuoDeShuiDeYingXiang[not(@periodRef)]" w:storeItemID="{89EBAB94-44A0-46A2-B712-30D997D04A6D}"/>
                <w:text/>
              </w:sdtPr>
              <w:sdtContent>
                <w:tc>
                  <w:tcPr>
                    <w:tcW w:w="1175" w:type="pct"/>
                    <w:shd w:val="clear" w:color="auto" w:fill="auto"/>
                    <w:vAlign w:val="center"/>
                  </w:tcPr>
                  <w:p w:rsidR="00361D37" w:rsidRDefault="00361D37" w:rsidP="00D22923">
                    <w:pPr>
                      <w:jc w:val="right"/>
                    </w:pPr>
                    <w:r>
                      <w:rPr>
                        <w:rFonts w:hint="eastAsia"/>
                      </w:rPr>
                      <w:t>399,220.60</w:t>
                    </w:r>
                  </w:p>
                </w:tc>
              </w:sdtContent>
            </w:sdt>
            <w:sdt>
              <w:sdtPr>
                <w:alias w:val="所得税影响额的说明（非经常性损益项目）"/>
                <w:tag w:val="_GBC_e513123bd70747eb9eb9a7ed0ba8c555"/>
                <w:id w:val="1866559831"/>
                <w:lock w:val="sdtLocked"/>
                <w:showingPlcHdr/>
                <w:dataBinding w:prefixMappings="xmlns:clcid-pte='clcid-pte'" w:xpath="/*/clcid-pte:FeiJingChangXingSunYiDeKouChuXiangMuDuiSuoDeShuiDeYingXiang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88ed22294ebe4117963f18569902fcc4"/>
                <w:id w:val="1864167349"/>
                <w:lock w:val="sdtLocked"/>
              </w:sdtPr>
              <w:sdtContent>
                <w:tc>
                  <w:tcPr>
                    <w:tcW w:w="2723" w:type="pct"/>
                    <w:shd w:val="clear" w:color="auto" w:fill="auto"/>
                    <w:vAlign w:val="center"/>
                  </w:tcPr>
                  <w:p w:rsidR="00361D37" w:rsidRDefault="00361D37" w:rsidP="00D22923">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1345671439"/>
                <w:lock w:val="sdtLocked"/>
                <w:dataBinding w:prefixMappings="xmlns:clcid-pte='clcid-pte'" w:xpath="/*/clcid-pte:FeiJingChangXingSunYiXiangMuZhongShaoShuGuDongQuanYiYingXiangE[not(@periodRef)]" w:storeItemID="{89EBAB94-44A0-46A2-B712-30D997D04A6D}"/>
                <w:text/>
              </w:sdtPr>
              <w:sdtContent>
                <w:tc>
                  <w:tcPr>
                    <w:tcW w:w="1175" w:type="pct"/>
                    <w:shd w:val="clear" w:color="auto" w:fill="auto"/>
                    <w:vAlign w:val="center"/>
                  </w:tcPr>
                  <w:p w:rsidR="00361D37" w:rsidRDefault="00361D37" w:rsidP="00D22923">
                    <w:pPr>
                      <w:jc w:val="right"/>
                    </w:pPr>
                    <w:r>
                      <w:rPr>
                        <w:rFonts w:hint="eastAsia"/>
                      </w:rPr>
                      <w:t>993,795.56</w:t>
                    </w:r>
                  </w:p>
                </w:tc>
              </w:sdtContent>
            </w:sdt>
            <w:sdt>
              <w:sdtPr>
                <w:alias w:val="少数股东权益影响额的说明（非经常性损益项目）"/>
                <w:tag w:val="_GBC_21d9ffc595b7458b9c4e73e737655985"/>
                <w:id w:val="80721021"/>
                <w:lock w:val="sdtLocked"/>
                <w:showingPlcHdr/>
                <w:dataBinding w:prefixMappings="xmlns:clcid-pte='clcid-pte'" w:xpath="/*/clcid-pte:FeiJingChangXingSunYiXiangMuZhongShaoShuGuDongQuanYiYingXiangEShuoMing[not(@periodRef)]" w:storeItemID="{89EBAB94-44A0-46A2-B712-30D997D04A6D}"/>
                <w:text/>
              </w:sdtPr>
              <w:sdtContent>
                <w:tc>
                  <w:tcPr>
                    <w:tcW w:w="1102" w:type="pct"/>
                    <w:vAlign w:val="center"/>
                  </w:tcPr>
                  <w:p w:rsidR="00361D37" w:rsidRDefault="00361D37" w:rsidP="00D22923">
                    <w:r>
                      <w:rPr>
                        <w:rFonts w:hint="eastAsia"/>
                        <w:color w:val="0000FF"/>
                      </w:rPr>
                      <w:t xml:space="preserve">　</w:t>
                    </w:r>
                  </w:p>
                </w:tc>
              </w:sdtContent>
            </w:sdt>
          </w:tr>
          <w:tr w:rsidR="00361D37" w:rsidTr="0073145A">
            <w:sdt>
              <w:sdtPr>
                <w:tag w:val="_PLD_4ca07c62a532429b944c09bb184430ac"/>
                <w:id w:val="1925917189"/>
                <w:lock w:val="sdtLocked"/>
              </w:sdtPr>
              <w:sdtContent>
                <w:tc>
                  <w:tcPr>
                    <w:tcW w:w="2723" w:type="pct"/>
                    <w:shd w:val="clear" w:color="auto" w:fill="auto"/>
                    <w:vAlign w:val="center"/>
                  </w:tcPr>
                  <w:p w:rsidR="00361D37" w:rsidRDefault="00361D37" w:rsidP="00D22923">
                    <w:pPr>
                      <w:jc w:val="center"/>
                    </w:pPr>
                    <w:r>
                      <w:rPr>
                        <w:rFonts w:hint="eastAsia"/>
                      </w:rPr>
                      <w:t>合计</w:t>
                    </w:r>
                  </w:p>
                </w:tc>
              </w:sdtContent>
            </w:sdt>
            <w:sdt>
              <w:sdtPr>
                <w:rPr>
                  <w:rFonts w:hint="eastAsia"/>
                </w:rPr>
                <w:alias w:val="扣除的非经常性损益合计"/>
                <w:tag w:val="_GBC_d518a1fdd4ec465292454f884c810341"/>
                <w:id w:val="1090743227"/>
                <w:lock w:val="sdtLocked"/>
                <w:dataBinding w:prefixMappings="xmlns:clcid-pte='clcid-pte'" w:xpath="/*/clcid-pte:KouChuDeFeiJingChangXingSunYiHeJi[not(@periodRef)]" w:storeItemID="{89EBAB94-44A0-46A2-B712-30D997D04A6D}"/>
                <w:text/>
              </w:sdtPr>
              <w:sdtContent>
                <w:tc>
                  <w:tcPr>
                    <w:tcW w:w="1175" w:type="pct"/>
                    <w:shd w:val="clear" w:color="auto" w:fill="auto"/>
                    <w:vAlign w:val="center"/>
                  </w:tcPr>
                  <w:p w:rsidR="00361D37" w:rsidRDefault="00361D37" w:rsidP="00D22923">
                    <w:pPr>
                      <w:jc w:val="right"/>
                    </w:pPr>
                    <w:r>
                      <w:rPr>
                        <w:rFonts w:hint="eastAsia"/>
                      </w:rPr>
                      <w:t>-27,825,319.34</w:t>
                    </w:r>
                  </w:p>
                </w:tc>
              </w:sdtContent>
            </w:sdt>
            <w:sdt>
              <w:sdtPr>
                <w:rPr>
                  <w:rFonts w:hint="eastAsia"/>
                </w:rPr>
                <w:alias w:val="扣除的非经常性损益合计说明"/>
                <w:tag w:val="_GBC_96b36bdab33c442491bfe762db9f195d"/>
                <w:id w:val="1367182580"/>
                <w:lock w:val="sdtLocked"/>
                <w:showingPlcHdr/>
                <w:dataBinding w:prefixMappings="xmlns:clcid-pte='clcid-pte'" w:xpath="/*/clcid-pte:KouChuDeFeiJingChangXingSunYiHeJiShuoMing[not(@periodRef)]" w:storeItemID="{89EBAB94-44A0-46A2-B712-30D997D04A6D}"/>
                <w:text/>
              </w:sdtPr>
              <w:sdtContent>
                <w:tc>
                  <w:tcPr>
                    <w:tcW w:w="1102" w:type="pct"/>
                    <w:vAlign w:val="center"/>
                  </w:tcPr>
                  <w:p w:rsidR="00361D37" w:rsidRDefault="00361D37" w:rsidP="00D22923">
                    <w:r>
                      <w:rPr>
                        <w:rFonts w:hint="eastAsia"/>
                      </w:rPr>
                      <w:t xml:space="preserve">　</w:t>
                    </w:r>
                  </w:p>
                </w:tc>
              </w:sdtContent>
            </w:sdt>
          </w:tr>
        </w:tbl>
        <w:p w:rsidR="00DC39CA" w:rsidRDefault="0003425D"/>
      </w:sdtContent>
    </w:sdt>
    <w:bookmarkEnd w:id="275" w:displacedByCustomXml="prev"/>
    <w:bookmarkEnd w:id="276" w:displacedByCustomXml="prev"/>
    <w:sdt>
      <w:sdtPr>
        <w:rPr>
          <w:rFonts w:hint="eastAsia"/>
        </w:rPr>
        <w:alias w:val="模块:对公司根据《公开发行证券的公司信息披露解释性公告第1号——非..."/>
        <w:tag w:val="_GBC_7944e47348cd4cd186b958ba1902ea3f"/>
        <w:id w:val="1706836128"/>
        <w:lock w:val="sdtLocked"/>
        <w:placeholder>
          <w:docPart w:val="GBC22222222222222222222222222222"/>
        </w:placeholder>
      </w:sdtPr>
      <w:sdtEndPr>
        <w:rPr>
          <w:rFonts w:hint="default"/>
        </w:rPr>
      </w:sdtEndPr>
      <w:sdtContent>
        <w:p w:rsidR="00DC39CA" w:rsidRDefault="0016651A">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1916391340"/>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净资产收益率及每股收益"/>
        <w:tag w:val="_GBC_146d888914ac4591bea1ff0ea9e89617"/>
        <w:id w:val="-1146271111"/>
        <w:lock w:val="sdtLocked"/>
        <w:placeholder>
          <w:docPart w:val="GBC22222222222222222222222222222"/>
        </w:placeholder>
      </w:sdtPr>
      <w:sdtContent>
        <w:p w:rsidR="00DC39CA" w:rsidRDefault="0016651A" w:rsidP="004D4CDA">
          <w:pPr>
            <w:pStyle w:val="3"/>
            <w:numPr>
              <w:ilvl w:val="0"/>
              <w:numId w:val="3"/>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2016835070"/>
            <w:lock w:val="sdtLocked"/>
            <w:placeholder>
              <w:docPart w:val="GBC22222222222222222222222222222"/>
            </w:placeholder>
          </w:sdtPr>
          <w:sdtContent>
            <w:p w:rsidR="00DC39CA" w:rsidRDefault="0003425D">
              <w:r>
                <w:fldChar w:fldCharType="begin"/>
              </w:r>
              <w:r w:rsidR="00090005">
                <w:instrText xml:space="preserve"> MACROBUTTON  SnrToggleCheckbox √适用 </w:instrText>
              </w:r>
              <w:r>
                <w:fldChar w:fldCharType="end"/>
              </w:r>
              <w:r>
                <w:fldChar w:fldCharType="begin"/>
              </w:r>
              <w:r w:rsidR="00090005">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DC39CA" w:rsidTr="007547DE">
            <w:trPr>
              <w:trHeight w:val="270"/>
            </w:trPr>
            <w:sdt>
              <w:sdtPr>
                <w:tag w:val="_PLD_680a8ba0e71a45459c0939cd6c78c07f"/>
                <w:id w:val="-1134864443"/>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t>报告期利润</w:t>
                    </w:r>
                  </w:p>
                </w:tc>
              </w:sdtContent>
            </w:sdt>
            <w:sdt>
              <w:sdtPr>
                <w:tag w:val="_PLD_608d0086e1154f8ca6d3c34247132ef0"/>
                <w:id w:val="1794477687"/>
                <w:lock w:val="sdtLocked"/>
              </w:sdtPr>
              <w:sdtContent>
                <w:tc>
                  <w:tcPr>
                    <w:tcW w:w="1017" w:type="pct"/>
                    <w:vMerge w:val="restart"/>
                    <w:tcBorders>
                      <w:top w:val="single" w:sz="4" w:space="0" w:color="auto"/>
                      <w:left w:val="single" w:sz="4" w:space="0" w:color="auto"/>
                      <w:right w:val="single" w:sz="4" w:space="0" w:color="auto"/>
                    </w:tcBorders>
                    <w:vAlign w:val="center"/>
                  </w:tcPr>
                  <w:p w:rsidR="00DC39CA" w:rsidRDefault="0016651A">
                    <w:pPr>
                      <w:jc w:val="center"/>
                    </w:pPr>
                    <w:r>
                      <w:t>加权平均净资产收益率（%）</w:t>
                    </w:r>
                  </w:p>
                </w:tc>
              </w:sdtContent>
            </w:sdt>
            <w:sdt>
              <w:sdtPr>
                <w:tag w:val="_PLD_8b4a0bf973be4a19862ac5168193db93"/>
                <w:id w:val="-1108801275"/>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t>每股收益</w:t>
                    </w:r>
                  </w:p>
                </w:tc>
              </w:sdtContent>
            </w:sdt>
          </w:tr>
          <w:tr w:rsidR="00DC39CA"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DC39CA" w:rsidRDefault="00DC39CA">
                <w:pPr>
                  <w:jc w:val="center"/>
                </w:pPr>
              </w:p>
            </w:tc>
            <w:tc>
              <w:tcPr>
                <w:tcW w:w="1017" w:type="pct"/>
                <w:vMerge/>
                <w:tcBorders>
                  <w:left w:val="single" w:sz="4" w:space="0" w:color="auto"/>
                  <w:bottom w:val="single" w:sz="4" w:space="0" w:color="auto"/>
                  <w:right w:val="single" w:sz="4" w:space="0" w:color="auto"/>
                </w:tcBorders>
                <w:vAlign w:val="center"/>
              </w:tcPr>
              <w:p w:rsidR="00DC39CA" w:rsidRDefault="00DC39CA">
                <w:pPr>
                  <w:jc w:val="center"/>
                </w:pPr>
              </w:p>
            </w:tc>
            <w:sdt>
              <w:sdtPr>
                <w:tag w:val="_PLD_45472770a81744249d77e54c2efc412a"/>
                <w:id w:val="1147629968"/>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t>基本每股收益</w:t>
                    </w:r>
                  </w:p>
                </w:tc>
              </w:sdtContent>
            </w:sdt>
            <w:sdt>
              <w:sdtPr>
                <w:tag w:val="_PLD_c4e5be0bbc134fa28e28895e1a12e02c"/>
                <w:id w:val="76794899"/>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DC39CA" w:rsidRDefault="0016651A">
                    <w:pPr>
                      <w:jc w:val="center"/>
                    </w:pPr>
                    <w:r>
                      <w:t>稀释每股收益</w:t>
                    </w:r>
                  </w:p>
                </w:tc>
              </w:sdtContent>
            </w:sdt>
          </w:tr>
          <w:tr w:rsidR="003F5028" w:rsidTr="00902CC7">
            <w:trPr>
              <w:trHeight w:val="360"/>
            </w:trPr>
            <w:sdt>
              <w:sdtPr>
                <w:tag w:val="_PLD_c94607fd97d648bd8ca7517a2c7054ea"/>
                <w:id w:val="1396235302"/>
                <w:lock w:val="sdtLocked"/>
              </w:sdtPr>
              <w:sdtContent>
                <w:tc>
                  <w:tcPr>
                    <w:tcW w:w="1610" w:type="pct"/>
                    <w:tcBorders>
                      <w:top w:val="single" w:sz="4" w:space="0" w:color="auto"/>
                      <w:left w:val="single" w:sz="4" w:space="0" w:color="auto"/>
                      <w:bottom w:val="single" w:sz="4" w:space="0" w:color="auto"/>
                      <w:right w:val="single" w:sz="4" w:space="0" w:color="auto"/>
                    </w:tcBorders>
                  </w:tcPr>
                  <w:p w:rsidR="003F5028" w:rsidRDefault="003F5028">
                    <w: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3F5028" w:rsidRPr="00BB5E92" w:rsidRDefault="003F5028" w:rsidP="00902CC7">
                <w:pPr>
                  <w:jc w:val="right"/>
                </w:pPr>
                <w:r w:rsidRPr="00BB5E92">
                  <w:t>-1.78</w:t>
                </w:r>
              </w:p>
            </w:tc>
            <w:tc>
              <w:tcPr>
                <w:tcW w:w="1186" w:type="pct"/>
                <w:tcBorders>
                  <w:top w:val="single" w:sz="4" w:space="0" w:color="auto"/>
                  <w:left w:val="single" w:sz="4" w:space="0" w:color="auto"/>
                  <w:bottom w:val="single" w:sz="4" w:space="0" w:color="auto"/>
                  <w:right w:val="single" w:sz="4" w:space="0" w:color="auto"/>
                </w:tcBorders>
                <w:vAlign w:val="center"/>
              </w:tcPr>
              <w:p w:rsidR="003F5028" w:rsidRPr="00426962" w:rsidRDefault="003F5028" w:rsidP="00902CC7">
                <w:pPr>
                  <w:jc w:val="right"/>
                </w:pPr>
                <w:r w:rsidRPr="00426962">
                  <w:t>-0.06</w:t>
                </w:r>
              </w:p>
            </w:tc>
            <w:tc>
              <w:tcPr>
                <w:tcW w:w="1187" w:type="pct"/>
                <w:tcBorders>
                  <w:top w:val="single" w:sz="4" w:space="0" w:color="auto"/>
                  <w:left w:val="single" w:sz="4" w:space="0" w:color="auto"/>
                  <w:bottom w:val="single" w:sz="4" w:space="0" w:color="auto"/>
                  <w:right w:val="single" w:sz="4" w:space="0" w:color="auto"/>
                </w:tcBorders>
                <w:vAlign w:val="center"/>
              </w:tcPr>
              <w:p w:rsidR="003F5028" w:rsidRPr="00426962" w:rsidRDefault="003F5028" w:rsidP="00902CC7">
                <w:pPr>
                  <w:jc w:val="right"/>
                </w:pPr>
                <w:r w:rsidRPr="00426962">
                  <w:t>-0.06</w:t>
                </w:r>
              </w:p>
            </w:tc>
          </w:tr>
          <w:tr w:rsidR="003F5028" w:rsidTr="00902CC7">
            <w:trPr>
              <w:trHeight w:val="360"/>
            </w:trPr>
            <w:sdt>
              <w:sdtPr>
                <w:tag w:val="_PLD_0794afc706e94e77876df1281577a7d9"/>
                <w:id w:val="439413057"/>
                <w:lock w:val="sdtLocked"/>
              </w:sdtPr>
              <w:sdtContent>
                <w:tc>
                  <w:tcPr>
                    <w:tcW w:w="1610" w:type="pct"/>
                    <w:tcBorders>
                      <w:top w:val="single" w:sz="4" w:space="0" w:color="auto"/>
                      <w:left w:val="single" w:sz="4" w:space="0" w:color="auto"/>
                      <w:bottom w:val="single" w:sz="4" w:space="0" w:color="auto"/>
                      <w:right w:val="single" w:sz="4" w:space="0" w:color="auto"/>
                    </w:tcBorders>
                  </w:tcPr>
                  <w:p w:rsidR="003F5028" w:rsidRDefault="003F5028">
                    <w: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3F5028" w:rsidRDefault="003F5028" w:rsidP="00902CC7">
                <w:pPr>
                  <w:jc w:val="right"/>
                </w:pPr>
                <w:r w:rsidRPr="00BB5E92">
                  <w:t>-0.97</w:t>
                </w:r>
              </w:p>
            </w:tc>
            <w:tc>
              <w:tcPr>
                <w:tcW w:w="1186" w:type="pct"/>
                <w:tcBorders>
                  <w:top w:val="single" w:sz="4" w:space="0" w:color="auto"/>
                  <w:left w:val="single" w:sz="4" w:space="0" w:color="auto"/>
                  <w:bottom w:val="single" w:sz="4" w:space="0" w:color="auto"/>
                  <w:right w:val="single" w:sz="4" w:space="0" w:color="auto"/>
                </w:tcBorders>
                <w:vAlign w:val="center"/>
              </w:tcPr>
              <w:p w:rsidR="003F5028" w:rsidRPr="00426962" w:rsidRDefault="003F5028" w:rsidP="00902CC7">
                <w:pPr>
                  <w:jc w:val="right"/>
                </w:pPr>
                <w:r w:rsidRPr="00426962">
                  <w:t>-0.03</w:t>
                </w:r>
              </w:p>
            </w:tc>
            <w:tc>
              <w:tcPr>
                <w:tcW w:w="1187" w:type="pct"/>
                <w:tcBorders>
                  <w:top w:val="single" w:sz="4" w:space="0" w:color="auto"/>
                  <w:left w:val="single" w:sz="4" w:space="0" w:color="auto"/>
                  <w:bottom w:val="single" w:sz="4" w:space="0" w:color="auto"/>
                  <w:right w:val="single" w:sz="4" w:space="0" w:color="auto"/>
                </w:tcBorders>
                <w:vAlign w:val="center"/>
              </w:tcPr>
              <w:p w:rsidR="003F5028" w:rsidRDefault="003F5028" w:rsidP="00902CC7">
                <w:pPr>
                  <w:jc w:val="right"/>
                </w:pPr>
                <w:r w:rsidRPr="00426962">
                  <w:t>-0.03</w:t>
                </w:r>
              </w:p>
            </w:tc>
          </w:tr>
        </w:tbl>
        <w:p w:rsidR="00DC39CA" w:rsidRDefault="0003425D"/>
      </w:sdtContent>
    </w:sdt>
    <w:p w:rsidR="00DC39CA" w:rsidRDefault="0016651A" w:rsidP="004D4CDA">
      <w:pPr>
        <w:pStyle w:val="3"/>
        <w:numPr>
          <w:ilvl w:val="0"/>
          <w:numId w:val="3"/>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1472557805"/>
        <w:lock w:val="sdtLocked"/>
        <w:placeholder>
          <w:docPart w:val="GBC22222222222222222222222222222"/>
        </w:placeholder>
      </w:sdtPr>
      <w:sdtContent>
        <w:p w:rsidR="007F1E22" w:rsidRDefault="0003425D" w:rsidP="007F1E22">
          <w:pPr>
            <w:rPr>
              <w:rFonts w:cstheme="minorBidi"/>
              <w:kern w:val="2"/>
            </w:rPr>
          </w:pPr>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p w:rsidR="00DC39CA" w:rsidRDefault="00DC39CA"/>
    <w:sdt>
      <w:sdtPr>
        <w:rPr>
          <w:rFonts w:ascii="宋体" w:hAnsi="宋体" w:cs="宋体"/>
          <w:b w:val="0"/>
          <w:bCs w:val="0"/>
          <w:kern w:val="0"/>
          <w:szCs w:val="21"/>
        </w:rPr>
        <w:alias w:val="模块:补充资料其他说明事项"/>
        <w:tag w:val="_GBC_a60672e5f86e422cbb864ef991c9106b"/>
        <w:id w:val="-1237157953"/>
        <w:lock w:val="sdtLocked"/>
        <w:placeholder>
          <w:docPart w:val="GBC22222222222222222222222222222"/>
        </w:placeholder>
      </w:sdtPr>
      <w:sdtContent>
        <w:p w:rsidR="00DC39CA" w:rsidRDefault="0016651A" w:rsidP="004D4CDA">
          <w:pPr>
            <w:pStyle w:val="3"/>
            <w:numPr>
              <w:ilvl w:val="0"/>
              <w:numId w:val="3"/>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1433627696"/>
            <w:lock w:val="sdtLocked"/>
            <w:placeholder>
              <w:docPart w:val="GBC22222222222222222222222222222"/>
            </w:placeholder>
          </w:sdtPr>
          <w:sdtContent>
            <w:p w:rsidR="00DC39CA" w:rsidRDefault="0003425D" w:rsidP="007F1E22">
              <w:r>
                <w:fldChar w:fldCharType="begin"/>
              </w:r>
              <w:r w:rsidR="007F1E22">
                <w:instrText xml:space="preserve"> MACROBUTTON  SnrToggleCheckbox □适用 </w:instrText>
              </w:r>
              <w:r>
                <w:fldChar w:fldCharType="end"/>
              </w:r>
              <w:r>
                <w:fldChar w:fldCharType="begin"/>
              </w:r>
              <w:r w:rsidR="007F1E22">
                <w:instrText xml:space="preserve"> MACROBUTTON  SnrToggleCheckbox √不适用 </w:instrText>
              </w:r>
              <w:r>
                <w:fldChar w:fldCharType="end"/>
              </w:r>
            </w:p>
          </w:sdtContent>
        </w:sdt>
      </w:sdtContent>
    </w:sdt>
    <w:p w:rsidR="00DC39CA" w:rsidRDefault="00DC39CA"/>
    <w:bookmarkStart w:id="277" w:name="_Hlk76135020" w:displacedByCustomXml="next"/>
    <w:sdt>
      <w:sdtPr>
        <w:rPr>
          <w:b/>
          <w:bCs/>
          <w:sz w:val="24"/>
        </w:rPr>
        <w:alias w:val="模块:落款"/>
        <w:tag w:val="_SEC_05b1791af4454108ad401bb8a64cf5c6"/>
        <w:id w:val="837044879"/>
        <w:lock w:val="sdtLocked"/>
        <w:placeholder>
          <w:docPart w:val="GBC22222222222222222222222222222"/>
        </w:placeholder>
      </w:sdtPr>
      <w:sdtEndPr>
        <w:rPr>
          <w:b w:val="0"/>
          <w:bCs w:val="0"/>
          <w:sz w:val="21"/>
        </w:rPr>
      </w:sdtEndPr>
      <w:sdtContent>
        <w:p w:rsidR="00DC39CA" w:rsidRDefault="00DC39CA">
          <w:pPr>
            <w:spacing w:line="360" w:lineRule="exact"/>
            <w:ind w:right="5"/>
            <w:rPr>
              <w:b/>
              <w:bCs/>
              <w:sz w:val="24"/>
            </w:rPr>
          </w:pPr>
        </w:p>
        <w:p w:rsidR="00DC39CA" w:rsidRDefault="0016651A">
          <w:pPr>
            <w:wordWrap w:val="0"/>
            <w:spacing w:line="360" w:lineRule="exact"/>
            <w:jc w:val="right"/>
            <w:rPr>
              <w:u w:val="single"/>
            </w:rPr>
          </w:pPr>
          <w:r>
            <w:t>董事长：</w:t>
          </w:r>
          <w:sdt>
            <w:sdtPr>
              <w:alias w:val="报告发布人"/>
              <w:tag w:val="_GBC_f07cbb7287a94e798691f7fcb5112f49"/>
              <w:id w:val="689576027"/>
              <w:lock w:val="sdtLocked"/>
              <w:placeholder>
                <w:docPart w:val="GBC22222222222222222222222222222"/>
              </w:placeholder>
            </w:sdtPr>
            <w:sdtContent>
              <w:r w:rsidR="00181D8F">
                <w:rPr>
                  <w:rFonts w:hint="eastAsia"/>
                </w:rPr>
                <w:t>李树雄</w:t>
              </w:r>
            </w:sdtContent>
          </w:sdt>
        </w:p>
        <w:p w:rsidR="00DC39CA" w:rsidRDefault="0016651A">
          <w:pPr>
            <w:spacing w:line="360" w:lineRule="exact"/>
            <w:jc w:val="right"/>
          </w:pPr>
          <w:r>
            <w:t>董事会批准报送日期：</w:t>
          </w:r>
          <w:sdt>
            <w:sdtPr>
              <w:alias w:val="报告董事会批准报送日期"/>
              <w:tag w:val="_GBC_56d5d40e768a439aa604555fa2089c42"/>
              <w:id w:val="-1597007895"/>
              <w:lock w:val="sdtLocked"/>
              <w:placeholder>
                <w:docPart w:val="GBC22222222222222222222222222222"/>
              </w:placeholder>
              <w:date w:fullDate="2022-08-12T00:00:00Z">
                <w:dateFormat w:val="yyyy'年'M'月'd'日'"/>
                <w:lid w:val="zh-CN"/>
                <w:storeMappedDataAs w:val="dateTime"/>
                <w:calendar w:val="gregorian"/>
              </w:date>
            </w:sdtPr>
            <w:sdtContent>
              <w:r w:rsidR="00181D8F">
                <w:rPr>
                  <w:rFonts w:hint="eastAsia"/>
                </w:rPr>
                <w:t>2022年8月12日</w:t>
              </w:r>
            </w:sdtContent>
          </w:sdt>
        </w:p>
      </w:sdtContent>
    </w:sdt>
    <w:bookmarkEnd w:id="277"/>
    <w:p w:rsidR="00DC39CA" w:rsidRDefault="00DC39CA"/>
    <w:p w:rsidR="00DC39CA" w:rsidRDefault="00DC39CA">
      <w:pPr>
        <w:spacing w:line="360" w:lineRule="exact"/>
        <w:ind w:right="5"/>
        <w:rPr>
          <w:u w:val="single"/>
        </w:rPr>
      </w:pPr>
    </w:p>
    <w:sdt>
      <w:sdtPr>
        <w:rPr>
          <w:sz w:val="24"/>
        </w:rPr>
        <w:alias w:val="模块:修订信息 "/>
        <w:tag w:val="_GBC_e51b54728b2e4e53b95b0611d0df9b06"/>
        <w:id w:val="-1377538903"/>
        <w:lock w:val="sdtLocked"/>
        <w:placeholder>
          <w:docPart w:val="GBC22222222222222222222222222222"/>
        </w:placeholder>
      </w:sdtPr>
      <w:sdtEndPr>
        <w:rPr>
          <w:sz w:val="21"/>
        </w:rPr>
      </w:sdtEndPr>
      <w:sdtContent>
        <w:p w:rsidR="00DC39CA" w:rsidRPr="009A670E" w:rsidRDefault="0016651A">
          <w:pPr>
            <w:spacing w:line="360" w:lineRule="exact"/>
            <w:ind w:right="5"/>
            <w:rPr>
              <w:b/>
            </w:rPr>
          </w:pPr>
          <w:r w:rsidRPr="009A670E">
            <w:rPr>
              <w:b/>
            </w:rPr>
            <w:t>修订信息</w:t>
          </w:r>
        </w:p>
        <w:sdt>
          <w:sdtPr>
            <w:rPr>
              <w:b/>
              <w:bCs/>
            </w:rPr>
            <w:alias w:val="是否适用：修订信息表[双击切换]"/>
            <w:tag w:val="_GBC_77b96fad3b8a43478db82cf4cb9686be"/>
            <w:id w:val="-1616980310"/>
            <w:lock w:val="sdtLocked"/>
            <w:placeholder>
              <w:docPart w:val="GBC22222222222222222222222222222"/>
            </w:placeholder>
          </w:sdtPr>
          <w:sdtEndPr>
            <w:rPr>
              <w:b w:val="0"/>
            </w:rPr>
          </w:sdtEndPr>
          <w:sdtContent>
            <w:p w:rsidR="00DC39CA" w:rsidRDefault="0003425D" w:rsidP="007F1E22">
              <w:r>
                <w:rPr>
                  <w:bCs/>
                </w:rPr>
                <w:fldChar w:fldCharType="begin"/>
              </w:r>
              <w:r w:rsidR="007F1E22">
                <w:instrText xml:space="preserve"> MACROBUTTON  SnrToggleCheckbox □适用 </w:instrText>
              </w:r>
              <w:r>
                <w:rPr>
                  <w:bCs/>
                </w:rPr>
                <w:fldChar w:fldCharType="end"/>
              </w:r>
              <w:r>
                <w:rPr>
                  <w:bCs/>
                </w:rPr>
                <w:fldChar w:fldCharType="begin"/>
              </w:r>
              <w:r w:rsidR="007F1E22">
                <w:instrText xml:space="preserve"> MACROBUTTON  SnrToggleCheckbox √不适用 </w:instrText>
              </w:r>
              <w:r>
                <w:rPr>
                  <w:bCs/>
                </w:rPr>
                <w:fldChar w:fldCharType="end"/>
              </w:r>
            </w:p>
          </w:sdtContent>
        </w:sdt>
      </w:sdtContent>
    </w:sdt>
    <w:sectPr w:rsidR="00DC39CA" w:rsidSect="003221C3">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489" w:rsidRDefault="00303489" w:rsidP="00365E23">
      <w:r>
        <w:separator/>
      </w:r>
    </w:p>
  </w:endnote>
  <w:endnote w:type="continuationSeparator" w:id="1">
    <w:p w:rsidR="00303489" w:rsidRDefault="00303489"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735960"/>
      <w:docPartObj>
        <w:docPartGallery w:val="Page Numbers (Bottom of Page)"/>
        <w:docPartUnique/>
      </w:docPartObj>
    </w:sdtPr>
    <w:sdtContent>
      <w:sdt>
        <w:sdtPr>
          <w:id w:val="-926889831"/>
          <w:docPartObj>
            <w:docPartGallery w:val="Page Numbers (Top of Page)"/>
            <w:docPartUnique/>
          </w:docPartObj>
        </w:sdtPr>
        <w:sdtContent>
          <w:p w:rsidR="001E3173" w:rsidRDefault="0003425D" w:rsidP="004860B6">
            <w:pPr>
              <w:pStyle w:val="ac"/>
              <w:jc w:val="center"/>
            </w:pPr>
            <w:r>
              <w:rPr>
                <w:b/>
                <w:bCs/>
                <w:sz w:val="24"/>
                <w:szCs w:val="24"/>
              </w:rPr>
              <w:fldChar w:fldCharType="begin"/>
            </w:r>
            <w:r w:rsidR="001E3173">
              <w:rPr>
                <w:b/>
              </w:rPr>
              <w:instrText>PAGE</w:instrText>
            </w:r>
            <w:r>
              <w:rPr>
                <w:b/>
                <w:bCs/>
                <w:sz w:val="24"/>
                <w:szCs w:val="24"/>
              </w:rPr>
              <w:fldChar w:fldCharType="separate"/>
            </w:r>
            <w:r w:rsidR="006D1F1C">
              <w:rPr>
                <w:b/>
                <w:noProof/>
              </w:rPr>
              <w:t>3</w:t>
            </w:r>
            <w:r>
              <w:rPr>
                <w:b/>
                <w:bCs/>
                <w:sz w:val="24"/>
                <w:szCs w:val="24"/>
              </w:rPr>
              <w:fldChar w:fldCharType="end"/>
            </w:r>
            <w:r w:rsidR="001E3173">
              <w:rPr>
                <w:lang w:val="zh-CN"/>
              </w:rPr>
              <w:t xml:space="preserve"> / </w:t>
            </w:r>
            <w:r>
              <w:rPr>
                <w:b/>
                <w:bCs/>
                <w:sz w:val="24"/>
                <w:szCs w:val="24"/>
              </w:rPr>
              <w:fldChar w:fldCharType="begin"/>
            </w:r>
            <w:r w:rsidR="001E3173">
              <w:rPr>
                <w:b/>
              </w:rPr>
              <w:instrText>NUMPAGES</w:instrText>
            </w:r>
            <w:r>
              <w:rPr>
                <w:b/>
                <w:bCs/>
                <w:sz w:val="24"/>
                <w:szCs w:val="24"/>
              </w:rPr>
              <w:fldChar w:fldCharType="separate"/>
            </w:r>
            <w:r w:rsidR="006D1F1C">
              <w:rPr>
                <w:b/>
                <w:noProof/>
              </w:rPr>
              <w:t>175</w:t>
            </w:r>
            <w:r>
              <w:rPr>
                <w:b/>
                <w:bCs/>
                <w:sz w:val="24"/>
                <w:szCs w:val="24"/>
              </w:rPr>
              <w:fldChar w:fldCharType="end"/>
            </w:r>
          </w:p>
        </w:sdtContent>
      </w:sdt>
    </w:sdtContent>
  </w:sdt>
  <w:p w:rsidR="001E3173" w:rsidRDefault="001E31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489" w:rsidRDefault="00303489" w:rsidP="00365E23">
      <w:r>
        <w:separator/>
      </w:r>
    </w:p>
  </w:footnote>
  <w:footnote w:type="continuationSeparator" w:id="1">
    <w:p w:rsidR="00303489" w:rsidRDefault="00303489"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73" w:rsidRPr="009B70CF" w:rsidRDefault="001E3173" w:rsidP="004B4ABF">
    <w:pPr>
      <w:pStyle w:val="ab"/>
      <w:tabs>
        <w:tab w:val="clear" w:pos="8306"/>
        <w:tab w:val="left" w:pos="8364"/>
        <w:tab w:val="left" w:pos="8505"/>
      </w:tabs>
      <w:ind w:rightChars="10" w:right="21"/>
      <w:rPr>
        <w:b/>
      </w:rPr>
    </w:pPr>
    <w:r>
      <w:rPr>
        <w:rFonts w:hint="eastAsia"/>
      </w:rPr>
      <w:t>202</w:t>
    </w:r>
    <w:r>
      <w:t>2</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8FE61A2"/>
    <w:multiLevelType w:val="hybridMultilevel"/>
    <w:tmpl w:val="C5027C76"/>
    <w:lvl w:ilvl="0" w:tplc="4F3E71D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40AE093C"/>
    <w:multiLevelType w:val="hybridMultilevel"/>
    <w:tmpl w:val="7082B6E4"/>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9">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3">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9">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4">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7">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1">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8">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3"/>
  </w:num>
  <w:num w:numId="2">
    <w:abstractNumId w:val="19"/>
  </w:num>
  <w:num w:numId="3">
    <w:abstractNumId w:val="33"/>
  </w:num>
  <w:num w:numId="4">
    <w:abstractNumId w:val="63"/>
  </w:num>
  <w:num w:numId="5">
    <w:abstractNumId w:val="45"/>
  </w:num>
  <w:num w:numId="6">
    <w:abstractNumId w:val="14"/>
  </w:num>
  <w:num w:numId="7">
    <w:abstractNumId w:val="92"/>
  </w:num>
  <w:num w:numId="8">
    <w:abstractNumId w:val="20"/>
  </w:num>
  <w:num w:numId="9">
    <w:abstractNumId w:val="10"/>
  </w:num>
  <w:num w:numId="10">
    <w:abstractNumId w:val="67"/>
  </w:num>
  <w:num w:numId="11">
    <w:abstractNumId w:val="93"/>
  </w:num>
  <w:num w:numId="12">
    <w:abstractNumId w:val="47"/>
  </w:num>
  <w:num w:numId="13">
    <w:abstractNumId w:val="2"/>
  </w:num>
  <w:num w:numId="14">
    <w:abstractNumId w:val="24"/>
  </w:num>
  <w:num w:numId="15">
    <w:abstractNumId w:val="84"/>
  </w:num>
  <w:num w:numId="16">
    <w:abstractNumId w:val="5"/>
  </w:num>
  <w:num w:numId="17">
    <w:abstractNumId w:val="85"/>
  </w:num>
  <w:num w:numId="18">
    <w:abstractNumId w:val="51"/>
  </w:num>
  <w:num w:numId="19">
    <w:abstractNumId w:val="88"/>
  </w:num>
  <w:num w:numId="20">
    <w:abstractNumId w:val="37"/>
  </w:num>
  <w:num w:numId="21">
    <w:abstractNumId w:val="16"/>
  </w:num>
  <w:num w:numId="22">
    <w:abstractNumId w:val="83"/>
  </w:num>
  <w:num w:numId="23">
    <w:abstractNumId w:val="12"/>
  </w:num>
  <w:num w:numId="24">
    <w:abstractNumId w:val="97"/>
  </w:num>
  <w:num w:numId="25">
    <w:abstractNumId w:val="15"/>
  </w:num>
  <w:num w:numId="26">
    <w:abstractNumId w:val="44"/>
  </w:num>
  <w:num w:numId="27">
    <w:abstractNumId w:val="90"/>
  </w:num>
  <w:num w:numId="28">
    <w:abstractNumId w:val="41"/>
  </w:num>
  <w:num w:numId="29">
    <w:abstractNumId w:val="95"/>
  </w:num>
  <w:num w:numId="30">
    <w:abstractNumId w:val="57"/>
  </w:num>
  <w:num w:numId="31">
    <w:abstractNumId w:val="77"/>
  </w:num>
  <w:num w:numId="32">
    <w:abstractNumId w:val="31"/>
  </w:num>
  <w:num w:numId="33">
    <w:abstractNumId w:val="98"/>
  </w:num>
  <w:num w:numId="34">
    <w:abstractNumId w:val="55"/>
  </w:num>
  <w:num w:numId="35">
    <w:abstractNumId w:val="60"/>
  </w:num>
  <w:num w:numId="36">
    <w:abstractNumId w:val="75"/>
  </w:num>
  <w:num w:numId="37">
    <w:abstractNumId w:val="58"/>
  </w:num>
  <w:num w:numId="38">
    <w:abstractNumId w:val="62"/>
  </w:num>
  <w:num w:numId="39">
    <w:abstractNumId w:val="89"/>
  </w:num>
  <w:num w:numId="40">
    <w:abstractNumId w:val="39"/>
  </w:num>
  <w:num w:numId="41">
    <w:abstractNumId w:val="7"/>
  </w:num>
  <w:num w:numId="42">
    <w:abstractNumId w:val="64"/>
  </w:num>
  <w:num w:numId="43">
    <w:abstractNumId w:val="82"/>
  </w:num>
  <w:num w:numId="44">
    <w:abstractNumId w:val="49"/>
  </w:num>
  <w:num w:numId="45">
    <w:abstractNumId w:val="69"/>
  </w:num>
  <w:num w:numId="46">
    <w:abstractNumId w:val="61"/>
  </w:num>
  <w:num w:numId="47">
    <w:abstractNumId w:val="32"/>
  </w:num>
  <w:num w:numId="48">
    <w:abstractNumId w:val="71"/>
  </w:num>
  <w:num w:numId="49">
    <w:abstractNumId w:val="42"/>
  </w:num>
  <w:num w:numId="50">
    <w:abstractNumId w:val="6"/>
  </w:num>
  <w:num w:numId="51">
    <w:abstractNumId w:val="0"/>
  </w:num>
  <w:num w:numId="52">
    <w:abstractNumId w:val="38"/>
  </w:num>
  <w:num w:numId="53">
    <w:abstractNumId w:val="99"/>
  </w:num>
  <w:num w:numId="54">
    <w:abstractNumId w:val="79"/>
  </w:num>
  <w:num w:numId="55">
    <w:abstractNumId w:val="25"/>
  </w:num>
  <w:num w:numId="56">
    <w:abstractNumId w:val="70"/>
  </w:num>
  <w:num w:numId="57">
    <w:abstractNumId w:val="80"/>
  </w:num>
  <w:num w:numId="58">
    <w:abstractNumId w:val="52"/>
  </w:num>
  <w:num w:numId="59">
    <w:abstractNumId w:val="18"/>
  </w:num>
  <w:num w:numId="60">
    <w:abstractNumId w:val="1"/>
  </w:num>
  <w:num w:numId="61">
    <w:abstractNumId w:val="94"/>
  </w:num>
  <w:num w:numId="62">
    <w:abstractNumId w:val="100"/>
  </w:num>
  <w:num w:numId="63">
    <w:abstractNumId w:val="101"/>
  </w:num>
  <w:num w:numId="64">
    <w:abstractNumId w:val="8"/>
  </w:num>
  <w:num w:numId="65">
    <w:abstractNumId w:val="66"/>
  </w:num>
  <w:num w:numId="66">
    <w:abstractNumId w:val="21"/>
  </w:num>
  <w:num w:numId="67">
    <w:abstractNumId w:val="9"/>
  </w:num>
  <w:num w:numId="68">
    <w:abstractNumId w:val="36"/>
  </w:num>
  <w:num w:numId="69">
    <w:abstractNumId w:val="72"/>
  </w:num>
  <w:num w:numId="70">
    <w:abstractNumId w:val="40"/>
  </w:num>
  <w:num w:numId="71">
    <w:abstractNumId w:val="48"/>
  </w:num>
  <w:num w:numId="72">
    <w:abstractNumId w:val="53"/>
  </w:num>
  <w:num w:numId="73">
    <w:abstractNumId w:val="78"/>
  </w:num>
  <w:num w:numId="74">
    <w:abstractNumId w:val="76"/>
  </w:num>
  <w:num w:numId="75">
    <w:abstractNumId w:val="91"/>
  </w:num>
  <w:num w:numId="76">
    <w:abstractNumId w:val="35"/>
  </w:num>
  <w:num w:numId="77">
    <w:abstractNumId w:val="11"/>
  </w:num>
  <w:num w:numId="78">
    <w:abstractNumId w:val="43"/>
  </w:num>
  <w:num w:numId="79">
    <w:abstractNumId w:val="59"/>
  </w:num>
  <w:num w:numId="80">
    <w:abstractNumId w:val="3"/>
  </w:num>
  <w:num w:numId="81">
    <w:abstractNumId w:val="68"/>
  </w:num>
  <w:num w:numId="82">
    <w:abstractNumId w:val="87"/>
  </w:num>
  <w:num w:numId="83">
    <w:abstractNumId w:val="29"/>
  </w:num>
  <w:num w:numId="84">
    <w:abstractNumId w:val="81"/>
  </w:num>
  <w:num w:numId="85">
    <w:abstractNumId w:val="4"/>
  </w:num>
  <w:num w:numId="86">
    <w:abstractNumId w:val="34"/>
  </w:num>
  <w:num w:numId="87">
    <w:abstractNumId w:val="74"/>
  </w:num>
  <w:num w:numId="88">
    <w:abstractNumId w:val="22"/>
  </w:num>
  <w:num w:numId="89">
    <w:abstractNumId w:val="28"/>
  </w:num>
  <w:num w:numId="90">
    <w:abstractNumId w:val="23"/>
  </w:num>
  <w:num w:numId="91">
    <w:abstractNumId w:val="54"/>
  </w:num>
  <w:num w:numId="92">
    <w:abstractNumId w:val="96"/>
  </w:num>
  <w:num w:numId="93">
    <w:abstractNumId w:val="65"/>
  </w:num>
  <w:num w:numId="94">
    <w:abstractNumId w:val="46"/>
  </w:num>
  <w:num w:numId="95">
    <w:abstractNumId w:val="27"/>
  </w:num>
  <w:num w:numId="96">
    <w:abstractNumId w:val="56"/>
  </w:num>
  <w:num w:numId="97">
    <w:abstractNumId w:val="30"/>
  </w:num>
  <w:num w:numId="98">
    <w:abstractNumId w:val="86"/>
  </w:num>
  <w:num w:numId="99">
    <w:abstractNumId w:val="73"/>
  </w:num>
  <w:num w:numId="100">
    <w:abstractNumId w:val="13"/>
  </w:num>
  <w:num w:numId="101">
    <w:abstractNumId w:val="26"/>
  </w:num>
  <w:num w:numId="102">
    <w:abstractNumId w:val="17"/>
  </w:num>
  <w:num w:numId="103">
    <w:abstractNumId w:val="5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5BFD"/>
    <w:rsid w:val="000061CF"/>
    <w:rsid w:val="00007207"/>
    <w:rsid w:val="00007BBD"/>
    <w:rsid w:val="00010147"/>
    <w:rsid w:val="0001033D"/>
    <w:rsid w:val="0001041D"/>
    <w:rsid w:val="0001046B"/>
    <w:rsid w:val="00010C7F"/>
    <w:rsid w:val="000110A4"/>
    <w:rsid w:val="000121BF"/>
    <w:rsid w:val="000122EE"/>
    <w:rsid w:val="00012469"/>
    <w:rsid w:val="00012702"/>
    <w:rsid w:val="00012AFC"/>
    <w:rsid w:val="00012DAE"/>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6EDE"/>
    <w:rsid w:val="00017633"/>
    <w:rsid w:val="000176B6"/>
    <w:rsid w:val="00017D54"/>
    <w:rsid w:val="00020074"/>
    <w:rsid w:val="00020185"/>
    <w:rsid w:val="000203A5"/>
    <w:rsid w:val="000205AB"/>
    <w:rsid w:val="00020605"/>
    <w:rsid w:val="00020728"/>
    <w:rsid w:val="0002096E"/>
    <w:rsid w:val="00020D46"/>
    <w:rsid w:val="00020DB9"/>
    <w:rsid w:val="0002110B"/>
    <w:rsid w:val="00021700"/>
    <w:rsid w:val="00021BD4"/>
    <w:rsid w:val="00021DDA"/>
    <w:rsid w:val="000224B7"/>
    <w:rsid w:val="000225C5"/>
    <w:rsid w:val="00022904"/>
    <w:rsid w:val="0002292A"/>
    <w:rsid w:val="00022EDA"/>
    <w:rsid w:val="0002301E"/>
    <w:rsid w:val="000231BD"/>
    <w:rsid w:val="000231DC"/>
    <w:rsid w:val="000239D2"/>
    <w:rsid w:val="00023BEB"/>
    <w:rsid w:val="00023C73"/>
    <w:rsid w:val="00024B79"/>
    <w:rsid w:val="00024E19"/>
    <w:rsid w:val="00025469"/>
    <w:rsid w:val="000257BA"/>
    <w:rsid w:val="00025E00"/>
    <w:rsid w:val="00025E29"/>
    <w:rsid w:val="00025EAF"/>
    <w:rsid w:val="0002612F"/>
    <w:rsid w:val="00026A17"/>
    <w:rsid w:val="00027348"/>
    <w:rsid w:val="000275C9"/>
    <w:rsid w:val="0002798D"/>
    <w:rsid w:val="000301D0"/>
    <w:rsid w:val="00031700"/>
    <w:rsid w:val="000317CB"/>
    <w:rsid w:val="000317E9"/>
    <w:rsid w:val="00031B72"/>
    <w:rsid w:val="0003243D"/>
    <w:rsid w:val="0003248E"/>
    <w:rsid w:val="00032BA9"/>
    <w:rsid w:val="00032FA8"/>
    <w:rsid w:val="0003337C"/>
    <w:rsid w:val="000337FB"/>
    <w:rsid w:val="00033EBB"/>
    <w:rsid w:val="0003408C"/>
    <w:rsid w:val="0003409A"/>
    <w:rsid w:val="0003425D"/>
    <w:rsid w:val="00034289"/>
    <w:rsid w:val="000343EE"/>
    <w:rsid w:val="000343F2"/>
    <w:rsid w:val="0003468B"/>
    <w:rsid w:val="00034C0D"/>
    <w:rsid w:val="00034FB6"/>
    <w:rsid w:val="00035352"/>
    <w:rsid w:val="00035464"/>
    <w:rsid w:val="0003626E"/>
    <w:rsid w:val="00036357"/>
    <w:rsid w:val="00036813"/>
    <w:rsid w:val="00036E3E"/>
    <w:rsid w:val="00037DB8"/>
    <w:rsid w:val="00037EBC"/>
    <w:rsid w:val="00040707"/>
    <w:rsid w:val="00040830"/>
    <w:rsid w:val="00040925"/>
    <w:rsid w:val="00040B5B"/>
    <w:rsid w:val="000411AF"/>
    <w:rsid w:val="0004146D"/>
    <w:rsid w:val="00041525"/>
    <w:rsid w:val="00041800"/>
    <w:rsid w:val="00041AC3"/>
    <w:rsid w:val="00041C3E"/>
    <w:rsid w:val="000421A5"/>
    <w:rsid w:val="00042574"/>
    <w:rsid w:val="00042805"/>
    <w:rsid w:val="000429ED"/>
    <w:rsid w:val="00043335"/>
    <w:rsid w:val="00043463"/>
    <w:rsid w:val="000436FE"/>
    <w:rsid w:val="000438A3"/>
    <w:rsid w:val="00043C00"/>
    <w:rsid w:val="00043E96"/>
    <w:rsid w:val="00043EED"/>
    <w:rsid w:val="00044579"/>
    <w:rsid w:val="000446C9"/>
    <w:rsid w:val="00044BC1"/>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2FFA"/>
    <w:rsid w:val="0005307B"/>
    <w:rsid w:val="0005335F"/>
    <w:rsid w:val="00053E2E"/>
    <w:rsid w:val="00053F3F"/>
    <w:rsid w:val="0005410F"/>
    <w:rsid w:val="000544CE"/>
    <w:rsid w:val="00054612"/>
    <w:rsid w:val="0005486C"/>
    <w:rsid w:val="00054D34"/>
    <w:rsid w:val="00055534"/>
    <w:rsid w:val="00055816"/>
    <w:rsid w:val="00055C3F"/>
    <w:rsid w:val="000561D7"/>
    <w:rsid w:val="000562C7"/>
    <w:rsid w:val="000569CC"/>
    <w:rsid w:val="00056B8B"/>
    <w:rsid w:val="0005719E"/>
    <w:rsid w:val="00057429"/>
    <w:rsid w:val="000578C2"/>
    <w:rsid w:val="00057AD2"/>
    <w:rsid w:val="0006013C"/>
    <w:rsid w:val="00060342"/>
    <w:rsid w:val="000604A6"/>
    <w:rsid w:val="000608DC"/>
    <w:rsid w:val="00060967"/>
    <w:rsid w:val="00060C85"/>
    <w:rsid w:val="00062017"/>
    <w:rsid w:val="000622D5"/>
    <w:rsid w:val="000625C4"/>
    <w:rsid w:val="0006271B"/>
    <w:rsid w:val="0006271F"/>
    <w:rsid w:val="00062AA3"/>
    <w:rsid w:val="00062D8E"/>
    <w:rsid w:val="00063342"/>
    <w:rsid w:val="000636DE"/>
    <w:rsid w:val="00063893"/>
    <w:rsid w:val="000639D3"/>
    <w:rsid w:val="00063A04"/>
    <w:rsid w:val="00063A13"/>
    <w:rsid w:val="00063EE6"/>
    <w:rsid w:val="0006463F"/>
    <w:rsid w:val="00064ADF"/>
    <w:rsid w:val="00065482"/>
    <w:rsid w:val="000658FD"/>
    <w:rsid w:val="00065914"/>
    <w:rsid w:val="00065B7B"/>
    <w:rsid w:val="00065D51"/>
    <w:rsid w:val="0006697B"/>
    <w:rsid w:val="00066B5B"/>
    <w:rsid w:val="00066C7F"/>
    <w:rsid w:val="00066F8C"/>
    <w:rsid w:val="0006751E"/>
    <w:rsid w:val="00067AEB"/>
    <w:rsid w:val="0007073E"/>
    <w:rsid w:val="00070D92"/>
    <w:rsid w:val="00070E4B"/>
    <w:rsid w:val="00071243"/>
    <w:rsid w:val="0007147E"/>
    <w:rsid w:val="00072361"/>
    <w:rsid w:val="0007246C"/>
    <w:rsid w:val="00072766"/>
    <w:rsid w:val="000729B8"/>
    <w:rsid w:val="00072D7F"/>
    <w:rsid w:val="0007305C"/>
    <w:rsid w:val="000730ED"/>
    <w:rsid w:val="000732C5"/>
    <w:rsid w:val="000732D5"/>
    <w:rsid w:val="00073BC2"/>
    <w:rsid w:val="000745DB"/>
    <w:rsid w:val="00074C4E"/>
    <w:rsid w:val="00074D76"/>
    <w:rsid w:val="0007507D"/>
    <w:rsid w:val="00075786"/>
    <w:rsid w:val="00075C45"/>
    <w:rsid w:val="00075E3A"/>
    <w:rsid w:val="00075E54"/>
    <w:rsid w:val="00076117"/>
    <w:rsid w:val="00076419"/>
    <w:rsid w:val="000764FD"/>
    <w:rsid w:val="0007676C"/>
    <w:rsid w:val="00077397"/>
    <w:rsid w:val="00077796"/>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087"/>
    <w:rsid w:val="00086291"/>
    <w:rsid w:val="000866A2"/>
    <w:rsid w:val="000866B1"/>
    <w:rsid w:val="000868AD"/>
    <w:rsid w:val="000872AC"/>
    <w:rsid w:val="00087446"/>
    <w:rsid w:val="00087492"/>
    <w:rsid w:val="000877EF"/>
    <w:rsid w:val="00087B6F"/>
    <w:rsid w:val="00090005"/>
    <w:rsid w:val="00090454"/>
    <w:rsid w:val="00090892"/>
    <w:rsid w:val="00090ADC"/>
    <w:rsid w:val="00090C35"/>
    <w:rsid w:val="00090DA2"/>
    <w:rsid w:val="00090FB4"/>
    <w:rsid w:val="0009141B"/>
    <w:rsid w:val="00091724"/>
    <w:rsid w:val="00091743"/>
    <w:rsid w:val="000918CD"/>
    <w:rsid w:val="00091930"/>
    <w:rsid w:val="00091C96"/>
    <w:rsid w:val="00091E44"/>
    <w:rsid w:val="00092079"/>
    <w:rsid w:val="0009268B"/>
    <w:rsid w:val="000927B1"/>
    <w:rsid w:val="00092823"/>
    <w:rsid w:val="00092C1E"/>
    <w:rsid w:val="00092F5A"/>
    <w:rsid w:val="00092FCE"/>
    <w:rsid w:val="000930A1"/>
    <w:rsid w:val="000930E4"/>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0C"/>
    <w:rsid w:val="00097054"/>
    <w:rsid w:val="00097097"/>
    <w:rsid w:val="000974B2"/>
    <w:rsid w:val="000975B1"/>
    <w:rsid w:val="000976C1"/>
    <w:rsid w:val="00097B67"/>
    <w:rsid w:val="00097D61"/>
    <w:rsid w:val="00097E3C"/>
    <w:rsid w:val="000A04A2"/>
    <w:rsid w:val="000A0989"/>
    <w:rsid w:val="000A0DCC"/>
    <w:rsid w:val="000A1026"/>
    <w:rsid w:val="000A11A5"/>
    <w:rsid w:val="000A1547"/>
    <w:rsid w:val="000A16A6"/>
    <w:rsid w:val="000A199C"/>
    <w:rsid w:val="000A1CBE"/>
    <w:rsid w:val="000A2268"/>
    <w:rsid w:val="000A22FB"/>
    <w:rsid w:val="000A25F6"/>
    <w:rsid w:val="000A26EE"/>
    <w:rsid w:val="000A3714"/>
    <w:rsid w:val="000A3834"/>
    <w:rsid w:val="000A3DA1"/>
    <w:rsid w:val="000A3DD1"/>
    <w:rsid w:val="000A4309"/>
    <w:rsid w:val="000A4AE5"/>
    <w:rsid w:val="000A4C9E"/>
    <w:rsid w:val="000A5126"/>
    <w:rsid w:val="000A5162"/>
    <w:rsid w:val="000A526B"/>
    <w:rsid w:val="000A5A58"/>
    <w:rsid w:val="000A5CA7"/>
    <w:rsid w:val="000A5DA2"/>
    <w:rsid w:val="000A6410"/>
    <w:rsid w:val="000A67B6"/>
    <w:rsid w:val="000A6A70"/>
    <w:rsid w:val="000A6F48"/>
    <w:rsid w:val="000A700E"/>
    <w:rsid w:val="000A7216"/>
    <w:rsid w:val="000A74D2"/>
    <w:rsid w:val="000A76D2"/>
    <w:rsid w:val="000A76D3"/>
    <w:rsid w:val="000A78D8"/>
    <w:rsid w:val="000A799A"/>
    <w:rsid w:val="000A7C6A"/>
    <w:rsid w:val="000A7FB5"/>
    <w:rsid w:val="000B014F"/>
    <w:rsid w:val="000B0362"/>
    <w:rsid w:val="000B09B7"/>
    <w:rsid w:val="000B0EE6"/>
    <w:rsid w:val="000B1AD4"/>
    <w:rsid w:val="000B1DB7"/>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BD5"/>
    <w:rsid w:val="000B5F9A"/>
    <w:rsid w:val="000B69DE"/>
    <w:rsid w:val="000B6B2E"/>
    <w:rsid w:val="000B6BC7"/>
    <w:rsid w:val="000B6C66"/>
    <w:rsid w:val="000B717E"/>
    <w:rsid w:val="000C0038"/>
    <w:rsid w:val="000C01B8"/>
    <w:rsid w:val="000C0519"/>
    <w:rsid w:val="000C063C"/>
    <w:rsid w:val="000C0C3C"/>
    <w:rsid w:val="000C0C72"/>
    <w:rsid w:val="000C0D45"/>
    <w:rsid w:val="000C0F63"/>
    <w:rsid w:val="000C1B26"/>
    <w:rsid w:val="000C1CEC"/>
    <w:rsid w:val="000C2197"/>
    <w:rsid w:val="000C25F5"/>
    <w:rsid w:val="000C26F5"/>
    <w:rsid w:val="000C29DF"/>
    <w:rsid w:val="000C2C2E"/>
    <w:rsid w:val="000C3232"/>
    <w:rsid w:val="000C350C"/>
    <w:rsid w:val="000C366B"/>
    <w:rsid w:val="000C37A8"/>
    <w:rsid w:val="000C3A06"/>
    <w:rsid w:val="000C3D52"/>
    <w:rsid w:val="000C40B3"/>
    <w:rsid w:val="000C4401"/>
    <w:rsid w:val="000C4768"/>
    <w:rsid w:val="000C4AA8"/>
    <w:rsid w:val="000C4B1F"/>
    <w:rsid w:val="000C4C03"/>
    <w:rsid w:val="000C4CFF"/>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66"/>
    <w:rsid w:val="000C7C71"/>
    <w:rsid w:val="000C7D9C"/>
    <w:rsid w:val="000C7DF8"/>
    <w:rsid w:val="000C7E68"/>
    <w:rsid w:val="000C7F30"/>
    <w:rsid w:val="000D057C"/>
    <w:rsid w:val="000D0BE9"/>
    <w:rsid w:val="000D0E23"/>
    <w:rsid w:val="000D1028"/>
    <w:rsid w:val="000D1047"/>
    <w:rsid w:val="000D1367"/>
    <w:rsid w:val="000D14E3"/>
    <w:rsid w:val="000D15CB"/>
    <w:rsid w:val="000D1E55"/>
    <w:rsid w:val="000D26CD"/>
    <w:rsid w:val="000D28CF"/>
    <w:rsid w:val="000D29E2"/>
    <w:rsid w:val="000D2C5E"/>
    <w:rsid w:val="000D2F52"/>
    <w:rsid w:val="000D3B03"/>
    <w:rsid w:val="000D3B07"/>
    <w:rsid w:val="000D4964"/>
    <w:rsid w:val="000D49EB"/>
    <w:rsid w:val="000D4CA5"/>
    <w:rsid w:val="000D4E05"/>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D7F03"/>
    <w:rsid w:val="000E0052"/>
    <w:rsid w:val="000E0115"/>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AE9"/>
    <w:rsid w:val="000E2BE4"/>
    <w:rsid w:val="000E2CE1"/>
    <w:rsid w:val="000E32FE"/>
    <w:rsid w:val="000E34CD"/>
    <w:rsid w:val="000E35F2"/>
    <w:rsid w:val="000E3894"/>
    <w:rsid w:val="000E3BB8"/>
    <w:rsid w:val="000E3D2D"/>
    <w:rsid w:val="000E40A1"/>
    <w:rsid w:val="000E41A3"/>
    <w:rsid w:val="000E4280"/>
    <w:rsid w:val="000E4352"/>
    <w:rsid w:val="000E4B54"/>
    <w:rsid w:val="000E518E"/>
    <w:rsid w:val="000E567C"/>
    <w:rsid w:val="000E56D0"/>
    <w:rsid w:val="000E5B46"/>
    <w:rsid w:val="000E5EA2"/>
    <w:rsid w:val="000E686A"/>
    <w:rsid w:val="000E6C67"/>
    <w:rsid w:val="000E6CD7"/>
    <w:rsid w:val="000E6F8A"/>
    <w:rsid w:val="000E70DA"/>
    <w:rsid w:val="000E7291"/>
    <w:rsid w:val="000E7956"/>
    <w:rsid w:val="000E7A93"/>
    <w:rsid w:val="000E7F24"/>
    <w:rsid w:val="000F0042"/>
    <w:rsid w:val="000F025D"/>
    <w:rsid w:val="000F0456"/>
    <w:rsid w:val="000F04EC"/>
    <w:rsid w:val="000F0542"/>
    <w:rsid w:val="000F0631"/>
    <w:rsid w:val="000F0CF0"/>
    <w:rsid w:val="000F13B4"/>
    <w:rsid w:val="000F192B"/>
    <w:rsid w:val="000F262B"/>
    <w:rsid w:val="000F2990"/>
    <w:rsid w:val="000F2A73"/>
    <w:rsid w:val="000F3016"/>
    <w:rsid w:val="000F3044"/>
    <w:rsid w:val="000F3234"/>
    <w:rsid w:val="000F3639"/>
    <w:rsid w:val="000F3A6E"/>
    <w:rsid w:val="000F42F3"/>
    <w:rsid w:val="000F438A"/>
    <w:rsid w:val="000F460F"/>
    <w:rsid w:val="000F49E8"/>
    <w:rsid w:val="000F509A"/>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3EC"/>
    <w:rsid w:val="0010063A"/>
    <w:rsid w:val="001007FD"/>
    <w:rsid w:val="001012ED"/>
    <w:rsid w:val="00101376"/>
    <w:rsid w:val="00101B38"/>
    <w:rsid w:val="00101EE9"/>
    <w:rsid w:val="001022D3"/>
    <w:rsid w:val="001026CF"/>
    <w:rsid w:val="00102CA0"/>
    <w:rsid w:val="0010345C"/>
    <w:rsid w:val="00103661"/>
    <w:rsid w:val="001036AD"/>
    <w:rsid w:val="001038D1"/>
    <w:rsid w:val="00103A0B"/>
    <w:rsid w:val="00103BDD"/>
    <w:rsid w:val="00103ED1"/>
    <w:rsid w:val="00104087"/>
    <w:rsid w:val="001044B7"/>
    <w:rsid w:val="001044EA"/>
    <w:rsid w:val="001048FE"/>
    <w:rsid w:val="00105238"/>
    <w:rsid w:val="00105556"/>
    <w:rsid w:val="00105921"/>
    <w:rsid w:val="001059D2"/>
    <w:rsid w:val="001059DB"/>
    <w:rsid w:val="00105F72"/>
    <w:rsid w:val="00106740"/>
    <w:rsid w:val="00107599"/>
    <w:rsid w:val="00107A8E"/>
    <w:rsid w:val="00107CD9"/>
    <w:rsid w:val="00107F48"/>
    <w:rsid w:val="0011023E"/>
    <w:rsid w:val="001103B0"/>
    <w:rsid w:val="00110611"/>
    <w:rsid w:val="00110717"/>
    <w:rsid w:val="00110D00"/>
    <w:rsid w:val="00110DDD"/>
    <w:rsid w:val="0011152F"/>
    <w:rsid w:val="001116D4"/>
    <w:rsid w:val="00111BAC"/>
    <w:rsid w:val="00111D4E"/>
    <w:rsid w:val="00111E23"/>
    <w:rsid w:val="00111F7B"/>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6F31"/>
    <w:rsid w:val="001170FA"/>
    <w:rsid w:val="001173A8"/>
    <w:rsid w:val="001173BA"/>
    <w:rsid w:val="00117404"/>
    <w:rsid w:val="00117599"/>
    <w:rsid w:val="00117847"/>
    <w:rsid w:val="00117A78"/>
    <w:rsid w:val="00117BC3"/>
    <w:rsid w:val="00117EDA"/>
    <w:rsid w:val="0012016D"/>
    <w:rsid w:val="001203D4"/>
    <w:rsid w:val="0012063F"/>
    <w:rsid w:val="00120A6A"/>
    <w:rsid w:val="00120F26"/>
    <w:rsid w:val="001214B4"/>
    <w:rsid w:val="00121512"/>
    <w:rsid w:val="0012158F"/>
    <w:rsid w:val="0012188F"/>
    <w:rsid w:val="00122BA4"/>
    <w:rsid w:val="00123009"/>
    <w:rsid w:val="001230F3"/>
    <w:rsid w:val="0012321F"/>
    <w:rsid w:val="001234DF"/>
    <w:rsid w:val="00123F0A"/>
    <w:rsid w:val="00124C57"/>
    <w:rsid w:val="001252F2"/>
    <w:rsid w:val="00125470"/>
    <w:rsid w:val="00125553"/>
    <w:rsid w:val="001256D2"/>
    <w:rsid w:val="00125B27"/>
    <w:rsid w:val="00125EEF"/>
    <w:rsid w:val="0012608D"/>
    <w:rsid w:val="00126125"/>
    <w:rsid w:val="001261B7"/>
    <w:rsid w:val="0012687E"/>
    <w:rsid w:val="00126CBD"/>
    <w:rsid w:val="00127157"/>
    <w:rsid w:val="001272F9"/>
    <w:rsid w:val="001273FD"/>
    <w:rsid w:val="00127E76"/>
    <w:rsid w:val="0013035F"/>
    <w:rsid w:val="001304AD"/>
    <w:rsid w:val="00130697"/>
    <w:rsid w:val="00130D6C"/>
    <w:rsid w:val="00130DE5"/>
    <w:rsid w:val="0013119E"/>
    <w:rsid w:val="00131652"/>
    <w:rsid w:val="001316B3"/>
    <w:rsid w:val="0013204C"/>
    <w:rsid w:val="001321A5"/>
    <w:rsid w:val="00132615"/>
    <w:rsid w:val="00132A09"/>
    <w:rsid w:val="00132A1B"/>
    <w:rsid w:val="00132BDB"/>
    <w:rsid w:val="0013309F"/>
    <w:rsid w:val="00133139"/>
    <w:rsid w:val="001332D2"/>
    <w:rsid w:val="0013379B"/>
    <w:rsid w:val="00133BDB"/>
    <w:rsid w:val="00133C1E"/>
    <w:rsid w:val="00133E33"/>
    <w:rsid w:val="00133F05"/>
    <w:rsid w:val="00134530"/>
    <w:rsid w:val="001346BE"/>
    <w:rsid w:val="001349C0"/>
    <w:rsid w:val="00134E3C"/>
    <w:rsid w:val="00135556"/>
    <w:rsid w:val="0013555C"/>
    <w:rsid w:val="0013565E"/>
    <w:rsid w:val="00135794"/>
    <w:rsid w:val="00135FBD"/>
    <w:rsid w:val="00136496"/>
    <w:rsid w:val="0013691F"/>
    <w:rsid w:val="00136A9A"/>
    <w:rsid w:val="0013708F"/>
    <w:rsid w:val="001372F3"/>
    <w:rsid w:val="00137861"/>
    <w:rsid w:val="00137C75"/>
    <w:rsid w:val="00137F83"/>
    <w:rsid w:val="0014000B"/>
    <w:rsid w:val="00140099"/>
    <w:rsid w:val="00140271"/>
    <w:rsid w:val="001404AF"/>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124"/>
    <w:rsid w:val="00143309"/>
    <w:rsid w:val="0014344C"/>
    <w:rsid w:val="00143975"/>
    <w:rsid w:val="00143D08"/>
    <w:rsid w:val="00143F15"/>
    <w:rsid w:val="00143F60"/>
    <w:rsid w:val="00143FDE"/>
    <w:rsid w:val="001444F7"/>
    <w:rsid w:val="001445D9"/>
    <w:rsid w:val="0014483D"/>
    <w:rsid w:val="00144B78"/>
    <w:rsid w:val="00144BF1"/>
    <w:rsid w:val="00144CB4"/>
    <w:rsid w:val="0014520A"/>
    <w:rsid w:val="00145561"/>
    <w:rsid w:val="001455E9"/>
    <w:rsid w:val="0014596A"/>
    <w:rsid w:val="001459BD"/>
    <w:rsid w:val="00145E6E"/>
    <w:rsid w:val="001464BB"/>
    <w:rsid w:val="001466E1"/>
    <w:rsid w:val="0014696F"/>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9B8"/>
    <w:rsid w:val="00153D60"/>
    <w:rsid w:val="00153F4B"/>
    <w:rsid w:val="00154101"/>
    <w:rsid w:val="001541EB"/>
    <w:rsid w:val="001543D4"/>
    <w:rsid w:val="0015445C"/>
    <w:rsid w:val="0015450F"/>
    <w:rsid w:val="00154ACD"/>
    <w:rsid w:val="00154B6D"/>
    <w:rsid w:val="00154B81"/>
    <w:rsid w:val="00154E9A"/>
    <w:rsid w:val="0015523D"/>
    <w:rsid w:val="001555E6"/>
    <w:rsid w:val="00155C6C"/>
    <w:rsid w:val="00155E3E"/>
    <w:rsid w:val="00155FB6"/>
    <w:rsid w:val="001562A7"/>
    <w:rsid w:val="00156C03"/>
    <w:rsid w:val="00156F5B"/>
    <w:rsid w:val="00157106"/>
    <w:rsid w:val="00157457"/>
    <w:rsid w:val="0015748D"/>
    <w:rsid w:val="001575B8"/>
    <w:rsid w:val="001575F4"/>
    <w:rsid w:val="001578D8"/>
    <w:rsid w:val="00157BDB"/>
    <w:rsid w:val="00157BF7"/>
    <w:rsid w:val="00157CE3"/>
    <w:rsid w:val="00157DE4"/>
    <w:rsid w:val="001600CF"/>
    <w:rsid w:val="00160787"/>
    <w:rsid w:val="00160818"/>
    <w:rsid w:val="001608C9"/>
    <w:rsid w:val="001614D4"/>
    <w:rsid w:val="00161A39"/>
    <w:rsid w:val="00161B38"/>
    <w:rsid w:val="00161CAF"/>
    <w:rsid w:val="0016204C"/>
    <w:rsid w:val="00162669"/>
    <w:rsid w:val="001626DD"/>
    <w:rsid w:val="0016283C"/>
    <w:rsid w:val="00162C8A"/>
    <w:rsid w:val="00163334"/>
    <w:rsid w:val="00163357"/>
    <w:rsid w:val="0016426E"/>
    <w:rsid w:val="0016485D"/>
    <w:rsid w:val="0016523F"/>
    <w:rsid w:val="00165E4D"/>
    <w:rsid w:val="00165FED"/>
    <w:rsid w:val="001662C0"/>
    <w:rsid w:val="0016651A"/>
    <w:rsid w:val="001667A9"/>
    <w:rsid w:val="00167185"/>
    <w:rsid w:val="00167739"/>
    <w:rsid w:val="00170327"/>
    <w:rsid w:val="0017040F"/>
    <w:rsid w:val="00170450"/>
    <w:rsid w:val="00170461"/>
    <w:rsid w:val="00170481"/>
    <w:rsid w:val="00170650"/>
    <w:rsid w:val="00170CF1"/>
    <w:rsid w:val="0017134C"/>
    <w:rsid w:val="001715BD"/>
    <w:rsid w:val="00172386"/>
    <w:rsid w:val="00172491"/>
    <w:rsid w:val="00172662"/>
    <w:rsid w:val="0017275C"/>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F7C"/>
    <w:rsid w:val="00177F91"/>
    <w:rsid w:val="0018000D"/>
    <w:rsid w:val="001806CF"/>
    <w:rsid w:val="00180AC0"/>
    <w:rsid w:val="00180E29"/>
    <w:rsid w:val="00180F49"/>
    <w:rsid w:val="001815B8"/>
    <w:rsid w:val="001816A6"/>
    <w:rsid w:val="00181D88"/>
    <w:rsid w:val="00181D8F"/>
    <w:rsid w:val="0018228D"/>
    <w:rsid w:val="00182367"/>
    <w:rsid w:val="001826DB"/>
    <w:rsid w:val="0018280C"/>
    <w:rsid w:val="00182AA9"/>
    <w:rsid w:val="00182BAC"/>
    <w:rsid w:val="0018313C"/>
    <w:rsid w:val="00183957"/>
    <w:rsid w:val="00183B9E"/>
    <w:rsid w:val="00183BB6"/>
    <w:rsid w:val="001840B8"/>
    <w:rsid w:val="0018413C"/>
    <w:rsid w:val="001844E5"/>
    <w:rsid w:val="00184530"/>
    <w:rsid w:val="00184687"/>
    <w:rsid w:val="001847E6"/>
    <w:rsid w:val="00184EB1"/>
    <w:rsid w:val="00185085"/>
    <w:rsid w:val="001851BD"/>
    <w:rsid w:val="0018533A"/>
    <w:rsid w:val="00185647"/>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0BB4"/>
    <w:rsid w:val="0019126B"/>
    <w:rsid w:val="00191C4F"/>
    <w:rsid w:val="00191CAC"/>
    <w:rsid w:val="001921F0"/>
    <w:rsid w:val="00192350"/>
    <w:rsid w:val="00192474"/>
    <w:rsid w:val="00192617"/>
    <w:rsid w:val="00192CCC"/>
    <w:rsid w:val="00193278"/>
    <w:rsid w:val="001933C4"/>
    <w:rsid w:val="0019388E"/>
    <w:rsid w:val="00193C5E"/>
    <w:rsid w:val="001943D8"/>
    <w:rsid w:val="001948EB"/>
    <w:rsid w:val="00194DAF"/>
    <w:rsid w:val="00194F95"/>
    <w:rsid w:val="00195857"/>
    <w:rsid w:val="00195A1C"/>
    <w:rsid w:val="00195DE7"/>
    <w:rsid w:val="00195DFE"/>
    <w:rsid w:val="00196123"/>
    <w:rsid w:val="0019640A"/>
    <w:rsid w:val="00196E4C"/>
    <w:rsid w:val="00196F3D"/>
    <w:rsid w:val="0019711B"/>
    <w:rsid w:val="00197533"/>
    <w:rsid w:val="0019763C"/>
    <w:rsid w:val="001976BC"/>
    <w:rsid w:val="0019788A"/>
    <w:rsid w:val="0019799A"/>
    <w:rsid w:val="00197B91"/>
    <w:rsid w:val="00197C0F"/>
    <w:rsid w:val="00197C1F"/>
    <w:rsid w:val="001A02FE"/>
    <w:rsid w:val="001A03BB"/>
    <w:rsid w:val="001A061C"/>
    <w:rsid w:val="001A0769"/>
    <w:rsid w:val="001A0BFC"/>
    <w:rsid w:val="001A0C34"/>
    <w:rsid w:val="001A0F7A"/>
    <w:rsid w:val="001A116E"/>
    <w:rsid w:val="001A1203"/>
    <w:rsid w:val="001A1A11"/>
    <w:rsid w:val="001A2056"/>
    <w:rsid w:val="001A2255"/>
    <w:rsid w:val="001A2590"/>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5E6A"/>
    <w:rsid w:val="001A605D"/>
    <w:rsid w:val="001A6342"/>
    <w:rsid w:val="001A637E"/>
    <w:rsid w:val="001A652B"/>
    <w:rsid w:val="001A657D"/>
    <w:rsid w:val="001A7C88"/>
    <w:rsid w:val="001A7F1C"/>
    <w:rsid w:val="001B0143"/>
    <w:rsid w:val="001B03CF"/>
    <w:rsid w:val="001B0422"/>
    <w:rsid w:val="001B0472"/>
    <w:rsid w:val="001B06B5"/>
    <w:rsid w:val="001B0B8E"/>
    <w:rsid w:val="001B102B"/>
    <w:rsid w:val="001B11CD"/>
    <w:rsid w:val="001B1B4D"/>
    <w:rsid w:val="001B1D8E"/>
    <w:rsid w:val="001B20B4"/>
    <w:rsid w:val="001B21B7"/>
    <w:rsid w:val="001B25DC"/>
    <w:rsid w:val="001B2678"/>
    <w:rsid w:val="001B316F"/>
    <w:rsid w:val="001B32D7"/>
    <w:rsid w:val="001B40F8"/>
    <w:rsid w:val="001B4B35"/>
    <w:rsid w:val="001B4FC3"/>
    <w:rsid w:val="001B531E"/>
    <w:rsid w:val="001B55DF"/>
    <w:rsid w:val="001B5EAC"/>
    <w:rsid w:val="001B616C"/>
    <w:rsid w:val="001B627A"/>
    <w:rsid w:val="001B63F7"/>
    <w:rsid w:val="001B648A"/>
    <w:rsid w:val="001B6C5E"/>
    <w:rsid w:val="001B75FB"/>
    <w:rsid w:val="001B76F4"/>
    <w:rsid w:val="001B77C3"/>
    <w:rsid w:val="001B785C"/>
    <w:rsid w:val="001C0611"/>
    <w:rsid w:val="001C0653"/>
    <w:rsid w:val="001C0748"/>
    <w:rsid w:val="001C0AEB"/>
    <w:rsid w:val="001C114E"/>
    <w:rsid w:val="001C1332"/>
    <w:rsid w:val="001C1BF1"/>
    <w:rsid w:val="001C1EEF"/>
    <w:rsid w:val="001C206C"/>
    <w:rsid w:val="001C243C"/>
    <w:rsid w:val="001C24BF"/>
    <w:rsid w:val="001C26A0"/>
    <w:rsid w:val="001C2748"/>
    <w:rsid w:val="001C2900"/>
    <w:rsid w:val="001C2B6E"/>
    <w:rsid w:val="001C2BDA"/>
    <w:rsid w:val="001C2C05"/>
    <w:rsid w:val="001C2E70"/>
    <w:rsid w:val="001C2F81"/>
    <w:rsid w:val="001C302B"/>
    <w:rsid w:val="001C399A"/>
    <w:rsid w:val="001C3C8B"/>
    <w:rsid w:val="001C3F9F"/>
    <w:rsid w:val="001C41F9"/>
    <w:rsid w:val="001C43BB"/>
    <w:rsid w:val="001C475A"/>
    <w:rsid w:val="001C479F"/>
    <w:rsid w:val="001C499B"/>
    <w:rsid w:val="001C4AC0"/>
    <w:rsid w:val="001C4B0F"/>
    <w:rsid w:val="001C4F2F"/>
    <w:rsid w:val="001C5048"/>
    <w:rsid w:val="001C5504"/>
    <w:rsid w:val="001C579F"/>
    <w:rsid w:val="001C62B5"/>
    <w:rsid w:val="001C685A"/>
    <w:rsid w:val="001C6E80"/>
    <w:rsid w:val="001C70C3"/>
    <w:rsid w:val="001C7153"/>
    <w:rsid w:val="001C78B4"/>
    <w:rsid w:val="001C7937"/>
    <w:rsid w:val="001C7BD4"/>
    <w:rsid w:val="001C7CA1"/>
    <w:rsid w:val="001D09D0"/>
    <w:rsid w:val="001D13CA"/>
    <w:rsid w:val="001D14AC"/>
    <w:rsid w:val="001D169E"/>
    <w:rsid w:val="001D19A9"/>
    <w:rsid w:val="001D1AF1"/>
    <w:rsid w:val="001D2208"/>
    <w:rsid w:val="001D23AD"/>
    <w:rsid w:val="001D25CB"/>
    <w:rsid w:val="001D2708"/>
    <w:rsid w:val="001D272E"/>
    <w:rsid w:val="001D285A"/>
    <w:rsid w:val="001D2ABC"/>
    <w:rsid w:val="001D2C3C"/>
    <w:rsid w:val="001D2DA2"/>
    <w:rsid w:val="001D2EE3"/>
    <w:rsid w:val="001D3318"/>
    <w:rsid w:val="001D371D"/>
    <w:rsid w:val="001D38C2"/>
    <w:rsid w:val="001D46DF"/>
    <w:rsid w:val="001D48A4"/>
    <w:rsid w:val="001D4F6A"/>
    <w:rsid w:val="001D5016"/>
    <w:rsid w:val="001D5589"/>
    <w:rsid w:val="001D599D"/>
    <w:rsid w:val="001D66F1"/>
    <w:rsid w:val="001D6C22"/>
    <w:rsid w:val="001D701F"/>
    <w:rsid w:val="001D70BF"/>
    <w:rsid w:val="001D7BCD"/>
    <w:rsid w:val="001E00D9"/>
    <w:rsid w:val="001E04DE"/>
    <w:rsid w:val="001E05B5"/>
    <w:rsid w:val="001E06AA"/>
    <w:rsid w:val="001E0A22"/>
    <w:rsid w:val="001E0A77"/>
    <w:rsid w:val="001E0F47"/>
    <w:rsid w:val="001E1110"/>
    <w:rsid w:val="001E13C5"/>
    <w:rsid w:val="001E1874"/>
    <w:rsid w:val="001E18AC"/>
    <w:rsid w:val="001E1926"/>
    <w:rsid w:val="001E1F91"/>
    <w:rsid w:val="001E24B5"/>
    <w:rsid w:val="001E2729"/>
    <w:rsid w:val="001E27EC"/>
    <w:rsid w:val="001E2AC2"/>
    <w:rsid w:val="001E2E8E"/>
    <w:rsid w:val="001E3173"/>
    <w:rsid w:val="001E3187"/>
    <w:rsid w:val="001E35BF"/>
    <w:rsid w:val="001E35D2"/>
    <w:rsid w:val="001E36D3"/>
    <w:rsid w:val="001E37CF"/>
    <w:rsid w:val="001E4B1D"/>
    <w:rsid w:val="001E5479"/>
    <w:rsid w:val="001E55CD"/>
    <w:rsid w:val="001E5662"/>
    <w:rsid w:val="001E5737"/>
    <w:rsid w:val="001E5F29"/>
    <w:rsid w:val="001E6802"/>
    <w:rsid w:val="001E68EA"/>
    <w:rsid w:val="001E6B0E"/>
    <w:rsid w:val="001E6BC4"/>
    <w:rsid w:val="001E6D5D"/>
    <w:rsid w:val="001E6EE1"/>
    <w:rsid w:val="001E753A"/>
    <w:rsid w:val="001E7E34"/>
    <w:rsid w:val="001E7E60"/>
    <w:rsid w:val="001F0083"/>
    <w:rsid w:val="001F018E"/>
    <w:rsid w:val="001F019F"/>
    <w:rsid w:val="001F07B9"/>
    <w:rsid w:val="001F09C2"/>
    <w:rsid w:val="001F0B04"/>
    <w:rsid w:val="001F0C13"/>
    <w:rsid w:val="001F126D"/>
    <w:rsid w:val="001F157A"/>
    <w:rsid w:val="001F1868"/>
    <w:rsid w:val="001F18A2"/>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5A6D"/>
    <w:rsid w:val="001F65A3"/>
    <w:rsid w:val="001F6856"/>
    <w:rsid w:val="001F71D8"/>
    <w:rsid w:val="001F73D9"/>
    <w:rsid w:val="001F7478"/>
    <w:rsid w:val="001F7EDD"/>
    <w:rsid w:val="001F7FCA"/>
    <w:rsid w:val="00200212"/>
    <w:rsid w:val="002008BE"/>
    <w:rsid w:val="0020111B"/>
    <w:rsid w:val="0020193E"/>
    <w:rsid w:val="002019C7"/>
    <w:rsid w:val="00201E61"/>
    <w:rsid w:val="00201F2D"/>
    <w:rsid w:val="00201FE8"/>
    <w:rsid w:val="002024FC"/>
    <w:rsid w:val="0020264D"/>
    <w:rsid w:val="002027BD"/>
    <w:rsid w:val="00202936"/>
    <w:rsid w:val="00202AE4"/>
    <w:rsid w:val="00202B74"/>
    <w:rsid w:val="002031C1"/>
    <w:rsid w:val="00203830"/>
    <w:rsid w:val="00203A79"/>
    <w:rsid w:val="00203C7C"/>
    <w:rsid w:val="00203D79"/>
    <w:rsid w:val="00204411"/>
    <w:rsid w:val="00204F44"/>
    <w:rsid w:val="002051D4"/>
    <w:rsid w:val="002051E5"/>
    <w:rsid w:val="00205758"/>
    <w:rsid w:val="00205782"/>
    <w:rsid w:val="00205B56"/>
    <w:rsid w:val="00205C40"/>
    <w:rsid w:val="00205D66"/>
    <w:rsid w:val="00205EF7"/>
    <w:rsid w:val="0020640C"/>
    <w:rsid w:val="00206517"/>
    <w:rsid w:val="002069B7"/>
    <w:rsid w:val="00206B72"/>
    <w:rsid w:val="00206E10"/>
    <w:rsid w:val="00206E87"/>
    <w:rsid w:val="00206F81"/>
    <w:rsid w:val="00207016"/>
    <w:rsid w:val="00207034"/>
    <w:rsid w:val="00207622"/>
    <w:rsid w:val="00210155"/>
    <w:rsid w:val="002104A6"/>
    <w:rsid w:val="00210673"/>
    <w:rsid w:val="00210D2D"/>
    <w:rsid w:val="0021101F"/>
    <w:rsid w:val="002115B0"/>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79A"/>
    <w:rsid w:val="00217811"/>
    <w:rsid w:val="00220B91"/>
    <w:rsid w:val="00220E16"/>
    <w:rsid w:val="00220FF5"/>
    <w:rsid w:val="00221055"/>
    <w:rsid w:val="002210D7"/>
    <w:rsid w:val="00221421"/>
    <w:rsid w:val="00221450"/>
    <w:rsid w:val="002214C9"/>
    <w:rsid w:val="00221D1C"/>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307"/>
    <w:rsid w:val="00227508"/>
    <w:rsid w:val="00227887"/>
    <w:rsid w:val="00227B03"/>
    <w:rsid w:val="00227D16"/>
    <w:rsid w:val="00227F84"/>
    <w:rsid w:val="0023035E"/>
    <w:rsid w:val="002307B2"/>
    <w:rsid w:val="002308BC"/>
    <w:rsid w:val="002308E1"/>
    <w:rsid w:val="0023099B"/>
    <w:rsid w:val="002309E8"/>
    <w:rsid w:val="00230AC8"/>
    <w:rsid w:val="00230C63"/>
    <w:rsid w:val="002310A7"/>
    <w:rsid w:val="0023116F"/>
    <w:rsid w:val="00231DB5"/>
    <w:rsid w:val="00231FDB"/>
    <w:rsid w:val="002325FB"/>
    <w:rsid w:val="00232703"/>
    <w:rsid w:val="00232824"/>
    <w:rsid w:val="0023298F"/>
    <w:rsid w:val="002329B1"/>
    <w:rsid w:val="00232D34"/>
    <w:rsid w:val="00232EC1"/>
    <w:rsid w:val="00232FA1"/>
    <w:rsid w:val="002331FD"/>
    <w:rsid w:val="0023329F"/>
    <w:rsid w:val="0023366B"/>
    <w:rsid w:val="0023372E"/>
    <w:rsid w:val="0023378C"/>
    <w:rsid w:val="00233C8B"/>
    <w:rsid w:val="00233CC6"/>
    <w:rsid w:val="00233F8F"/>
    <w:rsid w:val="0023402A"/>
    <w:rsid w:val="00234111"/>
    <w:rsid w:val="002344EC"/>
    <w:rsid w:val="0023468B"/>
    <w:rsid w:val="00234AC1"/>
    <w:rsid w:val="00234B4B"/>
    <w:rsid w:val="00235448"/>
    <w:rsid w:val="0023599E"/>
    <w:rsid w:val="00235A3C"/>
    <w:rsid w:val="00235F58"/>
    <w:rsid w:val="002360C9"/>
    <w:rsid w:val="00236341"/>
    <w:rsid w:val="00236531"/>
    <w:rsid w:val="002366DD"/>
    <w:rsid w:val="0023677E"/>
    <w:rsid w:val="00237721"/>
    <w:rsid w:val="00237BC1"/>
    <w:rsid w:val="00237D43"/>
    <w:rsid w:val="0024010C"/>
    <w:rsid w:val="0024061C"/>
    <w:rsid w:val="002411E8"/>
    <w:rsid w:val="00241305"/>
    <w:rsid w:val="00241BC8"/>
    <w:rsid w:val="00241D41"/>
    <w:rsid w:val="002420B5"/>
    <w:rsid w:val="0024280E"/>
    <w:rsid w:val="00243224"/>
    <w:rsid w:val="002434A7"/>
    <w:rsid w:val="00243A24"/>
    <w:rsid w:val="00244291"/>
    <w:rsid w:val="002443E0"/>
    <w:rsid w:val="00244882"/>
    <w:rsid w:val="00244A4B"/>
    <w:rsid w:val="00245295"/>
    <w:rsid w:val="0024656F"/>
    <w:rsid w:val="00246851"/>
    <w:rsid w:val="002468AE"/>
    <w:rsid w:val="00246D02"/>
    <w:rsid w:val="00246D9D"/>
    <w:rsid w:val="002477E9"/>
    <w:rsid w:val="00247828"/>
    <w:rsid w:val="00247C83"/>
    <w:rsid w:val="002509EE"/>
    <w:rsid w:val="00250D47"/>
    <w:rsid w:val="00251555"/>
    <w:rsid w:val="0025183D"/>
    <w:rsid w:val="00251ACE"/>
    <w:rsid w:val="00251DBD"/>
    <w:rsid w:val="00251FA9"/>
    <w:rsid w:val="00252017"/>
    <w:rsid w:val="00252036"/>
    <w:rsid w:val="00252B31"/>
    <w:rsid w:val="00252DC2"/>
    <w:rsid w:val="00252F74"/>
    <w:rsid w:val="00253109"/>
    <w:rsid w:val="00253678"/>
    <w:rsid w:val="00253C48"/>
    <w:rsid w:val="002541D0"/>
    <w:rsid w:val="002548B1"/>
    <w:rsid w:val="00254AC4"/>
    <w:rsid w:val="0025561E"/>
    <w:rsid w:val="002557C7"/>
    <w:rsid w:val="00256013"/>
    <w:rsid w:val="0025646B"/>
    <w:rsid w:val="00256E13"/>
    <w:rsid w:val="00257066"/>
    <w:rsid w:val="002578DF"/>
    <w:rsid w:val="00257A5B"/>
    <w:rsid w:val="00260461"/>
    <w:rsid w:val="00260656"/>
    <w:rsid w:val="002606F8"/>
    <w:rsid w:val="00260F0A"/>
    <w:rsid w:val="00261101"/>
    <w:rsid w:val="0026165B"/>
    <w:rsid w:val="00261743"/>
    <w:rsid w:val="00261C6D"/>
    <w:rsid w:val="00261D4C"/>
    <w:rsid w:val="00261E20"/>
    <w:rsid w:val="00261E3C"/>
    <w:rsid w:val="00262F5B"/>
    <w:rsid w:val="00262F63"/>
    <w:rsid w:val="00263072"/>
    <w:rsid w:val="00263773"/>
    <w:rsid w:val="0026444D"/>
    <w:rsid w:val="0026450E"/>
    <w:rsid w:val="00264752"/>
    <w:rsid w:val="00264787"/>
    <w:rsid w:val="002650E3"/>
    <w:rsid w:val="00265B1A"/>
    <w:rsid w:val="00265D6E"/>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0D8"/>
    <w:rsid w:val="002741A6"/>
    <w:rsid w:val="00274494"/>
    <w:rsid w:val="002756F8"/>
    <w:rsid w:val="002759C5"/>
    <w:rsid w:val="00275CD3"/>
    <w:rsid w:val="00275D78"/>
    <w:rsid w:val="00275E59"/>
    <w:rsid w:val="002765F4"/>
    <w:rsid w:val="002769EA"/>
    <w:rsid w:val="00276BA1"/>
    <w:rsid w:val="00276EA0"/>
    <w:rsid w:val="002774F6"/>
    <w:rsid w:val="00277B3D"/>
    <w:rsid w:val="002802DC"/>
    <w:rsid w:val="00280706"/>
    <w:rsid w:val="00280901"/>
    <w:rsid w:val="00280C50"/>
    <w:rsid w:val="00280F8D"/>
    <w:rsid w:val="00281606"/>
    <w:rsid w:val="00281BE5"/>
    <w:rsid w:val="00281E5D"/>
    <w:rsid w:val="00281EC3"/>
    <w:rsid w:val="00282592"/>
    <w:rsid w:val="0028304E"/>
    <w:rsid w:val="00283084"/>
    <w:rsid w:val="00283251"/>
    <w:rsid w:val="002833CC"/>
    <w:rsid w:val="00283421"/>
    <w:rsid w:val="00283D22"/>
    <w:rsid w:val="0028412B"/>
    <w:rsid w:val="00284502"/>
    <w:rsid w:val="00284C17"/>
    <w:rsid w:val="00284EBB"/>
    <w:rsid w:val="00284F64"/>
    <w:rsid w:val="002851FB"/>
    <w:rsid w:val="0028552E"/>
    <w:rsid w:val="00286015"/>
    <w:rsid w:val="00286239"/>
    <w:rsid w:val="00286461"/>
    <w:rsid w:val="0028663A"/>
    <w:rsid w:val="00286B09"/>
    <w:rsid w:val="00286B0E"/>
    <w:rsid w:val="00286B4B"/>
    <w:rsid w:val="00286BD1"/>
    <w:rsid w:val="00287088"/>
    <w:rsid w:val="0028710A"/>
    <w:rsid w:val="00287283"/>
    <w:rsid w:val="0028732F"/>
    <w:rsid w:val="00287590"/>
    <w:rsid w:val="00287A04"/>
    <w:rsid w:val="00287BFE"/>
    <w:rsid w:val="00287E08"/>
    <w:rsid w:val="00287F30"/>
    <w:rsid w:val="00287FE6"/>
    <w:rsid w:val="00290222"/>
    <w:rsid w:val="0029067F"/>
    <w:rsid w:val="0029079D"/>
    <w:rsid w:val="00290C72"/>
    <w:rsid w:val="00290CE2"/>
    <w:rsid w:val="002913B9"/>
    <w:rsid w:val="00291524"/>
    <w:rsid w:val="00291561"/>
    <w:rsid w:val="002917E3"/>
    <w:rsid w:val="002919AB"/>
    <w:rsid w:val="00291A0A"/>
    <w:rsid w:val="00291BF2"/>
    <w:rsid w:val="00291D71"/>
    <w:rsid w:val="00291ECE"/>
    <w:rsid w:val="00292313"/>
    <w:rsid w:val="00292614"/>
    <w:rsid w:val="00292C86"/>
    <w:rsid w:val="002930F5"/>
    <w:rsid w:val="00293C3E"/>
    <w:rsid w:val="00293F49"/>
    <w:rsid w:val="0029439C"/>
    <w:rsid w:val="00294640"/>
    <w:rsid w:val="0029493A"/>
    <w:rsid w:val="00294A4E"/>
    <w:rsid w:val="00294D6F"/>
    <w:rsid w:val="00295279"/>
    <w:rsid w:val="0029603B"/>
    <w:rsid w:val="0029641D"/>
    <w:rsid w:val="00296675"/>
    <w:rsid w:val="002967CF"/>
    <w:rsid w:val="00296A9E"/>
    <w:rsid w:val="00296E62"/>
    <w:rsid w:val="00297032"/>
    <w:rsid w:val="002972DF"/>
    <w:rsid w:val="0029765E"/>
    <w:rsid w:val="002A0633"/>
    <w:rsid w:val="002A0826"/>
    <w:rsid w:val="002A0DD3"/>
    <w:rsid w:val="002A0FC3"/>
    <w:rsid w:val="002A12F1"/>
    <w:rsid w:val="002A1346"/>
    <w:rsid w:val="002A1D39"/>
    <w:rsid w:val="002A1D74"/>
    <w:rsid w:val="002A1F07"/>
    <w:rsid w:val="002A2043"/>
    <w:rsid w:val="002A2395"/>
    <w:rsid w:val="002A25CB"/>
    <w:rsid w:val="002A2BFE"/>
    <w:rsid w:val="002A2C89"/>
    <w:rsid w:val="002A2D73"/>
    <w:rsid w:val="002A339F"/>
    <w:rsid w:val="002A395B"/>
    <w:rsid w:val="002A431A"/>
    <w:rsid w:val="002A432B"/>
    <w:rsid w:val="002A4B7E"/>
    <w:rsid w:val="002A4BB1"/>
    <w:rsid w:val="002A4C04"/>
    <w:rsid w:val="002A4F95"/>
    <w:rsid w:val="002A5206"/>
    <w:rsid w:val="002A5403"/>
    <w:rsid w:val="002A56DA"/>
    <w:rsid w:val="002A571E"/>
    <w:rsid w:val="002A59FD"/>
    <w:rsid w:val="002A5DA0"/>
    <w:rsid w:val="002A6461"/>
    <w:rsid w:val="002A65FE"/>
    <w:rsid w:val="002A6669"/>
    <w:rsid w:val="002A69BC"/>
    <w:rsid w:val="002A69C8"/>
    <w:rsid w:val="002A6DDE"/>
    <w:rsid w:val="002A7272"/>
    <w:rsid w:val="002A7556"/>
    <w:rsid w:val="002A78E4"/>
    <w:rsid w:val="002A7C16"/>
    <w:rsid w:val="002A7E8B"/>
    <w:rsid w:val="002B01E7"/>
    <w:rsid w:val="002B0F56"/>
    <w:rsid w:val="002B13CB"/>
    <w:rsid w:val="002B16E0"/>
    <w:rsid w:val="002B1A2F"/>
    <w:rsid w:val="002B1B05"/>
    <w:rsid w:val="002B1C0E"/>
    <w:rsid w:val="002B1D72"/>
    <w:rsid w:val="002B1E91"/>
    <w:rsid w:val="002B1EF1"/>
    <w:rsid w:val="002B22EF"/>
    <w:rsid w:val="002B278A"/>
    <w:rsid w:val="002B3111"/>
    <w:rsid w:val="002B32FC"/>
    <w:rsid w:val="002B348D"/>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4B1"/>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53"/>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518"/>
    <w:rsid w:val="002D16DB"/>
    <w:rsid w:val="002D18FC"/>
    <w:rsid w:val="002D1953"/>
    <w:rsid w:val="002D19B4"/>
    <w:rsid w:val="002D20A7"/>
    <w:rsid w:val="002D20EC"/>
    <w:rsid w:val="002D21E4"/>
    <w:rsid w:val="002D22A0"/>
    <w:rsid w:val="002D2364"/>
    <w:rsid w:val="002D276D"/>
    <w:rsid w:val="002D2B57"/>
    <w:rsid w:val="002D2F09"/>
    <w:rsid w:val="002D33D6"/>
    <w:rsid w:val="002D34BC"/>
    <w:rsid w:val="002D35D0"/>
    <w:rsid w:val="002D3A99"/>
    <w:rsid w:val="002D3F35"/>
    <w:rsid w:val="002D4703"/>
    <w:rsid w:val="002D535D"/>
    <w:rsid w:val="002D548B"/>
    <w:rsid w:val="002D58E5"/>
    <w:rsid w:val="002D5F47"/>
    <w:rsid w:val="002D60FB"/>
    <w:rsid w:val="002D6262"/>
    <w:rsid w:val="002D62EA"/>
    <w:rsid w:val="002D639A"/>
    <w:rsid w:val="002D6996"/>
    <w:rsid w:val="002D6AB5"/>
    <w:rsid w:val="002D768D"/>
    <w:rsid w:val="002D770B"/>
    <w:rsid w:val="002D7D47"/>
    <w:rsid w:val="002E0263"/>
    <w:rsid w:val="002E0B8F"/>
    <w:rsid w:val="002E0C25"/>
    <w:rsid w:val="002E0FFF"/>
    <w:rsid w:val="002E116E"/>
    <w:rsid w:val="002E149C"/>
    <w:rsid w:val="002E1AA5"/>
    <w:rsid w:val="002E1E43"/>
    <w:rsid w:val="002E26B3"/>
    <w:rsid w:val="002E2CE6"/>
    <w:rsid w:val="002E2D95"/>
    <w:rsid w:val="002E31A4"/>
    <w:rsid w:val="002E3CD9"/>
    <w:rsid w:val="002E4172"/>
    <w:rsid w:val="002E455D"/>
    <w:rsid w:val="002E45C6"/>
    <w:rsid w:val="002E5538"/>
    <w:rsid w:val="002E652E"/>
    <w:rsid w:val="002E6559"/>
    <w:rsid w:val="002E685A"/>
    <w:rsid w:val="002E6ABC"/>
    <w:rsid w:val="002E72B2"/>
    <w:rsid w:val="002E75A6"/>
    <w:rsid w:val="002E75F5"/>
    <w:rsid w:val="002E7866"/>
    <w:rsid w:val="002E78F8"/>
    <w:rsid w:val="002E7C51"/>
    <w:rsid w:val="002F00FF"/>
    <w:rsid w:val="002F03C5"/>
    <w:rsid w:val="002F0CC6"/>
    <w:rsid w:val="002F0D66"/>
    <w:rsid w:val="002F0FF8"/>
    <w:rsid w:val="002F11F3"/>
    <w:rsid w:val="002F148F"/>
    <w:rsid w:val="002F1911"/>
    <w:rsid w:val="002F1D8C"/>
    <w:rsid w:val="002F1E70"/>
    <w:rsid w:val="002F1EE5"/>
    <w:rsid w:val="002F2CDC"/>
    <w:rsid w:val="002F2D68"/>
    <w:rsid w:val="002F3582"/>
    <w:rsid w:val="002F3C64"/>
    <w:rsid w:val="002F3F2F"/>
    <w:rsid w:val="002F43F5"/>
    <w:rsid w:val="002F460A"/>
    <w:rsid w:val="002F46E1"/>
    <w:rsid w:val="002F4D7C"/>
    <w:rsid w:val="002F50BA"/>
    <w:rsid w:val="002F52A7"/>
    <w:rsid w:val="002F540A"/>
    <w:rsid w:val="002F55CC"/>
    <w:rsid w:val="002F5617"/>
    <w:rsid w:val="002F5C0F"/>
    <w:rsid w:val="002F6316"/>
    <w:rsid w:val="002F660C"/>
    <w:rsid w:val="002F69EE"/>
    <w:rsid w:val="002F6A62"/>
    <w:rsid w:val="002F6C84"/>
    <w:rsid w:val="002F6FE1"/>
    <w:rsid w:val="002F7171"/>
    <w:rsid w:val="002F79F4"/>
    <w:rsid w:val="002F7B8F"/>
    <w:rsid w:val="002F7FCB"/>
    <w:rsid w:val="003004F4"/>
    <w:rsid w:val="0030063B"/>
    <w:rsid w:val="003006A0"/>
    <w:rsid w:val="003007B5"/>
    <w:rsid w:val="00300AA0"/>
    <w:rsid w:val="0030137B"/>
    <w:rsid w:val="0030172B"/>
    <w:rsid w:val="00301798"/>
    <w:rsid w:val="003017FE"/>
    <w:rsid w:val="00301897"/>
    <w:rsid w:val="00301A3E"/>
    <w:rsid w:val="00301B2D"/>
    <w:rsid w:val="00301E85"/>
    <w:rsid w:val="00302084"/>
    <w:rsid w:val="00302264"/>
    <w:rsid w:val="00302635"/>
    <w:rsid w:val="00302826"/>
    <w:rsid w:val="00302CD5"/>
    <w:rsid w:val="00302EA9"/>
    <w:rsid w:val="00303489"/>
    <w:rsid w:val="00303552"/>
    <w:rsid w:val="0030383E"/>
    <w:rsid w:val="003038AA"/>
    <w:rsid w:val="00303ADC"/>
    <w:rsid w:val="00303AFA"/>
    <w:rsid w:val="00303B82"/>
    <w:rsid w:val="00304161"/>
    <w:rsid w:val="00304678"/>
    <w:rsid w:val="003049C2"/>
    <w:rsid w:val="00304D95"/>
    <w:rsid w:val="00305763"/>
    <w:rsid w:val="00305947"/>
    <w:rsid w:val="00305A02"/>
    <w:rsid w:val="00306732"/>
    <w:rsid w:val="00306A0B"/>
    <w:rsid w:val="00307010"/>
    <w:rsid w:val="003070FA"/>
    <w:rsid w:val="00307186"/>
    <w:rsid w:val="003077A5"/>
    <w:rsid w:val="00307C48"/>
    <w:rsid w:val="00307F9B"/>
    <w:rsid w:val="00310188"/>
    <w:rsid w:val="003103BE"/>
    <w:rsid w:val="00310409"/>
    <w:rsid w:val="00310982"/>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3EDA"/>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17E68"/>
    <w:rsid w:val="00320048"/>
    <w:rsid w:val="00320566"/>
    <w:rsid w:val="00320993"/>
    <w:rsid w:val="00320996"/>
    <w:rsid w:val="00320DBB"/>
    <w:rsid w:val="003211F1"/>
    <w:rsid w:val="00321823"/>
    <w:rsid w:val="00321887"/>
    <w:rsid w:val="003218FA"/>
    <w:rsid w:val="0032209B"/>
    <w:rsid w:val="003221C3"/>
    <w:rsid w:val="003223DE"/>
    <w:rsid w:val="003226F3"/>
    <w:rsid w:val="003228AC"/>
    <w:rsid w:val="003228EA"/>
    <w:rsid w:val="00322B57"/>
    <w:rsid w:val="00322FCD"/>
    <w:rsid w:val="0032310A"/>
    <w:rsid w:val="00323783"/>
    <w:rsid w:val="00323DA7"/>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27E2E"/>
    <w:rsid w:val="00330092"/>
    <w:rsid w:val="00330385"/>
    <w:rsid w:val="003308AC"/>
    <w:rsid w:val="00330B40"/>
    <w:rsid w:val="00330B78"/>
    <w:rsid w:val="003311C4"/>
    <w:rsid w:val="0033180A"/>
    <w:rsid w:val="0033185B"/>
    <w:rsid w:val="00331FBE"/>
    <w:rsid w:val="003324C3"/>
    <w:rsid w:val="0033253F"/>
    <w:rsid w:val="003327A4"/>
    <w:rsid w:val="0033295D"/>
    <w:rsid w:val="0033296A"/>
    <w:rsid w:val="00332DFF"/>
    <w:rsid w:val="00332E65"/>
    <w:rsid w:val="00333128"/>
    <w:rsid w:val="00333223"/>
    <w:rsid w:val="003346CE"/>
    <w:rsid w:val="003347E6"/>
    <w:rsid w:val="00334DF1"/>
    <w:rsid w:val="0033515F"/>
    <w:rsid w:val="00335467"/>
    <w:rsid w:val="00335474"/>
    <w:rsid w:val="0033550B"/>
    <w:rsid w:val="003356C8"/>
    <w:rsid w:val="00335AFA"/>
    <w:rsid w:val="00335F62"/>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1BC6"/>
    <w:rsid w:val="003422F0"/>
    <w:rsid w:val="0034257E"/>
    <w:rsid w:val="00342877"/>
    <w:rsid w:val="00342895"/>
    <w:rsid w:val="0034333F"/>
    <w:rsid w:val="00343A26"/>
    <w:rsid w:val="00343DB9"/>
    <w:rsid w:val="00344502"/>
    <w:rsid w:val="003446A4"/>
    <w:rsid w:val="0034538F"/>
    <w:rsid w:val="00345754"/>
    <w:rsid w:val="003459BC"/>
    <w:rsid w:val="00345A10"/>
    <w:rsid w:val="00345B71"/>
    <w:rsid w:val="00345DF3"/>
    <w:rsid w:val="0034689D"/>
    <w:rsid w:val="003469F1"/>
    <w:rsid w:val="00346A8C"/>
    <w:rsid w:val="00346C96"/>
    <w:rsid w:val="00346D4F"/>
    <w:rsid w:val="00346F98"/>
    <w:rsid w:val="00347009"/>
    <w:rsid w:val="00347992"/>
    <w:rsid w:val="00347A62"/>
    <w:rsid w:val="00347D0F"/>
    <w:rsid w:val="00347E52"/>
    <w:rsid w:val="003501F6"/>
    <w:rsid w:val="00350A72"/>
    <w:rsid w:val="00350E74"/>
    <w:rsid w:val="00350F5F"/>
    <w:rsid w:val="00351D3A"/>
    <w:rsid w:val="00352308"/>
    <w:rsid w:val="00352335"/>
    <w:rsid w:val="00352505"/>
    <w:rsid w:val="003528AE"/>
    <w:rsid w:val="00352904"/>
    <w:rsid w:val="00352A62"/>
    <w:rsid w:val="00352B17"/>
    <w:rsid w:val="0035309B"/>
    <w:rsid w:val="00353DF7"/>
    <w:rsid w:val="0035403B"/>
    <w:rsid w:val="0035452D"/>
    <w:rsid w:val="00354A12"/>
    <w:rsid w:val="00354DA5"/>
    <w:rsid w:val="00354FD7"/>
    <w:rsid w:val="00355116"/>
    <w:rsid w:val="00355379"/>
    <w:rsid w:val="00355AC5"/>
    <w:rsid w:val="00355B9E"/>
    <w:rsid w:val="00356014"/>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BD7"/>
    <w:rsid w:val="00361D37"/>
    <w:rsid w:val="00361E66"/>
    <w:rsid w:val="00362335"/>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197"/>
    <w:rsid w:val="00367382"/>
    <w:rsid w:val="0036747E"/>
    <w:rsid w:val="003701AC"/>
    <w:rsid w:val="00370645"/>
    <w:rsid w:val="00370B30"/>
    <w:rsid w:val="00370CBF"/>
    <w:rsid w:val="00371090"/>
    <w:rsid w:val="003716BA"/>
    <w:rsid w:val="00371A5B"/>
    <w:rsid w:val="00371DD7"/>
    <w:rsid w:val="003725BF"/>
    <w:rsid w:val="00372773"/>
    <w:rsid w:val="003728D7"/>
    <w:rsid w:val="0037312C"/>
    <w:rsid w:val="003731C3"/>
    <w:rsid w:val="00373DD0"/>
    <w:rsid w:val="00373F49"/>
    <w:rsid w:val="00373F94"/>
    <w:rsid w:val="00374200"/>
    <w:rsid w:val="00374242"/>
    <w:rsid w:val="003742E9"/>
    <w:rsid w:val="00374549"/>
    <w:rsid w:val="00374761"/>
    <w:rsid w:val="0037484D"/>
    <w:rsid w:val="00374C13"/>
    <w:rsid w:val="003750C2"/>
    <w:rsid w:val="00375604"/>
    <w:rsid w:val="003756A8"/>
    <w:rsid w:val="00375706"/>
    <w:rsid w:val="00375F62"/>
    <w:rsid w:val="00376272"/>
    <w:rsid w:val="0037647F"/>
    <w:rsid w:val="00376809"/>
    <w:rsid w:val="00376B6A"/>
    <w:rsid w:val="0037705C"/>
    <w:rsid w:val="0037744F"/>
    <w:rsid w:val="003777E2"/>
    <w:rsid w:val="00377A00"/>
    <w:rsid w:val="00377E05"/>
    <w:rsid w:val="00380518"/>
    <w:rsid w:val="0038054D"/>
    <w:rsid w:val="00380981"/>
    <w:rsid w:val="00380C5D"/>
    <w:rsid w:val="00381046"/>
    <w:rsid w:val="00381260"/>
    <w:rsid w:val="00381F15"/>
    <w:rsid w:val="00381FCA"/>
    <w:rsid w:val="0038207B"/>
    <w:rsid w:val="003821E7"/>
    <w:rsid w:val="00382326"/>
    <w:rsid w:val="003824DE"/>
    <w:rsid w:val="0038251E"/>
    <w:rsid w:val="00382526"/>
    <w:rsid w:val="0038258C"/>
    <w:rsid w:val="00382636"/>
    <w:rsid w:val="00382BBA"/>
    <w:rsid w:val="00382F1A"/>
    <w:rsid w:val="00382F70"/>
    <w:rsid w:val="00382F73"/>
    <w:rsid w:val="003831BC"/>
    <w:rsid w:val="003832AD"/>
    <w:rsid w:val="00383731"/>
    <w:rsid w:val="003837CD"/>
    <w:rsid w:val="00383846"/>
    <w:rsid w:val="0038391C"/>
    <w:rsid w:val="0038395A"/>
    <w:rsid w:val="00383BA8"/>
    <w:rsid w:val="00383F4E"/>
    <w:rsid w:val="00384428"/>
    <w:rsid w:val="0038461D"/>
    <w:rsid w:val="00384693"/>
    <w:rsid w:val="0038480A"/>
    <w:rsid w:val="00384A9C"/>
    <w:rsid w:val="00384AB5"/>
    <w:rsid w:val="00384C46"/>
    <w:rsid w:val="00384C92"/>
    <w:rsid w:val="00384D9B"/>
    <w:rsid w:val="00384DD8"/>
    <w:rsid w:val="00384F2F"/>
    <w:rsid w:val="00384F61"/>
    <w:rsid w:val="003852C5"/>
    <w:rsid w:val="0038555F"/>
    <w:rsid w:val="0038567B"/>
    <w:rsid w:val="00385912"/>
    <w:rsid w:val="00385979"/>
    <w:rsid w:val="00385D3D"/>
    <w:rsid w:val="003861D5"/>
    <w:rsid w:val="00386CBF"/>
    <w:rsid w:val="00386D50"/>
    <w:rsid w:val="00387141"/>
    <w:rsid w:val="00387EAE"/>
    <w:rsid w:val="00387EC3"/>
    <w:rsid w:val="003900E9"/>
    <w:rsid w:val="0039064C"/>
    <w:rsid w:val="00390685"/>
    <w:rsid w:val="00390ADC"/>
    <w:rsid w:val="00390FD8"/>
    <w:rsid w:val="0039114E"/>
    <w:rsid w:val="003914C6"/>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CB"/>
    <w:rsid w:val="00393CE6"/>
    <w:rsid w:val="00393EDF"/>
    <w:rsid w:val="00394211"/>
    <w:rsid w:val="0039436F"/>
    <w:rsid w:val="0039438A"/>
    <w:rsid w:val="00394791"/>
    <w:rsid w:val="003947BF"/>
    <w:rsid w:val="00395229"/>
    <w:rsid w:val="00395286"/>
    <w:rsid w:val="00395F99"/>
    <w:rsid w:val="00396437"/>
    <w:rsid w:val="0039687E"/>
    <w:rsid w:val="00396A34"/>
    <w:rsid w:val="00396C28"/>
    <w:rsid w:val="00396DC3"/>
    <w:rsid w:val="0039769A"/>
    <w:rsid w:val="00397B91"/>
    <w:rsid w:val="003A0277"/>
    <w:rsid w:val="003A0316"/>
    <w:rsid w:val="003A0399"/>
    <w:rsid w:val="003A063D"/>
    <w:rsid w:val="003A063F"/>
    <w:rsid w:val="003A090B"/>
    <w:rsid w:val="003A0E93"/>
    <w:rsid w:val="003A12D7"/>
    <w:rsid w:val="003A13DE"/>
    <w:rsid w:val="003A15C9"/>
    <w:rsid w:val="003A17C3"/>
    <w:rsid w:val="003A219B"/>
    <w:rsid w:val="003A21F8"/>
    <w:rsid w:val="003A24D1"/>
    <w:rsid w:val="003A284B"/>
    <w:rsid w:val="003A293A"/>
    <w:rsid w:val="003A2A56"/>
    <w:rsid w:val="003A2D67"/>
    <w:rsid w:val="003A3642"/>
    <w:rsid w:val="003A36CE"/>
    <w:rsid w:val="003A444D"/>
    <w:rsid w:val="003A46E9"/>
    <w:rsid w:val="003A472D"/>
    <w:rsid w:val="003A4DC0"/>
    <w:rsid w:val="003A4E04"/>
    <w:rsid w:val="003A4F03"/>
    <w:rsid w:val="003A4FFA"/>
    <w:rsid w:val="003A5101"/>
    <w:rsid w:val="003A510B"/>
    <w:rsid w:val="003A53D3"/>
    <w:rsid w:val="003A550E"/>
    <w:rsid w:val="003A5688"/>
    <w:rsid w:val="003A58DC"/>
    <w:rsid w:val="003A5B47"/>
    <w:rsid w:val="003A5C62"/>
    <w:rsid w:val="003A5CEA"/>
    <w:rsid w:val="003A5D6F"/>
    <w:rsid w:val="003A5D88"/>
    <w:rsid w:val="003A63DB"/>
    <w:rsid w:val="003A675C"/>
    <w:rsid w:val="003A684C"/>
    <w:rsid w:val="003A694C"/>
    <w:rsid w:val="003A6A5D"/>
    <w:rsid w:val="003A6E45"/>
    <w:rsid w:val="003A6EBC"/>
    <w:rsid w:val="003A77A6"/>
    <w:rsid w:val="003A7D3E"/>
    <w:rsid w:val="003A7EDD"/>
    <w:rsid w:val="003B01FF"/>
    <w:rsid w:val="003B0702"/>
    <w:rsid w:val="003B0824"/>
    <w:rsid w:val="003B0B3A"/>
    <w:rsid w:val="003B0DB6"/>
    <w:rsid w:val="003B0E84"/>
    <w:rsid w:val="003B10A8"/>
    <w:rsid w:val="003B1280"/>
    <w:rsid w:val="003B1636"/>
    <w:rsid w:val="003B1814"/>
    <w:rsid w:val="003B197A"/>
    <w:rsid w:val="003B2537"/>
    <w:rsid w:val="003B2CC6"/>
    <w:rsid w:val="003B3072"/>
    <w:rsid w:val="003B41FC"/>
    <w:rsid w:val="003B45C0"/>
    <w:rsid w:val="003B4634"/>
    <w:rsid w:val="003B4DB9"/>
    <w:rsid w:val="003B51ED"/>
    <w:rsid w:val="003B526C"/>
    <w:rsid w:val="003B5958"/>
    <w:rsid w:val="003B5AE3"/>
    <w:rsid w:val="003B61EE"/>
    <w:rsid w:val="003B67BB"/>
    <w:rsid w:val="003B6FEC"/>
    <w:rsid w:val="003B70FD"/>
    <w:rsid w:val="003B7692"/>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7A3"/>
    <w:rsid w:val="003C41B5"/>
    <w:rsid w:val="003C441C"/>
    <w:rsid w:val="003C4714"/>
    <w:rsid w:val="003C4BBF"/>
    <w:rsid w:val="003C4C2D"/>
    <w:rsid w:val="003C4D39"/>
    <w:rsid w:val="003C521E"/>
    <w:rsid w:val="003C54A5"/>
    <w:rsid w:val="003C54CE"/>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0D95"/>
    <w:rsid w:val="003D1163"/>
    <w:rsid w:val="003D188F"/>
    <w:rsid w:val="003D1C3F"/>
    <w:rsid w:val="003D1E1C"/>
    <w:rsid w:val="003D1FF9"/>
    <w:rsid w:val="003D227F"/>
    <w:rsid w:val="003D2911"/>
    <w:rsid w:val="003D2A68"/>
    <w:rsid w:val="003D2DC7"/>
    <w:rsid w:val="003D2FBE"/>
    <w:rsid w:val="003D3157"/>
    <w:rsid w:val="003D3EC6"/>
    <w:rsid w:val="003D43F0"/>
    <w:rsid w:val="003D4881"/>
    <w:rsid w:val="003D583D"/>
    <w:rsid w:val="003D58FC"/>
    <w:rsid w:val="003D5A9B"/>
    <w:rsid w:val="003D5AB0"/>
    <w:rsid w:val="003D5E6C"/>
    <w:rsid w:val="003D5F07"/>
    <w:rsid w:val="003D5FAC"/>
    <w:rsid w:val="003D6A9A"/>
    <w:rsid w:val="003D6AE2"/>
    <w:rsid w:val="003D7474"/>
    <w:rsid w:val="003D771E"/>
    <w:rsid w:val="003D7742"/>
    <w:rsid w:val="003D7AE6"/>
    <w:rsid w:val="003D7E75"/>
    <w:rsid w:val="003E020B"/>
    <w:rsid w:val="003E039A"/>
    <w:rsid w:val="003E0406"/>
    <w:rsid w:val="003E0471"/>
    <w:rsid w:val="003E0988"/>
    <w:rsid w:val="003E0AE4"/>
    <w:rsid w:val="003E10F4"/>
    <w:rsid w:val="003E11D0"/>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0A53"/>
    <w:rsid w:val="003F12CE"/>
    <w:rsid w:val="003F1776"/>
    <w:rsid w:val="003F1843"/>
    <w:rsid w:val="003F1B52"/>
    <w:rsid w:val="003F20A4"/>
    <w:rsid w:val="003F20A5"/>
    <w:rsid w:val="003F20DE"/>
    <w:rsid w:val="003F23B4"/>
    <w:rsid w:val="003F2764"/>
    <w:rsid w:val="003F3325"/>
    <w:rsid w:val="003F340D"/>
    <w:rsid w:val="003F380B"/>
    <w:rsid w:val="003F3E40"/>
    <w:rsid w:val="003F3FAB"/>
    <w:rsid w:val="003F40D1"/>
    <w:rsid w:val="003F4F84"/>
    <w:rsid w:val="003F5028"/>
    <w:rsid w:val="003F50E0"/>
    <w:rsid w:val="003F516E"/>
    <w:rsid w:val="003F546C"/>
    <w:rsid w:val="003F5716"/>
    <w:rsid w:val="003F60C2"/>
    <w:rsid w:val="003F649F"/>
    <w:rsid w:val="003F6842"/>
    <w:rsid w:val="003F698E"/>
    <w:rsid w:val="003F6A94"/>
    <w:rsid w:val="003F704B"/>
    <w:rsid w:val="003F74D8"/>
    <w:rsid w:val="003F76F6"/>
    <w:rsid w:val="003F7758"/>
    <w:rsid w:val="003F7B4F"/>
    <w:rsid w:val="003F7E89"/>
    <w:rsid w:val="004003C6"/>
    <w:rsid w:val="0040069C"/>
    <w:rsid w:val="00400741"/>
    <w:rsid w:val="004008A0"/>
    <w:rsid w:val="00400E28"/>
    <w:rsid w:val="00401287"/>
    <w:rsid w:val="0040218F"/>
    <w:rsid w:val="00402274"/>
    <w:rsid w:val="004026AA"/>
    <w:rsid w:val="00402876"/>
    <w:rsid w:val="00402AD4"/>
    <w:rsid w:val="00403D3C"/>
    <w:rsid w:val="00403F36"/>
    <w:rsid w:val="004040FE"/>
    <w:rsid w:val="00404785"/>
    <w:rsid w:val="00404F2A"/>
    <w:rsid w:val="0040554F"/>
    <w:rsid w:val="00405706"/>
    <w:rsid w:val="00405C35"/>
    <w:rsid w:val="00405FB4"/>
    <w:rsid w:val="004062D7"/>
    <w:rsid w:val="004063BD"/>
    <w:rsid w:val="00406472"/>
    <w:rsid w:val="004067A9"/>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24AD"/>
    <w:rsid w:val="004132FC"/>
    <w:rsid w:val="00413C4D"/>
    <w:rsid w:val="00413C67"/>
    <w:rsid w:val="00413FE1"/>
    <w:rsid w:val="00414424"/>
    <w:rsid w:val="00414636"/>
    <w:rsid w:val="00414936"/>
    <w:rsid w:val="00414D29"/>
    <w:rsid w:val="0041530D"/>
    <w:rsid w:val="00415552"/>
    <w:rsid w:val="0041560E"/>
    <w:rsid w:val="00415807"/>
    <w:rsid w:val="00415CDE"/>
    <w:rsid w:val="00416CB0"/>
    <w:rsid w:val="00416D3B"/>
    <w:rsid w:val="00416F71"/>
    <w:rsid w:val="00417431"/>
    <w:rsid w:val="00417727"/>
    <w:rsid w:val="0041773E"/>
    <w:rsid w:val="00417B83"/>
    <w:rsid w:val="00420984"/>
    <w:rsid w:val="00420A6E"/>
    <w:rsid w:val="00420BA9"/>
    <w:rsid w:val="004214FD"/>
    <w:rsid w:val="0042155B"/>
    <w:rsid w:val="004216A1"/>
    <w:rsid w:val="004216E4"/>
    <w:rsid w:val="0042209B"/>
    <w:rsid w:val="0042213B"/>
    <w:rsid w:val="00422195"/>
    <w:rsid w:val="0042246E"/>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485F"/>
    <w:rsid w:val="0042500C"/>
    <w:rsid w:val="004256F0"/>
    <w:rsid w:val="004257F8"/>
    <w:rsid w:val="004259BC"/>
    <w:rsid w:val="00425B7D"/>
    <w:rsid w:val="00425B9B"/>
    <w:rsid w:val="00425D6B"/>
    <w:rsid w:val="0042695B"/>
    <w:rsid w:val="004273AC"/>
    <w:rsid w:val="004276C1"/>
    <w:rsid w:val="0042797C"/>
    <w:rsid w:val="00427CC2"/>
    <w:rsid w:val="00430244"/>
    <w:rsid w:val="00430804"/>
    <w:rsid w:val="00432EBC"/>
    <w:rsid w:val="0043363F"/>
    <w:rsid w:val="004339BB"/>
    <w:rsid w:val="00434278"/>
    <w:rsid w:val="00434DF3"/>
    <w:rsid w:val="00434FF6"/>
    <w:rsid w:val="00435BDC"/>
    <w:rsid w:val="00435F8D"/>
    <w:rsid w:val="00436047"/>
    <w:rsid w:val="00436631"/>
    <w:rsid w:val="00436A99"/>
    <w:rsid w:val="00436FF7"/>
    <w:rsid w:val="0043720F"/>
    <w:rsid w:val="00437592"/>
    <w:rsid w:val="00437B42"/>
    <w:rsid w:val="00437C27"/>
    <w:rsid w:val="00437C9C"/>
    <w:rsid w:val="0044008A"/>
    <w:rsid w:val="0044025C"/>
    <w:rsid w:val="0044058B"/>
    <w:rsid w:val="0044102C"/>
    <w:rsid w:val="00441ABA"/>
    <w:rsid w:val="00441C5C"/>
    <w:rsid w:val="00441E22"/>
    <w:rsid w:val="00442016"/>
    <w:rsid w:val="00442290"/>
    <w:rsid w:val="00442327"/>
    <w:rsid w:val="004426ED"/>
    <w:rsid w:val="00442947"/>
    <w:rsid w:val="00442EB8"/>
    <w:rsid w:val="00442EC8"/>
    <w:rsid w:val="00442F9D"/>
    <w:rsid w:val="0044308C"/>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4EB"/>
    <w:rsid w:val="0045082C"/>
    <w:rsid w:val="00450AF0"/>
    <w:rsid w:val="00450C2E"/>
    <w:rsid w:val="00450C3E"/>
    <w:rsid w:val="00450C9D"/>
    <w:rsid w:val="00450D05"/>
    <w:rsid w:val="00450D2D"/>
    <w:rsid w:val="00450FB6"/>
    <w:rsid w:val="004510C4"/>
    <w:rsid w:val="004517A0"/>
    <w:rsid w:val="004519EA"/>
    <w:rsid w:val="00451F75"/>
    <w:rsid w:val="00452A0A"/>
    <w:rsid w:val="00452B48"/>
    <w:rsid w:val="00452B89"/>
    <w:rsid w:val="00452EB4"/>
    <w:rsid w:val="0045339A"/>
    <w:rsid w:val="004535A2"/>
    <w:rsid w:val="004538E3"/>
    <w:rsid w:val="00453942"/>
    <w:rsid w:val="00453B5B"/>
    <w:rsid w:val="00453C6F"/>
    <w:rsid w:val="00453CC1"/>
    <w:rsid w:val="004544DA"/>
    <w:rsid w:val="004546AB"/>
    <w:rsid w:val="004546F4"/>
    <w:rsid w:val="0045476B"/>
    <w:rsid w:val="0045548A"/>
    <w:rsid w:val="00455765"/>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2D8"/>
    <w:rsid w:val="00461694"/>
    <w:rsid w:val="0046177A"/>
    <w:rsid w:val="0046197F"/>
    <w:rsid w:val="00461ABB"/>
    <w:rsid w:val="0046296E"/>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67FD8"/>
    <w:rsid w:val="00470144"/>
    <w:rsid w:val="00470802"/>
    <w:rsid w:val="00471044"/>
    <w:rsid w:val="0047110B"/>
    <w:rsid w:val="0047136B"/>
    <w:rsid w:val="00471A74"/>
    <w:rsid w:val="00471AFF"/>
    <w:rsid w:val="00472108"/>
    <w:rsid w:val="00472192"/>
    <w:rsid w:val="00472374"/>
    <w:rsid w:val="00472C8E"/>
    <w:rsid w:val="004730B6"/>
    <w:rsid w:val="0047333D"/>
    <w:rsid w:val="00473624"/>
    <w:rsid w:val="00473671"/>
    <w:rsid w:val="004738EA"/>
    <w:rsid w:val="00473CFC"/>
    <w:rsid w:val="00473E5F"/>
    <w:rsid w:val="0047429B"/>
    <w:rsid w:val="004743A1"/>
    <w:rsid w:val="0047450B"/>
    <w:rsid w:val="0047467E"/>
    <w:rsid w:val="00474A51"/>
    <w:rsid w:val="00474B33"/>
    <w:rsid w:val="00474C30"/>
    <w:rsid w:val="00474D75"/>
    <w:rsid w:val="00475139"/>
    <w:rsid w:val="004751CA"/>
    <w:rsid w:val="00475935"/>
    <w:rsid w:val="00475B43"/>
    <w:rsid w:val="004762B1"/>
    <w:rsid w:val="0047667D"/>
    <w:rsid w:val="004772AB"/>
    <w:rsid w:val="0047739F"/>
    <w:rsid w:val="00477E57"/>
    <w:rsid w:val="00480867"/>
    <w:rsid w:val="004815A3"/>
    <w:rsid w:val="00481794"/>
    <w:rsid w:val="00481BA3"/>
    <w:rsid w:val="004822A7"/>
    <w:rsid w:val="0048239B"/>
    <w:rsid w:val="0048258F"/>
    <w:rsid w:val="00482834"/>
    <w:rsid w:val="00482ADA"/>
    <w:rsid w:val="00482BBD"/>
    <w:rsid w:val="00482C31"/>
    <w:rsid w:val="004831A3"/>
    <w:rsid w:val="004836FA"/>
    <w:rsid w:val="0048374D"/>
    <w:rsid w:val="00483758"/>
    <w:rsid w:val="004838CA"/>
    <w:rsid w:val="00484226"/>
    <w:rsid w:val="0048432C"/>
    <w:rsid w:val="004843F9"/>
    <w:rsid w:val="00484741"/>
    <w:rsid w:val="004848A1"/>
    <w:rsid w:val="00484FD5"/>
    <w:rsid w:val="004852D0"/>
    <w:rsid w:val="00485749"/>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2CF"/>
    <w:rsid w:val="0049239F"/>
    <w:rsid w:val="00492AA2"/>
    <w:rsid w:val="00492F01"/>
    <w:rsid w:val="00493172"/>
    <w:rsid w:val="00493ECF"/>
    <w:rsid w:val="004943BF"/>
    <w:rsid w:val="00494DB5"/>
    <w:rsid w:val="00495181"/>
    <w:rsid w:val="00495402"/>
    <w:rsid w:val="0049558A"/>
    <w:rsid w:val="00495834"/>
    <w:rsid w:val="00495A27"/>
    <w:rsid w:val="00495B68"/>
    <w:rsid w:val="00495DCA"/>
    <w:rsid w:val="00495E00"/>
    <w:rsid w:val="004960DF"/>
    <w:rsid w:val="004961BE"/>
    <w:rsid w:val="00496263"/>
    <w:rsid w:val="0049685F"/>
    <w:rsid w:val="004974A2"/>
    <w:rsid w:val="0049770D"/>
    <w:rsid w:val="00497E2E"/>
    <w:rsid w:val="00497E65"/>
    <w:rsid w:val="00497F67"/>
    <w:rsid w:val="004A096C"/>
    <w:rsid w:val="004A0B68"/>
    <w:rsid w:val="004A0D0A"/>
    <w:rsid w:val="004A1263"/>
    <w:rsid w:val="004A12BA"/>
    <w:rsid w:val="004A2129"/>
    <w:rsid w:val="004A2327"/>
    <w:rsid w:val="004A23DA"/>
    <w:rsid w:val="004A23DE"/>
    <w:rsid w:val="004A26AB"/>
    <w:rsid w:val="004A2744"/>
    <w:rsid w:val="004A2ADC"/>
    <w:rsid w:val="004A2B24"/>
    <w:rsid w:val="004A2C55"/>
    <w:rsid w:val="004A2CA7"/>
    <w:rsid w:val="004A2E2E"/>
    <w:rsid w:val="004A3132"/>
    <w:rsid w:val="004A37A5"/>
    <w:rsid w:val="004A3A7D"/>
    <w:rsid w:val="004A3C0E"/>
    <w:rsid w:val="004A3D2F"/>
    <w:rsid w:val="004A3E7A"/>
    <w:rsid w:val="004A488C"/>
    <w:rsid w:val="004A48E2"/>
    <w:rsid w:val="004A4B95"/>
    <w:rsid w:val="004A4F19"/>
    <w:rsid w:val="004A4F6D"/>
    <w:rsid w:val="004A4F80"/>
    <w:rsid w:val="004A522D"/>
    <w:rsid w:val="004A61BC"/>
    <w:rsid w:val="004A63A3"/>
    <w:rsid w:val="004A66BC"/>
    <w:rsid w:val="004A678E"/>
    <w:rsid w:val="004A68E7"/>
    <w:rsid w:val="004A6A3E"/>
    <w:rsid w:val="004A6BFE"/>
    <w:rsid w:val="004A6D02"/>
    <w:rsid w:val="004A7491"/>
    <w:rsid w:val="004A7552"/>
    <w:rsid w:val="004A7C7A"/>
    <w:rsid w:val="004B059F"/>
    <w:rsid w:val="004B0C5B"/>
    <w:rsid w:val="004B0E6E"/>
    <w:rsid w:val="004B0F6F"/>
    <w:rsid w:val="004B1019"/>
    <w:rsid w:val="004B1282"/>
    <w:rsid w:val="004B1566"/>
    <w:rsid w:val="004B1638"/>
    <w:rsid w:val="004B19D0"/>
    <w:rsid w:val="004B1ECA"/>
    <w:rsid w:val="004B1F23"/>
    <w:rsid w:val="004B2396"/>
    <w:rsid w:val="004B24CB"/>
    <w:rsid w:val="004B2536"/>
    <w:rsid w:val="004B2B7C"/>
    <w:rsid w:val="004B2EED"/>
    <w:rsid w:val="004B35F0"/>
    <w:rsid w:val="004B3729"/>
    <w:rsid w:val="004B3891"/>
    <w:rsid w:val="004B3C43"/>
    <w:rsid w:val="004B3D3A"/>
    <w:rsid w:val="004B3F31"/>
    <w:rsid w:val="004B42EB"/>
    <w:rsid w:val="004B444F"/>
    <w:rsid w:val="004B44CB"/>
    <w:rsid w:val="004B4ABF"/>
    <w:rsid w:val="004B4BD8"/>
    <w:rsid w:val="004B4C91"/>
    <w:rsid w:val="004B4CF8"/>
    <w:rsid w:val="004B4E46"/>
    <w:rsid w:val="004B5B06"/>
    <w:rsid w:val="004B5C7C"/>
    <w:rsid w:val="004B5DD7"/>
    <w:rsid w:val="004B62B2"/>
    <w:rsid w:val="004B6701"/>
    <w:rsid w:val="004B6BFB"/>
    <w:rsid w:val="004B7280"/>
    <w:rsid w:val="004B7AC0"/>
    <w:rsid w:val="004B7BA2"/>
    <w:rsid w:val="004B7CC1"/>
    <w:rsid w:val="004C03A3"/>
    <w:rsid w:val="004C04D9"/>
    <w:rsid w:val="004C05AD"/>
    <w:rsid w:val="004C0850"/>
    <w:rsid w:val="004C0857"/>
    <w:rsid w:val="004C0A1A"/>
    <w:rsid w:val="004C147B"/>
    <w:rsid w:val="004C1AB2"/>
    <w:rsid w:val="004C1AD7"/>
    <w:rsid w:val="004C1C02"/>
    <w:rsid w:val="004C1C3F"/>
    <w:rsid w:val="004C1F0F"/>
    <w:rsid w:val="004C27FA"/>
    <w:rsid w:val="004C29C0"/>
    <w:rsid w:val="004C2AC0"/>
    <w:rsid w:val="004C3057"/>
    <w:rsid w:val="004C3C92"/>
    <w:rsid w:val="004C43DB"/>
    <w:rsid w:val="004C469A"/>
    <w:rsid w:val="004C47F9"/>
    <w:rsid w:val="004C489F"/>
    <w:rsid w:val="004C4900"/>
    <w:rsid w:val="004C4C56"/>
    <w:rsid w:val="004C4CF6"/>
    <w:rsid w:val="004C5C3B"/>
    <w:rsid w:val="004C5C6B"/>
    <w:rsid w:val="004C5D2C"/>
    <w:rsid w:val="004C5E21"/>
    <w:rsid w:val="004C5F19"/>
    <w:rsid w:val="004C6049"/>
    <w:rsid w:val="004C6114"/>
    <w:rsid w:val="004C6307"/>
    <w:rsid w:val="004C6751"/>
    <w:rsid w:val="004C6949"/>
    <w:rsid w:val="004C69CF"/>
    <w:rsid w:val="004C7495"/>
    <w:rsid w:val="004D0024"/>
    <w:rsid w:val="004D0614"/>
    <w:rsid w:val="004D0B12"/>
    <w:rsid w:val="004D13B9"/>
    <w:rsid w:val="004D16F6"/>
    <w:rsid w:val="004D19AD"/>
    <w:rsid w:val="004D1BE3"/>
    <w:rsid w:val="004D1F83"/>
    <w:rsid w:val="004D2137"/>
    <w:rsid w:val="004D2158"/>
    <w:rsid w:val="004D21A7"/>
    <w:rsid w:val="004D24C7"/>
    <w:rsid w:val="004D255A"/>
    <w:rsid w:val="004D261C"/>
    <w:rsid w:val="004D2696"/>
    <w:rsid w:val="004D26DB"/>
    <w:rsid w:val="004D3381"/>
    <w:rsid w:val="004D3610"/>
    <w:rsid w:val="004D390D"/>
    <w:rsid w:val="004D40C2"/>
    <w:rsid w:val="004D4540"/>
    <w:rsid w:val="004D4C00"/>
    <w:rsid w:val="004D4CDA"/>
    <w:rsid w:val="004D4D1A"/>
    <w:rsid w:val="004D50CB"/>
    <w:rsid w:val="004D52DC"/>
    <w:rsid w:val="004D59C6"/>
    <w:rsid w:val="004D5AE9"/>
    <w:rsid w:val="004D5C91"/>
    <w:rsid w:val="004D5F68"/>
    <w:rsid w:val="004D6533"/>
    <w:rsid w:val="004D67E4"/>
    <w:rsid w:val="004D6B48"/>
    <w:rsid w:val="004D6C5B"/>
    <w:rsid w:val="004D7002"/>
    <w:rsid w:val="004D723D"/>
    <w:rsid w:val="004D7871"/>
    <w:rsid w:val="004D7ABB"/>
    <w:rsid w:val="004E000C"/>
    <w:rsid w:val="004E015A"/>
    <w:rsid w:val="004E0699"/>
    <w:rsid w:val="004E0C9E"/>
    <w:rsid w:val="004E1145"/>
    <w:rsid w:val="004E14A2"/>
    <w:rsid w:val="004E1821"/>
    <w:rsid w:val="004E1F3C"/>
    <w:rsid w:val="004E2195"/>
    <w:rsid w:val="004E2205"/>
    <w:rsid w:val="004E2446"/>
    <w:rsid w:val="004E244D"/>
    <w:rsid w:val="004E2B62"/>
    <w:rsid w:val="004E2D6C"/>
    <w:rsid w:val="004E2D89"/>
    <w:rsid w:val="004E2E92"/>
    <w:rsid w:val="004E30D1"/>
    <w:rsid w:val="004E32ED"/>
    <w:rsid w:val="004E32FD"/>
    <w:rsid w:val="004E3677"/>
    <w:rsid w:val="004E3823"/>
    <w:rsid w:val="004E3D10"/>
    <w:rsid w:val="004E4013"/>
    <w:rsid w:val="004E4165"/>
    <w:rsid w:val="004E41AF"/>
    <w:rsid w:val="004E41B1"/>
    <w:rsid w:val="004E47B0"/>
    <w:rsid w:val="004E49A5"/>
    <w:rsid w:val="004E4A0D"/>
    <w:rsid w:val="004E4B1E"/>
    <w:rsid w:val="004E4C1A"/>
    <w:rsid w:val="004E4DFC"/>
    <w:rsid w:val="004E502E"/>
    <w:rsid w:val="004E52AE"/>
    <w:rsid w:val="004E56B0"/>
    <w:rsid w:val="004E586C"/>
    <w:rsid w:val="004E5C32"/>
    <w:rsid w:val="004E5E4C"/>
    <w:rsid w:val="004E5ECA"/>
    <w:rsid w:val="004E6DB4"/>
    <w:rsid w:val="004E6E17"/>
    <w:rsid w:val="004E71FB"/>
    <w:rsid w:val="004E75AC"/>
    <w:rsid w:val="004E789C"/>
    <w:rsid w:val="004E7A0E"/>
    <w:rsid w:val="004E7A65"/>
    <w:rsid w:val="004E7AEF"/>
    <w:rsid w:val="004E7E30"/>
    <w:rsid w:val="004E7EAF"/>
    <w:rsid w:val="004E7F14"/>
    <w:rsid w:val="004F0265"/>
    <w:rsid w:val="004F0486"/>
    <w:rsid w:val="004F0563"/>
    <w:rsid w:val="004F0A14"/>
    <w:rsid w:val="004F0C1C"/>
    <w:rsid w:val="004F10AF"/>
    <w:rsid w:val="004F1142"/>
    <w:rsid w:val="004F15FC"/>
    <w:rsid w:val="004F17C9"/>
    <w:rsid w:val="004F1DC8"/>
    <w:rsid w:val="004F2348"/>
    <w:rsid w:val="004F2468"/>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DF1"/>
    <w:rsid w:val="004F4F6D"/>
    <w:rsid w:val="004F4F84"/>
    <w:rsid w:val="004F50BF"/>
    <w:rsid w:val="004F5807"/>
    <w:rsid w:val="004F596C"/>
    <w:rsid w:val="004F5B10"/>
    <w:rsid w:val="004F5B30"/>
    <w:rsid w:val="004F601B"/>
    <w:rsid w:val="004F60FB"/>
    <w:rsid w:val="004F6387"/>
    <w:rsid w:val="004F649F"/>
    <w:rsid w:val="004F6528"/>
    <w:rsid w:val="004F6AAD"/>
    <w:rsid w:val="004F6C98"/>
    <w:rsid w:val="004F78D8"/>
    <w:rsid w:val="004F7901"/>
    <w:rsid w:val="00500220"/>
    <w:rsid w:val="00500566"/>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6E9"/>
    <w:rsid w:val="00507971"/>
    <w:rsid w:val="00507A53"/>
    <w:rsid w:val="00507B8B"/>
    <w:rsid w:val="00507D3E"/>
    <w:rsid w:val="00507DFB"/>
    <w:rsid w:val="00510B81"/>
    <w:rsid w:val="00511241"/>
    <w:rsid w:val="00512072"/>
    <w:rsid w:val="0051299C"/>
    <w:rsid w:val="005129E1"/>
    <w:rsid w:val="00512D4C"/>
    <w:rsid w:val="00512F79"/>
    <w:rsid w:val="005130FA"/>
    <w:rsid w:val="00513872"/>
    <w:rsid w:val="005138D1"/>
    <w:rsid w:val="005142BD"/>
    <w:rsid w:val="00514D63"/>
    <w:rsid w:val="005153DF"/>
    <w:rsid w:val="00515452"/>
    <w:rsid w:val="0051589A"/>
    <w:rsid w:val="00515E02"/>
    <w:rsid w:val="00515E0D"/>
    <w:rsid w:val="0051617A"/>
    <w:rsid w:val="00516375"/>
    <w:rsid w:val="00516992"/>
    <w:rsid w:val="00516AC0"/>
    <w:rsid w:val="00517010"/>
    <w:rsid w:val="0051720A"/>
    <w:rsid w:val="00517AE0"/>
    <w:rsid w:val="00517E80"/>
    <w:rsid w:val="005202C6"/>
    <w:rsid w:val="00520377"/>
    <w:rsid w:val="005208D0"/>
    <w:rsid w:val="0052094C"/>
    <w:rsid w:val="00520AA5"/>
    <w:rsid w:val="00520B77"/>
    <w:rsid w:val="00520E13"/>
    <w:rsid w:val="00521089"/>
    <w:rsid w:val="00521302"/>
    <w:rsid w:val="005213BD"/>
    <w:rsid w:val="005215E0"/>
    <w:rsid w:val="00521DB6"/>
    <w:rsid w:val="0052254F"/>
    <w:rsid w:val="005225C4"/>
    <w:rsid w:val="005230E3"/>
    <w:rsid w:val="00523956"/>
    <w:rsid w:val="00523C41"/>
    <w:rsid w:val="0052419D"/>
    <w:rsid w:val="005241E0"/>
    <w:rsid w:val="00524627"/>
    <w:rsid w:val="00524678"/>
    <w:rsid w:val="00524B9F"/>
    <w:rsid w:val="00524C31"/>
    <w:rsid w:val="00524C4E"/>
    <w:rsid w:val="00524C5F"/>
    <w:rsid w:val="00524E8A"/>
    <w:rsid w:val="00525051"/>
    <w:rsid w:val="00525066"/>
    <w:rsid w:val="005250A4"/>
    <w:rsid w:val="005257E0"/>
    <w:rsid w:val="00525A58"/>
    <w:rsid w:val="00525ABA"/>
    <w:rsid w:val="0052795F"/>
    <w:rsid w:val="00527DBD"/>
    <w:rsid w:val="00527E0E"/>
    <w:rsid w:val="00527F62"/>
    <w:rsid w:val="0053033B"/>
    <w:rsid w:val="005303FF"/>
    <w:rsid w:val="005310AB"/>
    <w:rsid w:val="005313F0"/>
    <w:rsid w:val="00531481"/>
    <w:rsid w:val="005315B6"/>
    <w:rsid w:val="0053183A"/>
    <w:rsid w:val="00531898"/>
    <w:rsid w:val="00531C1D"/>
    <w:rsid w:val="00531DF9"/>
    <w:rsid w:val="0053208E"/>
    <w:rsid w:val="0053224B"/>
    <w:rsid w:val="005325AA"/>
    <w:rsid w:val="005328BA"/>
    <w:rsid w:val="00532A7B"/>
    <w:rsid w:val="00532A9E"/>
    <w:rsid w:val="00532DA1"/>
    <w:rsid w:val="005330CC"/>
    <w:rsid w:val="005336A8"/>
    <w:rsid w:val="00533BF8"/>
    <w:rsid w:val="00534382"/>
    <w:rsid w:val="00534404"/>
    <w:rsid w:val="00534515"/>
    <w:rsid w:val="0053528F"/>
    <w:rsid w:val="00535F02"/>
    <w:rsid w:val="00535FF6"/>
    <w:rsid w:val="00536073"/>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4F"/>
    <w:rsid w:val="00541D70"/>
    <w:rsid w:val="00541D91"/>
    <w:rsid w:val="00541FC4"/>
    <w:rsid w:val="00542063"/>
    <w:rsid w:val="0054213F"/>
    <w:rsid w:val="005421E8"/>
    <w:rsid w:val="005428A2"/>
    <w:rsid w:val="00542B7D"/>
    <w:rsid w:val="00542C45"/>
    <w:rsid w:val="00542F75"/>
    <w:rsid w:val="0054344F"/>
    <w:rsid w:val="0054366D"/>
    <w:rsid w:val="00543700"/>
    <w:rsid w:val="00543818"/>
    <w:rsid w:val="005440D8"/>
    <w:rsid w:val="005441B0"/>
    <w:rsid w:val="00544569"/>
    <w:rsid w:val="00544655"/>
    <w:rsid w:val="00544A5D"/>
    <w:rsid w:val="00544BC9"/>
    <w:rsid w:val="00544DAE"/>
    <w:rsid w:val="005455C1"/>
    <w:rsid w:val="005457F0"/>
    <w:rsid w:val="0054585F"/>
    <w:rsid w:val="00545B21"/>
    <w:rsid w:val="00545B72"/>
    <w:rsid w:val="00545CCA"/>
    <w:rsid w:val="0054615F"/>
    <w:rsid w:val="00546427"/>
    <w:rsid w:val="0054674E"/>
    <w:rsid w:val="00546851"/>
    <w:rsid w:val="00546868"/>
    <w:rsid w:val="0054750A"/>
    <w:rsid w:val="00547893"/>
    <w:rsid w:val="00547A70"/>
    <w:rsid w:val="00547A8E"/>
    <w:rsid w:val="00547B0A"/>
    <w:rsid w:val="00547B35"/>
    <w:rsid w:val="00547D2A"/>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4AD"/>
    <w:rsid w:val="005537A5"/>
    <w:rsid w:val="005538DB"/>
    <w:rsid w:val="00553949"/>
    <w:rsid w:val="0055406E"/>
    <w:rsid w:val="00554240"/>
    <w:rsid w:val="00554A8C"/>
    <w:rsid w:val="00554B01"/>
    <w:rsid w:val="005555F8"/>
    <w:rsid w:val="00555873"/>
    <w:rsid w:val="0055619C"/>
    <w:rsid w:val="005562D5"/>
    <w:rsid w:val="00556AE0"/>
    <w:rsid w:val="00557CAA"/>
    <w:rsid w:val="00557DC6"/>
    <w:rsid w:val="00557EA5"/>
    <w:rsid w:val="005607B6"/>
    <w:rsid w:val="00560CD6"/>
    <w:rsid w:val="005610B6"/>
    <w:rsid w:val="0056124D"/>
    <w:rsid w:val="00561263"/>
    <w:rsid w:val="00561AC7"/>
    <w:rsid w:val="00561B63"/>
    <w:rsid w:val="00561CEB"/>
    <w:rsid w:val="005621D4"/>
    <w:rsid w:val="00562922"/>
    <w:rsid w:val="005629E7"/>
    <w:rsid w:val="00562A24"/>
    <w:rsid w:val="00562CB0"/>
    <w:rsid w:val="00562FD5"/>
    <w:rsid w:val="00563059"/>
    <w:rsid w:val="00563685"/>
    <w:rsid w:val="005636C8"/>
    <w:rsid w:val="00563752"/>
    <w:rsid w:val="00563A19"/>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67E1C"/>
    <w:rsid w:val="005703D9"/>
    <w:rsid w:val="00570984"/>
    <w:rsid w:val="00571100"/>
    <w:rsid w:val="005719EB"/>
    <w:rsid w:val="00571AE6"/>
    <w:rsid w:val="00571E22"/>
    <w:rsid w:val="00571FBA"/>
    <w:rsid w:val="005720BF"/>
    <w:rsid w:val="00572729"/>
    <w:rsid w:val="005729BF"/>
    <w:rsid w:val="00572FE9"/>
    <w:rsid w:val="00573193"/>
    <w:rsid w:val="0057323E"/>
    <w:rsid w:val="00573521"/>
    <w:rsid w:val="0057385B"/>
    <w:rsid w:val="00573CCD"/>
    <w:rsid w:val="00573E58"/>
    <w:rsid w:val="0057428B"/>
    <w:rsid w:val="00574629"/>
    <w:rsid w:val="005748E7"/>
    <w:rsid w:val="0057514C"/>
    <w:rsid w:val="00575155"/>
    <w:rsid w:val="005757AF"/>
    <w:rsid w:val="0057630C"/>
    <w:rsid w:val="0057641E"/>
    <w:rsid w:val="00576678"/>
    <w:rsid w:val="00576891"/>
    <w:rsid w:val="005769A0"/>
    <w:rsid w:val="00576B39"/>
    <w:rsid w:val="00576E45"/>
    <w:rsid w:val="00576FB0"/>
    <w:rsid w:val="0057734E"/>
    <w:rsid w:val="005777E2"/>
    <w:rsid w:val="005778ED"/>
    <w:rsid w:val="0058070D"/>
    <w:rsid w:val="00580946"/>
    <w:rsid w:val="005809B6"/>
    <w:rsid w:val="005810DD"/>
    <w:rsid w:val="005819C6"/>
    <w:rsid w:val="00581B40"/>
    <w:rsid w:val="00581DC8"/>
    <w:rsid w:val="00581E9D"/>
    <w:rsid w:val="0058205F"/>
    <w:rsid w:val="005820A2"/>
    <w:rsid w:val="00582116"/>
    <w:rsid w:val="0058226A"/>
    <w:rsid w:val="00582418"/>
    <w:rsid w:val="005826D0"/>
    <w:rsid w:val="00582A25"/>
    <w:rsid w:val="00582C47"/>
    <w:rsid w:val="00583050"/>
    <w:rsid w:val="0058316E"/>
    <w:rsid w:val="005834C8"/>
    <w:rsid w:val="00583522"/>
    <w:rsid w:val="00583626"/>
    <w:rsid w:val="00583AED"/>
    <w:rsid w:val="0058454D"/>
    <w:rsid w:val="00584742"/>
    <w:rsid w:val="00584AEF"/>
    <w:rsid w:val="00584BC4"/>
    <w:rsid w:val="0058522B"/>
    <w:rsid w:val="00585A6A"/>
    <w:rsid w:val="00585C46"/>
    <w:rsid w:val="00585EF3"/>
    <w:rsid w:val="00586078"/>
    <w:rsid w:val="005860FF"/>
    <w:rsid w:val="00586460"/>
    <w:rsid w:val="00586A14"/>
    <w:rsid w:val="00586E40"/>
    <w:rsid w:val="00587207"/>
    <w:rsid w:val="005873B3"/>
    <w:rsid w:val="005874FE"/>
    <w:rsid w:val="00587BC4"/>
    <w:rsid w:val="00587BDA"/>
    <w:rsid w:val="00587FD9"/>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482D"/>
    <w:rsid w:val="00595004"/>
    <w:rsid w:val="005958E6"/>
    <w:rsid w:val="00595A3A"/>
    <w:rsid w:val="00595B67"/>
    <w:rsid w:val="00595C0F"/>
    <w:rsid w:val="00595E52"/>
    <w:rsid w:val="00596021"/>
    <w:rsid w:val="005960CB"/>
    <w:rsid w:val="005962BE"/>
    <w:rsid w:val="00596609"/>
    <w:rsid w:val="00597973"/>
    <w:rsid w:val="005A0761"/>
    <w:rsid w:val="005A143F"/>
    <w:rsid w:val="005A22E4"/>
    <w:rsid w:val="005A2D39"/>
    <w:rsid w:val="005A2DF6"/>
    <w:rsid w:val="005A3049"/>
    <w:rsid w:val="005A3306"/>
    <w:rsid w:val="005A3406"/>
    <w:rsid w:val="005A38D6"/>
    <w:rsid w:val="005A398D"/>
    <w:rsid w:val="005A4184"/>
    <w:rsid w:val="005A4780"/>
    <w:rsid w:val="005A4AE5"/>
    <w:rsid w:val="005A4BCE"/>
    <w:rsid w:val="005A4D7F"/>
    <w:rsid w:val="005A5389"/>
    <w:rsid w:val="005A5856"/>
    <w:rsid w:val="005A585A"/>
    <w:rsid w:val="005A5AB2"/>
    <w:rsid w:val="005A5CA2"/>
    <w:rsid w:val="005A60EB"/>
    <w:rsid w:val="005A6E37"/>
    <w:rsid w:val="005A75B1"/>
    <w:rsid w:val="005A7E78"/>
    <w:rsid w:val="005B020D"/>
    <w:rsid w:val="005B047C"/>
    <w:rsid w:val="005B10CB"/>
    <w:rsid w:val="005B121D"/>
    <w:rsid w:val="005B150C"/>
    <w:rsid w:val="005B16DF"/>
    <w:rsid w:val="005B1B2F"/>
    <w:rsid w:val="005B1B90"/>
    <w:rsid w:val="005B2635"/>
    <w:rsid w:val="005B2957"/>
    <w:rsid w:val="005B2CF0"/>
    <w:rsid w:val="005B2E57"/>
    <w:rsid w:val="005B338D"/>
    <w:rsid w:val="005B39DF"/>
    <w:rsid w:val="005B3A75"/>
    <w:rsid w:val="005B3F08"/>
    <w:rsid w:val="005B40D8"/>
    <w:rsid w:val="005B486F"/>
    <w:rsid w:val="005B49F6"/>
    <w:rsid w:val="005B5078"/>
    <w:rsid w:val="005B50F9"/>
    <w:rsid w:val="005B526F"/>
    <w:rsid w:val="005B532D"/>
    <w:rsid w:val="005B5389"/>
    <w:rsid w:val="005B567D"/>
    <w:rsid w:val="005B575B"/>
    <w:rsid w:val="005B5D50"/>
    <w:rsid w:val="005B69CA"/>
    <w:rsid w:val="005B6C31"/>
    <w:rsid w:val="005B6DE4"/>
    <w:rsid w:val="005B6E88"/>
    <w:rsid w:val="005B7363"/>
    <w:rsid w:val="005B736B"/>
    <w:rsid w:val="005B76CF"/>
    <w:rsid w:val="005B7BBB"/>
    <w:rsid w:val="005B7F43"/>
    <w:rsid w:val="005C022E"/>
    <w:rsid w:val="005C07E6"/>
    <w:rsid w:val="005C0CF0"/>
    <w:rsid w:val="005C0E12"/>
    <w:rsid w:val="005C1159"/>
    <w:rsid w:val="005C2156"/>
    <w:rsid w:val="005C254C"/>
    <w:rsid w:val="005C25AC"/>
    <w:rsid w:val="005C2B04"/>
    <w:rsid w:val="005C3076"/>
    <w:rsid w:val="005C3215"/>
    <w:rsid w:val="005C3478"/>
    <w:rsid w:val="005C36ED"/>
    <w:rsid w:val="005C38AA"/>
    <w:rsid w:val="005C391D"/>
    <w:rsid w:val="005C3984"/>
    <w:rsid w:val="005C3A65"/>
    <w:rsid w:val="005C41CA"/>
    <w:rsid w:val="005C4406"/>
    <w:rsid w:val="005C44B9"/>
    <w:rsid w:val="005C46FB"/>
    <w:rsid w:val="005C4B55"/>
    <w:rsid w:val="005C4D49"/>
    <w:rsid w:val="005C5107"/>
    <w:rsid w:val="005C51EE"/>
    <w:rsid w:val="005C5C80"/>
    <w:rsid w:val="005C5E9F"/>
    <w:rsid w:val="005C61AE"/>
    <w:rsid w:val="005C64EE"/>
    <w:rsid w:val="005C6566"/>
    <w:rsid w:val="005C6ED4"/>
    <w:rsid w:val="005C6F0E"/>
    <w:rsid w:val="005C711B"/>
    <w:rsid w:val="005C7123"/>
    <w:rsid w:val="005C747A"/>
    <w:rsid w:val="005C7718"/>
    <w:rsid w:val="005C779C"/>
    <w:rsid w:val="005C77AD"/>
    <w:rsid w:val="005C78B7"/>
    <w:rsid w:val="005C79A0"/>
    <w:rsid w:val="005D0265"/>
    <w:rsid w:val="005D02DD"/>
    <w:rsid w:val="005D0834"/>
    <w:rsid w:val="005D0C52"/>
    <w:rsid w:val="005D0DFF"/>
    <w:rsid w:val="005D1436"/>
    <w:rsid w:val="005D149D"/>
    <w:rsid w:val="005D14F8"/>
    <w:rsid w:val="005D174B"/>
    <w:rsid w:val="005D1B26"/>
    <w:rsid w:val="005D1BB0"/>
    <w:rsid w:val="005D1EB4"/>
    <w:rsid w:val="005D200F"/>
    <w:rsid w:val="005D23EA"/>
    <w:rsid w:val="005D2675"/>
    <w:rsid w:val="005D27D1"/>
    <w:rsid w:val="005D2AD0"/>
    <w:rsid w:val="005D2B02"/>
    <w:rsid w:val="005D2B6F"/>
    <w:rsid w:val="005D2BB1"/>
    <w:rsid w:val="005D2BB5"/>
    <w:rsid w:val="005D2EE7"/>
    <w:rsid w:val="005D3D41"/>
    <w:rsid w:val="005D3FD7"/>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938"/>
    <w:rsid w:val="005E1786"/>
    <w:rsid w:val="005E1CEA"/>
    <w:rsid w:val="005E2129"/>
    <w:rsid w:val="005E2150"/>
    <w:rsid w:val="005E262D"/>
    <w:rsid w:val="005E2676"/>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E7F8C"/>
    <w:rsid w:val="005F01FB"/>
    <w:rsid w:val="005F0B7D"/>
    <w:rsid w:val="005F0FB1"/>
    <w:rsid w:val="005F114E"/>
    <w:rsid w:val="005F13AB"/>
    <w:rsid w:val="005F2429"/>
    <w:rsid w:val="005F274F"/>
    <w:rsid w:val="005F285F"/>
    <w:rsid w:val="005F2E87"/>
    <w:rsid w:val="005F2F91"/>
    <w:rsid w:val="005F3046"/>
    <w:rsid w:val="005F3050"/>
    <w:rsid w:val="005F321C"/>
    <w:rsid w:val="005F3350"/>
    <w:rsid w:val="005F34A4"/>
    <w:rsid w:val="005F3561"/>
    <w:rsid w:val="005F3920"/>
    <w:rsid w:val="005F3C16"/>
    <w:rsid w:val="005F3E3D"/>
    <w:rsid w:val="005F4030"/>
    <w:rsid w:val="005F41A2"/>
    <w:rsid w:val="005F4706"/>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D51"/>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7EF"/>
    <w:rsid w:val="00603A0F"/>
    <w:rsid w:val="00603C76"/>
    <w:rsid w:val="00603DCC"/>
    <w:rsid w:val="00603E5F"/>
    <w:rsid w:val="006046D0"/>
    <w:rsid w:val="00604FFD"/>
    <w:rsid w:val="00605439"/>
    <w:rsid w:val="006055D6"/>
    <w:rsid w:val="00605C47"/>
    <w:rsid w:val="00605CBD"/>
    <w:rsid w:val="006061F9"/>
    <w:rsid w:val="006069D1"/>
    <w:rsid w:val="00606C49"/>
    <w:rsid w:val="00606E4E"/>
    <w:rsid w:val="00606E67"/>
    <w:rsid w:val="006078FA"/>
    <w:rsid w:val="00611445"/>
    <w:rsid w:val="00611BC7"/>
    <w:rsid w:val="00611F42"/>
    <w:rsid w:val="00611FC2"/>
    <w:rsid w:val="006122DF"/>
    <w:rsid w:val="006123FE"/>
    <w:rsid w:val="00612483"/>
    <w:rsid w:val="00612622"/>
    <w:rsid w:val="0061263E"/>
    <w:rsid w:val="00612A69"/>
    <w:rsid w:val="00612BE6"/>
    <w:rsid w:val="00612E46"/>
    <w:rsid w:val="00613131"/>
    <w:rsid w:val="00613278"/>
    <w:rsid w:val="006132AD"/>
    <w:rsid w:val="006132B6"/>
    <w:rsid w:val="00613838"/>
    <w:rsid w:val="00613CB4"/>
    <w:rsid w:val="00613E94"/>
    <w:rsid w:val="00614245"/>
    <w:rsid w:val="00614830"/>
    <w:rsid w:val="00615141"/>
    <w:rsid w:val="00615609"/>
    <w:rsid w:val="00615882"/>
    <w:rsid w:val="006159EC"/>
    <w:rsid w:val="00615C61"/>
    <w:rsid w:val="00615DC5"/>
    <w:rsid w:val="00615EF6"/>
    <w:rsid w:val="00616271"/>
    <w:rsid w:val="0061656E"/>
    <w:rsid w:val="00616875"/>
    <w:rsid w:val="0061747B"/>
    <w:rsid w:val="006176E8"/>
    <w:rsid w:val="00617885"/>
    <w:rsid w:val="00617D60"/>
    <w:rsid w:val="00620068"/>
    <w:rsid w:val="00620121"/>
    <w:rsid w:val="006201C8"/>
    <w:rsid w:val="00620541"/>
    <w:rsid w:val="006208F8"/>
    <w:rsid w:val="00620CBA"/>
    <w:rsid w:val="00620D68"/>
    <w:rsid w:val="00620EF5"/>
    <w:rsid w:val="006218AB"/>
    <w:rsid w:val="006218C5"/>
    <w:rsid w:val="0062248D"/>
    <w:rsid w:val="00622978"/>
    <w:rsid w:val="00622CE0"/>
    <w:rsid w:val="00622E40"/>
    <w:rsid w:val="00622ED3"/>
    <w:rsid w:val="00623146"/>
    <w:rsid w:val="00623610"/>
    <w:rsid w:val="00623C25"/>
    <w:rsid w:val="006240C0"/>
    <w:rsid w:val="0062480D"/>
    <w:rsid w:val="00624B0A"/>
    <w:rsid w:val="00624B65"/>
    <w:rsid w:val="00624C30"/>
    <w:rsid w:val="00624EC5"/>
    <w:rsid w:val="006251CC"/>
    <w:rsid w:val="00625367"/>
    <w:rsid w:val="0062554B"/>
    <w:rsid w:val="00625F92"/>
    <w:rsid w:val="00626E22"/>
    <w:rsid w:val="00626E78"/>
    <w:rsid w:val="00626F0B"/>
    <w:rsid w:val="00627503"/>
    <w:rsid w:val="006277F0"/>
    <w:rsid w:val="00627945"/>
    <w:rsid w:val="006279BA"/>
    <w:rsid w:val="00627E1A"/>
    <w:rsid w:val="00630263"/>
    <w:rsid w:val="00630298"/>
    <w:rsid w:val="0063067B"/>
    <w:rsid w:val="0063079A"/>
    <w:rsid w:val="00630BB7"/>
    <w:rsid w:val="006313F5"/>
    <w:rsid w:val="00631A22"/>
    <w:rsid w:val="00632098"/>
    <w:rsid w:val="006326B6"/>
    <w:rsid w:val="00632A7C"/>
    <w:rsid w:val="006337CF"/>
    <w:rsid w:val="006339CF"/>
    <w:rsid w:val="00633BD1"/>
    <w:rsid w:val="00633DCA"/>
    <w:rsid w:val="00633EBC"/>
    <w:rsid w:val="0063407D"/>
    <w:rsid w:val="0063466E"/>
    <w:rsid w:val="006346DA"/>
    <w:rsid w:val="00634B0D"/>
    <w:rsid w:val="00634E6E"/>
    <w:rsid w:val="006350DD"/>
    <w:rsid w:val="006351FE"/>
    <w:rsid w:val="006359A0"/>
    <w:rsid w:val="00636106"/>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0A8"/>
    <w:rsid w:val="00644868"/>
    <w:rsid w:val="00644A3B"/>
    <w:rsid w:val="00644C14"/>
    <w:rsid w:val="00644C9F"/>
    <w:rsid w:val="0064528C"/>
    <w:rsid w:val="00645472"/>
    <w:rsid w:val="00645637"/>
    <w:rsid w:val="006458E5"/>
    <w:rsid w:val="006459E2"/>
    <w:rsid w:val="0064658A"/>
    <w:rsid w:val="0064663C"/>
    <w:rsid w:val="006467C1"/>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3AF6"/>
    <w:rsid w:val="00653D1C"/>
    <w:rsid w:val="006545D7"/>
    <w:rsid w:val="0065479A"/>
    <w:rsid w:val="00654A62"/>
    <w:rsid w:val="00654BAE"/>
    <w:rsid w:val="00654BDE"/>
    <w:rsid w:val="00654E46"/>
    <w:rsid w:val="00654EF6"/>
    <w:rsid w:val="00655CCC"/>
    <w:rsid w:val="0065616D"/>
    <w:rsid w:val="00656235"/>
    <w:rsid w:val="006562D0"/>
    <w:rsid w:val="006563F3"/>
    <w:rsid w:val="006566AA"/>
    <w:rsid w:val="0065671C"/>
    <w:rsid w:val="00656F28"/>
    <w:rsid w:val="00657374"/>
    <w:rsid w:val="006573BE"/>
    <w:rsid w:val="006574C4"/>
    <w:rsid w:val="00657BB2"/>
    <w:rsid w:val="0066038B"/>
    <w:rsid w:val="00660BFA"/>
    <w:rsid w:val="00661066"/>
    <w:rsid w:val="006613A9"/>
    <w:rsid w:val="00661608"/>
    <w:rsid w:val="00662949"/>
    <w:rsid w:val="00662CA5"/>
    <w:rsid w:val="00662F40"/>
    <w:rsid w:val="00663071"/>
    <w:rsid w:val="0066355E"/>
    <w:rsid w:val="00663580"/>
    <w:rsid w:val="00663607"/>
    <w:rsid w:val="00663DFF"/>
    <w:rsid w:val="00663E2E"/>
    <w:rsid w:val="00663E55"/>
    <w:rsid w:val="00663E99"/>
    <w:rsid w:val="00664277"/>
    <w:rsid w:val="006644BB"/>
    <w:rsid w:val="0066452B"/>
    <w:rsid w:val="00664AA1"/>
    <w:rsid w:val="00664FE6"/>
    <w:rsid w:val="00664FEE"/>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67FC9"/>
    <w:rsid w:val="0067002B"/>
    <w:rsid w:val="0067038F"/>
    <w:rsid w:val="006704C3"/>
    <w:rsid w:val="00670C08"/>
    <w:rsid w:val="00670C2F"/>
    <w:rsid w:val="00670F32"/>
    <w:rsid w:val="006712F9"/>
    <w:rsid w:val="00671572"/>
    <w:rsid w:val="006717F3"/>
    <w:rsid w:val="0067190B"/>
    <w:rsid w:val="00671994"/>
    <w:rsid w:val="00671EA0"/>
    <w:rsid w:val="00671EF1"/>
    <w:rsid w:val="00672307"/>
    <w:rsid w:val="006730F1"/>
    <w:rsid w:val="006734DA"/>
    <w:rsid w:val="00673763"/>
    <w:rsid w:val="006738EC"/>
    <w:rsid w:val="00673905"/>
    <w:rsid w:val="006739B9"/>
    <w:rsid w:val="00673C8D"/>
    <w:rsid w:val="006750FE"/>
    <w:rsid w:val="00675229"/>
    <w:rsid w:val="0067525C"/>
    <w:rsid w:val="00675345"/>
    <w:rsid w:val="00675504"/>
    <w:rsid w:val="0067554D"/>
    <w:rsid w:val="00675A2C"/>
    <w:rsid w:val="00676580"/>
    <w:rsid w:val="006765D1"/>
    <w:rsid w:val="006766BB"/>
    <w:rsid w:val="006767A3"/>
    <w:rsid w:val="00676984"/>
    <w:rsid w:val="0067704A"/>
    <w:rsid w:val="006772D2"/>
    <w:rsid w:val="006773DB"/>
    <w:rsid w:val="0067754A"/>
    <w:rsid w:val="00677650"/>
    <w:rsid w:val="00677A30"/>
    <w:rsid w:val="00677D1E"/>
    <w:rsid w:val="00677F31"/>
    <w:rsid w:val="006800A3"/>
    <w:rsid w:val="00680295"/>
    <w:rsid w:val="006806EE"/>
    <w:rsid w:val="0068092A"/>
    <w:rsid w:val="00680A23"/>
    <w:rsid w:val="00680A7B"/>
    <w:rsid w:val="00680E3C"/>
    <w:rsid w:val="00680EF6"/>
    <w:rsid w:val="0068144A"/>
    <w:rsid w:val="006819B7"/>
    <w:rsid w:val="006820D2"/>
    <w:rsid w:val="00682544"/>
    <w:rsid w:val="006825B6"/>
    <w:rsid w:val="00682846"/>
    <w:rsid w:val="00682857"/>
    <w:rsid w:val="006834D6"/>
    <w:rsid w:val="0068360F"/>
    <w:rsid w:val="006840E5"/>
    <w:rsid w:val="006843CF"/>
    <w:rsid w:val="00684486"/>
    <w:rsid w:val="00684686"/>
    <w:rsid w:val="0068474B"/>
    <w:rsid w:val="006854AB"/>
    <w:rsid w:val="00685D68"/>
    <w:rsid w:val="00686786"/>
    <w:rsid w:val="00686C3D"/>
    <w:rsid w:val="006871EE"/>
    <w:rsid w:val="0068761F"/>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1F41"/>
    <w:rsid w:val="00692332"/>
    <w:rsid w:val="006926EB"/>
    <w:rsid w:val="00692D73"/>
    <w:rsid w:val="00692DFB"/>
    <w:rsid w:val="00693853"/>
    <w:rsid w:val="00693ABF"/>
    <w:rsid w:val="00693B86"/>
    <w:rsid w:val="00694182"/>
    <w:rsid w:val="00694E22"/>
    <w:rsid w:val="00695271"/>
    <w:rsid w:val="00695359"/>
    <w:rsid w:val="006959B5"/>
    <w:rsid w:val="00696061"/>
    <w:rsid w:val="00696478"/>
    <w:rsid w:val="006966AA"/>
    <w:rsid w:val="0069699C"/>
    <w:rsid w:val="006969DB"/>
    <w:rsid w:val="00696A4A"/>
    <w:rsid w:val="00697554"/>
    <w:rsid w:val="00697A80"/>
    <w:rsid w:val="00697CCF"/>
    <w:rsid w:val="00697CE8"/>
    <w:rsid w:val="00697DE5"/>
    <w:rsid w:val="00697FA5"/>
    <w:rsid w:val="006A06D5"/>
    <w:rsid w:val="006A092C"/>
    <w:rsid w:val="006A0ED3"/>
    <w:rsid w:val="006A1646"/>
    <w:rsid w:val="006A175A"/>
    <w:rsid w:val="006A24A8"/>
    <w:rsid w:val="006A24E2"/>
    <w:rsid w:val="006A29AB"/>
    <w:rsid w:val="006A2DC9"/>
    <w:rsid w:val="006A3412"/>
    <w:rsid w:val="006A3A01"/>
    <w:rsid w:val="006A40A6"/>
    <w:rsid w:val="006A4477"/>
    <w:rsid w:val="006A464C"/>
    <w:rsid w:val="006A4916"/>
    <w:rsid w:val="006A499E"/>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15C"/>
    <w:rsid w:val="006A7648"/>
    <w:rsid w:val="006A76A7"/>
    <w:rsid w:val="006A7800"/>
    <w:rsid w:val="006A789B"/>
    <w:rsid w:val="006A78D9"/>
    <w:rsid w:val="006B00D5"/>
    <w:rsid w:val="006B0358"/>
    <w:rsid w:val="006B0535"/>
    <w:rsid w:val="006B0F30"/>
    <w:rsid w:val="006B11FA"/>
    <w:rsid w:val="006B1392"/>
    <w:rsid w:val="006B1855"/>
    <w:rsid w:val="006B1F8D"/>
    <w:rsid w:val="006B231E"/>
    <w:rsid w:val="006B25A9"/>
    <w:rsid w:val="006B2877"/>
    <w:rsid w:val="006B2893"/>
    <w:rsid w:val="006B38FD"/>
    <w:rsid w:val="006B3CDF"/>
    <w:rsid w:val="006B3E5B"/>
    <w:rsid w:val="006B43D8"/>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B7BE5"/>
    <w:rsid w:val="006C053B"/>
    <w:rsid w:val="006C0766"/>
    <w:rsid w:val="006C0D1C"/>
    <w:rsid w:val="006C0E2F"/>
    <w:rsid w:val="006C0EC1"/>
    <w:rsid w:val="006C0F5D"/>
    <w:rsid w:val="006C1227"/>
    <w:rsid w:val="006C12B6"/>
    <w:rsid w:val="006C137C"/>
    <w:rsid w:val="006C1412"/>
    <w:rsid w:val="006C14DD"/>
    <w:rsid w:val="006C177D"/>
    <w:rsid w:val="006C1FDD"/>
    <w:rsid w:val="006C247C"/>
    <w:rsid w:val="006C2599"/>
    <w:rsid w:val="006C2BE2"/>
    <w:rsid w:val="006C2D56"/>
    <w:rsid w:val="006C2E2C"/>
    <w:rsid w:val="006C3583"/>
    <w:rsid w:val="006C376F"/>
    <w:rsid w:val="006C393A"/>
    <w:rsid w:val="006C437E"/>
    <w:rsid w:val="006C4B18"/>
    <w:rsid w:val="006C4C17"/>
    <w:rsid w:val="006C5571"/>
    <w:rsid w:val="006C58E4"/>
    <w:rsid w:val="006C5904"/>
    <w:rsid w:val="006C5B9B"/>
    <w:rsid w:val="006C5CC4"/>
    <w:rsid w:val="006C6454"/>
    <w:rsid w:val="006C685E"/>
    <w:rsid w:val="006C6904"/>
    <w:rsid w:val="006C697F"/>
    <w:rsid w:val="006C6B15"/>
    <w:rsid w:val="006C6B2D"/>
    <w:rsid w:val="006C6EC7"/>
    <w:rsid w:val="006C72DD"/>
    <w:rsid w:val="006C73D3"/>
    <w:rsid w:val="006C7507"/>
    <w:rsid w:val="006C7771"/>
    <w:rsid w:val="006C7BE5"/>
    <w:rsid w:val="006C7D05"/>
    <w:rsid w:val="006C7E02"/>
    <w:rsid w:val="006C7F94"/>
    <w:rsid w:val="006D02BD"/>
    <w:rsid w:val="006D0BDE"/>
    <w:rsid w:val="006D0CF1"/>
    <w:rsid w:val="006D0F26"/>
    <w:rsid w:val="006D0F7A"/>
    <w:rsid w:val="006D15FC"/>
    <w:rsid w:val="006D1B21"/>
    <w:rsid w:val="006D1BF5"/>
    <w:rsid w:val="006D1D26"/>
    <w:rsid w:val="006D1F1C"/>
    <w:rsid w:val="006D20D6"/>
    <w:rsid w:val="006D245A"/>
    <w:rsid w:val="006D25D6"/>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D47"/>
    <w:rsid w:val="006D5EDF"/>
    <w:rsid w:val="006D62B8"/>
    <w:rsid w:val="006D6525"/>
    <w:rsid w:val="006D759E"/>
    <w:rsid w:val="006D75DB"/>
    <w:rsid w:val="006D76E6"/>
    <w:rsid w:val="006D7819"/>
    <w:rsid w:val="006E00CA"/>
    <w:rsid w:val="006E022E"/>
    <w:rsid w:val="006E05E3"/>
    <w:rsid w:val="006E097F"/>
    <w:rsid w:val="006E0B7C"/>
    <w:rsid w:val="006E0F8D"/>
    <w:rsid w:val="006E159C"/>
    <w:rsid w:val="006E1FF5"/>
    <w:rsid w:val="006E2013"/>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04C"/>
    <w:rsid w:val="006E7211"/>
    <w:rsid w:val="006E7383"/>
    <w:rsid w:val="006E758C"/>
    <w:rsid w:val="006E769B"/>
    <w:rsid w:val="006E77B9"/>
    <w:rsid w:val="006E79CE"/>
    <w:rsid w:val="006F01B1"/>
    <w:rsid w:val="006F0AF2"/>
    <w:rsid w:val="006F0CCC"/>
    <w:rsid w:val="006F0F39"/>
    <w:rsid w:val="006F0F5C"/>
    <w:rsid w:val="006F0F97"/>
    <w:rsid w:val="006F0F9E"/>
    <w:rsid w:val="006F15FC"/>
    <w:rsid w:val="006F1B12"/>
    <w:rsid w:val="006F1D69"/>
    <w:rsid w:val="006F1E0D"/>
    <w:rsid w:val="006F20A6"/>
    <w:rsid w:val="006F20F6"/>
    <w:rsid w:val="006F2283"/>
    <w:rsid w:val="006F22B9"/>
    <w:rsid w:val="006F26A9"/>
    <w:rsid w:val="006F2738"/>
    <w:rsid w:val="006F2751"/>
    <w:rsid w:val="006F2A7F"/>
    <w:rsid w:val="006F2B76"/>
    <w:rsid w:val="006F2CFA"/>
    <w:rsid w:val="006F3100"/>
    <w:rsid w:val="006F325F"/>
    <w:rsid w:val="006F3367"/>
    <w:rsid w:val="006F3422"/>
    <w:rsid w:val="006F3593"/>
    <w:rsid w:val="006F383D"/>
    <w:rsid w:val="006F391B"/>
    <w:rsid w:val="006F3CE8"/>
    <w:rsid w:val="006F3CFA"/>
    <w:rsid w:val="006F41AF"/>
    <w:rsid w:val="006F42DC"/>
    <w:rsid w:val="006F4714"/>
    <w:rsid w:val="006F4B59"/>
    <w:rsid w:val="006F5356"/>
    <w:rsid w:val="006F577D"/>
    <w:rsid w:val="006F585E"/>
    <w:rsid w:val="006F6E5C"/>
    <w:rsid w:val="006F7B86"/>
    <w:rsid w:val="006F7CD7"/>
    <w:rsid w:val="0070074B"/>
    <w:rsid w:val="0070088A"/>
    <w:rsid w:val="007009B9"/>
    <w:rsid w:val="00700D8E"/>
    <w:rsid w:val="00700F26"/>
    <w:rsid w:val="00700F9A"/>
    <w:rsid w:val="007011C5"/>
    <w:rsid w:val="00701A32"/>
    <w:rsid w:val="00701C0D"/>
    <w:rsid w:val="00701C2C"/>
    <w:rsid w:val="00701ED8"/>
    <w:rsid w:val="00701EFE"/>
    <w:rsid w:val="0070227C"/>
    <w:rsid w:val="007027E3"/>
    <w:rsid w:val="007027E9"/>
    <w:rsid w:val="0070287F"/>
    <w:rsid w:val="00702A21"/>
    <w:rsid w:val="00702C9F"/>
    <w:rsid w:val="00702FD5"/>
    <w:rsid w:val="007032CA"/>
    <w:rsid w:val="007033AC"/>
    <w:rsid w:val="007035DC"/>
    <w:rsid w:val="007038F8"/>
    <w:rsid w:val="00703BAB"/>
    <w:rsid w:val="00703D6E"/>
    <w:rsid w:val="00704124"/>
    <w:rsid w:val="00704EFA"/>
    <w:rsid w:val="00704F37"/>
    <w:rsid w:val="00705239"/>
    <w:rsid w:val="00705B3B"/>
    <w:rsid w:val="00706419"/>
    <w:rsid w:val="00706638"/>
    <w:rsid w:val="00706C4A"/>
    <w:rsid w:val="007074BF"/>
    <w:rsid w:val="007100C5"/>
    <w:rsid w:val="00710166"/>
    <w:rsid w:val="0071024B"/>
    <w:rsid w:val="007104B1"/>
    <w:rsid w:val="0071089D"/>
    <w:rsid w:val="007108F4"/>
    <w:rsid w:val="007109A3"/>
    <w:rsid w:val="00710F38"/>
    <w:rsid w:val="00711410"/>
    <w:rsid w:val="007116C1"/>
    <w:rsid w:val="007117A0"/>
    <w:rsid w:val="00711F0F"/>
    <w:rsid w:val="007125A4"/>
    <w:rsid w:val="007125E4"/>
    <w:rsid w:val="007125FF"/>
    <w:rsid w:val="00712889"/>
    <w:rsid w:val="007128DE"/>
    <w:rsid w:val="0071290D"/>
    <w:rsid w:val="00712B40"/>
    <w:rsid w:val="00712B9E"/>
    <w:rsid w:val="00713322"/>
    <w:rsid w:val="00713A50"/>
    <w:rsid w:val="00713DB7"/>
    <w:rsid w:val="00713E18"/>
    <w:rsid w:val="00714093"/>
    <w:rsid w:val="00714478"/>
    <w:rsid w:val="00714593"/>
    <w:rsid w:val="00714598"/>
    <w:rsid w:val="00715076"/>
    <w:rsid w:val="00715326"/>
    <w:rsid w:val="0071538F"/>
    <w:rsid w:val="007153BB"/>
    <w:rsid w:val="00715799"/>
    <w:rsid w:val="00715B99"/>
    <w:rsid w:val="00716661"/>
    <w:rsid w:val="0071711A"/>
    <w:rsid w:val="0071791A"/>
    <w:rsid w:val="00717F14"/>
    <w:rsid w:val="00720008"/>
    <w:rsid w:val="0072024F"/>
    <w:rsid w:val="0072034F"/>
    <w:rsid w:val="0072054F"/>
    <w:rsid w:val="00720C65"/>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7E9"/>
    <w:rsid w:val="00723B70"/>
    <w:rsid w:val="007244BA"/>
    <w:rsid w:val="00724E53"/>
    <w:rsid w:val="0072535D"/>
    <w:rsid w:val="00725689"/>
    <w:rsid w:val="007259EF"/>
    <w:rsid w:val="0072652D"/>
    <w:rsid w:val="00726F58"/>
    <w:rsid w:val="007276FE"/>
    <w:rsid w:val="0073012E"/>
    <w:rsid w:val="0073028D"/>
    <w:rsid w:val="00730518"/>
    <w:rsid w:val="007306CA"/>
    <w:rsid w:val="00730817"/>
    <w:rsid w:val="00730BA6"/>
    <w:rsid w:val="00730F79"/>
    <w:rsid w:val="00731155"/>
    <w:rsid w:val="007312E9"/>
    <w:rsid w:val="0073145A"/>
    <w:rsid w:val="007315F2"/>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5B5"/>
    <w:rsid w:val="0073497F"/>
    <w:rsid w:val="00734A05"/>
    <w:rsid w:val="00734EEB"/>
    <w:rsid w:val="00734EF2"/>
    <w:rsid w:val="00734FA4"/>
    <w:rsid w:val="0073554E"/>
    <w:rsid w:val="00735786"/>
    <w:rsid w:val="007357AB"/>
    <w:rsid w:val="00735EAA"/>
    <w:rsid w:val="0073610B"/>
    <w:rsid w:val="00736537"/>
    <w:rsid w:val="00736944"/>
    <w:rsid w:val="00736A63"/>
    <w:rsid w:val="00736D76"/>
    <w:rsid w:val="00737085"/>
    <w:rsid w:val="007378D4"/>
    <w:rsid w:val="00737AB0"/>
    <w:rsid w:val="007406E8"/>
    <w:rsid w:val="00740905"/>
    <w:rsid w:val="00740D08"/>
    <w:rsid w:val="007412DE"/>
    <w:rsid w:val="0074132B"/>
    <w:rsid w:val="0074155B"/>
    <w:rsid w:val="00741B84"/>
    <w:rsid w:val="00741C7E"/>
    <w:rsid w:val="00741CA7"/>
    <w:rsid w:val="007421B8"/>
    <w:rsid w:val="00742419"/>
    <w:rsid w:val="007427BF"/>
    <w:rsid w:val="00742CE6"/>
    <w:rsid w:val="00743AE4"/>
    <w:rsid w:val="00743D6F"/>
    <w:rsid w:val="007444C9"/>
    <w:rsid w:val="007447DF"/>
    <w:rsid w:val="0074495E"/>
    <w:rsid w:val="007449A5"/>
    <w:rsid w:val="00744A17"/>
    <w:rsid w:val="00744C0B"/>
    <w:rsid w:val="00744E23"/>
    <w:rsid w:val="00744F08"/>
    <w:rsid w:val="00745192"/>
    <w:rsid w:val="00745421"/>
    <w:rsid w:val="00745502"/>
    <w:rsid w:val="007456D5"/>
    <w:rsid w:val="00745F15"/>
    <w:rsid w:val="00745FC7"/>
    <w:rsid w:val="00746185"/>
    <w:rsid w:val="00746482"/>
    <w:rsid w:val="0074655C"/>
    <w:rsid w:val="00746634"/>
    <w:rsid w:val="00746A18"/>
    <w:rsid w:val="00746DCD"/>
    <w:rsid w:val="00747053"/>
    <w:rsid w:val="00747106"/>
    <w:rsid w:val="00747114"/>
    <w:rsid w:val="0074733C"/>
    <w:rsid w:val="00747E67"/>
    <w:rsid w:val="00747F08"/>
    <w:rsid w:val="00747F28"/>
    <w:rsid w:val="00747F8A"/>
    <w:rsid w:val="00747FB9"/>
    <w:rsid w:val="007507AB"/>
    <w:rsid w:val="00750DBD"/>
    <w:rsid w:val="00751024"/>
    <w:rsid w:val="007512CE"/>
    <w:rsid w:val="00751FE8"/>
    <w:rsid w:val="007527D2"/>
    <w:rsid w:val="00752AC2"/>
    <w:rsid w:val="00752B9E"/>
    <w:rsid w:val="0075321D"/>
    <w:rsid w:val="00753FA6"/>
    <w:rsid w:val="007541E6"/>
    <w:rsid w:val="00754472"/>
    <w:rsid w:val="007547DE"/>
    <w:rsid w:val="00754C17"/>
    <w:rsid w:val="00754CEA"/>
    <w:rsid w:val="007552B4"/>
    <w:rsid w:val="007554E8"/>
    <w:rsid w:val="00755890"/>
    <w:rsid w:val="00755B16"/>
    <w:rsid w:val="00755B76"/>
    <w:rsid w:val="007563C9"/>
    <w:rsid w:val="0075662D"/>
    <w:rsid w:val="00756BA2"/>
    <w:rsid w:val="00756C45"/>
    <w:rsid w:val="00756F88"/>
    <w:rsid w:val="007578FE"/>
    <w:rsid w:val="00757B85"/>
    <w:rsid w:val="00757CA5"/>
    <w:rsid w:val="00757E63"/>
    <w:rsid w:val="0076068E"/>
    <w:rsid w:val="0076072A"/>
    <w:rsid w:val="007608C3"/>
    <w:rsid w:val="007616FA"/>
    <w:rsid w:val="00761B1E"/>
    <w:rsid w:val="00761DB5"/>
    <w:rsid w:val="007623EB"/>
    <w:rsid w:val="0076258B"/>
    <w:rsid w:val="007626F9"/>
    <w:rsid w:val="00762CE9"/>
    <w:rsid w:val="00762D4E"/>
    <w:rsid w:val="00762F17"/>
    <w:rsid w:val="007636F0"/>
    <w:rsid w:val="00763A71"/>
    <w:rsid w:val="00763BE4"/>
    <w:rsid w:val="00763DD1"/>
    <w:rsid w:val="007642C0"/>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C9C"/>
    <w:rsid w:val="00771DB2"/>
    <w:rsid w:val="007722A8"/>
    <w:rsid w:val="00772654"/>
    <w:rsid w:val="00772D23"/>
    <w:rsid w:val="00772FEB"/>
    <w:rsid w:val="0077344F"/>
    <w:rsid w:val="00773788"/>
    <w:rsid w:val="00773C2C"/>
    <w:rsid w:val="00774441"/>
    <w:rsid w:val="00774784"/>
    <w:rsid w:val="00774B23"/>
    <w:rsid w:val="00774CB0"/>
    <w:rsid w:val="007752A9"/>
    <w:rsid w:val="007753D3"/>
    <w:rsid w:val="007754A4"/>
    <w:rsid w:val="0077573C"/>
    <w:rsid w:val="00775746"/>
    <w:rsid w:val="007758E2"/>
    <w:rsid w:val="00775AAC"/>
    <w:rsid w:val="00775B76"/>
    <w:rsid w:val="00775D27"/>
    <w:rsid w:val="00775F9F"/>
    <w:rsid w:val="00776211"/>
    <w:rsid w:val="00776590"/>
    <w:rsid w:val="0077677F"/>
    <w:rsid w:val="00776EE9"/>
    <w:rsid w:val="007778C5"/>
    <w:rsid w:val="007800A3"/>
    <w:rsid w:val="007800A6"/>
    <w:rsid w:val="007804F8"/>
    <w:rsid w:val="0078103E"/>
    <w:rsid w:val="007811CE"/>
    <w:rsid w:val="0078164C"/>
    <w:rsid w:val="00781BDB"/>
    <w:rsid w:val="00781C30"/>
    <w:rsid w:val="007825C0"/>
    <w:rsid w:val="007828D2"/>
    <w:rsid w:val="007830EB"/>
    <w:rsid w:val="007835AF"/>
    <w:rsid w:val="00783623"/>
    <w:rsid w:val="007836FD"/>
    <w:rsid w:val="00783725"/>
    <w:rsid w:val="007837C5"/>
    <w:rsid w:val="0078384C"/>
    <w:rsid w:val="00783D36"/>
    <w:rsid w:val="007846A1"/>
    <w:rsid w:val="007849FE"/>
    <w:rsid w:val="00784F36"/>
    <w:rsid w:val="00785009"/>
    <w:rsid w:val="007850CC"/>
    <w:rsid w:val="00785607"/>
    <w:rsid w:val="00785733"/>
    <w:rsid w:val="0078594D"/>
    <w:rsid w:val="00785B98"/>
    <w:rsid w:val="00785DB2"/>
    <w:rsid w:val="0078602F"/>
    <w:rsid w:val="00786288"/>
    <w:rsid w:val="007863E4"/>
    <w:rsid w:val="007867C4"/>
    <w:rsid w:val="00786FC1"/>
    <w:rsid w:val="0078797B"/>
    <w:rsid w:val="00787CEB"/>
    <w:rsid w:val="007905AE"/>
    <w:rsid w:val="007907AE"/>
    <w:rsid w:val="00790966"/>
    <w:rsid w:val="007909A2"/>
    <w:rsid w:val="00790F7F"/>
    <w:rsid w:val="00791055"/>
    <w:rsid w:val="00791068"/>
    <w:rsid w:val="0079129E"/>
    <w:rsid w:val="00791663"/>
    <w:rsid w:val="007919D1"/>
    <w:rsid w:val="00791ADB"/>
    <w:rsid w:val="00791C11"/>
    <w:rsid w:val="007921AC"/>
    <w:rsid w:val="007924C4"/>
    <w:rsid w:val="00792A77"/>
    <w:rsid w:val="00792C19"/>
    <w:rsid w:val="00792D43"/>
    <w:rsid w:val="007930C3"/>
    <w:rsid w:val="00793574"/>
    <w:rsid w:val="00793942"/>
    <w:rsid w:val="007939AE"/>
    <w:rsid w:val="00793A5A"/>
    <w:rsid w:val="00794980"/>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E6F"/>
    <w:rsid w:val="00797F24"/>
    <w:rsid w:val="007A01DE"/>
    <w:rsid w:val="007A0535"/>
    <w:rsid w:val="007A0A3B"/>
    <w:rsid w:val="007A13F1"/>
    <w:rsid w:val="007A143E"/>
    <w:rsid w:val="007A1619"/>
    <w:rsid w:val="007A1D8A"/>
    <w:rsid w:val="007A2778"/>
    <w:rsid w:val="007A2A31"/>
    <w:rsid w:val="007A2C16"/>
    <w:rsid w:val="007A2E9B"/>
    <w:rsid w:val="007A3837"/>
    <w:rsid w:val="007A3E3E"/>
    <w:rsid w:val="007A41A6"/>
    <w:rsid w:val="007A45EF"/>
    <w:rsid w:val="007A4896"/>
    <w:rsid w:val="007A5C98"/>
    <w:rsid w:val="007A5CA4"/>
    <w:rsid w:val="007A5E38"/>
    <w:rsid w:val="007A6005"/>
    <w:rsid w:val="007A6050"/>
    <w:rsid w:val="007A618F"/>
    <w:rsid w:val="007A6358"/>
    <w:rsid w:val="007A63BE"/>
    <w:rsid w:val="007A688C"/>
    <w:rsid w:val="007A715D"/>
    <w:rsid w:val="007A721A"/>
    <w:rsid w:val="007A7221"/>
    <w:rsid w:val="007A7446"/>
    <w:rsid w:val="007A7525"/>
    <w:rsid w:val="007A75A7"/>
    <w:rsid w:val="007A7BD2"/>
    <w:rsid w:val="007A7E49"/>
    <w:rsid w:val="007A7E56"/>
    <w:rsid w:val="007A7E9B"/>
    <w:rsid w:val="007B005D"/>
    <w:rsid w:val="007B02DA"/>
    <w:rsid w:val="007B03F4"/>
    <w:rsid w:val="007B07AE"/>
    <w:rsid w:val="007B0869"/>
    <w:rsid w:val="007B0924"/>
    <w:rsid w:val="007B0ADB"/>
    <w:rsid w:val="007B0CF4"/>
    <w:rsid w:val="007B103F"/>
    <w:rsid w:val="007B11D4"/>
    <w:rsid w:val="007B1478"/>
    <w:rsid w:val="007B1DF4"/>
    <w:rsid w:val="007B1F6F"/>
    <w:rsid w:val="007B2D9F"/>
    <w:rsid w:val="007B2F75"/>
    <w:rsid w:val="007B320F"/>
    <w:rsid w:val="007B3489"/>
    <w:rsid w:val="007B39F5"/>
    <w:rsid w:val="007B3A96"/>
    <w:rsid w:val="007B3AC3"/>
    <w:rsid w:val="007B3BB0"/>
    <w:rsid w:val="007B3F6C"/>
    <w:rsid w:val="007B405D"/>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434"/>
    <w:rsid w:val="007B772F"/>
    <w:rsid w:val="007B77EA"/>
    <w:rsid w:val="007B7960"/>
    <w:rsid w:val="007B7963"/>
    <w:rsid w:val="007B7A8B"/>
    <w:rsid w:val="007B7D17"/>
    <w:rsid w:val="007B7EA1"/>
    <w:rsid w:val="007C0076"/>
    <w:rsid w:val="007C0463"/>
    <w:rsid w:val="007C066B"/>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2E"/>
    <w:rsid w:val="007C34C8"/>
    <w:rsid w:val="007C35E6"/>
    <w:rsid w:val="007C42A8"/>
    <w:rsid w:val="007C4317"/>
    <w:rsid w:val="007C4484"/>
    <w:rsid w:val="007C46C7"/>
    <w:rsid w:val="007C47CB"/>
    <w:rsid w:val="007C483E"/>
    <w:rsid w:val="007C4A2A"/>
    <w:rsid w:val="007C4CBC"/>
    <w:rsid w:val="007C55B9"/>
    <w:rsid w:val="007C58AF"/>
    <w:rsid w:val="007C5D70"/>
    <w:rsid w:val="007C5F8D"/>
    <w:rsid w:val="007C5FC3"/>
    <w:rsid w:val="007C634C"/>
    <w:rsid w:val="007C651F"/>
    <w:rsid w:val="007C6543"/>
    <w:rsid w:val="007C7081"/>
    <w:rsid w:val="007C73EA"/>
    <w:rsid w:val="007C794C"/>
    <w:rsid w:val="007C7BF5"/>
    <w:rsid w:val="007C7DAC"/>
    <w:rsid w:val="007C7FC9"/>
    <w:rsid w:val="007C7FCC"/>
    <w:rsid w:val="007D09E0"/>
    <w:rsid w:val="007D12C0"/>
    <w:rsid w:val="007D13F7"/>
    <w:rsid w:val="007D17B6"/>
    <w:rsid w:val="007D1917"/>
    <w:rsid w:val="007D1EAC"/>
    <w:rsid w:val="007D29E3"/>
    <w:rsid w:val="007D29F7"/>
    <w:rsid w:val="007D2ACF"/>
    <w:rsid w:val="007D34E0"/>
    <w:rsid w:val="007D3A2E"/>
    <w:rsid w:val="007D3AAB"/>
    <w:rsid w:val="007D40B5"/>
    <w:rsid w:val="007D4641"/>
    <w:rsid w:val="007D4848"/>
    <w:rsid w:val="007D4BB7"/>
    <w:rsid w:val="007D516E"/>
    <w:rsid w:val="007D55B1"/>
    <w:rsid w:val="007D57CD"/>
    <w:rsid w:val="007D5844"/>
    <w:rsid w:val="007D63C8"/>
    <w:rsid w:val="007D65A0"/>
    <w:rsid w:val="007D66FF"/>
    <w:rsid w:val="007D6AEE"/>
    <w:rsid w:val="007D6FED"/>
    <w:rsid w:val="007D7110"/>
    <w:rsid w:val="007D733F"/>
    <w:rsid w:val="007D7343"/>
    <w:rsid w:val="007D74B7"/>
    <w:rsid w:val="007D7A7C"/>
    <w:rsid w:val="007D7D82"/>
    <w:rsid w:val="007D7E2C"/>
    <w:rsid w:val="007E013D"/>
    <w:rsid w:val="007E0232"/>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48DA"/>
    <w:rsid w:val="007E5149"/>
    <w:rsid w:val="007E5332"/>
    <w:rsid w:val="007E53F0"/>
    <w:rsid w:val="007E562A"/>
    <w:rsid w:val="007E58B0"/>
    <w:rsid w:val="007E58C5"/>
    <w:rsid w:val="007E5958"/>
    <w:rsid w:val="007E5D35"/>
    <w:rsid w:val="007E5DA7"/>
    <w:rsid w:val="007E5F51"/>
    <w:rsid w:val="007E6381"/>
    <w:rsid w:val="007E6AD8"/>
    <w:rsid w:val="007E7C28"/>
    <w:rsid w:val="007E7C34"/>
    <w:rsid w:val="007E7D4F"/>
    <w:rsid w:val="007E7DEE"/>
    <w:rsid w:val="007F0108"/>
    <w:rsid w:val="007F02E5"/>
    <w:rsid w:val="007F0317"/>
    <w:rsid w:val="007F0439"/>
    <w:rsid w:val="007F04ED"/>
    <w:rsid w:val="007F0B5C"/>
    <w:rsid w:val="007F1042"/>
    <w:rsid w:val="007F11E4"/>
    <w:rsid w:val="007F144B"/>
    <w:rsid w:val="007F14F6"/>
    <w:rsid w:val="007F1E22"/>
    <w:rsid w:val="007F22BD"/>
    <w:rsid w:val="007F27A9"/>
    <w:rsid w:val="007F2EAE"/>
    <w:rsid w:val="007F2FDA"/>
    <w:rsid w:val="007F3353"/>
    <w:rsid w:val="007F3412"/>
    <w:rsid w:val="007F3703"/>
    <w:rsid w:val="007F3847"/>
    <w:rsid w:val="007F3ADC"/>
    <w:rsid w:val="007F3DD7"/>
    <w:rsid w:val="007F3DFE"/>
    <w:rsid w:val="007F3E20"/>
    <w:rsid w:val="007F4991"/>
    <w:rsid w:val="007F4ABA"/>
    <w:rsid w:val="007F4E7E"/>
    <w:rsid w:val="007F4ED5"/>
    <w:rsid w:val="007F5575"/>
    <w:rsid w:val="007F56BA"/>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6F4"/>
    <w:rsid w:val="00800C5F"/>
    <w:rsid w:val="00800D74"/>
    <w:rsid w:val="00800F0D"/>
    <w:rsid w:val="008014F8"/>
    <w:rsid w:val="00801798"/>
    <w:rsid w:val="00801A66"/>
    <w:rsid w:val="00801D3E"/>
    <w:rsid w:val="00801DDC"/>
    <w:rsid w:val="00802705"/>
    <w:rsid w:val="00802832"/>
    <w:rsid w:val="00802A9F"/>
    <w:rsid w:val="00802CA4"/>
    <w:rsid w:val="00802CFC"/>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2DD"/>
    <w:rsid w:val="00812446"/>
    <w:rsid w:val="00812D9E"/>
    <w:rsid w:val="00812E80"/>
    <w:rsid w:val="00812E9C"/>
    <w:rsid w:val="0081307B"/>
    <w:rsid w:val="00813713"/>
    <w:rsid w:val="0081372B"/>
    <w:rsid w:val="008137A8"/>
    <w:rsid w:val="00813EE6"/>
    <w:rsid w:val="00814E53"/>
    <w:rsid w:val="00815058"/>
    <w:rsid w:val="00815271"/>
    <w:rsid w:val="008152E0"/>
    <w:rsid w:val="00815AC3"/>
    <w:rsid w:val="00815B39"/>
    <w:rsid w:val="00816152"/>
    <w:rsid w:val="0081675F"/>
    <w:rsid w:val="00816949"/>
    <w:rsid w:val="00816984"/>
    <w:rsid w:val="00817787"/>
    <w:rsid w:val="00817BD2"/>
    <w:rsid w:val="00820151"/>
    <w:rsid w:val="0082055C"/>
    <w:rsid w:val="008206FE"/>
    <w:rsid w:val="008209BA"/>
    <w:rsid w:val="00821077"/>
    <w:rsid w:val="00821C36"/>
    <w:rsid w:val="0082287F"/>
    <w:rsid w:val="00822F1E"/>
    <w:rsid w:val="00822FAF"/>
    <w:rsid w:val="008237B4"/>
    <w:rsid w:val="00823BCC"/>
    <w:rsid w:val="00823C1F"/>
    <w:rsid w:val="00824434"/>
    <w:rsid w:val="00824FD2"/>
    <w:rsid w:val="008254FB"/>
    <w:rsid w:val="00825680"/>
    <w:rsid w:val="00825E8F"/>
    <w:rsid w:val="00825FD4"/>
    <w:rsid w:val="00826D9D"/>
    <w:rsid w:val="00827083"/>
    <w:rsid w:val="00827136"/>
    <w:rsid w:val="008275D5"/>
    <w:rsid w:val="008275F9"/>
    <w:rsid w:val="00827A84"/>
    <w:rsid w:val="00830231"/>
    <w:rsid w:val="008302B3"/>
    <w:rsid w:val="008303C3"/>
    <w:rsid w:val="008304F7"/>
    <w:rsid w:val="00830B36"/>
    <w:rsid w:val="00830D84"/>
    <w:rsid w:val="008314E2"/>
    <w:rsid w:val="0083198D"/>
    <w:rsid w:val="00831BC2"/>
    <w:rsid w:val="00831CB0"/>
    <w:rsid w:val="008321D8"/>
    <w:rsid w:val="0083298D"/>
    <w:rsid w:val="00832C15"/>
    <w:rsid w:val="00832C19"/>
    <w:rsid w:val="00832D29"/>
    <w:rsid w:val="00832D9B"/>
    <w:rsid w:val="00833020"/>
    <w:rsid w:val="0083328B"/>
    <w:rsid w:val="00833425"/>
    <w:rsid w:val="00833957"/>
    <w:rsid w:val="00833AC6"/>
    <w:rsid w:val="00834163"/>
    <w:rsid w:val="00834200"/>
    <w:rsid w:val="008347EA"/>
    <w:rsid w:val="00834EA9"/>
    <w:rsid w:val="0083583A"/>
    <w:rsid w:val="00835903"/>
    <w:rsid w:val="00835BD3"/>
    <w:rsid w:val="0083619E"/>
    <w:rsid w:val="00836799"/>
    <w:rsid w:val="00836EFA"/>
    <w:rsid w:val="00837011"/>
    <w:rsid w:val="0083752B"/>
    <w:rsid w:val="008376EB"/>
    <w:rsid w:val="008400D4"/>
    <w:rsid w:val="008402CC"/>
    <w:rsid w:val="0084076B"/>
    <w:rsid w:val="0084121E"/>
    <w:rsid w:val="00841923"/>
    <w:rsid w:val="00841B2E"/>
    <w:rsid w:val="0084237F"/>
    <w:rsid w:val="00842869"/>
    <w:rsid w:val="00842BE1"/>
    <w:rsid w:val="00842CD6"/>
    <w:rsid w:val="00842CFB"/>
    <w:rsid w:val="00842F01"/>
    <w:rsid w:val="008434B3"/>
    <w:rsid w:val="008434FC"/>
    <w:rsid w:val="00844297"/>
    <w:rsid w:val="0084459A"/>
    <w:rsid w:val="008445B5"/>
    <w:rsid w:val="008446F3"/>
    <w:rsid w:val="008447BB"/>
    <w:rsid w:val="00844A9A"/>
    <w:rsid w:val="00844EDC"/>
    <w:rsid w:val="00844F8A"/>
    <w:rsid w:val="008453AD"/>
    <w:rsid w:val="008455CB"/>
    <w:rsid w:val="00845673"/>
    <w:rsid w:val="00845AD8"/>
    <w:rsid w:val="00846048"/>
    <w:rsid w:val="00846312"/>
    <w:rsid w:val="008463AC"/>
    <w:rsid w:val="008465F3"/>
    <w:rsid w:val="00846654"/>
    <w:rsid w:val="00846CB3"/>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1F70"/>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066"/>
    <w:rsid w:val="00855637"/>
    <w:rsid w:val="008557D6"/>
    <w:rsid w:val="00855A74"/>
    <w:rsid w:val="00855CC1"/>
    <w:rsid w:val="00855E2E"/>
    <w:rsid w:val="00855E33"/>
    <w:rsid w:val="00856459"/>
    <w:rsid w:val="008571DC"/>
    <w:rsid w:val="00857272"/>
    <w:rsid w:val="00857331"/>
    <w:rsid w:val="0085748B"/>
    <w:rsid w:val="00860077"/>
    <w:rsid w:val="0086016B"/>
    <w:rsid w:val="00860283"/>
    <w:rsid w:val="008603BD"/>
    <w:rsid w:val="00860439"/>
    <w:rsid w:val="0086058E"/>
    <w:rsid w:val="00860C34"/>
    <w:rsid w:val="00861196"/>
    <w:rsid w:val="0086129E"/>
    <w:rsid w:val="008616A5"/>
    <w:rsid w:val="00861C20"/>
    <w:rsid w:val="00861DF7"/>
    <w:rsid w:val="0086263A"/>
    <w:rsid w:val="00862F65"/>
    <w:rsid w:val="00862FC7"/>
    <w:rsid w:val="0086342F"/>
    <w:rsid w:val="0086360A"/>
    <w:rsid w:val="008638F0"/>
    <w:rsid w:val="0086391E"/>
    <w:rsid w:val="00863A21"/>
    <w:rsid w:val="00863B4A"/>
    <w:rsid w:val="00863B9C"/>
    <w:rsid w:val="00864760"/>
    <w:rsid w:val="00864A63"/>
    <w:rsid w:val="00864A7D"/>
    <w:rsid w:val="00864D94"/>
    <w:rsid w:val="008658E1"/>
    <w:rsid w:val="00865C99"/>
    <w:rsid w:val="00865D9B"/>
    <w:rsid w:val="0086614C"/>
    <w:rsid w:val="0086638D"/>
    <w:rsid w:val="0086659C"/>
    <w:rsid w:val="008666EC"/>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1"/>
    <w:rsid w:val="0087541F"/>
    <w:rsid w:val="00875907"/>
    <w:rsid w:val="00875D4D"/>
    <w:rsid w:val="00875F28"/>
    <w:rsid w:val="008764A6"/>
    <w:rsid w:val="008766AD"/>
    <w:rsid w:val="00876903"/>
    <w:rsid w:val="00876AEB"/>
    <w:rsid w:val="00876DC1"/>
    <w:rsid w:val="00876E27"/>
    <w:rsid w:val="008779C5"/>
    <w:rsid w:val="00877C13"/>
    <w:rsid w:val="00880FA5"/>
    <w:rsid w:val="008811CC"/>
    <w:rsid w:val="0088175C"/>
    <w:rsid w:val="008818EB"/>
    <w:rsid w:val="00881E57"/>
    <w:rsid w:val="00882A3B"/>
    <w:rsid w:val="008838E2"/>
    <w:rsid w:val="008839A8"/>
    <w:rsid w:val="00883F3D"/>
    <w:rsid w:val="00884539"/>
    <w:rsid w:val="008845B3"/>
    <w:rsid w:val="00884FAA"/>
    <w:rsid w:val="008851D2"/>
    <w:rsid w:val="0088535D"/>
    <w:rsid w:val="00885467"/>
    <w:rsid w:val="00885AEC"/>
    <w:rsid w:val="00885BA7"/>
    <w:rsid w:val="008861A9"/>
    <w:rsid w:val="0088626B"/>
    <w:rsid w:val="0088653F"/>
    <w:rsid w:val="00886964"/>
    <w:rsid w:val="00886DC6"/>
    <w:rsid w:val="00886F07"/>
    <w:rsid w:val="00886F21"/>
    <w:rsid w:val="00886FF3"/>
    <w:rsid w:val="00887785"/>
    <w:rsid w:val="008907A7"/>
    <w:rsid w:val="00890E77"/>
    <w:rsid w:val="00890E81"/>
    <w:rsid w:val="00890FE6"/>
    <w:rsid w:val="008910FD"/>
    <w:rsid w:val="008913E0"/>
    <w:rsid w:val="00891454"/>
    <w:rsid w:val="00891595"/>
    <w:rsid w:val="00891EEF"/>
    <w:rsid w:val="008920E9"/>
    <w:rsid w:val="00892147"/>
    <w:rsid w:val="008926DA"/>
    <w:rsid w:val="0089286F"/>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11B"/>
    <w:rsid w:val="0089630C"/>
    <w:rsid w:val="00896666"/>
    <w:rsid w:val="00896AB5"/>
    <w:rsid w:val="00897630"/>
    <w:rsid w:val="00897767"/>
    <w:rsid w:val="008977AF"/>
    <w:rsid w:val="00897D4E"/>
    <w:rsid w:val="008A004D"/>
    <w:rsid w:val="008A0B6B"/>
    <w:rsid w:val="008A0F09"/>
    <w:rsid w:val="008A10DB"/>
    <w:rsid w:val="008A11E3"/>
    <w:rsid w:val="008A1319"/>
    <w:rsid w:val="008A1855"/>
    <w:rsid w:val="008A1E33"/>
    <w:rsid w:val="008A1FAD"/>
    <w:rsid w:val="008A23E6"/>
    <w:rsid w:val="008A2B39"/>
    <w:rsid w:val="008A2B9F"/>
    <w:rsid w:val="008A2C8D"/>
    <w:rsid w:val="008A3048"/>
    <w:rsid w:val="008A31C9"/>
    <w:rsid w:val="008A31DB"/>
    <w:rsid w:val="008A3C6A"/>
    <w:rsid w:val="008A3CFB"/>
    <w:rsid w:val="008A3D5E"/>
    <w:rsid w:val="008A3D82"/>
    <w:rsid w:val="008A3D9C"/>
    <w:rsid w:val="008A409C"/>
    <w:rsid w:val="008A48C5"/>
    <w:rsid w:val="008A5647"/>
    <w:rsid w:val="008A56B1"/>
    <w:rsid w:val="008A5DB5"/>
    <w:rsid w:val="008A5DEE"/>
    <w:rsid w:val="008A717A"/>
    <w:rsid w:val="008A721A"/>
    <w:rsid w:val="008A7866"/>
    <w:rsid w:val="008A7E22"/>
    <w:rsid w:val="008A7E8C"/>
    <w:rsid w:val="008B008A"/>
    <w:rsid w:val="008B0368"/>
    <w:rsid w:val="008B0376"/>
    <w:rsid w:val="008B0414"/>
    <w:rsid w:val="008B09AF"/>
    <w:rsid w:val="008B0CDC"/>
    <w:rsid w:val="008B0F2C"/>
    <w:rsid w:val="008B1299"/>
    <w:rsid w:val="008B13D9"/>
    <w:rsid w:val="008B158E"/>
    <w:rsid w:val="008B171F"/>
    <w:rsid w:val="008B1AA1"/>
    <w:rsid w:val="008B219F"/>
    <w:rsid w:val="008B2ECE"/>
    <w:rsid w:val="008B3041"/>
    <w:rsid w:val="008B338C"/>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2AB"/>
    <w:rsid w:val="008C1510"/>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6DE3"/>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2C6A"/>
    <w:rsid w:val="008D3242"/>
    <w:rsid w:val="008D37CB"/>
    <w:rsid w:val="008D3C38"/>
    <w:rsid w:val="008D3D38"/>
    <w:rsid w:val="008D3F63"/>
    <w:rsid w:val="008D4597"/>
    <w:rsid w:val="008D4656"/>
    <w:rsid w:val="008D4AE9"/>
    <w:rsid w:val="008D4F97"/>
    <w:rsid w:val="008D514B"/>
    <w:rsid w:val="008D5DEB"/>
    <w:rsid w:val="008D5F8D"/>
    <w:rsid w:val="008D6014"/>
    <w:rsid w:val="008D63EE"/>
    <w:rsid w:val="008D6553"/>
    <w:rsid w:val="008D663D"/>
    <w:rsid w:val="008D6B90"/>
    <w:rsid w:val="008D6B9B"/>
    <w:rsid w:val="008D6C97"/>
    <w:rsid w:val="008D6D29"/>
    <w:rsid w:val="008D7453"/>
    <w:rsid w:val="008D75D3"/>
    <w:rsid w:val="008D77E3"/>
    <w:rsid w:val="008D7B53"/>
    <w:rsid w:val="008D7E24"/>
    <w:rsid w:val="008D7F03"/>
    <w:rsid w:val="008E018E"/>
    <w:rsid w:val="008E05DB"/>
    <w:rsid w:val="008E06E8"/>
    <w:rsid w:val="008E0789"/>
    <w:rsid w:val="008E0A8C"/>
    <w:rsid w:val="008E0B9E"/>
    <w:rsid w:val="008E1600"/>
    <w:rsid w:val="008E1C2A"/>
    <w:rsid w:val="008E1E30"/>
    <w:rsid w:val="008E2493"/>
    <w:rsid w:val="008E2576"/>
    <w:rsid w:val="008E30B6"/>
    <w:rsid w:val="008E347B"/>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9EF"/>
    <w:rsid w:val="008E6FA3"/>
    <w:rsid w:val="008E732D"/>
    <w:rsid w:val="008E74EE"/>
    <w:rsid w:val="008E78F4"/>
    <w:rsid w:val="008E7ABD"/>
    <w:rsid w:val="008E7C30"/>
    <w:rsid w:val="008E7CDF"/>
    <w:rsid w:val="008E7D53"/>
    <w:rsid w:val="008F00CC"/>
    <w:rsid w:val="008F02A3"/>
    <w:rsid w:val="008F054E"/>
    <w:rsid w:val="008F0AA6"/>
    <w:rsid w:val="008F0C8B"/>
    <w:rsid w:val="008F0E23"/>
    <w:rsid w:val="008F0FAE"/>
    <w:rsid w:val="008F1006"/>
    <w:rsid w:val="008F1761"/>
    <w:rsid w:val="008F1887"/>
    <w:rsid w:val="008F26A5"/>
    <w:rsid w:val="008F27DA"/>
    <w:rsid w:val="008F28BB"/>
    <w:rsid w:val="008F2B79"/>
    <w:rsid w:val="008F2DA1"/>
    <w:rsid w:val="008F3B79"/>
    <w:rsid w:val="008F3B8B"/>
    <w:rsid w:val="008F3FAC"/>
    <w:rsid w:val="008F4B52"/>
    <w:rsid w:val="008F4E09"/>
    <w:rsid w:val="008F501F"/>
    <w:rsid w:val="008F53BA"/>
    <w:rsid w:val="008F546B"/>
    <w:rsid w:val="008F55B0"/>
    <w:rsid w:val="008F62FF"/>
    <w:rsid w:val="008F6729"/>
    <w:rsid w:val="008F67F4"/>
    <w:rsid w:val="008F686A"/>
    <w:rsid w:val="008F68CB"/>
    <w:rsid w:val="008F6DC3"/>
    <w:rsid w:val="008F7515"/>
    <w:rsid w:val="008F7547"/>
    <w:rsid w:val="0090022C"/>
    <w:rsid w:val="0090088A"/>
    <w:rsid w:val="009008A3"/>
    <w:rsid w:val="009008E8"/>
    <w:rsid w:val="00900B9A"/>
    <w:rsid w:val="00900DA2"/>
    <w:rsid w:val="00900F01"/>
    <w:rsid w:val="009011AE"/>
    <w:rsid w:val="009011B7"/>
    <w:rsid w:val="00901970"/>
    <w:rsid w:val="00901D44"/>
    <w:rsid w:val="009021D7"/>
    <w:rsid w:val="0090269C"/>
    <w:rsid w:val="0090278B"/>
    <w:rsid w:val="00902B00"/>
    <w:rsid w:val="00902BCF"/>
    <w:rsid w:val="00902CC7"/>
    <w:rsid w:val="0090308C"/>
    <w:rsid w:val="00903092"/>
    <w:rsid w:val="00903D2A"/>
    <w:rsid w:val="009048E9"/>
    <w:rsid w:val="00904B95"/>
    <w:rsid w:val="00905146"/>
    <w:rsid w:val="009051D6"/>
    <w:rsid w:val="0090527B"/>
    <w:rsid w:val="0090532F"/>
    <w:rsid w:val="00905A4C"/>
    <w:rsid w:val="009061B0"/>
    <w:rsid w:val="00906319"/>
    <w:rsid w:val="00906390"/>
    <w:rsid w:val="00906775"/>
    <w:rsid w:val="009069CF"/>
    <w:rsid w:val="00907024"/>
    <w:rsid w:val="00907703"/>
    <w:rsid w:val="009079FA"/>
    <w:rsid w:val="00907EEB"/>
    <w:rsid w:val="009103F1"/>
    <w:rsid w:val="00911195"/>
    <w:rsid w:val="00911340"/>
    <w:rsid w:val="009114DD"/>
    <w:rsid w:val="00911B7D"/>
    <w:rsid w:val="00911C72"/>
    <w:rsid w:val="009123D2"/>
    <w:rsid w:val="00912B40"/>
    <w:rsid w:val="00912D86"/>
    <w:rsid w:val="00912DCF"/>
    <w:rsid w:val="009131B7"/>
    <w:rsid w:val="009131C5"/>
    <w:rsid w:val="00913719"/>
    <w:rsid w:val="0091381D"/>
    <w:rsid w:val="0091386A"/>
    <w:rsid w:val="009138BF"/>
    <w:rsid w:val="00913A49"/>
    <w:rsid w:val="00913F55"/>
    <w:rsid w:val="009141F7"/>
    <w:rsid w:val="00914201"/>
    <w:rsid w:val="0091433A"/>
    <w:rsid w:val="00914494"/>
    <w:rsid w:val="00914955"/>
    <w:rsid w:val="00914D28"/>
    <w:rsid w:val="009152EC"/>
    <w:rsid w:val="009157F2"/>
    <w:rsid w:val="00915AAF"/>
    <w:rsid w:val="00915EE7"/>
    <w:rsid w:val="00916152"/>
    <w:rsid w:val="009165C1"/>
    <w:rsid w:val="009166B1"/>
    <w:rsid w:val="00916814"/>
    <w:rsid w:val="0091691D"/>
    <w:rsid w:val="00916949"/>
    <w:rsid w:val="00917388"/>
    <w:rsid w:val="00917925"/>
    <w:rsid w:val="00917961"/>
    <w:rsid w:val="00920136"/>
    <w:rsid w:val="00920A39"/>
    <w:rsid w:val="00920F25"/>
    <w:rsid w:val="00921252"/>
    <w:rsid w:val="00921528"/>
    <w:rsid w:val="00921872"/>
    <w:rsid w:val="00921E5A"/>
    <w:rsid w:val="00921EC9"/>
    <w:rsid w:val="00921FF2"/>
    <w:rsid w:val="0092204A"/>
    <w:rsid w:val="0092246D"/>
    <w:rsid w:val="00922919"/>
    <w:rsid w:val="00922A7C"/>
    <w:rsid w:val="00922C4B"/>
    <w:rsid w:val="00922EE3"/>
    <w:rsid w:val="00923082"/>
    <w:rsid w:val="0092380B"/>
    <w:rsid w:val="00923B09"/>
    <w:rsid w:val="00923C96"/>
    <w:rsid w:val="00924133"/>
    <w:rsid w:val="00924157"/>
    <w:rsid w:val="0092437C"/>
    <w:rsid w:val="0092479E"/>
    <w:rsid w:val="00924B1A"/>
    <w:rsid w:val="00924B5F"/>
    <w:rsid w:val="00924CF3"/>
    <w:rsid w:val="00924DFB"/>
    <w:rsid w:val="00924E58"/>
    <w:rsid w:val="00925F10"/>
    <w:rsid w:val="0092621F"/>
    <w:rsid w:val="0092692E"/>
    <w:rsid w:val="00927516"/>
    <w:rsid w:val="0092776B"/>
    <w:rsid w:val="00927930"/>
    <w:rsid w:val="0092797D"/>
    <w:rsid w:val="00927A37"/>
    <w:rsid w:val="0093008A"/>
    <w:rsid w:val="0093016D"/>
    <w:rsid w:val="0093026D"/>
    <w:rsid w:val="009302D5"/>
    <w:rsid w:val="00930394"/>
    <w:rsid w:val="00930488"/>
    <w:rsid w:val="00930674"/>
    <w:rsid w:val="00930FA8"/>
    <w:rsid w:val="0093129E"/>
    <w:rsid w:val="00931519"/>
    <w:rsid w:val="00931889"/>
    <w:rsid w:val="009318E2"/>
    <w:rsid w:val="00931B57"/>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2B5"/>
    <w:rsid w:val="0093452C"/>
    <w:rsid w:val="009349A1"/>
    <w:rsid w:val="0093508E"/>
    <w:rsid w:val="0093520C"/>
    <w:rsid w:val="0093552B"/>
    <w:rsid w:val="009358A9"/>
    <w:rsid w:val="00936218"/>
    <w:rsid w:val="009378CD"/>
    <w:rsid w:val="00937975"/>
    <w:rsid w:val="00940654"/>
    <w:rsid w:val="0094067B"/>
    <w:rsid w:val="00940C04"/>
    <w:rsid w:val="0094106C"/>
    <w:rsid w:val="00941297"/>
    <w:rsid w:val="009412DA"/>
    <w:rsid w:val="00941BA3"/>
    <w:rsid w:val="0094268B"/>
    <w:rsid w:val="00942798"/>
    <w:rsid w:val="00942BC1"/>
    <w:rsid w:val="00942DB0"/>
    <w:rsid w:val="009433FC"/>
    <w:rsid w:val="009436EA"/>
    <w:rsid w:val="009438A4"/>
    <w:rsid w:val="009438E3"/>
    <w:rsid w:val="0094411A"/>
    <w:rsid w:val="0094444C"/>
    <w:rsid w:val="009444C2"/>
    <w:rsid w:val="009445D8"/>
    <w:rsid w:val="009449D3"/>
    <w:rsid w:val="00944AE7"/>
    <w:rsid w:val="00944B5A"/>
    <w:rsid w:val="00944B7A"/>
    <w:rsid w:val="00944BB1"/>
    <w:rsid w:val="00944C2C"/>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0F2"/>
    <w:rsid w:val="009528A1"/>
    <w:rsid w:val="009528C9"/>
    <w:rsid w:val="00952CC5"/>
    <w:rsid w:val="00952CCE"/>
    <w:rsid w:val="009531BD"/>
    <w:rsid w:val="009532B7"/>
    <w:rsid w:val="009536B6"/>
    <w:rsid w:val="009536E6"/>
    <w:rsid w:val="0095387A"/>
    <w:rsid w:val="00953886"/>
    <w:rsid w:val="00953B99"/>
    <w:rsid w:val="00953F9D"/>
    <w:rsid w:val="009544CB"/>
    <w:rsid w:val="00954AE9"/>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57D47"/>
    <w:rsid w:val="00960A50"/>
    <w:rsid w:val="00960B83"/>
    <w:rsid w:val="00961291"/>
    <w:rsid w:val="0096133D"/>
    <w:rsid w:val="00961FB9"/>
    <w:rsid w:val="0096227F"/>
    <w:rsid w:val="009623C9"/>
    <w:rsid w:val="00962651"/>
    <w:rsid w:val="00962EE1"/>
    <w:rsid w:val="00963ABD"/>
    <w:rsid w:val="00963ACA"/>
    <w:rsid w:val="00963BFA"/>
    <w:rsid w:val="0096447C"/>
    <w:rsid w:val="00964499"/>
    <w:rsid w:val="009644BF"/>
    <w:rsid w:val="00964E2F"/>
    <w:rsid w:val="0096527C"/>
    <w:rsid w:val="009654AF"/>
    <w:rsid w:val="009656FA"/>
    <w:rsid w:val="009659B2"/>
    <w:rsid w:val="00965D4F"/>
    <w:rsid w:val="009661AB"/>
    <w:rsid w:val="00966511"/>
    <w:rsid w:val="009669B0"/>
    <w:rsid w:val="00966CFF"/>
    <w:rsid w:val="00966D2F"/>
    <w:rsid w:val="00967204"/>
    <w:rsid w:val="00967793"/>
    <w:rsid w:val="00967C5E"/>
    <w:rsid w:val="00967DFA"/>
    <w:rsid w:val="0097038D"/>
    <w:rsid w:val="0097047C"/>
    <w:rsid w:val="00970627"/>
    <w:rsid w:val="00970C56"/>
    <w:rsid w:val="00970D04"/>
    <w:rsid w:val="009713FE"/>
    <w:rsid w:val="00971566"/>
    <w:rsid w:val="0097175E"/>
    <w:rsid w:val="009719C1"/>
    <w:rsid w:val="00971E19"/>
    <w:rsid w:val="00972166"/>
    <w:rsid w:val="00972484"/>
    <w:rsid w:val="009725CE"/>
    <w:rsid w:val="00972A14"/>
    <w:rsid w:val="00972DAD"/>
    <w:rsid w:val="00973047"/>
    <w:rsid w:val="009734E7"/>
    <w:rsid w:val="00973873"/>
    <w:rsid w:val="00973D52"/>
    <w:rsid w:val="00973E9B"/>
    <w:rsid w:val="00974759"/>
    <w:rsid w:val="00974919"/>
    <w:rsid w:val="00974A0D"/>
    <w:rsid w:val="00975374"/>
    <w:rsid w:val="009756A8"/>
    <w:rsid w:val="009756DC"/>
    <w:rsid w:val="009758A9"/>
    <w:rsid w:val="00975A47"/>
    <w:rsid w:val="00975E26"/>
    <w:rsid w:val="00976109"/>
    <w:rsid w:val="0097630B"/>
    <w:rsid w:val="00976320"/>
    <w:rsid w:val="00976695"/>
    <w:rsid w:val="00977BC7"/>
    <w:rsid w:val="00980088"/>
    <w:rsid w:val="009802BE"/>
    <w:rsid w:val="0098057D"/>
    <w:rsid w:val="00980680"/>
    <w:rsid w:val="00980797"/>
    <w:rsid w:val="00980AE9"/>
    <w:rsid w:val="00981022"/>
    <w:rsid w:val="009811B6"/>
    <w:rsid w:val="009812A4"/>
    <w:rsid w:val="009815ED"/>
    <w:rsid w:val="00981EE5"/>
    <w:rsid w:val="00981EF8"/>
    <w:rsid w:val="0098227B"/>
    <w:rsid w:val="00982413"/>
    <w:rsid w:val="0098252D"/>
    <w:rsid w:val="009826E4"/>
    <w:rsid w:val="00982914"/>
    <w:rsid w:val="00982C74"/>
    <w:rsid w:val="009830B8"/>
    <w:rsid w:val="00983300"/>
    <w:rsid w:val="009834C6"/>
    <w:rsid w:val="00983722"/>
    <w:rsid w:val="009837CE"/>
    <w:rsid w:val="009838B0"/>
    <w:rsid w:val="00983BB5"/>
    <w:rsid w:val="009845D8"/>
    <w:rsid w:val="00984AE8"/>
    <w:rsid w:val="00984D06"/>
    <w:rsid w:val="00984DAA"/>
    <w:rsid w:val="00985131"/>
    <w:rsid w:val="00985F69"/>
    <w:rsid w:val="009864F4"/>
    <w:rsid w:val="0098699F"/>
    <w:rsid w:val="009869B5"/>
    <w:rsid w:val="00986C76"/>
    <w:rsid w:val="0098791E"/>
    <w:rsid w:val="00987B3E"/>
    <w:rsid w:val="00987C10"/>
    <w:rsid w:val="009901E7"/>
    <w:rsid w:val="00990290"/>
    <w:rsid w:val="0099071D"/>
    <w:rsid w:val="00991369"/>
    <w:rsid w:val="009919CD"/>
    <w:rsid w:val="00991CD6"/>
    <w:rsid w:val="0099210B"/>
    <w:rsid w:val="009937D3"/>
    <w:rsid w:val="009939A1"/>
    <w:rsid w:val="00994057"/>
    <w:rsid w:val="00994222"/>
    <w:rsid w:val="00994286"/>
    <w:rsid w:val="009945AF"/>
    <w:rsid w:val="0099470F"/>
    <w:rsid w:val="00994D65"/>
    <w:rsid w:val="0099537E"/>
    <w:rsid w:val="00995529"/>
    <w:rsid w:val="009964EA"/>
    <w:rsid w:val="00996716"/>
    <w:rsid w:val="009967D6"/>
    <w:rsid w:val="00996B27"/>
    <w:rsid w:val="00996D56"/>
    <w:rsid w:val="00996DA9"/>
    <w:rsid w:val="00996DBB"/>
    <w:rsid w:val="009974C2"/>
    <w:rsid w:val="0099766E"/>
    <w:rsid w:val="00997CBE"/>
    <w:rsid w:val="009A04D9"/>
    <w:rsid w:val="009A0794"/>
    <w:rsid w:val="009A07E9"/>
    <w:rsid w:val="009A0CB4"/>
    <w:rsid w:val="009A17FB"/>
    <w:rsid w:val="009A18C3"/>
    <w:rsid w:val="009A191D"/>
    <w:rsid w:val="009A1E12"/>
    <w:rsid w:val="009A2262"/>
    <w:rsid w:val="009A3944"/>
    <w:rsid w:val="009A39E8"/>
    <w:rsid w:val="009A3C7B"/>
    <w:rsid w:val="009A3DE1"/>
    <w:rsid w:val="009A405A"/>
    <w:rsid w:val="009A4150"/>
    <w:rsid w:val="009A43FD"/>
    <w:rsid w:val="009A4A1D"/>
    <w:rsid w:val="009A4C45"/>
    <w:rsid w:val="009A4E04"/>
    <w:rsid w:val="009A5678"/>
    <w:rsid w:val="009A5751"/>
    <w:rsid w:val="009A583C"/>
    <w:rsid w:val="009A58B2"/>
    <w:rsid w:val="009A5D84"/>
    <w:rsid w:val="009A60D0"/>
    <w:rsid w:val="009A60D8"/>
    <w:rsid w:val="009A65CC"/>
    <w:rsid w:val="009A65D1"/>
    <w:rsid w:val="009A6671"/>
    <w:rsid w:val="009A670E"/>
    <w:rsid w:val="009A6783"/>
    <w:rsid w:val="009A6CE5"/>
    <w:rsid w:val="009A6CFA"/>
    <w:rsid w:val="009A6E7C"/>
    <w:rsid w:val="009A70B3"/>
    <w:rsid w:val="009A7810"/>
    <w:rsid w:val="009B0249"/>
    <w:rsid w:val="009B03E6"/>
    <w:rsid w:val="009B08A9"/>
    <w:rsid w:val="009B1151"/>
    <w:rsid w:val="009B18A7"/>
    <w:rsid w:val="009B1996"/>
    <w:rsid w:val="009B2949"/>
    <w:rsid w:val="009B2AF4"/>
    <w:rsid w:val="009B34C7"/>
    <w:rsid w:val="009B3592"/>
    <w:rsid w:val="009B3FD0"/>
    <w:rsid w:val="009B438C"/>
    <w:rsid w:val="009B43CA"/>
    <w:rsid w:val="009B4A7D"/>
    <w:rsid w:val="009B4AAC"/>
    <w:rsid w:val="009B4B40"/>
    <w:rsid w:val="009B4BB8"/>
    <w:rsid w:val="009B4C32"/>
    <w:rsid w:val="009B4CF4"/>
    <w:rsid w:val="009B4F00"/>
    <w:rsid w:val="009B5276"/>
    <w:rsid w:val="009B6F84"/>
    <w:rsid w:val="009B6FF9"/>
    <w:rsid w:val="009B700E"/>
    <w:rsid w:val="009B70CF"/>
    <w:rsid w:val="009B726D"/>
    <w:rsid w:val="009B72CE"/>
    <w:rsid w:val="009C0245"/>
    <w:rsid w:val="009C0AC2"/>
    <w:rsid w:val="009C0D72"/>
    <w:rsid w:val="009C0E26"/>
    <w:rsid w:val="009C0E59"/>
    <w:rsid w:val="009C1AD3"/>
    <w:rsid w:val="009C1BA8"/>
    <w:rsid w:val="009C21F4"/>
    <w:rsid w:val="009C278B"/>
    <w:rsid w:val="009C2A0C"/>
    <w:rsid w:val="009C2A92"/>
    <w:rsid w:val="009C2B18"/>
    <w:rsid w:val="009C332F"/>
    <w:rsid w:val="009C33A3"/>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50"/>
    <w:rsid w:val="009C7161"/>
    <w:rsid w:val="009C7A5C"/>
    <w:rsid w:val="009C7A61"/>
    <w:rsid w:val="009C7ED1"/>
    <w:rsid w:val="009C7EF3"/>
    <w:rsid w:val="009D035E"/>
    <w:rsid w:val="009D0A5C"/>
    <w:rsid w:val="009D0A99"/>
    <w:rsid w:val="009D0E73"/>
    <w:rsid w:val="009D0F92"/>
    <w:rsid w:val="009D0FC0"/>
    <w:rsid w:val="009D17F5"/>
    <w:rsid w:val="009D19F9"/>
    <w:rsid w:val="009D2282"/>
    <w:rsid w:val="009D2551"/>
    <w:rsid w:val="009D34E7"/>
    <w:rsid w:val="009D3504"/>
    <w:rsid w:val="009D355E"/>
    <w:rsid w:val="009D379B"/>
    <w:rsid w:val="009D3B21"/>
    <w:rsid w:val="009D3BDB"/>
    <w:rsid w:val="009D3FC3"/>
    <w:rsid w:val="009D41C9"/>
    <w:rsid w:val="009D457B"/>
    <w:rsid w:val="009D483E"/>
    <w:rsid w:val="009D49C3"/>
    <w:rsid w:val="009D4BF2"/>
    <w:rsid w:val="009D4CFD"/>
    <w:rsid w:val="009D5985"/>
    <w:rsid w:val="009D5A25"/>
    <w:rsid w:val="009D5BA1"/>
    <w:rsid w:val="009D5E33"/>
    <w:rsid w:val="009D601F"/>
    <w:rsid w:val="009D605E"/>
    <w:rsid w:val="009D62EB"/>
    <w:rsid w:val="009D632B"/>
    <w:rsid w:val="009D6B16"/>
    <w:rsid w:val="009D6EEA"/>
    <w:rsid w:val="009D6FAD"/>
    <w:rsid w:val="009D749D"/>
    <w:rsid w:val="009D77FB"/>
    <w:rsid w:val="009D782B"/>
    <w:rsid w:val="009D7A63"/>
    <w:rsid w:val="009D7C15"/>
    <w:rsid w:val="009D7DE9"/>
    <w:rsid w:val="009D7FD6"/>
    <w:rsid w:val="009E02EA"/>
    <w:rsid w:val="009E0365"/>
    <w:rsid w:val="009E0411"/>
    <w:rsid w:val="009E077F"/>
    <w:rsid w:val="009E0BDC"/>
    <w:rsid w:val="009E0D89"/>
    <w:rsid w:val="009E134F"/>
    <w:rsid w:val="009E16A1"/>
    <w:rsid w:val="009E1B14"/>
    <w:rsid w:val="009E1DC4"/>
    <w:rsid w:val="009E203F"/>
    <w:rsid w:val="009E2064"/>
    <w:rsid w:val="009E2088"/>
    <w:rsid w:val="009E2401"/>
    <w:rsid w:val="009E3373"/>
    <w:rsid w:val="009E3506"/>
    <w:rsid w:val="009E3570"/>
    <w:rsid w:val="009E36A0"/>
    <w:rsid w:val="009E3CB6"/>
    <w:rsid w:val="009E466F"/>
    <w:rsid w:val="009E48EB"/>
    <w:rsid w:val="009E4AA8"/>
    <w:rsid w:val="009E4D0E"/>
    <w:rsid w:val="009E5180"/>
    <w:rsid w:val="009E5380"/>
    <w:rsid w:val="009E5490"/>
    <w:rsid w:val="009E568A"/>
    <w:rsid w:val="009E58BD"/>
    <w:rsid w:val="009E5C2A"/>
    <w:rsid w:val="009E65B9"/>
    <w:rsid w:val="009E6808"/>
    <w:rsid w:val="009E69AB"/>
    <w:rsid w:val="009E6ABC"/>
    <w:rsid w:val="009E7191"/>
    <w:rsid w:val="009E7AF4"/>
    <w:rsid w:val="009E7CEE"/>
    <w:rsid w:val="009E7CFF"/>
    <w:rsid w:val="009E7E85"/>
    <w:rsid w:val="009E7EC6"/>
    <w:rsid w:val="009E7F33"/>
    <w:rsid w:val="009F0C00"/>
    <w:rsid w:val="009F0D0E"/>
    <w:rsid w:val="009F1267"/>
    <w:rsid w:val="009F1418"/>
    <w:rsid w:val="009F1A40"/>
    <w:rsid w:val="009F1BB2"/>
    <w:rsid w:val="009F20A2"/>
    <w:rsid w:val="009F243B"/>
    <w:rsid w:val="009F2A71"/>
    <w:rsid w:val="009F2CEC"/>
    <w:rsid w:val="009F2FC4"/>
    <w:rsid w:val="009F31C2"/>
    <w:rsid w:val="009F3292"/>
    <w:rsid w:val="009F33D3"/>
    <w:rsid w:val="009F37B5"/>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915"/>
    <w:rsid w:val="009F7F65"/>
    <w:rsid w:val="00A00D88"/>
    <w:rsid w:val="00A01108"/>
    <w:rsid w:val="00A01304"/>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0D"/>
    <w:rsid w:val="00A051A6"/>
    <w:rsid w:val="00A0544B"/>
    <w:rsid w:val="00A05CC0"/>
    <w:rsid w:val="00A05E30"/>
    <w:rsid w:val="00A05FB8"/>
    <w:rsid w:val="00A066C9"/>
    <w:rsid w:val="00A06775"/>
    <w:rsid w:val="00A06BED"/>
    <w:rsid w:val="00A06DFF"/>
    <w:rsid w:val="00A07B83"/>
    <w:rsid w:val="00A1060E"/>
    <w:rsid w:val="00A10779"/>
    <w:rsid w:val="00A110AF"/>
    <w:rsid w:val="00A11A80"/>
    <w:rsid w:val="00A11AC5"/>
    <w:rsid w:val="00A11BC6"/>
    <w:rsid w:val="00A11D5F"/>
    <w:rsid w:val="00A11E9A"/>
    <w:rsid w:val="00A121B0"/>
    <w:rsid w:val="00A12367"/>
    <w:rsid w:val="00A124EF"/>
    <w:rsid w:val="00A12BF2"/>
    <w:rsid w:val="00A12C60"/>
    <w:rsid w:val="00A13154"/>
    <w:rsid w:val="00A13300"/>
    <w:rsid w:val="00A13448"/>
    <w:rsid w:val="00A13655"/>
    <w:rsid w:val="00A14585"/>
    <w:rsid w:val="00A146EA"/>
    <w:rsid w:val="00A1478E"/>
    <w:rsid w:val="00A1495C"/>
    <w:rsid w:val="00A149E6"/>
    <w:rsid w:val="00A14C95"/>
    <w:rsid w:val="00A14EE6"/>
    <w:rsid w:val="00A14F77"/>
    <w:rsid w:val="00A14F88"/>
    <w:rsid w:val="00A14F8D"/>
    <w:rsid w:val="00A15090"/>
    <w:rsid w:val="00A1513E"/>
    <w:rsid w:val="00A155BB"/>
    <w:rsid w:val="00A15919"/>
    <w:rsid w:val="00A15A87"/>
    <w:rsid w:val="00A15F91"/>
    <w:rsid w:val="00A15FD9"/>
    <w:rsid w:val="00A16145"/>
    <w:rsid w:val="00A1642B"/>
    <w:rsid w:val="00A1667B"/>
    <w:rsid w:val="00A167F5"/>
    <w:rsid w:val="00A1743B"/>
    <w:rsid w:val="00A17500"/>
    <w:rsid w:val="00A175FA"/>
    <w:rsid w:val="00A1777F"/>
    <w:rsid w:val="00A17CF4"/>
    <w:rsid w:val="00A202ED"/>
    <w:rsid w:val="00A206E4"/>
    <w:rsid w:val="00A2077F"/>
    <w:rsid w:val="00A209FA"/>
    <w:rsid w:val="00A20AEA"/>
    <w:rsid w:val="00A20B3E"/>
    <w:rsid w:val="00A20B90"/>
    <w:rsid w:val="00A20BB9"/>
    <w:rsid w:val="00A20F38"/>
    <w:rsid w:val="00A210D8"/>
    <w:rsid w:val="00A21BA3"/>
    <w:rsid w:val="00A21DEA"/>
    <w:rsid w:val="00A21EC1"/>
    <w:rsid w:val="00A22495"/>
    <w:rsid w:val="00A224AE"/>
    <w:rsid w:val="00A224D9"/>
    <w:rsid w:val="00A22501"/>
    <w:rsid w:val="00A2255C"/>
    <w:rsid w:val="00A2257B"/>
    <w:rsid w:val="00A2264C"/>
    <w:rsid w:val="00A228DC"/>
    <w:rsid w:val="00A22A45"/>
    <w:rsid w:val="00A22B95"/>
    <w:rsid w:val="00A22C40"/>
    <w:rsid w:val="00A231C3"/>
    <w:rsid w:val="00A23A2A"/>
    <w:rsid w:val="00A23DDA"/>
    <w:rsid w:val="00A24570"/>
    <w:rsid w:val="00A24828"/>
    <w:rsid w:val="00A249B1"/>
    <w:rsid w:val="00A24A6E"/>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23"/>
    <w:rsid w:val="00A319BC"/>
    <w:rsid w:val="00A31A4A"/>
    <w:rsid w:val="00A31C4C"/>
    <w:rsid w:val="00A31F25"/>
    <w:rsid w:val="00A322FB"/>
    <w:rsid w:val="00A32332"/>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B9F"/>
    <w:rsid w:val="00A35CE4"/>
    <w:rsid w:val="00A35EE4"/>
    <w:rsid w:val="00A3612E"/>
    <w:rsid w:val="00A3678C"/>
    <w:rsid w:val="00A36C90"/>
    <w:rsid w:val="00A37173"/>
    <w:rsid w:val="00A374E1"/>
    <w:rsid w:val="00A376E6"/>
    <w:rsid w:val="00A3791D"/>
    <w:rsid w:val="00A37984"/>
    <w:rsid w:val="00A37AC9"/>
    <w:rsid w:val="00A37D52"/>
    <w:rsid w:val="00A4022B"/>
    <w:rsid w:val="00A405BA"/>
    <w:rsid w:val="00A4067F"/>
    <w:rsid w:val="00A40973"/>
    <w:rsid w:val="00A40A25"/>
    <w:rsid w:val="00A40F0D"/>
    <w:rsid w:val="00A41056"/>
    <w:rsid w:val="00A4149C"/>
    <w:rsid w:val="00A41857"/>
    <w:rsid w:val="00A41D88"/>
    <w:rsid w:val="00A41F8C"/>
    <w:rsid w:val="00A42132"/>
    <w:rsid w:val="00A42691"/>
    <w:rsid w:val="00A42CD1"/>
    <w:rsid w:val="00A43091"/>
    <w:rsid w:val="00A43169"/>
    <w:rsid w:val="00A4347A"/>
    <w:rsid w:val="00A43945"/>
    <w:rsid w:val="00A43963"/>
    <w:rsid w:val="00A439D0"/>
    <w:rsid w:val="00A43CE7"/>
    <w:rsid w:val="00A441EA"/>
    <w:rsid w:val="00A4466A"/>
    <w:rsid w:val="00A44ACC"/>
    <w:rsid w:val="00A44B23"/>
    <w:rsid w:val="00A44EEE"/>
    <w:rsid w:val="00A453F3"/>
    <w:rsid w:val="00A45BDD"/>
    <w:rsid w:val="00A45CE8"/>
    <w:rsid w:val="00A45F83"/>
    <w:rsid w:val="00A46091"/>
    <w:rsid w:val="00A46391"/>
    <w:rsid w:val="00A470D1"/>
    <w:rsid w:val="00A470FB"/>
    <w:rsid w:val="00A4768D"/>
    <w:rsid w:val="00A4781D"/>
    <w:rsid w:val="00A4798D"/>
    <w:rsid w:val="00A47A32"/>
    <w:rsid w:val="00A50494"/>
    <w:rsid w:val="00A50A3C"/>
    <w:rsid w:val="00A50DA3"/>
    <w:rsid w:val="00A512D8"/>
    <w:rsid w:val="00A51441"/>
    <w:rsid w:val="00A51CB7"/>
    <w:rsid w:val="00A52DCC"/>
    <w:rsid w:val="00A52EC8"/>
    <w:rsid w:val="00A530CB"/>
    <w:rsid w:val="00A53144"/>
    <w:rsid w:val="00A532E7"/>
    <w:rsid w:val="00A53693"/>
    <w:rsid w:val="00A53819"/>
    <w:rsid w:val="00A53E58"/>
    <w:rsid w:val="00A544FE"/>
    <w:rsid w:val="00A545A7"/>
    <w:rsid w:val="00A545C1"/>
    <w:rsid w:val="00A54B42"/>
    <w:rsid w:val="00A55600"/>
    <w:rsid w:val="00A55981"/>
    <w:rsid w:val="00A55D6D"/>
    <w:rsid w:val="00A55FD3"/>
    <w:rsid w:val="00A56266"/>
    <w:rsid w:val="00A564E8"/>
    <w:rsid w:val="00A56881"/>
    <w:rsid w:val="00A56EBD"/>
    <w:rsid w:val="00A57380"/>
    <w:rsid w:val="00A5756B"/>
    <w:rsid w:val="00A5765C"/>
    <w:rsid w:val="00A57A37"/>
    <w:rsid w:val="00A57D38"/>
    <w:rsid w:val="00A60A1E"/>
    <w:rsid w:val="00A60C96"/>
    <w:rsid w:val="00A60D11"/>
    <w:rsid w:val="00A60F2C"/>
    <w:rsid w:val="00A613B1"/>
    <w:rsid w:val="00A61773"/>
    <w:rsid w:val="00A61A2B"/>
    <w:rsid w:val="00A62188"/>
    <w:rsid w:val="00A621F8"/>
    <w:rsid w:val="00A62699"/>
    <w:rsid w:val="00A62731"/>
    <w:rsid w:val="00A62C5D"/>
    <w:rsid w:val="00A63344"/>
    <w:rsid w:val="00A63682"/>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357"/>
    <w:rsid w:val="00A70B34"/>
    <w:rsid w:val="00A70BF9"/>
    <w:rsid w:val="00A71266"/>
    <w:rsid w:val="00A71583"/>
    <w:rsid w:val="00A71D4E"/>
    <w:rsid w:val="00A71E6A"/>
    <w:rsid w:val="00A71ECE"/>
    <w:rsid w:val="00A71ED3"/>
    <w:rsid w:val="00A71FEF"/>
    <w:rsid w:val="00A724D9"/>
    <w:rsid w:val="00A72A57"/>
    <w:rsid w:val="00A733D7"/>
    <w:rsid w:val="00A73689"/>
    <w:rsid w:val="00A73B3F"/>
    <w:rsid w:val="00A73ECE"/>
    <w:rsid w:val="00A740B0"/>
    <w:rsid w:val="00A74B08"/>
    <w:rsid w:val="00A74C31"/>
    <w:rsid w:val="00A74E16"/>
    <w:rsid w:val="00A74F2B"/>
    <w:rsid w:val="00A7544B"/>
    <w:rsid w:val="00A76432"/>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1F3"/>
    <w:rsid w:val="00A846F4"/>
    <w:rsid w:val="00A84D67"/>
    <w:rsid w:val="00A84DFE"/>
    <w:rsid w:val="00A85036"/>
    <w:rsid w:val="00A85343"/>
    <w:rsid w:val="00A853A3"/>
    <w:rsid w:val="00A85766"/>
    <w:rsid w:val="00A85817"/>
    <w:rsid w:val="00A862BF"/>
    <w:rsid w:val="00A862F6"/>
    <w:rsid w:val="00A863B6"/>
    <w:rsid w:val="00A863E0"/>
    <w:rsid w:val="00A86613"/>
    <w:rsid w:val="00A86682"/>
    <w:rsid w:val="00A86C89"/>
    <w:rsid w:val="00A86D8F"/>
    <w:rsid w:val="00A86FBA"/>
    <w:rsid w:val="00A87910"/>
    <w:rsid w:val="00A87B77"/>
    <w:rsid w:val="00A87C36"/>
    <w:rsid w:val="00A90783"/>
    <w:rsid w:val="00A90A42"/>
    <w:rsid w:val="00A90D80"/>
    <w:rsid w:val="00A912F1"/>
    <w:rsid w:val="00A9146B"/>
    <w:rsid w:val="00A9196A"/>
    <w:rsid w:val="00A91CDF"/>
    <w:rsid w:val="00A9316B"/>
    <w:rsid w:val="00A93A32"/>
    <w:rsid w:val="00A93C7D"/>
    <w:rsid w:val="00A93ED0"/>
    <w:rsid w:val="00A943AB"/>
    <w:rsid w:val="00A943ED"/>
    <w:rsid w:val="00A9478B"/>
    <w:rsid w:val="00A949DB"/>
    <w:rsid w:val="00A94B3F"/>
    <w:rsid w:val="00A95004"/>
    <w:rsid w:val="00A953A4"/>
    <w:rsid w:val="00A958D5"/>
    <w:rsid w:val="00A95B32"/>
    <w:rsid w:val="00A95BC5"/>
    <w:rsid w:val="00A962A4"/>
    <w:rsid w:val="00A962E6"/>
    <w:rsid w:val="00A96575"/>
    <w:rsid w:val="00A969BF"/>
    <w:rsid w:val="00A974BB"/>
    <w:rsid w:val="00AA0014"/>
    <w:rsid w:val="00AA0121"/>
    <w:rsid w:val="00AA0268"/>
    <w:rsid w:val="00AA0DE7"/>
    <w:rsid w:val="00AA0EB9"/>
    <w:rsid w:val="00AA1075"/>
    <w:rsid w:val="00AA1809"/>
    <w:rsid w:val="00AA194B"/>
    <w:rsid w:val="00AA1F16"/>
    <w:rsid w:val="00AA225E"/>
    <w:rsid w:val="00AA2272"/>
    <w:rsid w:val="00AA2382"/>
    <w:rsid w:val="00AA26AE"/>
    <w:rsid w:val="00AA390E"/>
    <w:rsid w:val="00AA3AE0"/>
    <w:rsid w:val="00AA3FE3"/>
    <w:rsid w:val="00AA413A"/>
    <w:rsid w:val="00AA4242"/>
    <w:rsid w:val="00AA4344"/>
    <w:rsid w:val="00AA4702"/>
    <w:rsid w:val="00AA4887"/>
    <w:rsid w:val="00AA4899"/>
    <w:rsid w:val="00AA4D13"/>
    <w:rsid w:val="00AA4E9C"/>
    <w:rsid w:val="00AA4F2E"/>
    <w:rsid w:val="00AA4FC6"/>
    <w:rsid w:val="00AA549C"/>
    <w:rsid w:val="00AA5911"/>
    <w:rsid w:val="00AA59BF"/>
    <w:rsid w:val="00AA5A68"/>
    <w:rsid w:val="00AA5C21"/>
    <w:rsid w:val="00AA5C4A"/>
    <w:rsid w:val="00AA5F38"/>
    <w:rsid w:val="00AA60C2"/>
    <w:rsid w:val="00AA6367"/>
    <w:rsid w:val="00AA63D2"/>
    <w:rsid w:val="00AA6893"/>
    <w:rsid w:val="00AA6C18"/>
    <w:rsid w:val="00AA72CF"/>
    <w:rsid w:val="00AA77D3"/>
    <w:rsid w:val="00AA7A05"/>
    <w:rsid w:val="00AA7D67"/>
    <w:rsid w:val="00AB015C"/>
    <w:rsid w:val="00AB0569"/>
    <w:rsid w:val="00AB05B7"/>
    <w:rsid w:val="00AB0D93"/>
    <w:rsid w:val="00AB0FF4"/>
    <w:rsid w:val="00AB103B"/>
    <w:rsid w:val="00AB132C"/>
    <w:rsid w:val="00AB152A"/>
    <w:rsid w:val="00AB159B"/>
    <w:rsid w:val="00AB18C2"/>
    <w:rsid w:val="00AB1A90"/>
    <w:rsid w:val="00AB1FFB"/>
    <w:rsid w:val="00AB2716"/>
    <w:rsid w:val="00AB2A29"/>
    <w:rsid w:val="00AB33B6"/>
    <w:rsid w:val="00AB37BB"/>
    <w:rsid w:val="00AB395A"/>
    <w:rsid w:val="00AB3E57"/>
    <w:rsid w:val="00AB3EAD"/>
    <w:rsid w:val="00AB403C"/>
    <w:rsid w:val="00AB408D"/>
    <w:rsid w:val="00AB40DD"/>
    <w:rsid w:val="00AB4801"/>
    <w:rsid w:val="00AB4B3A"/>
    <w:rsid w:val="00AB4BE9"/>
    <w:rsid w:val="00AB4DB4"/>
    <w:rsid w:val="00AB4DF7"/>
    <w:rsid w:val="00AB4F84"/>
    <w:rsid w:val="00AB4FD6"/>
    <w:rsid w:val="00AB5357"/>
    <w:rsid w:val="00AB5E7A"/>
    <w:rsid w:val="00AB5FC2"/>
    <w:rsid w:val="00AB63A9"/>
    <w:rsid w:val="00AB641A"/>
    <w:rsid w:val="00AB644F"/>
    <w:rsid w:val="00AB68C4"/>
    <w:rsid w:val="00AB6AFA"/>
    <w:rsid w:val="00AB7378"/>
    <w:rsid w:val="00AB743B"/>
    <w:rsid w:val="00AB78CD"/>
    <w:rsid w:val="00AB792A"/>
    <w:rsid w:val="00AC0202"/>
    <w:rsid w:val="00AC0218"/>
    <w:rsid w:val="00AC041F"/>
    <w:rsid w:val="00AC064B"/>
    <w:rsid w:val="00AC07E6"/>
    <w:rsid w:val="00AC0DF3"/>
    <w:rsid w:val="00AC1105"/>
    <w:rsid w:val="00AC1383"/>
    <w:rsid w:val="00AC1AF7"/>
    <w:rsid w:val="00AC1C7F"/>
    <w:rsid w:val="00AC1F50"/>
    <w:rsid w:val="00AC2226"/>
    <w:rsid w:val="00AC24D4"/>
    <w:rsid w:val="00AC29F8"/>
    <w:rsid w:val="00AC2F8D"/>
    <w:rsid w:val="00AC34BD"/>
    <w:rsid w:val="00AC35A6"/>
    <w:rsid w:val="00AC3976"/>
    <w:rsid w:val="00AC3E8A"/>
    <w:rsid w:val="00AC41B4"/>
    <w:rsid w:val="00AC460D"/>
    <w:rsid w:val="00AC469E"/>
    <w:rsid w:val="00AC4921"/>
    <w:rsid w:val="00AC4E36"/>
    <w:rsid w:val="00AC50BE"/>
    <w:rsid w:val="00AC5299"/>
    <w:rsid w:val="00AC59C2"/>
    <w:rsid w:val="00AC5AE7"/>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93E"/>
    <w:rsid w:val="00AD1E90"/>
    <w:rsid w:val="00AD1F8F"/>
    <w:rsid w:val="00AD2AFB"/>
    <w:rsid w:val="00AD2C41"/>
    <w:rsid w:val="00AD2FF3"/>
    <w:rsid w:val="00AD3371"/>
    <w:rsid w:val="00AD3A33"/>
    <w:rsid w:val="00AD3A37"/>
    <w:rsid w:val="00AD3F00"/>
    <w:rsid w:val="00AD44BD"/>
    <w:rsid w:val="00AD44EE"/>
    <w:rsid w:val="00AD4596"/>
    <w:rsid w:val="00AD4655"/>
    <w:rsid w:val="00AD4FFB"/>
    <w:rsid w:val="00AD5117"/>
    <w:rsid w:val="00AD550E"/>
    <w:rsid w:val="00AD5630"/>
    <w:rsid w:val="00AD5714"/>
    <w:rsid w:val="00AD59B0"/>
    <w:rsid w:val="00AD5B3C"/>
    <w:rsid w:val="00AD5BE7"/>
    <w:rsid w:val="00AD5F2F"/>
    <w:rsid w:val="00AD658E"/>
    <w:rsid w:val="00AD669D"/>
    <w:rsid w:val="00AD6E7C"/>
    <w:rsid w:val="00AD7410"/>
    <w:rsid w:val="00AD752B"/>
    <w:rsid w:val="00AD7A3A"/>
    <w:rsid w:val="00AD7D86"/>
    <w:rsid w:val="00AD7DC2"/>
    <w:rsid w:val="00AE03C2"/>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F58"/>
    <w:rsid w:val="00AE596B"/>
    <w:rsid w:val="00AE5C10"/>
    <w:rsid w:val="00AE5D9C"/>
    <w:rsid w:val="00AE5EBB"/>
    <w:rsid w:val="00AE6012"/>
    <w:rsid w:val="00AE68E2"/>
    <w:rsid w:val="00AE6ADF"/>
    <w:rsid w:val="00AE703D"/>
    <w:rsid w:val="00AE7480"/>
    <w:rsid w:val="00AE7585"/>
    <w:rsid w:val="00AE7816"/>
    <w:rsid w:val="00AF005D"/>
    <w:rsid w:val="00AF041E"/>
    <w:rsid w:val="00AF04ED"/>
    <w:rsid w:val="00AF0690"/>
    <w:rsid w:val="00AF0A1D"/>
    <w:rsid w:val="00AF0CC6"/>
    <w:rsid w:val="00AF1BC5"/>
    <w:rsid w:val="00AF1C33"/>
    <w:rsid w:val="00AF1F2C"/>
    <w:rsid w:val="00AF21EC"/>
    <w:rsid w:val="00AF2397"/>
    <w:rsid w:val="00AF2D3C"/>
    <w:rsid w:val="00AF2D4B"/>
    <w:rsid w:val="00AF3309"/>
    <w:rsid w:val="00AF364F"/>
    <w:rsid w:val="00AF36FD"/>
    <w:rsid w:val="00AF3761"/>
    <w:rsid w:val="00AF37E8"/>
    <w:rsid w:val="00AF39CE"/>
    <w:rsid w:val="00AF3D8D"/>
    <w:rsid w:val="00AF3E81"/>
    <w:rsid w:val="00AF43D5"/>
    <w:rsid w:val="00AF4654"/>
    <w:rsid w:val="00AF4661"/>
    <w:rsid w:val="00AF47E7"/>
    <w:rsid w:val="00AF4A5F"/>
    <w:rsid w:val="00AF4E7A"/>
    <w:rsid w:val="00AF4F56"/>
    <w:rsid w:val="00AF50DA"/>
    <w:rsid w:val="00AF554E"/>
    <w:rsid w:val="00AF58EA"/>
    <w:rsid w:val="00AF5A12"/>
    <w:rsid w:val="00AF5A16"/>
    <w:rsid w:val="00AF5DB7"/>
    <w:rsid w:val="00AF5F65"/>
    <w:rsid w:val="00AF5F73"/>
    <w:rsid w:val="00AF5FA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26FD"/>
    <w:rsid w:val="00B0354C"/>
    <w:rsid w:val="00B03A5D"/>
    <w:rsid w:val="00B03E84"/>
    <w:rsid w:val="00B03F6E"/>
    <w:rsid w:val="00B0409E"/>
    <w:rsid w:val="00B0464D"/>
    <w:rsid w:val="00B04BAD"/>
    <w:rsid w:val="00B04F22"/>
    <w:rsid w:val="00B04FF0"/>
    <w:rsid w:val="00B050DB"/>
    <w:rsid w:val="00B054CC"/>
    <w:rsid w:val="00B054EA"/>
    <w:rsid w:val="00B05852"/>
    <w:rsid w:val="00B05943"/>
    <w:rsid w:val="00B0615B"/>
    <w:rsid w:val="00B06E5E"/>
    <w:rsid w:val="00B0735F"/>
    <w:rsid w:val="00B0746F"/>
    <w:rsid w:val="00B077ED"/>
    <w:rsid w:val="00B07805"/>
    <w:rsid w:val="00B07A45"/>
    <w:rsid w:val="00B07D7C"/>
    <w:rsid w:val="00B07E63"/>
    <w:rsid w:val="00B107AC"/>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856"/>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3A52"/>
    <w:rsid w:val="00B2467D"/>
    <w:rsid w:val="00B24D9C"/>
    <w:rsid w:val="00B24E89"/>
    <w:rsid w:val="00B2592F"/>
    <w:rsid w:val="00B25931"/>
    <w:rsid w:val="00B25E48"/>
    <w:rsid w:val="00B25E77"/>
    <w:rsid w:val="00B26C38"/>
    <w:rsid w:val="00B26FEF"/>
    <w:rsid w:val="00B274ED"/>
    <w:rsid w:val="00B2771D"/>
    <w:rsid w:val="00B279EA"/>
    <w:rsid w:val="00B27ED1"/>
    <w:rsid w:val="00B30131"/>
    <w:rsid w:val="00B307F6"/>
    <w:rsid w:val="00B30B7E"/>
    <w:rsid w:val="00B30C5F"/>
    <w:rsid w:val="00B30E80"/>
    <w:rsid w:val="00B30E9A"/>
    <w:rsid w:val="00B3105D"/>
    <w:rsid w:val="00B31069"/>
    <w:rsid w:val="00B3149A"/>
    <w:rsid w:val="00B316D7"/>
    <w:rsid w:val="00B31901"/>
    <w:rsid w:val="00B31EBC"/>
    <w:rsid w:val="00B3228F"/>
    <w:rsid w:val="00B324D0"/>
    <w:rsid w:val="00B3344B"/>
    <w:rsid w:val="00B33744"/>
    <w:rsid w:val="00B33919"/>
    <w:rsid w:val="00B339AB"/>
    <w:rsid w:val="00B33D3B"/>
    <w:rsid w:val="00B33EFA"/>
    <w:rsid w:val="00B34CF7"/>
    <w:rsid w:val="00B35C88"/>
    <w:rsid w:val="00B35FA0"/>
    <w:rsid w:val="00B3642C"/>
    <w:rsid w:val="00B3655A"/>
    <w:rsid w:val="00B36703"/>
    <w:rsid w:val="00B3677B"/>
    <w:rsid w:val="00B368FE"/>
    <w:rsid w:val="00B36AE3"/>
    <w:rsid w:val="00B3745E"/>
    <w:rsid w:val="00B375CF"/>
    <w:rsid w:val="00B37741"/>
    <w:rsid w:val="00B37873"/>
    <w:rsid w:val="00B40176"/>
    <w:rsid w:val="00B40F2A"/>
    <w:rsid w:val="00B411AC"/>
    <w:rsid w:val="00B416C6"/>
    <w:rsid w:val="00B42586"/>
    <w:rsid w:val="00B42BC5"/>
    <w:rsid w:val="00B42D26"/>
    <w:rsid w:val="00B42F6B"/>
    <w:rsid w:val="00B431BD"/>
    <w:rsid w:val="00B4325E"/>
    <w:rsid w:val="00B43A1B"/>
    <w:rsid w:val="00B43B29"/>
    <w:rsid w:val="00B43B7D"/>
    <w:rsid w:val="00B43D36"/>
    <w:rsid w:val="00B43F8B"/>
    <w:rsid w:val="00B43FEC"/>
    <w:rsid w:val="00B4412A"/>
    <w:rsid w:val="00B441F3"/>
    <w:rsid w:val="00B4554E"/>
    <w:rsid w:val="00B45904"/>
    <w:rsid w:val="00B45A02"/>
    <w:rsid w:val="00B45C67"/>
    <w:rsid w:val="00B45CF8"/>
    <w:rsid w:val="00B45FD1"/>
    <w:rsid w:val="00B46006"/>
    <w:rsid w:val="00B4661A"/>
    <w:rsid w:val="00B46C25"/>
    <w:rsid w:val="00B46E25"/>
    <w:rsid w:val="00B46F16"/>
    <w:rsid w:val="00B47361"/>
    <w:rsid w:val="00B5007C"/>
    <w:rsid w:val="00B504DA"/>
    <w:rsid w:val="00B50FC4"/>
    <w:rsid w:val="00B51510"/>
    <w:rsid w:val="00B51611"/>
    <w:rsid w:val="00B5173B"/>
    <w:rsid w:val="00B518DE"/>
    <w:rsid w:val="00B51CED"/>
    <w:rsid w:val="00B5227A"/>
    <w:rsid w:val="00B5228A"/>
    <w:rsid w:val="00B52440"/>
    <w:rsid w:val="00B524F2"/>
    <w:rsid w:val="00B526F1"/>
    <w:rsid w:val="00B5274C"/>
    <w:rsid w:val="00B528E4"/>
    <w:rsid w:val="00B52B61"/>
    <w:rsid w:val="00B5317B"/>
    <w:rsid w:val="00B531A1"/>
    <w:rsid w:val="00B53317"/>
    <w:rsid w:val="00B53D00"/>
    <w:rsid w:val="00B53D9A"/>
    <w:rsid w:val="00B53E2E"/>
    <w:rsid w:val="00B54496"/>
    <w:rsid w:val="00B54A6B"/>
    <w:rsid w:val="00B55334"/>
    <w:rsid w:val="00B55695"/>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03CE"/>
    <w:rsid w:val="00B610A2"/>
    <w:rsid w:val="00B61319"/>
    <w:rsid w:val="00B617B7"/>
    <w:rsid w:val="00B622BB"/>
    <w:rsid w:val="00B622D7"/>
    <w:rsid w:val="00B62687"/>
    <w:rsid w:val="00B627F2"/>
    <w:rsid w:val="00B62B13"/>
    <w:rsid w:val="00B62CAC"/>
    <w:rsid w:val="00B62DA3"/>
    <w:rsid w:val="00B62FA3"/>
    <w:rsid w:val="00B632EE"/>
    <w:rsid w:val="00B63751"/>
    <w:rsid w:val="00B637DE"/>
    <w:rsid w:val="00B63AE6"/>
    <w:rsid w:val="00B63D0B"/>
    <w:rsid w:val="00B63F5F"/>
    <w:rsid w:val="00B63F83"/>
    <w:rsid w:val="00B64056"/>
    <w:rsid w:val="00B645FF"/>
    <w:rsid w:val="00B64646"/>
    <w:rsid w:val="00B64A5F"/>
    <w:rsid w:val="00B658A1"/>
    <w:rsid w:val="00B65D1F"/>
    <w:rsid w:val="00B6681A"/>
    <w:rsid w:val="00B66ADF"/>
    <w:rsid w:val="00B66D11"/>
    <w:rsid w:val="00B6710B"/>
    <w:rsid w:val="00B6710F"/>
    <w:rsid w:val="00B67146"/>
    <w:rsid w:val="00B6722E"/>
    <w:rsid w:val="00B67607"/>
    <w:rsid w:val="00B67809"/>
    <w:rsid w:val="00B70F0F"/>
    <w:rsid w:val="00B710B7"/>
    <w:rsid w:val="00B711B7"/>
    <w:rsid w:val="00B712E9"/>
    <w:rsid w:val="00B71840"/>
    <w:rsid w:val="00B71B2C"/>
    <w:rsid w:val="00B71BFF"/>
    <w:rsid w:val="00B71C28"/>
    <w:rsid w:val="00B71C77"/>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111"/>
    <w:rsid w:val="00B742B7"/>
    <w:rsid w:val="00B74330"/>
    <w:rsid w:val="00B74755"/>
    <w:rsid w:val="00B747D0"/>
    <w:rsid w:val="00B74A4E"/>
    <w:rsid w:val="00B74B99"/>
    <w:rsid w:val="00B75217"/>
    <w:rsid w:val="00B75D76"/>
    <w:rsid w:val="00B76069"/>
    <w:rsid w:val="00B76283"/>
    <w:rsid w:val="00B76A77"/>
    <w:rsid w:val="00B775A2"/>
    <w:rsid w:val="00B77E22"/>
    <w:rsid w:val="00B80053"/>
    <w:rsid w:val="00B80B4B"/>
    <w:rsid w:val="00B80DC8"/>
    <w:rsid w:val="00B81017"/>
    <w:rsid w:val="00B8109D"/>
    <w:rsid w:val="00B81A70"/>
    <w:rsid w:val="00B81C07"/>
    <w:rsid w:val="00B81CB9"/>
    <w:rsid w:val="00B820CA"/>
    <w:rsid w:val="00B825E1"/>
    <w:rsid w:val="00B826AE"/>
    <w:rsid w:val="00B82706"/>
    <w:rsid w:val="00B82994"/>
    <w:rsid w:val="00B82E77"/>
    <w:rsid w:val="00B83046"/>
    <w:rsid w:val="00B83485"/>
    <w:rsid w:val="00B83C1E"/>
    <w:rsid w:val="00B840D4"/>
    <w:rsid w:val="00B84A37"/>
    <w:rsid w:val="00B85392"/>
    <w:rsid w:val="00B8569B"/>
    <w:rsid w:val="00B85CED"/>
    <w:rsid w:val="00B85D54"/>
    <w:rsid w:val="00B86096"/>
    <w:rsid w:val="00B864B6"/>
    <w:rsid w:val="00B864CD"/>
    <w:rsid w:val="00B864F6"/>
    <w:rsid w:val="00B86585"/>
    <w:rsid w:val="00B865F0"/>
    <w:rsid w:val="00B8694B"/>
    <w:rsid w:val="00B86A5E"/>
    <w:rsid w:val="00B86BAC"/>
    <w:rsid w:val="00B86C4D"/>
    <w:rsid w:val="00B86C6E"/>
    <w:rsid w:val="00B873A6"/>
    <w:rsid w:val="00B87494"/>
    <w:rsid w:val="00B878FA"/>
    <w:rsid w:val="00B879C3"/>
    <w:rsid w:val="00B87F32"/>
    <w:rsid w:val="00B87F6D"/>
    <w:rsid w:val="00B90146"/>
    <w:rsid w:val="00B906AC"/>
    <w:rsid w:val="00B9086F"/>
    <w:rsid w:val="00B908BC"/>
    <w:rsid w:val="00B909E2"/>
    <w:rsid w:val="00B90A53"/>
    <w:rsid w:val="00B90B28"/>
    <w:rsid w:val="00B90E8B"/>
    <w:rsid w:val="00B915C3"/>
    <w:rsid w:val="00B92177"/>
    <w:rsid w:val="00B921E4"/>
    <w:rsid w:val="00B92206"/>
    <w:rsid w:val="00B9230F"/>
    <w:rsid w:val="00B92320"/>
    <w:rsid w:val="00B92444"/>
    <w:rsid w:val="00B92750"/>
    <w:rsid w:val="00B92BC8"/>
    <w:rsid w:val="00B92CDE"/>
    <w:rsid w:val="00B93521"/>
    <w:rsid w:val="00B937EC"/>
    <w:rsid w:val="00B93D6C"/>
    <w:rsid w:val="00B94115"/>
    <w:rsid w:val="00B941C5"/>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E0E"/>
    <w:rsid w:val="00B96FB0"/>
    <w:rsid w:val="00B970FC"/>
    <w:rsid w:val="00B9710F"/>
    <w:rsid w:val="00B977D0"/>
    <w:rsid w:val="00B97810"/>
    <w:rsid w:val="00B97BC3"/>
    <w:rsid w:val="00BA001D"/>
    <w:rsid w:val="00BA0360"/>
    <w:rsid w:val="00BA07DA"/>
    <w:rsid w:val="00BA1026"/>
    <w:rsid w:val="00BA12DD"/>
    <w:rsid w:val="00BA14D8"/>
    <w:rsid w:val="00BA155C"/>
    <w:rsid w:val="00BA15BD"/>
    <w:rsid w:val="00BA16DC"/>
    <w:rsid w:val="00BA1C8A"/>
    <w:rsid w:val="00BA1CFA"/>
    <w:rsid w:val="00BA1EB8"/>
    <w:rsid w:val="00BA26D9"/>
    <w:rsid w:val="00BA3964"/>
    <w:rsid w:val="00BA3AC2"/>
    <w:rsid w:val="00BA3CD9"/>
    <w:rsid w:val="00BA3FAE"/>
    <w:rsid w:val="00BA416B"/>
    <w:rsid w:val="00BA4A97"/>
    <w:rsid w:val="00BA4B2D"/>
    <w:rsid w:val="00BA4F09"/>
    <w:rsid w:val="00BA5077"/>
    <w:rsid w:val="00BA5453"/>
    <w:rsid w:val="00BA5B05"/>
    <w:rsid w:val="00BA5C56"/>
    <w:rsid w:val="00BA5D57"/>
    <w:rsid w:val="00BA6738"/>
    <w:rsid w:val="00BA77E9"/>
    <w:rsid w:val="00BA79B5"/>
    <w:rsid w:val="00BA7A2B"/>
    <w:rsid w:val="00BB00D2"/>
    <w:rsid w:val="00BB01A4"/>
    <w:rsid w:val="00BB0218"/>
    <w:rsid w:val="00BB03A5"/>
    <w:rsid w:val="00BB03BF"/>
    <w:rsid w:val="00BB0701"/>
    <w:rsid w:val="00BB09C9"/>
    <w:rsid w:val="00BB0EE7"/>
    <w:rsid w:val="00BB1066"/>
    <w:rsid w:val="00BB119F"/>
    <w:rsid w:val="00BB1341"/>
    <w:rsid w:val="00BB141D"/>
    <w:rsid w:val="00BB1B0E"/>
    <w:rsid w:val="00BB1EB6"/>
    <w:rsid w:val="00BB1FE1"/>
    <w:rsid w:val="00BB2479"/>
    <w:rsid w:val="00BB256A"/>
    <w:rsid w:val="00BB2A0F"/>
    <w:rsid w:val="00BB3263"/>
    <w:rsid w:val="00BB355C"/>
    <w:rsid w:val="00BB3B82"/>
    <w:rsid w:val="00BB3BDC"/>
    <w:rsid w:val="00BB3CDD"/>
    <w:rsid w:val="00BB41C9"/>
    <w:rsid w:val="00BB4350"/>
    <w:rsid w:val="00BB443F"/>
    <w:rsid w:val="00BB4553"/>
    <w:rsid w:val="00BB463E"/>
    <w:rsid w:val="00BB46A2"/>
    <w:rsid w:val="00BB4F2C"/>
    <w:rsid w:val="00BB5054"/>
    <w:rsid w:val="00BB521F"/>
    <w:rsid w:val="00BB58F3"/>
    <w:rsid w:val="00BB5CE6"/>
    <w:rsid w:val="00BB62AF"/>
    <w:rsid w:val="00BB6393"/>
    <w:rsid w:val="00BB6883"/>
    <w:rsid w:val="00BB73FD"/>
    <w:rsid w:val="00BB7629"/>
    <w:rsid w:val="00BB7B0C"/>
    <w:rsid w:val="00BC083A"/>
    <w:rsid w:val="00BC0AE8"/>
    <w:rsid w:val="00BC13BD"/>
    <w:rsid w:val="00BC1B87"/>
    <w:rsid w:val="00BC1CB9"/>
    <w:rsid w:val="00BC1DEC"/>
    <w:rsid w:val="00BC2233"/>
    <w:rsid w:val="00BC266B"/>
    <w:rsid w:val="00BC279E"/>
    <w:rsid w:val="00BC2A03"/>
    <w:rsid w:val="00BC30C7"/>
    <w:rsid w:val="00BC37BF"/>
    <w:rsid w:val="00BC3CF6"/>
    <w:rsid w:val="00BC3D7B"/>
    <w:rsid w:val="00BC40CA"/>
    <w:rsid w:val="00BC4273"/>
    <w:rsid w:val="00BC45DB"/>
    <w:rsid w:val="00BC49B6"/>
    <w:rsid w:val="00BC4E65"/>
    <w:rsid w:val="00BC4EAB"/>
    <w:rsid w:val="00BC5110"/>
    <w:rsid w:val="00BC54CF"/>
    <w:rsid w:val="00BC55CC"/>
    <w:rsid w:val="00BC5661"/>
    <w:rsid w:val="00BC586C"/>
    <w:rsid w:val="00BC5A38"/>
    <w:rsid w:val="00BC5CD5"/>
    <w:rsid w:val="00BC629F"/>
    <w:rsid w:val="00BC650D"/>
    <w:rsid w:val="00BC659C"/>
    <w:rsid w:val="00BC6709"/>
    <w:rsid w:val="00BC6776"/>
    <w:rsid w:val="00BC7050"/>
    <w:rsid w:val="00BC706C"/>
    <w:rsid w:val="00BC707F"/>
    <w:rsid w:val="00BC71B2"/>
    <w:rsid w:val="00BC71D2"/>
    <w:rsid w:val="00BC720F"/>
    <w:rsid w:val="00BC726F"/>
    <w:rsid w:val="00BC72D3"/>
    <w:rsid w:val="00BC7B34"/>
    <w:rsid w:val="00BC7C97"/>
    <w:rsid w:val="00BD006A"/>
    <w:rsid w:val="00BD012A"/>
    <w:rsid w:val="00BD1B09"/>
    <w:rsid w:val="00BD1BB7"/>
    <w:rsid w:val="00BD1F8B"/>
    <w:rsid w:val="00BD202B"/>
    <w:rsid w:val="00BD20E7"/>
    <w:rsid w:val="00BD26ED"/>
    <w:rsid w:val="00BD2A49"/>
    <w:rsid w:val="00BD2ED8"/>
    <w:rsid w:val="00BD30BE"/>
    <w:rsid w:val="00BD3338"/>
    <w:rsid w:val="00BD3954"/>
    <w:rsid w:val="00BD3DF5"/>
    <w:rsid w:val="00BD4336"/>
    <w:rsid w:val="00BD44F3"/>
    <w:rsid w:val="00BD4615"/>
    <w:rsid w:val="00BD46F3"/>
    <w:rsid w:val="00BD4BCC"/>
    <w:rsid w:val="00BD604B"/>
    <w:rsid w:val="00BD60A0"/>
    <w:rsid w:val="00BD6183"/>
    <w:rsid w:val="00BD6367"/>
    <w:rsid w:val="00BD63ED"/>
    <w:rsid w:val="00BD6524"/>
    <w:rsid w:val="00BD6591"/>
    <w:rsid w:val="00BD659D"/>
    <w:rsid w:val="00BD6882"/>
    <w:rsid w:val="00BD6D2D"/>
    <w:rsid w:val="00BD72A0"/>
    <w:rsid w:val="00BD74BB"/>
    <w:rsid w:val="00BD74C6"/>
    <w:rsid w:val="00BD7999"/>
    <w:rsid w:val="00BD7AB6"/>
    <w:rsid w:val="00BD7B2E"/>
    <w:rsid w:val="00BD7D14"/>
    <w:rsid w:val="00BD7DE3"/>
    <w:rsid w:val="00BE010F"/>
    <w:rsid w:val="00BE0906"/>
    <w:rsid w:val="00BE0B40"/>
    <w:rsid w:val="00BE157E"/>
    <w:rsid w:val="00BE180F"/>
    <w:rsid w:val="00BE1B91"/>
    <w:rsid w:val="00BE1EBC"/>
    <w:rsid w:val="00BE223F"/>
    <w:rsid w:val="00BE23EF"/>
    <w:rsid w:val="00BE2565"/>
    <w:rsid w:val="00BE25F2"/>
    <w:rsid w:val="00BE2A16"/>
    <w:rsid w:val="00BE2EEF"/>
    <w:rsid w:val="00BE3041"/>
    <w:rsid w:val="00BE38EE"/>
    <w:rsid w:val="00BE3B9C"/>
    <w:rsid w:val="00BE3E56"/>
    <w:rsid w:val="00BE45EE"/>
    <w:rsid w:val="00BE4764"/>
    <w:rsid w:val="00BE4EB9"/>
    <w:rsid w:val="00BE502D"/>
    <w:rsid w:val="00BE53FF"/>
    <w:rsid w:val="00BE5571"/>
    <w:rsid w:val="00BE57DB"/>
    <w:rsid w:val="00BE67D3"/>
    <w:rsid w:val="00BE6C76"/>
    <w:rsid w:val="00BE6E8C"/>
    <w:rsid w:val="00BE7596"/>
    <w:rsid w:val="00BE7681"/>
    <w:rsid w:val="00BE78B9"/>
    <w:rsid w:val="00BF004D"/>
    <w:rsid w:val="00BF02F3"/>
    <w:rsid w:val="00BF0518"/>
    <w:rsid w:val="00BF0E98"/>
    <w:rsid w:val="00BF1466"/>
    <w:rsid w:val="00BF178F"/>
    <w:rsid w:val="00BF19A2"/>
    <w:rsid w:val="00BF1A35"/>
    <w:rsid w:val="00BF1CCE"/>
    <w:rsid w:val="00BF1E82"/>
    <w:rsid w:val="00BF203F"/>
    <w:rsid w:val="00BF2E71"/>
    <w:rsid w:val="00BF3335"/>
    <w:rsid w:val="00BF3340"/>
    <w:rsid w:val="00BF33FD"/>
    <w:rsid w:val="00BF386B"/>
    <w:rsid w:val="00BF3B2C"/>
    <w:rsid w:val="00BF3E55"/>
    <w:rsid w:val="00BF42B9"/>
    <w:rsid w:val="00BF4414"/>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A7C"/>
    <w:rsid w:val="00C01F38"/>
    <w:rsid w:val="00C02147"/>
    <w:rsid w:val="00C0216B"/>
    <w:rsid w:val="00C021AE"/>
    <w:rsid w:val="00C0255B"/>
    <w:rsid w:val="00C0258B"/>
    <w:rsid w:val="00C028E8"/>
    <w:rsid w:val="00C02E9B"/>
    <w:rsid w:val="00C03240"/>
    <w:rsid w:val="00C0326B"/>
    <w:rsid w:val="00C0351A"/>
    <w:rsid w:val="00C03B71"/>
    <w:rsid w:val="00C04231"/>
    <w:rsid w:val="00C043C9"/>
    <w:rsid w:val="00C046A0"/>
    <w:rsid w:val="00C04927"/>
    <w:rsid w:val="00C04A07"/>
    <w:rsid w:val="00C052FF"/>
    <w:rsid w:val="00C0535A"/>
    <w:rsid w:val="00C053B2"/>
    <w:rsid w:val="00C055F4"/>
    <w:rsid w:val="00C05818"/>
    <w:rsid w:val="00C06951"/>
    <w:rsid w:val="00C07342"/>
    <w:rsid w:val="00C07553"/>
    <w:rsid w:val="00C07DCB"/>
    <w:rsid w:val="00C10089"/>
    <w:rsid w:val="00C10831"/>
    <w:rsid w:val="00C108A5"/>
    <w:rsid w:val="00C10F01"/>
    <w:rsid w:val="00C11047"/>
    <w:rsid w:val="00C111A1"/>
    <w:rsid w:val="00C1185B"/>
    <w:rsid w:val="00C11A09"/>
    <w:rsid w:val="00C12105"/>
    <w:rsid w:val="00C125F5"/>
    <w:rsid w:val="00C126B6"/>
    <w:rsid w:val="00C126CB"/>
    <w:rsid w:val="00C12942"/>
    <w:rsid w:val="00C129DE"/>
    <w:rsid w:val="00C12ACC"/>
    <w:rsid w:val="00C12B36"/>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453"/>
    <w:rsid w:val="00C1753E"/>
    <w:rsid w:val="00C175F2"/>
    <w:rsid w:val="00C178E4"/>
    <w:rsid w:val="00C17942"/>
    <w:rsid w:val="00C1795B"/>
    <w:rsid w:val="00C179C4"/>
    <w:rsid w:val="00C179E6"/>
    <w:rsid w:val="00C17C40"/>
    <w:rsid w:val="00C17CE1"/>
    <w:rsid w:val="00C17EBF"/>
    <w:rsid w:val="00C20097"/>
    <w:rsid w:val="00C20158"/>
    <w:rsid w:val="00C20369"/>
    <w:rsid w:val="00C20CBA"/>
    <w:rsid w:val="00C20CEC"/>
    <w:rsid w:val="00C20DAE"/>
    <w:rsid w:val="00C20E20"/>
    <w:rsid w:val="00C210C2"/>
    <w:rsid w:val="00C21146"/>
    <w:rsid w:val="00C215AA"/>
    <w:rsid w:val="00C21775"/>
    <w:rsid w:val="00C21784"/>
    <w:rsid w:val="00C21E30"/>
    <w:rsid w:val="00C221AE"/>
    <w:rsid w:val="00C22278"/>
    <w:rsid w:val="00C22325"/>
    <w:rsid w:val="00C2245D"/>
    <w:rsid w:val="00C22701"/>
    <w:rsid w:val="00C22A41"/>
    <w:rsid w:val="00C22EEC"/>
    <w:rsid w:val="00C23006"/>
    <w:rsid w:val="00C23090"/>
    <w:rsid w:val="00C2333D"/>
    <w:rsid w:val="00C23713"/>
    <w:rsid w:val="00C237EE"/>
    <w:rsid w:val="00C23B06"/>
    <w:rsid w:val="00C23E99"/>
    <w:rsid w:val="00C2404A"/>
    <w:rsid w:val="00C24160"/>
    <w:rsid w:val="00C244D8"/>
    <w:rsid w:val="00C246AE"/>
    <w:rsid w:val="00C246D6"/>
    <w:rsid w:val="00C2530F"/>
    <w:rsid w:val="00C25316"/>
    <w:rsid w:val="00C25F3D"/>
    <w:rsid w:val="00C25F7F"/>
    <w:rsid w:val="00C26479"/>
    <w:rsid w:val="00C26493"/>
    <w:rsid w:val="00C269F2"/>
    <w:rsid w:val="00C26BB6"/>
    <w:rsid w:val="00C26D16"/>
    <w:rsid w:val="00C27466"/>
    <w:rsid w:val="00C27697"/>
    <w:rsid w:val="00C27C9F"/>
    <w:rsid w:val="00C308B3"/>
    <w:rsid w:val="00C30A93"/>
    <w:rsid w:val="00C30ABC"/>
    <w:rsid w:val="00C30B7F"/>
    <w:rsid w:val="00C30D3C"/>
    <w:rsid w:val="00C31EE5"/>
    <w:rsid w:val="00C31FB9"/>
    <w:rsid w:val="00C320F2"/>
    <w:rsid w:val="00C322C9"/>
    <w:rsid w:val="00C322E5"/>
    <w:rsid w:val="00C32E68"/>
    <w:rsid w:val="00C3312E"/>
    <w:rsid w:val="00C33749"/>
    <w:rsid w:val="00C33797"/>
    <w:rsid w:val="00C33B9A"/>
    <w:rsid w:val="00C3474B"/>
    <w:rsid w:val="00C34A6C"/>
    <w:rsid w:val="00C34AAE"/>
    <w:rsid w:val="00C34B7B"/>
    <w:rsid w:val="00C34CE2"/>
    <w:rsid w:val="00C353D3"/>
    <w:rsid w:val="00C358B7"/>
    <w:rsid w:val="00C35AC4"/>
    <w:rsid w:val="00C35B58"/>
    <w:rsid w:val="00C35E80"/>
    <w:rsid w:val="00C35FA6"/>
    <w:rsid w:val="00C3635F"/>
    <w:rsid w:val="00C364C5"/>
    <w:rsid w:val="00C366E0"/>
    <w:rsid w:val="00C36739"/>
    <w:rsid w:val="00C368B9"/>
    <w:rsid w:val="00C36F1C"/>
    <w:rsid w:val="00C37704"/>
    <w:rsid w:val="00C37A99"/>
    <w:rsid w:val="00C37F12"/>
    <w:rsid w:val="00C37F2D"/>
    <w:rsid w:val="00C400D0"/>
    <w:rsid w:val="00C40489"/>
    <w:rsid w:val="00C40D00"/>
    <w:rsid w:val="00C41190"/>
    <w:rsid w:val="00C414A0"/>
    <w:rsid w:val="00C41C47"/>
    <w:rsid w:val="00C42284"/>
    <w:rsid w:val="00C42A1F"/>
    <w:rsid w:val="00C42B0F"/>
    <w:rsid w:val="00C42B2F"/>
    <w:rsid w:val="00C42DBD"/>
    <w:rsid w:val="00C43293"/>
    <w:rsid w:val="00C43889"/>
    <w:rsid w:val="00C43A0A"/>
    <w:rsid w:val="00C43B99"/>
    <w:rsid w:val="00C43BFE"/>
    <w:rsid w:val="00C43DE6"/>
    <w:rsid w:val="00C44018"/>
    <w:rsid w:val="00C442B6"/>
    <w:rsid w:val="00C449DE"/>
    <w:rsid w:val="00C44ABB"/>
    <w:rsid w:val="00C45077"/>
    <w:rsid w:val="00C4509C"/>
    <w:rsid w:val="00C45132"/>
    <w:rsid w:val="00C454D4"/>
    <w:rsid w:val="00C45545"/>
    <w:rsid w:val="00C45B73"/>
    <w:rsid w:val="00C45C2F"/>
    <w:rsid w:val="00C45F38"/>
    <w:rsid w:val="00C4608B"/>
    <w:rsid w:val="00C4624E"/>
    <w:rsid w:val="00C46AF2"/>
    <w:rsid w:val="00C46C1A"/>
    <w:rsid w:val="00C46EB8"/>
    <w:rsid w:val="00C47193"/>
    <w:rsid w:val="00C471B9"/>
    <w:rsid w:val="00C47216"/>
    <w:rsid w:val="00C4732A"/>
    <w:rsid w:val="00C47993"/>
    <w:rsid w:val="00C47C63"/>
    <w:rsid w:val="00C50262"/>
    <w:rsid w:val="00C508C5"/>
    <w:rsid w:val="00C50AB2"/>
    <w:rsid w:val="00C50C30"/>
    <w:rsid w:val="00C510E8"/>
    <w:rsid w:val="00C513A8"/>
    <w:rsid w:val="00C5172F"/>
    <w:rsid w:val="00C51B4B"/>
    <w:rsid w:val="00C51DB6"/>
    <w:rsid w:val="00C51FDE"/>
    <w:rsid w:val="00C52079"/>
    <w:rsid w:val="00C52734"/>
    <w:rsid w:val="00C527E5"/>
    <w:rsid w:val="00C52907"/>
    <w:rsid w:val="00C53460"/>
    <w:rsid w:val="00C5391F"/>
    <w:rsid w:val="00C5393E"/>
    <w:rsid w:val="00C53977"/>
    <w:rsid w:val="00C53DCD"/>
    <w:rsid w:val="00C54070"/>
    <w:rsid w:val="00C545D9"/>
    <w:rsid w:val="00C54BEA"/>
    <w:rsid w:val="00C54D15"/>
    <w:rsid w:val="00C55172"/>
    <w:rsid w:val="00C55507"/>
    <w:rsid w:val="00C55629"/>
    <w:rsid w:val="00C55BEB"/>
    <w:rsid w:val="00C562F1"/>
    <w:rsid w:val="00C564CB"/>
    <w:rsid w:val="00C5698E"/>
    <w:rsid w:val="00C56C9D"/>
    <w:rsid w:val="00C56CE0"/>
    <w:rsid w:val="00C5710C"/>
    <w:rsid w:val="00C572DE"/>
    <w:rsid w:val="00C57377"/>
    <w:rsid w:val="00C574BF"/>
    <w:rsid w:val="00C5758D"/>
    <w:rsid w:val="00C575D8"/>
    <w:rsid w:val="00C5763C"/>
    <w:rsid w:val="00C578F7"/>
    <w:rsid w:val="00C57F28"/>
    <w:rsid w:val="00C602B9"/>
    <w:rsid w:val="00C604D4"/>
    <w:rsid w:val="00C604DC"/>
    <w:rsid w:val="00C609ED"/>
    <w:rsid w:val="00C60B8C"/>
    <w:rsid w:val="00C60BCA"/>
    <w:rsid w:val="00C60CD5"/>
    <w:rsid w:val="00C610A7"/>
    <w:rsid w:val="00C6138B"/>
    <w:rsid w:val="00C6163F"/>
    <w:rsid w:val="00C61F65"/>
    <w:rsid w:val="00C6231D"/>
    <w:rsid w:val="00C62D57"/>
    <w:rsid w:val="00C62D9D"/>
    <w:rsid w:val="00C62E9E"/>
    <w:rsid w:val="00C63094"/>
    <w:rsid w:val="00C635F3"/>
    <w:rsid w:val="00C637EF"/>
    <w:rsid w:val="00C638DD"/>
    <w:rsid w:val="00C63CF1"/>
    <w:rsid w:val="00C63F92"/>
    <w:rsid w:val="00C646DB"/>
    <w:rsid w:val="00C64FA6"/>
    <w:rsid w:val="00C64FBF"/>
    <w:rsid w:val="00C6531B"/>
    <w:rsid w:val="00C65505"/>
    <w:rsid w:val="00C656B5"/>
    <w:rsid w:val="00C65930"/>
    <w:rsid w:val="00C65A63"/>
    <w:rsid w:val="00C65A82"/>
    <w:rsid w:val="00C65A98"/>
    <w:rsid w:val="00C65FBD"/>
    <w:rsid w:val="00C66BA2"/>
    <w:rsid w:val="00C66FE2"/>
    <w:rsid w:val="00C67146"/>
    <w:rsid w:val="00C67180"/>
    <w:rsid w:val="00C67501"/>
    <w:rsid w:val="00C67758"/>
    <w:rsid w:val="00C67AAB"/>
    <w:rsid w:val="00C70034"/>
    <w:rsid w:val="00C70082"/>
    <w:rsid w:val="00C70096"/>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6E4"/>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1E05"/>
    <w:rsid w:val="00C8234F"/>
    <w:rsid w:val="00C823F2"/>
    <w:rsid w:val="00C826BE"/>
    <w:rsid w:val="00C8279B"/>
    <w:rsid w:val="00C8280A"/>
    <w:rsid w:val="00C82D1F"/>
    <w:rsid w:val="00C833D1"/>
    <w:rsid w:val="00C834F0"/>
    <w:rsid w:val="00C83740"/>
    <w:rsid w:val="00C8396A"/>
    <w:rsid w:val="00C83AF2"/>
    <w:rsid w:val="00C83B15"/>
    <w:rsid w:val="00C84400"/>
    <w:rsid w:val="00C85774"/>
    <w:rsid w:val="00C85A2E"/>
    <w:rsid w:val="00C861A6"/>
    <w:rsid w:val="00C862BB"/>
    <w:rsid w:val="00C8656D"/>
    <w:rsid w:val="00C8670F"/>
    <w:rsid w:val="00C86CC9"/>
    <w:rsid w:val="00C86FD9"/>
    <w:rsid w:val="00C8717D"/>
    <w:rsid w:val="00C872E1"/>
    <w:rsid w:val="00C87681"/>
    <w:rsid w:val="00C876B2"/>
    <w:rsid w:val="00C87712"/>
    <w:rsid w:val="00C87A3F"/>
    <w:rsid w:val="00C87A7F"/>
    <w:rsid w:val="00C87B97"/>
    <w:rsid w:val="00C90135"/>
    <w:rsid w:val="00C90189"/>
    <w:rsid w:val="00C90337"/>
    <w:rsid w:val="00C904D6"/>
    <w:rsid w:val="00C905C7"/>
    <w:rsid w:val="00C905E7"/>
    <w:rsid w:val="00C91A03"/>
    <w:rsid w:val="00C91A09"/>
    <w:rsid w:val="00C91A7B"/>
    <w:rsid w:val="00C91BCC"/>
    <w:rsid w:val="00C92804"/>
    <w:rsid w:val="00C92CCE"/>
    <w:rsid w:val="00C9320F"/>
    <w:rsid w:val="00C93A92"/>
    <w:rsid w:val="00C93EFA"/>
    <w:rsid w:val="00C9412E"/>
    <w:rsid w:val="00C94657"/>
    <w:rsid w:val="00C94955"/>
    <w:rsid w:val="00C94AE9"/>
    <w:rsid w:val="00C950E1"/>
    <w:rsid w:val="00C95401"/>
    <w:rsid w:val="00C95800"/>
    <w:rsid w:val="00C95962"/>
    <w:rsid w:val="00C959DF"/>
    <w:rsid w:val="00C95AE1"/>
    <w:rsid w:val="00C95B42"/>
    <w:rsid w:val="00C95EBC"/>
    <w:rsid w:val="00C95F64"/>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AFC"/>
    <w:rsid w:val="00CA2C80"/>
    <w:rsid w:val="00CA2E2B"/>
    <w:rsid w:val="00CA2EC0"/>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BBB"/>
    <w:rsid w:val="00CA7CD5"/>
    <w:rsid w:val="00CA7E99"/>
    <w:rsid w:val="00CB017E"/>
    <w:rsid w:val="00CB03F0"/>
    <w:rsid w:val="00CB0AAA"/>
    <w:rsid w:val="00CB0EAA"/>
    <w:rsid w:val="00CB12EE"/>
    <w:rsid w:val="00CB187C"/>
    <w:rsid w:val="00CB1935"/>
    <w:rsid w:val="00CB1A4E"/>
    <w:rsid w:val="00CB1DC2"/>
    <w:rsid w:val="00CB1EDC"/>
    <w:rsid w:val="00CB1FFA"/>
    <w:rsid w:val="00CB217A"/>
    <w:rsid w:val="00CB2680"/>
    <w:rsid w:val="00CB27F6"/>
    <w:rsid w:val="00CB2FAC"/>
    <w:rsid w:val="00CB3139"/>
    <w:rsid w:val="00CB3248"/>
    <w:rsid w:val="00CB3284"/>
    <w:rsid w:val="00CB35A0"/>
    <w:rsid w:val="00CB3756"/>
    <w:rsid w:val="00CB3C23"/>
    <w:rsid w:val="00CB3E76"/>
    <w:rsid w:val="00CB4273"/>
    <w:rsid w:val="00CB477D"/>
    <w:rsid w:val="00CB4A37"/>
    <w:rsid w:val="00CB4DFE"/>
    <w:rsid w:val="00CB50D4"/>
    <w:rsid w:val="00CB529A"/>
    <w:rsid w:val="00CB567B"/>
    <w:rsid w:val="00CB5BA7"/>
    <w:rsid w:val="00CB5EBF"/>
    <w:rsid w:val="00CB5FB2"/>
    <w:rsid w:val="00CB606B"/>
    <w:rsid w:val="00CB60BC"/>
    <w:rsid w:val="00CB63D6"/>
    <w:rsid w:val="00CB68F4"/>
    <w:rsid w:val="00CB6A1F"/>
    <w:rsid w:val="00CB6A51"/>
    <w:rsid w:val="00CB6DC2"/>
    <w:rsid w:val="00CB6EF5"/>
    <w:rsid w:val="00CB71EB"/>
    <w:rsid w:val="00CB75E1"/>
    <w:rsid w:val="00CB7D73"/>
    <w:rsid w:val="00CB7E15"/>
    <w:rsid w:val="00CC0159"/>
    <w:rsid w:val="00CC028B"/>
    <w:rsid w:val="00CC05C4"/>
    <w:rsid w:val="00CC063C"/>
    <w:rsid w:val="00CC0763"/>
    <w:rsid w:val="00CC0B03"/>
    <w:rsid w:val="00CC1071"/>
    <w:rsid w:val="00CC10F9"/>
    <w:rsid w:val="00CC1155"/>
    <w:rsid w:val="00CC11DD"/>
    <w:rsid w:val="00CC12A1"/>
    <w:rsid w:val="00CC1469"/>
    <w:rsid w:val="00CC1721"/>
    <w:rsid w:val="00CC1C1A"/>
    <w:rsid w:val="00CC1D82"/>
    <w:rsid w:val="00CC296B"/>
    <w:rsid w:val="00CC2A0E"/>
    <w:rsid w:val="00CC2B51"/>
    <w:rsid w:val="00CC2E9D"/>
    <w:rsid w:val="00CC342D"/>
    <w:rsid w:val="00CC369B"/>
    <w:rsid w:val="00CC3C24"/>
    <w:rsid w:val="00CC41DD"/>
    <w:rsid w:val="00CC46AA"/>
    <w:rsid w:val="00CC4B60"/>
    <w:rsid w:val="00CC4D5B"/>
    <w:rsid w:val="00CC5665"/>
    <w:rsid w:val="00CC573D"/>
    <w:rsid w:val="00CC5A69"/>
    <w:rsid w:val="00CC6682"/>
    <w:rsid w:val="00CC6977"/>
    <w:rsid w:val="00CC6C7B"/>
    <w:rsid w:val="00CC71AB"/>
    <w:rsid w:val="00CC7C47"/>
    <w:rsid w:val="00CC7EC5"/>
    <w:rsid w:val="00CD0D77"/>
    <w:rsid w:val="00CD0FB3"/>
    <w:rsid w:val="00CD139C"/>
    <w:rsid w:val="00CD1B95"/>
    <w:rsid w:val="00CD1BDF"/>
    <w:rsid w:val="00CD1E04"/>
    <w:rsid w:val="00CD25F6"/>
    <w:rsid w:val="00CD2746"/>
    <w:rsid w:val="00CD2B5B"/>
    <w:rsid w:val="00CD2EC0"/>
    <w:rsid w:val="00CD3152"/>
    <w:rsid w:val="00CD3593"/>
    <w:rsid w:val="00CD3604"/>
    <w:rsid w:val="00CD3909"/>
    <w:rsid w:val="00CD435D"/>
    <w:rsid w:val="00CD479B"/>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D7DEB"/>
    <w:rsid w:val="00CE09C2"/>
    <w:rsid w:val="00CE0A59"/>
    <w:rsid w:val="00CE0A95"/>
    <w:rsid w:val="00CE0CE4"/>
    <w:rsid w:val="00CE0D8E"/>
    <w:rsid w:val="00CE0E56"/>
    <w:rsid w:val="00CE10A4"/>
    <w:rsid w:val="00CE17DD"/>
    <w:rsid w:val="00CE181D"/>
    <w:rsid w:val="00CE1A52"/>
    <w:rsid w:val="00CE1BEC"/>
    <w:rsid w:val="00CE1F85"/>
    <w:rsid w:val="00CE1FF3"/>
    <w:rsid w:val="00CE219F"/>
    <w:rsid w:val="00CE2448"/>
    <w:rsid w:val="00CE2FF0"/>
    <w:rsid w:val="00CE32C6"/>
    <w:rsid w:val="00CE3322"/>
    <w:rsid w:val="00CE34EE"/>
    <w:rsid w:val="00CE3773"/>
    <w:rsid w:val="00CE4180"/>
    <w:rsid w:val="00CE420A"/>
    <w:rsid w:val="00CE4780"/>
    <w:rsid w:val="00CE5087"/>
    <w:rsid w:val="00CE5639"/>
    <w:rsid w:val="00CE5938"/>
    <w:rsid w:val="00CE5BC9"/>
    <w:rsid w:val="00CE625E"/>
    <w:rsid w:val="00CE6922"/>
    <w:rsid w:val="00CE6B37"/>
    <w:rsid w:val="00CE720B"/>
    <w:rsid w:val="00CE7505"/>
    <w:rsid w:val="00CE7642"/>
    <w:rsid w:val="00CE7927"/>
    <w:rsid w:val="00CE7FCD"/>
    <w:rsid w:val="00CF05D5"/>
    <w:rsid w:val="00CF0E55"/>
    <w:rsid w:val="00CF0FBD"/>
    <w:rsid w:val="00CF1437"/>
    <w:rsid w:val="00CF17A6"/>
    <w:rsid w:val="00CF18D2"/>
    <w:rsid w:val="00CF1941"/>
    <w:rsid w:val="00CF263B"/>
    <w:rsid w:val="00CF294E"/>
    <w:rsid w:val="00CF29B6"/>
    <w:rsid w:val="00CF2A1A"/>
    <w:rsid w:val="00CF2ACE"/>
    <w:rsid w:val="00CF2C34"/>
    <w:rsid w:val="00CF3446"/>
    <w:rsid w:val="00CF3507"/>
    <w:rsid w:val="00CF3526"/>
    <w:rsid w:val="00CF3E93"/>
    <w:rsid w:val="00CF4584"/>
    <w:rsid w:val="00CF4816"/>
    <w:rsid w:val="00CF5012"/>
    <w:rsid w:val="00CF58A2"/>
    <w:rsid w:val="00CF5AA9"/>
    <w:rsid w:val="00CF5C93"/>
    <w:rsid w:val="00CF5CDF"/>
    <w:rsid w:val="00CF66F3"/>
    <w:rsid w:val="00CF692D"/>
    <w:rsid w:val="00CF6BD3"/>
    <w:rsid w:val="00CF6FBD"/>
    <w:rsid w:val="00CF7110"/>
    <w:rsid w:val="00CF7220"/>
    <w:rsid w:val="00CF722A"/>
    <w:rsid w:val="00CF739C"/>
    <w:rsid w:val="00CF7630"/>
    <w:rsid w:val="00CF7788"/>
    <w:rsid w:val="00CF7BBE"/>
    <w:rsid w:val="00CF7E15"/>
    <w:rsid w:val="00D00D39"/>
    <w:rsid w:val="00D00D87"/>
    <w:rsid w:val="00D0155A"/>
    <w:rsid w:val="00D018AA"/>
    <w:rsid w:val="00D01907"/>
    <w:rsid w:val="00D01D5B"/>
    <w:rsid w:val="00D01FC0"/>
    <w:rsid w:val="00D02619"/>
    <w:rsid w:val="00D027CA"/>
    <w:rsid w:val="00D02945"/>
    <w:rsid w:val="00D02B57"/>
    <w:rsid w:val="00D02CE3"/>
    <w:rsid w:val="00D031C2"/>
    <w:rsid w:val="00D032E1"/>
    <w:rsid w:val="00D033A4"/>
    <w:rsid w:val="00D036D7"/>
    <w:rsid w:val="00D037DA"/>
    <w:rsid w:val="00D03AEC"/>
    <w:rsid w:val="00D03CB1"/>
    <w:rsid w:val="00D04478"/>
    <w:rsid w:val="00D04546"/>
    <w:rsid w:val="00D046B5"/>
    <w:rsid w:val="00D04A4E"/>
    <w:rsid w:val="00D04AE8"/>
    <w:rsid w:val="00D04E28"/>
    <w:rsid w:val="00D052AB"/>
    <w:rsid w:val="00D0533D"/>
    <w:rsid w:val="00D054A7"/>
    <w:rsid w:val="00D054DD"/>
    <w:rsid w:val="00D05608"/>
    <w:rsid w:val="00D05800"/>
    <w:rsid w:val="00D05BF2"/>
    <w:rsid w:val="00D05C53"/>
    <w:rsid w:val="00D061B4"/>
    <w:rsid w:val="00D0637F"/>
    <w:rsid w:val="00D06448"/>
    <w:rsid w:val="00D06510"/>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84"/>
    <w:rsid w:val="00D12B98"/>
    <w:rsid w:val="00D12F5C"/>
    <w:rsid w:val="00D12FC5"/>
    <w:rsid w:val="00D13021"/>
    <w:rsid w:val="00D13AD2"/>
    <w:rsid w:val="00D13B7E"/>
    <w:rsid w:val="00D13B91"/>
    <w:rsid w:val="00D13E64"/>
    <w:rsid w:val="00D13FFE"/>
    <w:rsid w:val="00D1404E"/>
    <w:rsid w:val="00D1422D"/>
    <w:rsid w:val="00D142BC"/>
    <w:rsid w:val="00D14B98"/>
    <w:rsid w:val="00D14F87"/>
    <w:rsid w:val="00D1526E"/>
    <w:rsid w:val="00D1541D"/>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7A"/>
    <w:rsid w:val="00D20FD4"/>
    <w:rsid w:val="00D21187"/>
    <w:rsid w:val="00D212BF"/>
    <w:rsid w:val="00D2131D"/>
    <w:rsid w:val="00D214DE"/>
    <w:rsid w:val="00D21523"/>
    <w:rsid w:val="00D219CE"/>
    <w:rsid w:val="00D21A24"/>
    <w:rsid w:val="00D21EBF"/>
    <w:rsid w:val="00D22203"/>
    <w:rsid w:val="00D22923"/>
    <w:rsid w:val="00D22F06"/>
    <w:rsid w:val="00D23263"/>
    <w:rsid w:val="00D2345B"/>
    <w:rsid w:val="00D237E2"/>
    <w:rsid w:val="00D23A6F"/>
    <w:rsid w:val="00D23E7A"/>
    <w:rsid w:val="00D24145"/>
    <w:rsid w:val="00D24191"/>
    <w:rsid w:val="00D24665"/>
    <w:rsid w:val="00D2467B"/>
    <w:rsid w:val="00D2483C"/>
    <w:rsid w:val="00D24968"/>
    <w:rsid w:val="00D2501F"/>
    <w:rsid w:val="00D25307"/>
    <w:rsid w:val="00D2539C"/>
    <w:rsid w:val="00D253F2"/>
    <w:rsid w:val="00D254E9"/>
    <w:rsid w:val="00D255CF"/>
    <w:rsid w:val="00D255ED"/>
    <w:rsid w:val="00D259E3"/>
    <w:rsid w:val="00D2678E"/>
    <w:rsid w:val="00D26863"/>
    <w:rsid w:val="00D2694C"/>
    <w:rsid w:val="00D270E6"/>
    <w:rsid w:val="00D271C9"/>
    <w:rsid w:val="00D276BB"/>
    <w:rsid w:val="00D27853"/>
    <w:rsid w:val="00D27A8B"/>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452"/>
    <w:rsid w:val="00D33581"/>
    <w:rsid w:val="00D33AC0"/>
    <w:rsid w:val="00D34034"/>
    <w:rsid w:val="00D34128"/>
    <w:rsid w:val="00D3434A"/>
    <w:rsid w:val="00D34379"/>
    <w:rsid w:val="00D34FB1"/>
    <w:rsid w:val="00D350AF"/>
    <w:rsid w:val="00D35339"/>
    <w:rsid w:val="00D3546A"/>
    <w:rsid w:val="00D358BB"/>
    <w:rsid w:val="00D35EFE"/>
    <w:rsid w:val="00D36107"/>
    <w:rsid w:val="00D36132"/>
    <w:rsid w:val="00D36A87"/>
    <w:rsid w:val="00D36AF1"/>
    <w:rsid w:val="00D36E7C"/>
    <w:rsid w:val="00D37058"/>
    <w:rsid w:val="00D376CF"/>
    <w:rsid w:val="00D37B46"/>
    <w:rsid w:val="00D37BDE"/>
    <w:rsid w:val="00D37F37"/>
    <w:rsid w:val="00D407A5"/>
    <w:rsid w:val="00D40B8D"/>
    <w:rsid w:val="00D40D1B"/>
    <w:rsid w:val="00D41040"/>
    <w:rsid w:val="00D411B3"/>
    <w:rsid w:val="00D412BD"/>
    <w:rsid w:val="00D4131F"/>
    <w:rsid w:val="00D413EC"/>
    <w:rsid w:val="00D415AC"/>
    <w:rsid w:val="00D41983"/>
    <w:rsid w:val="00D41BDF"/>
    <w:rsid w:val="00D41C99"/>
    <w:rsid w:val="00D41D11"/>
    <w:rsid w:val="00D41E44"/>
    <w:rsid w:val="00D41F1C"/>
    <w:rsid w:val="00D42293"/>
    <w:rsid w:val="00D42591"/>
    <w:rsid w:val="00D42923"/>
    <w:rsid w:val="00D4312C"/>
    <w:rsid w:val="00D433C8"/>
    <w:rsid w:val="00D4402D"/>
    <w:rsid w:val="00D440A8"/>
    <w:rsid w:val="00D44136"/>
    <w:rsid w:val="00D4421B"/>
    <w:rsid w:val="00D447BF"/>
    <w:rsid w:val="00D4528B"/>
    <w:rsid w:val="00D4542C"/>
    <w:rsid w:val="00D45459"/>
    <w:rsid w:val="00D45F34"/>
    <w:rsid w:val="00D462E4"/>
    <w:rsid w:val="00D4689C"/>
    <w:rsid w:val="00D472FC"/>
    <w:rsid w:val="00D473AE"/>
    <w:rsid w:val="00D47957"/>
    <w:rsid w:val="00D50510"/>
    <w:rsid w:val="00D50DED"/>
    <w:rsid w:val="00D511DD"/>
    <w:rsid w:val="00D516AB"/>
    <w:rsid w:val="00D5282D"/>
    <w:rsid w:val="00D52CE1"/>
    <w:rsid w:val="00D52E71"/>
    <w:rsid w:val="00D52EEE"/>
    <w:rsid w:val="00D5302B"/>
    <w:rsid w:val="00D5380F"/>
    <w:rsid w:val="00D53815"/>
    <w:rsid w:val="00D540A4"/>
    <w:rsid w:val="00D540FA"/>
    <w:rsid w:val="00D54599"/>
    <w:rsid w:val="00D54D41"/>
    <w:rsid w:val="00D551FD"/>
    <w:rsid w:val="00D55561"/>
    <w:rsid w:val="00D55B36"/>
    <w:rsid w:val="00D55CAA"/>
    <w:rsid w:val="00D55CED"/>
    <w:rsid w:val="00D5678D"/>
    <w:rsid w:val="00D56A30"/>
    <w:rsid w:val="00D56CA6"/>
    <w:rsid w:val="00D573BF"/>
    <w:rsid w:val="00D57701"/>
    <w:rsid w:val="00D5794B"/>
    <w:rsid w:val="00D57A61"/>
    <w:rsid w:val="00D57C03"/>
    <w:rsid w:val="00D60077"/>
    <w:rsid w:val="00D601E6"/>
    <w:rsid w:val="00D60296"/>
    <w:rsid w:val="00D60DE4"/>
    <w:rsid w:val="00D60DFB"/>
    <w:rsid w:val="00D60E3E"/>
    <w:rsid w:val="00D60F2D"/>
    <w:rsid w:val="00D6125B"/>
    <w:rsid w:val="00D613D5"/>
    <w:rsid w:val="00D61583"/>
    <w:rsid w:val="00D61F26"/>
    <w:rsid w:val="00D6224C"/>
    <w:rsid w:val="00D622F2"/>
    <w:rsid w:val="00D6239D"/>
    <w:rsid w:val="00D62412"/>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8B8"/>
    <w:rsid w:val="00D66A2A"/>
    <w:rsid w:val="00D66E79"/>
    <w:rsid w:val="00D67439"/>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9E7"/>
    <w:rsid w:val="00D74EF0"/>
    <w:rsid w:val="00D752C0"/>
    <w:rsid w:val="00D755EE"/>
    <w:rsid w:val="00D75740"/>
    <w:rsid w:val="00D75973"/>
    <w:rsid w:val="00D75B73"/>
    <w:rsid w:val="00D75DFA"/>
    <w:rsid w:val="00D76007"/>
    <w:rsid w:val="00D76A39"/>
    <w:rsid w:val="00D76FBD"/>
    <w:rsid w:val="00D77217"/>
    <w:rsid w:val="00D774A9"/>
    <w:rsid w:val="00D77582"/>
    <w:rsid w:val="00D7766D"/>
    <w:rsid w:val="00D776A3"/>
    <w:rsid w:val="00D801C7"/>
    <w:rsid w:val="00D80359"/>
    <w:rsid w:val="00D80BB0"/>
    <w:rsid w:val="00D80CC5"/>
    <w:rsid w:val="00D80CC9"/>
    <w:rsid w:val="00D80ECF"/>
    <w:rsid w:val="00D80FF9"/>
    <w:rsid w:val="00D8148B"/>
    <w:rsid w:val="00D81605"/>
    <w:rsid w:val="00D8184C"/>
    <w:rsid w:val="00D81E0A"/>
    <w:rsid w:val="00D82110"/>
    <w:rsid w:val="00D823E4"/>
    <w:rsid w:val="00D82472"/>
    <w:rsid w:val="00D82AAF"/>
    <w:rsid w:val="00D83081"/>
    <w:rsid w:val="00D83A5E"/>
    <w:rsid w:val="00D841BC"/>
    <w:rsid w:val="00D8434E"/>
    <w:rsid w:val="00D84418"/>
    <w:rsid w:val="00D84527"/>
    <w:rsid w:val="00D84B36"/>
    <w:rsid w:val="00D84D13"/>
    <w:rsid w:val="00D84E86"/>
    <w:rsid w:val="00D8514E"/>
    <w:rsid w:val="00D85D8D"/>
    <w:rsid w:val="00D86127"/>
    <w:rsid w:val="00D862A5"/>
    <w:rsid w:val="00D869F0"/>
    <w:rsid w:val="00D86DAA"/>
    <w:rsid w:val="00D8705E"/>
    <w:rsid w:val="00D871A8"/>
    <w:rsid w:val="00D877B9"/>
    <w:rsid w:val="00D87E90"/>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7F1"/>
    <w:rsid w:val="00D92AA1"/>
    <w:rsid w:val="00D92D12"/>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1B1"/>
    <w:rsid w:val="00DA0497"/>
    <w:rsid w:val="00DA0678"/>
    <w:rsid w:val="00DA0CDD"/>
    <w:rsid w:val="00DA1133"/>
    <w:rsid w:val="00DA1A47"/>
    <w:rsid w:val="00DA1C12"/>
    <w:rsid w:val="00DA2519"/>
    <w:rsid w:val="00DA2661"/>
    <w:rsid w:val="00DA2864"/>
    <w:rsid w:val="00DA2FAF"/>
    <w:rsid w:val="00DA356B"/>
    <w:rsid w:val="00DA3584"/>
    <w:rsid w:val="00DA36B3"/>
    <w:rsid w:val="00DA3719"/>
    <w:rsid w:val="00DA39AF"/>
    <w:rsid w:val="00DA41D7"/>
    <w:rsid w:val="00DA4322"/>
    <w:rsid w:val="00DA49C7"/>
    <w:rsid w:val="00DA4BA5"/>
    <w:rsid w:val="00DA5848"/>
    <w:rsid w:val="00DA5E25"/>
    <w:rsid w:val="00DA5F3B"/>
    <w:rsid w:val="00DA5FC3"/>
    <w:rsid w:val="00DA6004"/>
    <w:rsid w:val="00DA6122"/>
    <w:rsid w:val="00DA65E3"/>
    <w:rsid w:val="00DA68C4"/>
    <w:rsid w:val="00DA69BC"/>
    <w:rsid w:val="00DA6DB6"/>
    <w:rsid w:val="00DA7E90"/>
    <w:rsid w:val="00DB006F"/>
    <w:rsid w:val="00DB04A8"/>
    <w:rsid w:val="00DB0659"/>
    <w:rsid w:val="00DB07F4"/>
    <w:rsid w:val="00DB0851"/>
    <w:rsid w:val="00DB0B74"/>
    <w:rsid w:val="00DB1447"/>
    <w:rsid w:val="00DB1D9D"/>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4EDC"/>
    <w:rsid w:val="00DB509B"/>
    <w:rsid w:val="00DB5596"/>
    <w:rsid w:val="00DB5C18"/>
    <w:rsid w:val="00DB5C7A"/>
    <w:rsid w:val="00DB5D4E"/>
    <w:rsid w:val="00DB5DED"/>
    <w:rsid w:val="00DB5F08"/>
    <w:rsid w:val="00DB60D5"/>
    <w:rsid w:val="00DB6122"/>
    <w:rsid w:val="00DB627F"/>
    <w:rsid w:val="00DB6463"/>
    <w:rsid w:val="00DB66D5"/>
    <w:rsid w:val="00DB687F"/>
    <w:rsid w:val="00DB6ADD"/>
    <w:rsid w:val="00DB7236"/>
    <w:rsid w:val="00DB7A8B"/>
    <w:rsid w:val="00DB7E87"/>
    <w:rsid w:val="00DC00C5"/>
    <w:rsid w:val="00DC0453"/>
    <w:rsid w:val="00DC0C44"/>
    <w:rsid w:val="00DC1550"/>
    <w:rsid w:val="00DC199A"/>
    <w:rsid w:val="00DC19D3"/>
    <w:rsid w:val="00DC2068"/>
    <w:rsid w:val="00DC231A"/>
    <w:rsid w:val="00DC23BD"/>
    <w:rsid w:val="00DC2675"/>
    <w:rsid w:val="00DC267C"/>
    <w:rsid w:val="00DC2757"/>
    <w:rsid w:val="00DC28E0"/>
    <w:rsid w:val="00DC2CF9"/>
    <w:rsid w:val="00DC2E05"/>
    <w:rsid w:val="00DC2EF5"/>
    <w:rsid w:val="00DC2F7A"/>
    <w:rsid w:val="00DC30FF"/>
    <w:rsid w:val="00DC3147"/>
    <w:rsid w:val="00DC33A5"/>
    <w:rsid w:val="00DC342A"/>
    <w:rsid w:val="00DC3582"/>
    <w:rsid w:val="00DC39CA"/>
    <w:rsid w:val="00DC3B80"/>
    <w:rsid w:val="00DC3D57"/>
    <w:rsid w:val="00DC3F2C"/>
    <w:rsid w:val="00DC4385"/>
    <w:rsid w:val="00DC456C"/>
    <w:rsid w:val="00DC4CA6"/>
    <w:rsid w:val="00DC4DE8"/>
    <w:rsid w:val="00DC5174"/>
    <w:rsid w:val="00DC5A1A"/>
    <w:rsid w:val="00DC5E34"/>
    <w:rsid w:val="00DC60CC"/>
    <w:rsid w:val="00DC6786"/>
    <w:rsid w:val="00DC6B15"/>
    <w:rsid w:val="00DC6E69"/>
    <w:rsid w:val="00DC7040"/>
    <w:rsid w:val="00DC725F"/>
    <w:rsid w:val="00DC727A"/>
    <w:rsid w:val="00DC73DA"/>
    <w:rsid w:val="00DC78E1"/>
    <w:rsid w:val="00DC7D98"/>
    <w:rsid w:val="00DC7E68"/>
    <w:rsid w:val="00DD0368"/>
    <w:rsid w:val="00DD066C"/>
    <w:rsid w:val="00DD0860"/>
    <w:rsid w:val="00DD0FCD"/>
    <w:rsid w:val="00DD10AF"/>
    <w:rsid w:val="00DD17BD"/>
    <w:rsid w:val="00DD193F"/>
    <w:rsid w:val="00DD1C41"/>
    <w:rsid w:val="00DD1EEF"/>
    <w:rsid w:val="00DD1F49"/>
    <w:rsid w:val="00DD256F"/>
    <w:rsid w:val="00DD2D0E"/>
    <w:rsid w:val="00DD35F1"/>
    <w:rsid w:val="00DD401E"/>
    <w:rsid w:val="00DD42F9"/>
    <w:rsid w:val="00DD47C9"/>
    <w:rsid w:val="00DD4A14"/>
    <w:rsid w:val="00DD4AB7"/>
    <w:rsid w:val="00DD50C0"/>
    <w:rsid w:val="00DD5E51"/>
    <w:rsid w:val="00DD63C8"/>
    <w:rsid w:val="00DD6BDF"/>
    <w:rsid w:val="00DD6D0E"/>
    <w:rsid w:val="00DD76EF"/>
    <w:rsid w:val="00DE0386"/>
    <w:rsid w:val="00DE0635"/>
    <w:rsid w:val="00DE0DE4"/>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5BB4"/>
    <w:rsid w:val="00DE64CA"/>
    <w:rsid w:val="00DE6649"/>
    <w:rsid w:val="00DE6A0E"/>
    <w:rsid w:val="00DE6C14"/>
    <w:rsid w:val="00DE6F58"/>
    <w:rsid w:val="00DE7190"/>
    <w:rsid w:val="00DE7306"/>
    <w:rsid w:val="00DE788D"/>
    <w:rsid w:val="00DE79BA"/>
    <w:rsid w:val="00DE7CAA"/>
    <w:rsid w:val="00DE7D84"/>
    <w:rsid w:val="00DE7DEE"/>
    <w:rsid w:val="00DE7E8A"/>
    <w:rsid w:val="00DF019D"/>
    <w:rsid w:val="00DF0206"/>
    <w:rsid w:val="00DF0A2D"/>
    <w:rsid w:val="00DF1021"/>
    <w:rsid w:val="00DF12C9"/>
    <w:rsid w:val="00DF13E0"/>
    <w:rsid w:val="00DF1677"/>
    <w:rsid w:val="00DF178D"/>
    <w:rsid w:val="00DF1E3F"/>
    <w:rsid w:val="00DF2309"/>
    <w:rsid w:val="00DF2375"/>
    <w:rsid w:val="00DF271C"/>
    <w:rsid w:val="00DF273A"/>
    <w:rsid w:val="00DF2791"/>
    <w:rsid w:val="00DF279B"/>
    <w:rsid w:val="00DF2941"/>
    <w:rsid w:val="00DF2C98"/>
    <w:rsid w:val="00DF2CBB"/>
    <w:rsid w:val="00DF2FEE"/>
    <w:rsid w:val="00DF3298"/>
    <w:rsid w:val="00DF35AC"/>
    <w:rsid w:val="00DF35B5"/>
    <w:rsid w:val="00DF3A1E"/>
    <w:rsid w:val="00DF3CEC"/>
    <w:rsid w:val="00DF3F04"/>
    <w:rsid w:val="00DF3F7E"/>
    <w:rsid w:val="00DF41D0"/>
    <w:rsid w:val="00DF44F1"/>
    <w:rsid w:val="00DF4698"/>
    <w:rsid w:val="00DF4808"/>
    <w:rsid w:val="00DF4D9C"/>
    <w:rsid w:val="00DF4E30"/>
    <w:rsid w:val="00DF522E"/>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30"/>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698"/>
    <w:rsid w:val="00E047AF"/>
    <w:rsid w:val="00E04AAF"/>
    <w:rsid w:val="00E04C46"/>
    <w:rsid w:val="00E04CA6"/>
    <w:rsid w:val="00E05200"/>
    <w:rsid w:val="00E0561E"/>
    <w:rsid w:val="00E0574C"/>
    <w:rsid w:val="00E05880"/>
    <w:rsid w:val="00E058CB"/>
    <w:rsid w:val="00E06409"/>
    <w:rsid w:val="00E06615"/>
    <w:rsid w:val="00E06A7C"/>
    <w:rsid w:val="00E06FCB"/>
    <w:rsid w:val="00E07227"/>
    <w:rsid w:val="00E07CCC"/>
    <w:rsid w:val="00E1000D"/>
    <w:rsid w:val="00E1005D"/>
    <w:rsid w:val="00E10595"/>
    <w:rsid w:val="00E10711"/>
    <w:rsid w:val="00E10F45"/>
    <w:rsid w:val="00E111E0"/>
    <w:rsid w:val="00E11264"/>
    <w:rsid w:val="00E113D6"/>
    <w:rsid w:val="00E116D2"/>
    <w:rsid w:val="00E118A2"/>
    <w:rsid w:val="00E11FC1"/>
    <w:rsid w:val="00E121A1"/>
    <w:rsid w:val="00E1246E"/>
    <w:rsid w:val="00E12579"/>
    <w:rsid w:val="00E125D4"/>
    <w:rsid w:val="00E128FD"/>
    <w:rsid w:val="00E12951"/>
    <w:rsid w:val="00E12BA1"/>
    <w:rsid w:val="00E12C60"/>
    <w:rsid w:val="00E12F98"/>
    <w:rsid w:val="00E1301E"/>
    <w:rsid w:val="00E138F6"/>
    <w:rsid w:val="00E141A4"/>
    <w:rsid w:val="00E14302"/>
    <w:rsid w:val="00E14D8B"/>
    <w:rsid w:val="00E15851"/>
    <w:rsid w:val="00E160D6"/>
    <w:rsid w:val="00E16109"/>
    <w:rsid w:val="00E16427"/>
    <w:rsid w:val="00E170BD"/>
    <w:rsid w:val="00E17B73"/>
    <w:rsid w:val="00E17ED4"/>
    <w:rsid w:val="00E2002D"/>
    <w:rsid w:val="00E2032D"/>
    <w:rsid w:val="00E20545"/>
    <w:rsid w:val="00E20BBC"/>
    <w:rsid w:val="00E20CB9"/>
    <w:rsid w:val="00E20E9A"/>
    <w:rsid w:val="00E21E83"/>
    <w:rsid w:val="00E22433"/>
    <w:rsid w:val="00E232E9"/>
    <w:rsid w:val="00E23537"/>
    <w:rsid w:val="00E2392C"/>
    <w:rsid w:val="00E23FA5"/>
    <w:rsid w:val="00E2432B"/>
    <w:rsid w:val="00E243D5"/>
    <w:rsid w:val="00E244B1"/>
    <w:rsid w:val="00E24790"/>
    <w:rsid w:val="00E24C59"/>
    <w:rsid w:val="00E24E26"/>
    <w:rsid w:val="00E24F16"/>
    <w:rsid w:val="00E25371"/>
    <w:rsid w:val="00E254E6"/>
    <w:rsid w:val="00E25819"/>
    <w:rsid w:val="00E25B68"/>
    <w:rsid w:val="00E2619E"/>
    <w:rsid w:val="00E261B2"/>
    <w:rsid w:val="00E26254"/>
    <w:rsid w:val="00E2651F"/>
    <w:rsid w:val="00E2678A"/>
    <w:rsid w:val="00E269D1"/>
    <w:rsid w:val="00E26C03"/>
    <w:rsid w:val="00E26CDF"/>
    <w:rsid w:val="00E27411"/>
    <w:rsid w:val="00E278F5"/>
    <w:rsid w:val="00E27D34"/>
    <w:rsid w:val="00E3008E"/>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2EA6"/>
    <w:rsid w:val="00E33140"/>
    <w:rsid w:val="00E333D8"/>
    <w:rsid w:val="00E336F1"/>
    <w:rsid w:val="00E33BD8"/>
    <w:rsid w:val="00E33C8A"/>
    <w:rsid w:val="00E33E29"/>
    <w:rsid w:val="00E33F61"/>
    <w:rsid w:val="00E34480"/>
    <w:rsid w:val="00E34E25"/>
    <w:rsid w:val="00E35484"/>
    <w:rsid w:val="00E36708"/>
    <w:rsid w:val="00E36723"/>
    <w:rsid w:val="00E36B77"/>
    <w:rsid w:val="00E36F20"/>
    <w:rsid w:val="00E37307"/>
    <w:rsid w:val="00E375AC"/>
    <w:rsid w:val="00E37A4F"/>
    <w:rsid w:val="00E37D9F"/>
    <w:rsid w:val="00E37DEB"/>
    <w:rsid w:val="00E40630"/>
    <w:rsid w:val="00E407DE"/>
    <w:rsid w:val="00E40A22"/>
    <w:rsid w:val="00E40A8E"/>
    <w:rsid w:val="00E40CEE"/>
    <w:rsid w:val="00E40D50"/>
    <w:rsid w:val="00E40DAD"/>
    <w:rsid w:val="00E4167D"/>
    <w:rsid w:val="00E41853"/>
    <w:rsid w:val="00E418FF"/>
    <w:rsid w:val="00E41923"/>
    <w:rsid w:val="00E41B8A"/>
    <w:rsid w:val="00E42086"/>
    <w:rsid w:val="00E42757"/>
    <w:rsid w:val="00E42AC8"/>
    <w:rsid w:val="00E42B53"/>
    <w:rsid w:val="00E42BB6"/>
    <w:rsid w:val="00E42CB4"/>
    <w:rsid w:val="00E42FD6"/>
    <w:rsid w:val="00E43074"/>
    <w:rsid w:val="00E435A5"/>
    <w:rsid w:val="00E43FB3"/>
    <w:rsid w:val="00E445FC"/>
    <w:rsid w:val="00E449E7"/>
    <w:rsid w:val="00E44A7C"/>
    <w:rsid w:val="00E44EE9"/>
    <w:rsid w:val="00E44F95"/>
    <w:rsid w:val="00E45721"/>
    <w:rsid w:val="00E45915"/>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94E"/>
    <w:rsid w:val="00E57987"/>
    <w:rsid w:val="00E57A70"/>
    <w:rsid w:val="00E57B75"/>
    <w:rsid w:val="00E57D64"/>
    <w:rsid w:val="00E57E87"/>
    <w:rsid w:val="00E60CDD"/>
    <w:rsid w:val="00E60CF7"/>
    <w:rsid w:val="00E60DDF"/>
    <w:rsid w:val="00E61BEC"/>
    <w:rsid w:val="00E622C3"/>
    <w:rsid w:val="00E6250E"/>
    <w:rsid w:val="00E625CD"/>
    <w:rsid w:val="00E62BE9"/>
    <w:rsid w:val="00E62EFE"/>
    <w:rsid w:val="00E632BF"/>
    <w:rsid w:val="00E640D4"/>
    <w:rsid w:val="00E6453A"/>
    <w:rsid w:val="00E648C7"/>
    <w:rsid w:val="00E649E0"/>
    <w:rsid w:val="00E64D22"/>
    <w:rsid w:val="00E64DDF"/>
    <w:rsid w:val="00E6503E"/>
    <w:rsid w:val="00E650AC"/>
    <w:rsid w:val="00E65BB4"/>
    <w:rsid w:val="00E65C6C"/>
    <w:rsid w:val="00E66931"/>
    <w:rsid w:val="00E66F88"/>
    <w:rsid w:val="00E67035"/>
    <w:rsid w:val="00E67342"/>
    <w:rsid w:val="00E67616"/>
    <w:rsid w:val="00E676C9"/>
    <w:rsid w:val="00E67853"/>
    <w:rsid w:val="00E67ADA"/>
    <w:rsid w:val="00E67B81"/>
    <w:rsid w:val="00E67D2A"/>
    <w:rsid w:val="00E70378"/>
    <w:rsid w:val="00E705CC"/>
    <w:rsid w:val="00E7099A"/>
    <w:rsid w:val="00E70B71"/>
    <w:rsid w:val="00E70DED"/>
    <w:rsid w:val="00E71220"/>
    <w:rsid w:val="00E71602"/>
    <w:rsid w:val="00E718C9"/>
    <w:rsid w:val="00E71B05"/>
    <w:rsid w:val="00E722A6"/>
    <w:rsid w:val="00E7244E"/>
    <w:rsid w:val="00E727D2"/>
    <w:rsid w:val="00E72BBD"/>
    <w:rsid w:val="00E73258"/>
    <w:rsid w:val="00E73627"/>
    <w:rsid w:val="00E73768"/>
    <w:rsid w:val="00E73A5D"/>
    <w:rsid w:val="00E7461D"/>
    <w:rsid w:val="00E747AC"/>
    <w:rsid w:val="00E74B50"/>
    <w:rsid w:val="00E74DC2"/>
    <w:rsid w:val="00E754E4"/>
    <w:rsid w:val="00E7583A"/>
    <w:rsid w:val="00E759C9"/>
    <w:rsid w:val="00E75D52"/>
    <w:rsid w:val="00E77038"/>
    <w:rsid w:val="00E77C00"/>
    <w:rsid w:val="00E77EB8"/>
    <w:rsid w:val="00E77F0A"/>
    <w:rsid w:val="00E800ED"/>
    <w:rsid w:val="00E80590"/>
    <w:rsid w:val="00E8072F"/>
    <w:rsid w:val="00E80936"/>
    <w:rsid w:val="00E80D20"/>
    <w:rsid w:val="00E811DB"/>
    <w:rsid w:val="00E8171D"/>
    <w:rsid w:val="00E81877"/>
    <w:rsid w:val="00E81BA8"/>
    <w:rsid w:val="00E8212C"/>
    <w:rsid w:val="00E823AB"/>
    <w:rsid w:val="00E82E5B"/>
    <w:rsid w:val="00E83209"/>
    <w:rsid w:val="00E835B4"/>
    <w:rsid w:val="00E836B2"/>
    <w:rsid w:val="00E83949"/>
    <w:rsid w:val="00E83BFB"/>
    <w:rsid w:val="00E83CFD"/>
    <w:rsid w:val="00E83E67"/>
    <w:rsid w:val="00E84598"/>
    <w:rsid w:val="00E84766"/>
    <w:rsid w:val="00E848C5"/>
    <w:rsid w:val="00E8497F"/>
    <w:rsid w:val="00E84B1A"/>
    <w:rsid w:val="00E84EF4"/>
    <w:rsid w:val="00E84FAC"/>
    <w:rsid w:val="00E852CF"/>
    <w:rsid w:val="00E8549A"/>
    <w:rsid w:val="00E8565A"/>
    <w:rsid w:val="00E85675"/>
    <w:rsid w:val="00E8590A"/>
    <w:rsid w:val="00E85EE6"/>
    <w:rsid w:val="00E86939"/>
    <w:rsid w:val="00E86C3F"/>
    <w:rsid w:val="00E86CA8"/>
    <w:rsid w:val="00E8766F"/>
    <w:rsid w:val="00E90156"/>
    <w:rsid w:val="00E90280"/>
    <w:rsid w:val="00E9042B"/>
    <w:rsid w:val="00E909D4"/>
    <w:rsid w:val="00E90E1D"/>
    <w:rsid w:val="00E91032"/>
    <w:rsid w:val="00E9112C"/>
    <w:rsid w:val="00E9136C"/>
    <w:rsid w:val="00E9149B"/>
    <w:rsid w:val="00E918B9"/>
    <w:rsid w:val="00E91DEC"/>
    <w:rsid w:val="00E91E40"/>
    <w:rsid w:val="00E928E4"/>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B1D"/>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205"/>
    <w:rsid w:val="00EA348D"/>
    <w:rsid w:val="00EA35C4"/>
    <w:rsid w:val="00EA3606"/>
    <w:rsid w:val="00EA369E"/>
    <w:rsid w:val="00EA39A8"/>
    <w:rsid w:val="00EA3A34"/>
    <w:rsid w:val="00EA4424"/>
    <w:rsid w:val="00EA4475"/>
    <w:rsid w:val="00EA4B34"/>
    <w:rsid w:val="00EA5772"/>
    <w:rsid w:val="00EA5C88"/>
    <w:rsid w:val="00EA619E"/>
    <w:rsid w:val="00EA68A4"/>
    <w:rsid w:val="00EA7284"/>
    <w:rsid w:val="00EA74C7"/>
    <w:rsid w:val="00EA7960"/>
    <w:rsid w:val="00EA7C4C"/>
    <w:rsid w:val="00EB0541"/>
    <w:rsid w:val="00EB0CC9"/>
    <w:rsid w:val="00EB0CDC"/>
    <w:rsid w:val="00EB0D9A"/>
    <w:rsid w:val="00EB0DC3"/>
    <w:rsid w:val="00EB1098"/>
    <w:rsid w:val="00EB1330"/>
    <w:rsid w:val="00EB1B98"/>
    <w:rsid w:val="00EB2188"/>
    <w:rsid w:val="00EB23AE"/>
    <w:rsid w:val="00EB24E0"/>
    <w:rsid w:val="00EB2E0F"/>
    <w:rsid w:val="00EB2F03"/>
    <w:rsid w:val="00EB3135"/>
    <w:rsid w:val="00EB349D"/>
    <w:rsid w:val="00EB45A7"/>
    <w:rsid w:val="00EB4683"/>
    <w:rsid w:val="00EB4FB8"/>
    <w:rsid w:val="00EB543F"/>
    <w:rsid w:val="00EB56B1"/>
    <w:rsid w:val="00EB5831"/>
    <w:rsid w:val="00EB5A30"/>
    <w:rsid w:val="00EB5CF1"/>
    <w:rsid w:val="00EB6274"/>
    <w:rsid w:val="00EB68F8"/>
    <w:rsid w:val="00EB6A6A"/>
    <w:rsid w:val="00EB6AC3"/>
    <w:rsid w:val="00EB6FF2"/>
    <w:rsid w:val="00EB7F43"/>
    <w:rsid w:val="00EC01B6"/>
    <w:rsid w:val="00EC082F"/>
    <w:rsid w:val="00EC0A5C"/>
    <w:rsid w:val="00EC105F"/>
    <w:rsid w:val="00EC1675"/>
    <w:rsid w:val="00EC18E6"/>
    <w:rsid w:val="00EC23E0"/>
    <w:rsid w:val="00EC243C"/>
    <w:rsid w:val="00EC25D8"/>
    <w:rsid w:val="00EC2929"/>
    <w:rsid w:val="00EC2A27"/>
    <w:rsid w:val="00EC33FA"/>
    <w:rsid w:val="00EC36C5"/>
    <w:rsid w:val="00EC3B8D"/>
    <w:rsid w:val="00EC3F4B"/>
    <w:rsid w:val="00EC4379"/>
    <w:rsid w:val="00EC442A"/>
    <w:rsid w:val="00EC458C"/>
    <w:rsid w:val="00EC4B05"/>
    <w:rsid w:val="00EC4C93"/>
    <w:rsid w:val="00EC50EF"/>
    <w:rsid w:val="00EC5988"/>
    <w:rsid w:val="00EC5CF9"/>
    <w:rsid w:val="00EC5EB6"/>
    <w:rsid w:val="00EC5F1F"/>
    <w:rsid w:val="00EC6474"/>
    <w:rsid w:val="00EC6530"/>
    <w:rsid w:val="00EC6B6B"/>
    <w:rsid w:val="00EC6BC1"/>
    <w:rsid w:val="00EC6C26"/>
    <w:rsid w:val="00EC6F12"/>
    <w:rsid w:val="00EC7257"/>
    <w:rsid w:val="00EC7329"/>
    <w:rsid w:val="00EC793B"/>
    <w:rsid w:val="00EC7C45"/>
    <w:rsid w:val="00EC7FDE"/>
    <w:rsid w:val="00ED0342"/>
    <w:rsid w:val="00ED050A"/>
    <w:rsid w:val="00ED0759"/>
    <w:rsid w:val="00ED098A"/>
    <w:rsid w:val="00ED10A9"/>
    <w:rsid w:val="00ED10DF"/>
    <w:rsid w:val="00ED1239"/>
    <w:rsid w:val="00ED1806"/>
    <w:rsid w:val="00ED3125"/>
    <w:rsid w:val="00ED31E8"/>
    <w:rsid w:val="00ED3396"/>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45"/>
    <w:rsid w:val="00EE039E"/>
    <w:rsid w:val="00EE0439"/>
    <w:rsid w:val="00EE0619"/>
    <w:rsid w:val="00EE0A56"/>
    <w:rsid w:val="00EE0AD6"/>
    <w:rsid w:val="00EE0B85"/>
    <w:rsid w:val="00EE0BAC"/>
    <w:rsid w:val="00EE1B6B"/>
    <w:rsid w:val="00EE1C5F"/>
    <w:rsid w:val="00EE1DA3"/>
    <w:rsid w:val="00EE252D"/>
    <w:rsid w:val="00EE256D"/>
    <w:rsid w:val="00EE2DDA"/>
    <w:rsid w:val="00EE2E1D"/>
    <w:rsid w:val="00EE300F"/>
    <w:rsid w:val="00EE3199"/>
    <w:rsid w:val="00EE328C"/>
    <w:rsid w:val="00EE3B57"/>
    <w:rsid w:val="00EE3E09"/>
    <w:rsid w:val="00EE3E9B"/>
    <w:rsid w:val="00EE3F2B"/>
    <w:rsid w:val="00EE4103"/>
    <w:rsid w:val="00EE42C3"/>
    <w:rsid w:val="00EE4707"/>
    <w:rsid w:val="00EE486E"/>
    <w:rsid w:val="00EE487A"/>
    <w:rsid w:val="00EE4DB1"/>
    <w:rsid w:val="00EE520D"/>
    <w:rsid w:val="00EE5AC7"/>
    <w:rsid w:val="00EE6137"/>
    <w:rsid w:val="00EE634C"/>
    <w:rsid w:val="00EE674B"/>
    <w:rsid w:val="00EE6AE2"/>
    <w:rsid w:val="00EE71C8"/>
    <w:rsid w:val="00EE737F"/>
    <w:rsid w:val="00EE767B"/>
    <w:rsid w:val="00EE767E"/>
    <w:rsid w:val="00EE76ED"/>
    <w:rsid w:val="00EE7B24"/>
    <w:rsid w:val="00EF0013"/>
    <w:rsid w:val="00EF0BC9"/>
    <w:rsid w:val="00EF11D4"/>
    <w:rsid w:val="00EF1526"/>
    <w:rsid w:val="00EF1E5A"/>
    <w:rsid w:val="00EF2092"/>
    <w:rsid w:val="00EF28CC"/>
    <w:rsid w:val="00EF29FE"/>
    <w:rsid w:val="00EF2A77"/>
    <w:rsid w:val="00EF2F49"/>
    <w:rsid w:val="00EF310B"/>
    <w:rsid w:val="00EF399E"/>
    <w:rsid w:val="00EF3A75"/>
    <w:rsid w:val="00EF3D0C"/>
    <w:rsid w:val="00EF4463"/>
    <w:rsid w:val="00EF450D"/>
    <w:rsid w:val="00EF45D7"/>
    <w:rsid w:val="00EF4611"/>
    <w:rsid w:val="00EF47C3"/>
    <w:rsid w:val="00EF48BC"/>
    <w:rsid w:val="00EF4967"/>
    <w:rsid w:val="00EF4B4A"/>
    <w:rsid w:val="00EF541C"/>
    <w:rsid w:val="00EF5484"/>
    <w:rsid w:val="00EF5A9C"/>
    <w:rsid w:val="00EF5C74"/>
    <w:rsid w:val="00EF6D17"/>
    <w:rsid w:val="00EF6FB7"/>
    <w:rsid w:val="00EF6FC3"/>
    <w:rsid w:val="00EF7084"/>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2DC"/>
    <w:rsid w:val="00F03DFF"/>
    <w:rsid w:val="00F03E8D"/>
    <w:rsid w:val="00F0422A"/>
    <w:rsid w:val="00F049F3"/>
    <w:rsid w:val="00F04AF2"/>
    <w:rsid w:val="00F04E85"/>
    <w:rsid w:val="00F04EE0"/>
    <w:rsid w:val="00F050AF"/>
    <w:rsid w:val="00F05C75"/>
    <w:rsid w:val="00F05E9D"/>
    <w:rsid w:val="00F066D7"/>
    <w:rsid w:val="00F0681C"/>
    <w:rsid w:val="00F06926"/>
    <w:rsid w:val="00F06B37"/>
    <w:rsid w:val="00F06DF9"/>
    <w:rsid w:val="00F06F97"/>
    <w:rsid w:val="00F07174"/>
    <w:rsid w:val="00F0728D"/>
    <w:rsid w:val="00F07843"/>
    <w:rsid w:val="00F07F57"/>
    <w:rsid w:val="00F10131"/>
    <w:rsid w:val="00F103D5"/>
    <w:rsid w:val="00F107B8"/>
    <w:rsid w:val="00F10BFD"/>
    <w:rsid w:val="00F10D66"/>
    <w:rsid w:val="00F10FBB"/>
    <w:rsid w:val="00F112BC"/>
    <w:rsid w:val="00F1166E"/>
    <w:rsid w:val="00F11EC8"/>
    <w:rsid w:val="00F12084"/>
    <w:rsid w:val="00F12259"/>
    <w:rsid w:val="00F12702"/>
    <w:rsid w:val="00F128CE"/>
    <w:rsid w:val="00F12C6F"/>
    <w:rsid w:val="00F1319A"/>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6E04"/>
    <w:rsid w:val="00F17062"/>
    <w:rsid w:val="00F17518"/>
    <w:rsid w:val="00F17D3C"/>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210"/>
    <w:rsid w:val="00F23340"/>
    <w:rsid w:val="00F23397"/>
    <w:rsid w:val="00F2356E"/>
    <w:rsid w:val="00F2375F"/>
    <w:rsid w:val="00F23A51"/>
    <w:rsid w:val="00F23B1B"/>
    <w:rsid w:val="00F23D17"/>
    <w:rsid w:val="00F2482F"/>
    <w:rsid w:val="00F24C9A"/>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AEB"/>
    <w:rsid w:val="00F33B90"/>
    <w:rsid w:val="00F33F0C"/>
    <w:rsid w:val="00F3431C"/>
    <w:rsid w:val="00F34E11"/>
    <w:rsid w:val="00F358D9"/>
    <w:rsid w:val="00F35D62"/>
    <w:rsid w:val="00F36097"/>
    <w:rsid w:val="00F36151"/>
    <w:rsid w:val="00F3664C"/>
    <w:rsid w:val="00F36826"/>
    <w:rsid w:val="00F36AF3"/>
    <w:rsid w:val="00F37149"/>
    <w:rsid w:val="00F3745C"/>
    <w:rsid w:val="00F3748B"/>
    <w:rsid w:val="00F3764B"/>
    <w:rsid w:val="00F37B45"/>
    <w:rsid w:val="00F37C4B"/>
    <w:rsid w:val="00F400D4"/>
    <w:rsid w:val="00F40220"/>
    <w:rsid w:val="00F4046C"/>
    <w:rsid w:val="00F406F8"/>
    <w:rsid w:val="00F4077C"/>
    <w:rsid w:val="00F40D4A"/>
    <w:rsid w:val="00F40F3E"/>
    <w:rsid w:val="00F416A5"/>
    <w:rsid w:val="00F41BD5"/>
    <w:rsid w:val="00F41FAA"/>
    <w:rsid w:val="00F42090"/>
    <w:rsid w:val="00F42366"/>
    <w:rsid w:val="00F42C90"/>
    <w:rsid w:val="00F42F9A"/>
    <w:rsid w:val="00F43361"/>
    <w:rsid w:val="00F43508"/>
    <w:rsid w:val="00F435A0"/>
    <w:rsid w:val="00F43679"/>
    <w:rsid w:val="00F43826"/>
    <w:rsid w:val="00F438F4"/>
    <w:rsid w:val="00F43E2B"/>
    <w:rsid w:val="00F43F8B"/>
    <w:rsid w:val="00F442B1"/>
    <w:rsid w:val="00F44467"/>
    <w:rsid w:val="00F445A1"/>
    <w:rsid w:val="00F445D6"/>
    <w:rsid w:val="00F44806"/>
    <w:rsid w:val="00F44AA0"/>
    <w:rsid w:val="00F44C34"/>
    <w:rsid w:val="00F45303"/>
    <w:rsid w:val="00F456A8"/>
    <w:rsid w:val="00F459E9"/>
    <w:rsid w:val="00F45BD1"/>
    <w:rsid w:val="00F45C32"/>
    <w:rsid w:val="00F45CE2"/>
    <w:rsid w:val="00F45D39"/>
    <w:rsid w:val="00F4637F"/>
    <w:rsid w:val="00F46506"/>
    <w:rsid w:val="00F46589"/>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11F"/>
    <w:rsid w:val="00F512C3"/>
    <w:rsid w:val="00F5138E"/>
    <w:rsid w:val="00F51691"/>
    <w:rsid w:val="00F516B2"/>
    <w:rsid w:val="00F517FD"/>
    <w:rsid w:val="00F51B4E"/>
    <w:rsid w:val="00F51B58"/>
    <w:rsid w:val="00F51E29"/>
    <w:rsid w:val="00F51EC2"/>
    <w:rsid w:val="00F5204E"/>
    <w:rsid w:val="00F52181"/>
    <w:rsid w:val="00F529BF"/>
    <w:rsid w:val="00F53903"/>
    <w:rsid w:val="00F53C64"/>
    <w:rsid w:val="00F53DDB"/>
    <w:rsid w:val="00F5409B"/>
    <w:rsid w:val="00F545FE"/>
    <w:rsid w:val="00F54874"/>
    <w:rsid w:val="00F54942"/>
    <w:rsid w:val="00F54AF1"/>
    <w:rsid w:val="00F54E4F"/>
    <w:rsid w:val="00F54EFC"/>
    <w:rsid w:val="00F55209"/>
    <w:rsid w:val="00F55344"/>
    <w:rsid w:val="00F55C12"/>
    <w:rsid w:val="00F55EC6"/>
    <w:rsid w:val="00F55FF7"/>
    <w:rsid w:val="00F56754"/>
    <w:rsid w:val="00F56AF3"/>
    <w:rsid w:val="00F56D12"/>
    <w:rsid w:val="00F56DD4"/>
    <w:rsid w:val="00F56DFE"/>
    <w:rsid w:val="00F571F2"/>
    <w:rsid w:val="00F574A1"/>
    <w:rsid w:val="00F57ADD"/>
    <w:rsid w:val="00F57B24"/>
    <w:rsid w:val="00F57C20"/>
    <w:rsid w:val="00F602AB"/>
    <w:rsid w:val="00F603CA"/>
    <w:rsid w:val="00F60852"/>
    <w:rsid w:val="00F60903"/>
    <w:rsid w:val="00F60E89"/>
    <w:rsid w:val="00F61EE4"/>
    <w:rsid w:val="00F6318B"/>
    <w:rsid w:val="00F6377A"/>
    <w:rsid w:val="00F642F0"/>
    <w:rsid w:val="00F64703"/>
    <w:rsid w:val="00F647C9"/>
    <w:rsid w:val="00F64B4C"/>
    <w:rsid w:val="00F64E64"/>
    <w:rsid w:val="00F66005"/>
    <w:rsid w:val="00F6615C"/>
    <w:rsid w:val="00F668DF"/>
    <w:rsid w:val="00F66B2E"/>
    <w:rsid w:val="00F677AF"/>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1CB8"/>
    <w:rsid w:val="00F722D9"/>
    <w:rsid w:val="00F722FC"/>
    <w:rsid w:val="00F72744"/>
    <w:rsid w:val="00F73201"/>
    <w:rsid w:val="00F733D8"/>
    <w:rsid w:val="00F73505"/>
    <w:rsid w:val="00F735CD"/>
    <w:rsid w:val="00F736EB"/>
    <w:rsid w:val="00F73C3D"/>
    <w:rsid w:val="00F73CB4"/>
    <w:rsid w:val="00F73E17"/>
    <w:rsid w:val="00F73E18"/>
    <w:rsid w:val="00F74231"/>
    <w:rsid w:val="00F7437E"/>
    <w:rsid w:val="00F7438A"/>
    <w:rsid w:val="00F746AF"/>
    <w:rsid w:val="00F746FB"/>
    <w:rsid w:val="00F748FD"/>
    <w:rsid w:val="00F74B88"/>
    <w:rsid w:val="00F74F5C"/>
    <w:rsid w:val="00F751FD"/>
    <w:rsid w:val="00F75454"/>
    <w:rsid w:val="00F759D3"/>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3BA"/>
    <w:rsid w:val="00F8164E"/>
    <w:rsid w:val="00F81E30"/>
    <w:rsid w:val="00F81EB1"/>
    <w:rsid w:val="00F821B2"/>
    <w:rsid w:val="00F82630"/>
    <w:rsid w:val="00F82C75"/>
    <w:rsid w:val="00F8347D"/>
    <w:rsid w:val="00F838EB"/>
    <w:rsid w:val="00F83A8A"/>
    <w:rsid w:val="00F83F45"/>
    <w:rsid w:val="00F83FBE"/>
    <w:rsid w:val="00F847EA"/>
    <w:rsid w:val="00F848EF"/>
    <w:rsid w:val="00F849E3"/>
    <w:rsid w:val="00F84EEA"/>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1E8A"/>
    <w:rsid w:val="00F922F5"/>
    <w:rsid w:val="00F9259F"/>
    <w:rsid w:val="00F92935"/>
    <w:rsid w:val="00F92A0C"/>
    <w:rsid w:val="00F92BBE"/>
    <w:rsid w:val="00F92C73"/>
    <w:rsid w:val="00F92CD5"/>
    <w:rsid w:val="00F92E27"/>
    <w:rsid w:val="00F92F24"/>
    <w:rsid w:val="00F932F3"/>
    <w:rsid w:val="00F93325"/>
    <w:rsid w:val="00F9372D"/>
    <w:rsid w:val="00F93EE5"/>
    <w:rsid w:val="00F94AC4"/>
    <w:rsid w:val="00F94B6A"/>
    <w:rsid w:val="00F94B93"/>
    <w:rsid w:val="00F9523F"/>
    <w:rsid w:val="00F958E3"/>
    <w:rsid w:val="00F959DB"/>
    <w:rsid w:val="00F95C16"/>
    <w:rsid w:val="00F95F51"/>
    <w:rsid w:val="00F96290"/>
    <w:rsid w:val="00F9671A"/>
    <w:rsid w:val="00F968AC"/>
    <w:rsid w:val="00F968C9"/>
    <w:rsid w:val="00F9696F"/>
    <w:rsid w:val="00F96B30"/>
    <w:rsid w:val="00F96FB5"/>
    <w:rsid w:val="00F971FC"/>
    <w:rsid w:val="00F97E1E"/>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7FE"/>
    <w:rsid w:val="00FA3E1D"/>
    <w:rsid w:val="00FA4553"/>
    <w:rsid w:val="00FA46C1"/>
    <w:rsid w:val="00FA4B12"/>
    <w:rsid w:val="00FA4DD8"/>
    <w:rsid w:val="00FA4E1E"/>
    <w:rsid w:val="00FA5319"/>
    <w:rsid w:val="00FA5411"/>
    <w:rsid w:val="00FA54C8"/>
    <w:rsid w:val="00FA618C"/>
    <w:rsid w:val="00FA61D8"/>
    <w:rsid w:val="00FA6489"/>
    <w:rsid w:val="00FA6B30"/>
    <w:rsid w:val="00FA6B6A"/>
    <w:rsid w:val="00FA6DEA"/>
    <w:rsid w:val="00FA77A5"/>
    <w:rsid w:val="00FA7955"/>
    <w:rsid w:val="00FA7E79"/>
    <w:rsid w:val="00FB051B"/>
    <w:rsid w:val="00FB05A7"/>
    <w:rsid w:val="00FB05E1"/>
    <w:rsid w:val="00FB0A54"/>
    <w:rsid w:val="00FB0C6E"/>
    <w:rsid w:val="00FB125E"/>
    <w:rsid w:val="00FB150D"/>
    <w:rsid w:val="00FB165F"/>
    <w:rsid w:val="00FB1BAA"/>
    <w:rsid w:val="00FB20CD"/>
    <w:rsid w:val="00FB222A"/>
    <w:rsid w:val="00FB227A"/>
    <w:rsid w:val="00FB29F6"/>
    <w:rsid w:val="00FB2BA3"/>
    <w:rsid w:val="00FB2FD0"/>
    <w:rsid w:val="00FB3041"/>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91"/>
    <w:rsid w:val="00FB6DE2"/>
    <w:rsid w:val="00FB6F8A"/>
    <w:rsid w:val="00FB715E"/>
    <w:rsid w:val="00FB721E"/>
    <w:rsid w:val="00FB72E4"/>
    <w:rsid w:val="00FB73C0"/>
    <w:rsid w:val="00FB7583"/>
    <w:rsid w:val="00FB7784"/>
    <w:rsid w:val="00FB7C5B"/>
    <w:rsid w:val="00FB7F41"/>
    <w:rsid w:val="00FC0206"/>
    <w:rsid w:val="00FC07DE"/>
    <w:rsid w:val="00FC0C72"/>
    <w:rsid w:val="00FC0D62"/>
    <w:rsid w:val="00FC0EB1"/>
    <w:rsid w:val="00FC1549"/>
    <w:rsid w:val="00FC1618"/>
    <w:rsid w:val="00FC18FD"/>
    <w:rsid w:val="00FC19B0"/>
    <w:rsid w:val="00FC1C79"/>
    <w:rsid w:val="00FC23DD"/>
    <w:rsid w:val="00FC284A"/>
    <w:rsid w:val="00FC2950"/>
    <w:rsid w:val="00FC330C"/>
    <w:rsid w:val="00FC37B9"/>
    <w:rsid w:val="00FC38B2"/>
    <w:rsid w:val="00FC3A49"/>
    <w:rsid w:val="00FC3B08"/>
    <w:rsid w:val="00FC42D3"/>
    <w:rsid w:val="00FC486B"/>
    <w:rsid w:val="00FC4C85"/>
    <w:rsid w:val="00FC520C"/>
    <w:rsid w:val="00FC5341"/>
    <w:rsid w:val="00FC534A"/>
    <w:rsid w:val="00FC54D5"/>
    <w:rsid w:val="00FC5540"/>
    <w:rsid w:val="00FC564A"/>
    <w:rsid w:val="00FC63EA"/>
    <w:rsid w:val="00FC6553"/>
    <w:rsid w:val="00FC6B4A"/>
    <w:rsid w:val="00FC6D1B"/>
    <w:rsid w:val="00FC723D"/>
    <w:rsid w:val="00FC7375"/>
    <w:rsid w:val="00FC7C90"/>
    <w:rsid w:val="00FD009B"/>
    <w:rsid w:val="00FD0142"/>
    <w:rsid w:val="00FD0291"/>
    <w:rsid w:val="00FD04B7"/>
    <w:rsid w:val="00FD0851"/>
    <w:rsid w:val="00FD0E93"/>
    <w:rsid w:val="00FD0EBA"/>
    <w:rsid w:val="00FD107E"/>
    <w:rsid w:val="00FD1D87"/>
    <w:rsid w:val="00FD22D7"/>
    <w:rsid w:val="00FD2F0A"/>
    <w:rsid w:val="00FD33B5"/>
    <w:rsid w:val="00FD33D9"/>
    <w:rsid w:val="00FD35CC"/>
    <w:rsid w:val="00FD3EE1"/>
    <w:rsid w:val="00FD3F5B"/>
    <w:rsid w:val="00FD4191"/>
    <w:rsid w:val="00FD4426"/>
    <w:rsid w:val="00FD447A"/>
    <w:rsid w:val="00FD4572"/>
    <w:rsid w:val="00FD46A6"/>
    <w:rsid w:val="00FD4887"/>
    <w:rsid w:val="00FD5010"/>
    <w:rsid w:val="00FD508A"/>
    <w:rsid w:val="00FD546D"/>
    <w:rsid w:val="00FD549B"/>
    <w:rsid w:val="00FD54FC"/>
    <w:rsid w:val="00FD56E5"/>
    <w:rsid w:val="00FD57C2"/>
    <w:rsid w:val="00FD5A4D"/>
    <w:rsid w:val="00FD5FF8"/>
    <w:rsid w:val="00FD6286"/>
    <w:rsid w:val="00FD629F"/>
    <w:rsid w:val="00FD6458"/>
    <w:rsid w:val="00FD645D"/>
    <w:rsid w:val="00FD68DC"/>
    <w:rsid w:val="00FD76C3"/>
    <w:rsid w:val="00FD7B72"/>
    <w:rsid w:val="00FD7F4E"/>
    <w:rsid w:val="00FE0679"/>
    <w:rsid w:val="00FE07ED"/>
    <w:rsid w:val="00FE0844"/>
    <w:rsid w:val="00FE0F1B"/>
    <w:rsid w:val="00FE137A"/>
    <w:rsid w:val="00FE14CF"/>
    <w:rsid w:val="00FE16E0"/>
    <w:rsid w:val="00FE172D"/>
    <w:rsid w:val="00FE1985"/>
    <w:rsid w:val="00FE199C"/>
    <w:rsid w:val="00FE1BE6"/>
    <w:rsid w:val="00FE1E3E"/>
    <w:rsid w:val="00FE2142"/>
    <w:rsid w:val="00FE21D2"/>
    <w:rsid w:val="00FE2375"/>
    <w:rsid w:val="00FE2B13"/>
    <w:rsid w:val="00FE2C1B"/>
    <w:rsid w:val="00FE2C2F"/>
    <w:rsid w:val="00FE2CBB"/>
    <w:rsid w:val="00FE2F5D"/>
    <w:rsid w:val="00FE31EB"/>
    <w:rsid w:val="00FE3A33"/>
    <w:rsid w:val="00FE3AC9"/>
    <w:rsid w:val="00FE3BF0"/>
    <w:rsid w:val="00FE4037"/>
    <w:rsid w:val="00FE45C0"/>
    <w:rsid w:val="00FE4640"/>
    <w:rsid w:val="00FE4ED1"/>
    <w:rsid w:val="00FE5244"/>
    <w:rsid w:val="00FE55F8"/>
    <w:rsid w:val="00FE5979"/>
    <w:rsid w:val="00FE5ACA"/>
    <w:rsid w:val="00FE5C42"/>
    <w:rsid w:val="00FE5D19"/>
    <w:rsid w:val="00FE6189"/>
    <w:rsid w:val="00FE6ACB"/>
    <w:rsid w:val="00FE6B3B"/>
    <w:rsid w:val="00FE6C5B"/>
    <w:rsid w:val="00FE7129"/>
    <w:rsid w:val="00FE767F"/>
    <w:rsid w:val="00FE78FD"/>
    <w:rsid w:val="00FE7B1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58C1"/>
    <w:rsid w:val="00FF5D56"/>
    <w:rsid w:val="00FF618D"/>
    <w:rsid w:val="00FF6388"/>
    <w:rsid w:val="00FF64BD"/>
    <w:rsid w:val="00FF6606"/>
    <w:rsid w:val="00FF6869"/>
    <w:rsid w:val="00FF68AF"/>
    <w:rsid w:val="00FF6AE0"/>
    <w:rsid w:val="00FF6B56"/>
    <w:rsid w:val="00FF6C1C"/>
    <w:rsid w:val="00FF6CB1"/>
    <w:rsid w:val="00FF6F11"/>
    <w:rsid w:val="00FF7537"/>
    <w:rsid w:val="00FF75EC"/>
    <w:rsid w:val="00FF7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FF"/>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0C4401"/>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EE486E"/>
    <w:pPr>
      <w:widowControl w:val="0"/>
      <w:tabs>
        <w:tab w:val="left" w:pos="1260"/>
        <w:tab w:val="right" w:leader="dot" w:pos="8823"/>
      </w:tabs>
      <w:spacing w:line="360" w:lineRule="auto"/>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3"/>
    <w:link w:val="aa"/>
    <w:uiPriority w:val="99"/>
    <w:rsid w:val="00DD256F"/>
    <w:rPr>
      <w:rFonts w:ascii="Calibri" w:eastAsia="宋体" w:hAnsi="Calibri" w:cs="Times New Roman"/>
      <w:b/>
      <w:bCs/>
      <w:szCs w:val="21"/>
    </w:rPr>
  </w:style>
  <w:style w:type="paragraph" w:styleId="aa">
    <w:name w:val="annotation subject"/>
    <w:basedOn w:val="a5"/>
    <w:next w:val="a5"/>
    <w:link w:val="Char1"/>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0"/>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3"/>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table" w:customStyle="1" w:styleId="g1">
    <w:name w:val="g1"/>
    <w:uiPriority w:val="99"/>
    <w:semiHidden/>
    <w:unhideWhenUsed/>
    <w:rsid w:val="00DB687F"/>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basedOn w:val="ae"/>
    <w:uiPriority w:val="99"/>
    <w:qFormat/>
    <w:rsid w:val="00F902BA"/>
    <w:pPr>
      <w:spacing w:line="500" w:lineRule="atLeast"/>
      <w:ind w:firstLine="56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FF"/>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0C4401"/>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EE486E"/>
    <w:pPr>
      <w:widowControl w:val="0"/>
      <w:tabs>
        <w:tab w:val="left" w:pos="1260"/>
        <w:tab w:val="right" w:leader="dot" w:pos="8823"/>
      </w:tabs>
      <w:spacing w:line="360" w:lineRule="auto"/>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3"/>
    <w:qFormat/>
    <w:rsid w:val="00DD256F"/>
    <w:pPr>
      <w:widowControl w:val="0"/>
    </w:pPr>
    <w:rPr>
      <w:rFonts w:ascii="Times New Roman" w:hAnsi="Times New Roman" w:cs="Times New Roman"/>
      <w:kern w:val="2"/>
    </w:rPr>
  </w:style>
  <w:style w:type="character" w:customStyle="1" w:styleId="Char3">
    <w:name w:val="批注文字 Char3"/>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3"/>
    <w:link w:val="aa"/>
    <w:uiPriority w:val="99"/>
    <w:rsid w:val="00DD256F"/>
    <w:rPr>
      <w:rFonts w:ascii="Calibri" w:eastAsia="宋体" w:hAnsi="Calibri" w:cs="Times New Roman"/>
      <w:b/>
      <w:bCs/>
      <w:szCs w:val="21"/>
    </w:rPr>
  </w:style>
  <w:style w:type="paragraph" w:styleId="aa">
    <w:name w:val="annotation subject"/>
    <w:basedOn w:val="a5"/>
    <w:next w:val="a5"/>
    <w:link w:val="Char1"/>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0"/>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3"/>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3"/>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rsid w:val="00AC41B4"/>
    <w:rPr>
      <w:rFonts w:ascii="Times New Roman" w:hAnsi="Times New Roman"/>
      <w:kern w:val="2"/>
      <w:sz w:val="21"/>
      <w:szCs w:val="21"/>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basedOn w:val="ae"/>
    <w:uiPriority w:val="99"/>
    <w:qFormat/>
    <w:rsid w:val="00F902BA"/>
    <w:pPr>
      <w:spacing w:line="500" w:lineRule="atLeast"/>
      <w:ind w:firstLine="560"/>
    </w:pPr>
    <w:rPr>
      <w:szCs w:val="24"/>
    </w:rPr>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14662610">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41270386">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20170324">
      <w:bodyDiv w:val="1"/>
      <w:marLeft w:val="0"/>
      <w:marRight w:val="0"/>
      <w:marTop w:val="0"/>
      <w:marBottom w:val="0"/>
      <w:divBdr>
        <w:top w:val="none" w:sz="0" w:space="0" w:color="auto"/>
        <w:left w:val="none" w:sz="0" w:space="0" w:color="auto"/>
        <w:bottom w:val="none" w:sz="0" w:space="0" w:color="auto"/>
        <w:right w:val="none" w:sz="0" w:space="0" w:color="auto"/>
      </w:divBdr>
    </w:div>
    <w:div w:id="538321112">
      <w:bodyDiv w:val="1"/>
      <w:marLeft w:val="0"/>
      <w:marRight w:val="0"/>
      <w:marTop w:val="0"/>
      <w:marBottom w:val="0"/>
      <w:divBdr>
        <w:top w:val="none" w:sz="0" w:space="0" w:color="auto"/>
        <w:left w:val="none" w:sz="0" w:space="0" w:color="auto"/>
        <w:bottom w:val="none" w:sz="0" w:space="0" w:color="auto"/>
        <w:right w:val="none" w:sz="0" w:space="0" w:color="auto"/>
      </w:divBdr>
    </w:div>
    <w:div w:id="623921797">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3538747">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92701025">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11113851">
      <w:bodyDiv w:val="1"/>
      <w:marLeft w:val="0"/>
      <w:marRight w:val="0"/>
      <w:marTop w:val="0"/>
      <w:marBottom w:val="0"/>
      <w:divBdr>
        <w:top w:val="none" w:sz="0" w:space="0" w:color="auto"/>
        <w:left w:val="none" w:sz="0" w:space="0" w:color="auto"/>
        <w:bottom w:val="none" w:sz="0" w:space="0" w:color="auto"/>
        <w:right w:val="none" w:sz="0" w:space="0" w:color="auto"/>
      </w:divBdr>
    </w:div>
    <w:div w:id="1963147381">
      <w:bodyDiv w:val="1"/>
      <w:marLeft w:val="0"/>
      <w:marRight w:val="0"/>
      <w:marTop w:val="0"/>
      <w:marBottom w:val="0"/>
      <w:divBdr>
        <w:top w:val="none" w:sz="0" w:space="0" w:color="auto"/>
        <w:left w:val="none" w:sz="0" w:space="0" w:color="auto"/>
        <w:bottom w:val="none" w:sz="0" w:space="0" w:color="auto"/>
        <w:right w:val="none" w:sz="0" w:space="0" w:color="auto"/>
      </w:divBdr>
      <w:divsChild>
        <w:div w:id="2057772287">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E3B818ABD0744F1AB9E7E8F54565CF88"/>
        <w:category>
          <w:name w:val="常规"/>
          <w:gallery w:val="placeholder"/>
        </w:category>
        <w:types>
          <w:type w:val="bbPlcHdr"/>
        </w:types>
        <w:behaviors>
          <w:behavior w:val="content"/>
        </w:behaviors>
        <w:guid w:val="{A37B4D9D-7968-413F-866D-115F7EBC914B}"/>
      </w:docPartPr>
      <w:docPartBody>
        <w:p w:rsidR="00A50AA0" w:rsidRDefault="00AD0975" w:rsidP="00AD0975">
          <w:pPr>
            <w:pStyle w:val="E3B818ABD0744F1AB9E7E8F54565CF88"/>
          </w:pPr>
          <w:r w:rsidRPr="002524F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3AA0"/>
    <w:rsid w:val="0000578B"/>
    <w:rsid w:val="00006480"/>
    <w:rsid w:val="00006B48"/>
    <w:rsid w:val="00011C18"/>
    <w:rsid w:val="00011E75"/>
    <w:rsid w:val="00012653"/>
    <w:rsid w:val="00012A0F"/>
    <w:rsid w:val="00013B71"/>
    <w:rsid w:val="00013C02"/>
    <w:rsid w:val="00020357"/>
    <w:rsid w:val="00020D37"/>
    <w:rsid w:val="0002154B"/>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5D3B"/>
    <w:rsid w:val="000565A1"/>
    <w:rsid w:val="0005740A"/>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0584"/>
    <w:rsid w:val="00122BB8"/>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C3F"/>
    <w:rsid w:val="001C18E2"/>
    <w:rsid w:val="001C2312"/>
    <w:rsid w:val="001C6758"/>
    <w:rsid w:val="001D261F"/>
    <w:rsid w:val="001D2ED1"/>
    <w:rsid w:val="001D3896"/>
    <w:rsid w:val="001E2A87"/>
    <w:rsid w:val="001E649A"/>
    <w:rsid w:val="001E6954"/>
    <w:rsid w:val="001E7AC2"/>
    <w:rsid w:val="001F792E"/>
    <w:rsid w:val="001F7AEB"/>
    <w:rsid w:val="00202BF5"/>
    <w:rsid w:val="00203E4B"/>
    <w:rsid w:val="002040F5"/>
    <w:rsid w:val="002118F6"/>
    <w:rsid w:val="00214451"/>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1ED5"/>
    <w:rsid w:val="00262CB3"/>
    <w:rsid w:val="00265610"/>
    <w:rsid w:val="0026700C"/>
    <w:rsid w:val="00267758"/>
    <w:rsid w:val="0027269C"/>
    <w:rsid w:val="00277A8A"/>
    <w:rsid w:val="002806A5"/>
    <w:rsid w:val="00282709"/>
    <w:rsid w:val="002853DD"/>
    <w:rsid w:val="00291691"/>
    <w:rsid w:val="00293733"/>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0676"/>
    <w:rsid w:val="002C1384"/>
    <w:rsid w:val="002C1FA8"/>
    <w:rsid w:val="002C4EDD"/>
    <w:rsid w:val="002C60AD"/>
    <w:rsid w:val="002C74B0"/>
    <w:rsid w:val="002C7F45"/>
    <w:rsid w:val="002D1456"/>
    <w:rsid w:val="002D36DA"/>
    <w:rsid w:val="002D3F31"/>
    <w:rsid w:val="002D5902"/>
    <w:rsid w:val="002D6E4F"/>
    <w:rsid w:val="002D6EFF"/>
    <w:rsid w:val="002D76CF"/>
    <w:rsid w:val="002E1480"/>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22BB"/>
    <w:rsid w:val="003333AF"/>
    <w:rsid w:val="00335DE6"/>
    <w:rsid w:val="00342477"/>
    <w:rsid w:val="00343D04"/>
    <w:rsid w:val="00344D91"/>
    <w:rsid w:val="00347369"/>
    <w:rsid w:val="00353AE0"/>
    <w:rsid w:val="00355125"/>
    <w:rsid w:val="00356A92"/>
    <w:rsid w:val="00357D61"/>
    <w:rsid w:val="00363E3B"/>
    <w:rsid w:val="0037315D"/>
    <w:rsid w:val="00374D45"/>
    <w:rsid w:val="00377616"/>
    <w:rsid w:val="003804EA"/>
    <w:rsid w:val="00381BC0"/>
    <w:rsid w:val="00382F4F"/>
    <w:rsid w:val="00386864"/>
    <w:rsid w:val="0039064D"/>
    <w:rsid w:val="003908FA"/>
    <w:rsid w:val="0039324D"/>
    <w:rsid w:val="003962B1"/>
    <w:rsid w:val="003967B0"/>
    <w:rsid w:val="003A0C26"/>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177E"/>
    <w:rsid w:val="003E29F3"/>
    <w:rsid w:val="003E3750"/>
    <w:rsid w:val="003E7481"/>
    <w:rsid w:val="003E7A1B"/>
    <w:rsid w:val="003F10C8"/>
    <w:rsid w:val="003F1975"/>
    <w:rsid w:val="003F326E"/>
    <w:rsid w:val="003F3961"/>
    <w:rsid w:val="003F3A03"/>
    <w:rsid w:val="003F61C2"/>
    <w:rsid w:val="0040196D"/>
    <w:rsid w:val="0040287B"/>
    <w:rsid w:val="004052DA"/>
    <w:rsid w:val="004073B3"/>
    <w:rsid w:val="00410006"/>
    <w:rsid w:val="00410557"/>
    <w:rsid w:val="004140D9"/>
    <w:rsid w:val="00414CEC"/>
    <w:rsid w:val="004158B7"/>
    <w:rsid w:val="00415A60"/>
    <w:rsid w:val="004176AD"/>
    <w:rsid w:val="004223B5"/>
    <w:rsid w:val="00424A0C"/>
    <w:rsid w:val="00425135"/>
    <w:rsid w:val="0043080F"/>
    <w:rsid w:val="00432A1F"/>
    <w:rsid w:val="004336EF"/>
    <w:rsid w:val="0043488A"/>
    <w:rsid w:val="00436D06"/>
    <w:rsid w:val="00440F19"/>
    <w:rsid w:val="0044105B"/>
    <w:rsid w:val="00442316"/>
    <w:rsid w:val="00442E13"/>
    <w:rsid w:val="00447E3B"/>
    <w:rsid w:val="004506BE"/>
    <w:rsid w:val="00452790"/>
    <w:rsid w:val="00452C69"/>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87A62"/>
    <w:rsid w:val="00491337"/>
    <w:rsid w:val="0049223A"/>
    <w:rsid w:val="00492496"/>
    <w:rsid w:val="004925D1"/>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20C1"/>
    <w:rsid w:val="004C43A4"/>
    <w:rsid w:val="004C559B"/>
    <w:rsid w:val="004C7259"/>
    <w:rsid w:val="004C76CE"/>
    <w:rsid w:val="004D13C4"/>
    <w:rsid w:val="004D1741"/>
    <w:rsid w:val="004D20EE"/>
    <w:rsid w:val="004D2666"/>
    <w:rsid w:val="004D2AFA"/>
    <w:rsid w:val="004D2E52"/>
    <w:rsid w:val="004D6AE4"/>
    <w:rsid w:val="004D7489"/>
    <w:rsid w:val="004D7840"/>
    <w:rsid w:val="004E04F7"/>
    <w:rsid w:val="004E19E9"/>
    <w:rsid w:val="004E3AF1"/>
    <w:rsid w:val="004E55C4"/>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07D9F"/>
    <w:rsid w:val="00510728"/>
    <w:rsid w:val="005127FE"/>
    <w:rsid w:val="00516D73"/>
    <w:rsid w:val="00520485"/>
    <w:rsid w:val="00520827"/>
    <w:rsid w:val="00522F6B"/>
    <w:rsid w:val="00523110"/>
    <w:rsid w:val="00523875"/>
    <w:rsid w:val="00524D62"/>
    <w:rsid w:val="00525721"/>
    <w:rsid w:val="0052596A"/>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4EE"/>
    <w:rsid w:val="00560A87"/>
    <w:rsid w:val="00562685"/>
    <w:rsid w:val="00564CD3"/>
    <w:rsid w:val="0056541D"/>
    <w:rsid w:val="005654AC"/>
    <w:rsid w:val="00565DA6"/>
    <w:rsid w:val="005670C9"/>
    <w:rsid w:val="00567462"/>
    <w:rsid w:val="00567CB4"/>
    <w:rsid w:val="00567D9E"/>
    <w:rsid w:val="00567F61"/>
    <w:rsid w:val="00571479"/>
    <w:rsid w:val="00573A32"/>
    <w:rsid w:val="00574F6E"/>
    <w:rsid w:val="005752A8"/>
    <w:rsid w:val="00575D97"/>
    <w:rsid w:val="00576019"/>
    <w:rsid w:val="005779AE"/>
    <w:rsid w:val="005821C1"/>
    <w:rsid w:val="005822A8"/>
    <w:rsid w:val="00582E12"/>
    <w:rsid w:val="005856BC"/>
    <w:rsid w:val="0058588D"/>
    <w:rsid w:val="00592724"/>
    <w:rsid w:val="0059545D"/>
    <w:rsid w:val="00597B2B"/>
    <w:rsid w:val="005A1650"/>
    <w:rsid w:val="005A2E6F"/>
    <w:rsid w:val="005A373A"/>
    <w:rsid w:val="005A6D6C"/>
    <w:rsid w:val="005A6ED8"/>
    <w:rsid w:val="005B2C3C"/>
    <w:rsid w:val="005B3CB6"/>
    <w:rsid w:val="005B5439"/>
    <w:rsid w:val="005C028E"/>
    <w:rsid w:val="005C2D90"/>
    <w:rsid w:val="005C4B09"/>
    <w:rsid w:val="005C4DDB"/>
    <w:rsid w:val="005C5DA2"/>
    <w:rsid w:val="005C71EE"/>
    <w:rsid w:val="005D64A0"/>
    <w:rsid w:val="005D6837"/>
    <w:rsid w:val="005D6C4C"/>
    <w:rsid w:val="005E2D1E"/>
    <w:rsid w:val="005E3B88"/>
    <w:rsid w:val="005E4703"/>
    <w:rsid w:val="005E61F9"/>
    <w:rsid w:val="005E63F7"/>
    <w:rsid w:val="005E7CE3"/>
    <w:rsid w:val="005F0430"/>
    <w:rsid w:val="005F1E03"/>
    <w:rsid w:val="005F3BA5"/>
    <w:rsid w:val="005F519E"/>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4634C"/>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77FEE"/>
    <w:rsid w:val="0068287F"/>
    <w:rsid w:val="006857EA"/>
    <w:rsid w:val="0069152F"/>
    <w:rsid w:val="0069358A"/>
    <w:rsid w:val="006950E4"/>
    <w:rsid w:val="00696D0B"/>
    <w:rsid w:val="006979F0"/>
    <w:rsid w:val="00697B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D7B23"/>
    <w:rsid w:val="006E5795"/>
    <w:rsid w:val="006E6B2E"/>
    <w:rsid w:val="006E7EC9"/>
    <w:rsid w:val="006F09DE"/>
    <w:rsid w:val="006F13FA"/>
    <w:rsid w:val="006F39D6"/>
    <w:rsid w:val="006F4FF6"/>
    <w:rsid w:val="00703C57"/>
    <w:rsid w:val="00705C49"/>
    <w:rsid w:val="00710A14"/>
    <w:rsid w:val="00711502"/>
    <w:rsid w:val="00711627"/>
    <w:rsid w:val="00712509"/>
    <w:rsid w:val="0071327A"/>
    <w:rsid w:val="007172CA"/>
    <w:rsid w:val="00731723"/>
    <w:rsid w:val="00732BBD"/>
    <w:rsid w:val="00734566"/>
    <w:rsid w:val="0073520D"/>
    <w:rsid w:val="007355F3"/>
    <w:rsid w:val="0073578E"/>
    <w:rsid w:val="00740175"/>
    <w:rsid w:val="00742B8F"/>
    <w:rsid w:val="007433AC"/>
    <w:rsid w:val="00743F53"/>
    <w:rsid w:val="0074600A"/>
    <w:rsid w:val="007534BD"/>
    <w:rsid w:val="00753789"/>
    <w:rsid w:val="0075396A"/>
    <w:rsid w:val="007571F3"/>
    <w:rsid w:val="00760883"/>
    <w:rsid w:val="00764A07"/>
    <w:rsid w:val="00765FF6"/>
    <w:rsid w:val="007675EA"/>
    <w:rsid w:val="007715AA"/>
    <w:rsid w:val="007729B5"/>
    <w:rsid w:val="00772AF0"/>
    <w:rsid w:val="0077360B"/>
    <w:rsid w:val="0077366C"/>
    <w:rsid w:val="007737FB"/>
    <w:rsid w:val="00774E2F"/>
    <w:rsid w:val="00775421"/>
    <w:rsid w:val="00776D56"/>
    <w:rsid w:val="00780475"/>
    <w:rsid w:val="00781FC8"/>
    <w:rsid w:val="00782C46"/>
    <w:rsid w:val="00783A2A"/>
    <w:rsid w:val="00784D7A"/>
    <w:rsid w:val="0079002E"/>
    <w:rsid w:val="00790D3F"/>
    <w:rsid w:val="007945B6"/>
    <w:rsid w:val="007967C1"/>
    <w:rsid w:val="007A0A96"/>
    <w:rsid w:val="007B05AC"/>
    <w:rsid w:val="007B135F"/>
    <w:rsid w:val="007B1B69"/>
    <w:rsid w:val="007B4384"/>
    <w:rsid w:val="007B5F58"/>
    <w:rsid w:val="007B73F7"/>
    <w:rsid w:val="007C0882"/>
    <w:rsid w:val="007C1043"/>
    <w:rsid w:val="007C2ED4"/>
    <w:rsid w:val="007C4BE1"/>
    <w:rsid w:val="007C57B7"/>
    <w:rsid w:val="007C5814"/>
    <w:rsid w:val="007D37CE"/>
    <w:rsid w:val="007D419F"/>
    <w:rsid w:val="007D6F29"/>
    <w:rsid w:val="007D735A"/>
    <w:rsid w:val="007E3A9C"/>
    <w:rsid w:val="007E4C54"/>
    <w:rsid w:val="007F0584"/>
    <w:rsid w:val="007F11B8"/>
    <w:rsid w:val="007F2EB5"/>
    <w:rsid w:val="007F3ADC"/>
    <w:rsid w:val="007F3EEA"/>
    <w:rsid w:val="007F776F"/>
    <w:rsid w:val="0080079D"/>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4D0C"/>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8D8"/>
    <w:rsid w:val="00873818"/>
    <w:rsid w:val="00873F7F"/>
    <w:rsid w:val="00874239"/>
    <w:rsid w:val="00877A6D"/>
    <w:rsid w:val="00882006"/>
    <w:rsid w:val="00884EC1"/>
    <w:rsid w:val="00885BC5"/>
    <w:rsid w:val="00886903"/>
    <w:rsid w:val="00890F00"/>
    <w:rsid w:val="00891373"/>
    <w:rsid w:val="0089283A"/>
    <w:rsid w:val="0089696C"/>
    <w:rsid w:val="00897A46"/>
    <w:rsid w:val="008A12DA"/>
    <w:rsid w:val="008A5DB2"/>
    <w:rsid w:val="008B1A1A"/>
    <w:rsid w:val="008B1FF2"/>
    <w:rsid w:val="008B231B"/>
    <w:rsid w:val="008B4BFE"/>
    <w:rsid w:val="008B691B"/>
    <w:rsid w:val="008C255E"/>
    <w:rsid w:val="008C3D5E"/>
    <w:rsid w:val="008D3FFA"/>
    <w:rsid w:val="008D4FC7"/>
    <w:rsid w:val="008D59A1"/>
    <w:rsid w:val="008E0178"/>
    <w:rsid w:val="008E0994"/>
    <w:rsid w:val="008E42C5"/>
    <w:rsid w:val="008F0B49"/>
    <w:rsid w:val="008F16CD"/>
    <w:rsid w:val="008F3574"/>
    <w:rsid w:val="008F3CC7"/>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35D5"/>
    <w:rsid w:val="009242EA"/>
    <w:rsid w:val="00924381"/>
    <w:rsid w:val="0093045C"/>
    <w:rsid w:val="009314BE"/>
    <w:rsid w:val="00932281"/>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B7A1C"/>
    <w:rsid w:val="009C0F45"/>
    <w:rsid w:val="009C2F06"/>
    <w:rsid w:val="009C64EC"/>
    <w:rsid w:val="009D05C1"/>
    <w:rsid w:val="009D0E0C"/>
    <w:rsid w:val="009D15B0"/>
    <w:rsid w:val="009D3FDD"/>
    <w:rsid w:val="009D5EE6"/>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0AA0"/>
    <w:rsid w:val="00A52BC4"/>
    <w:rsid w:val="00A5314E"/>
    <w:rsid w:val="00A54F3D"/>
    <w:rsid w:val="00A57E5D"/>
    <w:rsid w:val="00A6203F"/>
    <w:rsid w:val="00A653BB"/>
    <w:rsid w:val="00A65574"/>
    <w:rsid w:val="00A677A4"/>
    <w:rsid w:val="00A70728"/>
    <w:rsid w:val="00A74CBD"/>
    <w:rsid w:val="00A75E22"/>
    <w:rsid w:val="00A76206"/>
    <w:rsid w:val="00A80295"/>
    <w:rsid w:val="00A80F35"/>
    <w:rsid w:val="00A83E9B"/>
    <w:rsid w:val="00A853E8"/>
    <w:rsid w:val="00A85F54"/>
    <w:rsid w:val="00A93100"/>
    <w:rsid w:val="00A93989"/>
    <w:rsid w:val="00AA1E6B"/>
    <w:rsid w:val="00AA2031"/>
    <w:rsid w:val="00AA2955"/>
    <w:rsid w:val="00AA407F"/>
    <w:rsid w:val="00AA4A42"/>
    <w:rsid w:val="00AB22E0"/>
    <w:rsid w:val="00AB3FDB"/>
    <w:rsid w:val="00AB431D"/>
    <w:rsid w:val="00AB49C5"/>
    <w:rsid w:val="00AB49FC"/>
    <w:rsid w:val="00AB4F81"/>
    <w:rsid w:val="00AB7DCC"/>
    <w:rsid w:val="00AC3C53"/>
    <w:rsid w:val="00AC5F56"/>
    <w:rsid w:val="00AC65C2"/>
    <w:rsid w:val="00AC7870"/>
    <w:rsid w:val="00AC7A32"/>
    <w:rsid w:val="00AD0975"/>
    <w:rsid w:val="00AD1DD9"/>
    <w:rsid w:val="00AD55AC"/>
    <w:rsid w:val="00AE09D4"/>
    <w:rsid w:val="00AE33B7"/>
    <w:rsid w:val="00AE4374"/>
    <w:rsid w:val="00AE47A4"/>
    <w:rsid w:val="00AF2026"/>
    <w:rsid w:val="00AF3746"/>
    <w:rsid w:val="00AF4E8C"/>
    <w:rsid w:val="00AF514D"/>
    <w:rsid w:val="00AF53BF"/>
    <w:rsid w:val="00AF7CDE"/>
    <w:rsid w:val="00B00E2E"/>
    <w:rsid w:val="00B018BE"/>
    <w:rsid w:val="00B02D4F"/>
    <w:rsid w:val="00B0308E"/>
    <w:rsid w:val="00B0344F"/>
    <w:rsid w:val="00B0508A"/>
    <w:rsid w:val="00B0575F"/>
    <w:rsid w:val="00B10F3E"/>
    <w:rsid w:val="00B116E7"/>
    <w:rsid w:val="00B235ED"/>
    <w:rsid w:val="00B24F71"/>
    <w:rsid w:val="00B251A2"/>
    <w:rsid w:val="00B259FF"/>
    <w:rsid w:val="00B25A6D"/>
    <w:rsid w:val="00B2605C"/>
    <w:rsid w:val="00B269B5"/>
    <w:rsid w:val="00B275EB"/>
    <w:rsid w:val="00B30435"/>
    <w:rsid w:val="00B314C5"/>
    <w:rsid w:val="00B327A7"/>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A7C"/>
    <w:rsid w:val="00B75B52"/>
    <w:rsid w:val="00B80537"/>
    <w:rsid w:val="00B81785"/>
    <w:rsid w:val="00B84141"/>
    <w:rsid w:val="00B84645"/>
    <w:rsid w:val="00B85C61"/>
    <w:rsid w:val="00B917D9"/>
    <w:rsid w:val="00B94B8B"/>
    <w:rsid w:val="00BA1623"/>
    <w:rsid w:val="00BA19D1"/>
    <w:rsid w:val="00BA3F3A"/>
    <w:rsid w:val="00BA45EF"/>
    <w:rsid w:val="00BB0D95"/>
    <w:rsid w:val="00BB2D98"/>
    <w:rsid w:val="00BB2FE6"/>
    <w:rsid w:val="00BB64AF"/>
    <w:rsid w:val="00BC285D"/>
    <w:rsid w:val="00BC37E4"/>
    <w:rsid w:val="00BC44A2"/>
    <w:rsid w:val="00BC6582"/>
    <w:rsid w:val="00BD038E"/>
    <w:rsid w:val="00BD1760"/>
    <w:rsid w:val="00BD272F"/>
    <w:rsid w:val="00BD2DA7"/>
    <w:rsid w:val="00BE0542"/>
    <w:rsid w:val="00BE326D"/>
    <w:rsid w:val="00BE5E61"/>
    <w:rsid w:val="00BE6ABE"/>
    <w:rsid w:val="00BF2714"/>
    <w:rsid w:val="00BF278F"/>
    <w:rsid w:val="00BF2A9F"/>
    <w:rsid w:val="00BF5D15"/>
    <w:rsid w:val="00BF7208"/>
    <w:rsid w:val="00C003A4"/>
    <w:rsid w:val="00C018C9"/>
    <w:rsid w:val="00C054C7"/>
    <w:rsid w:val="00C0767E"/>
    <w:rsid w:val="00C078B0"/>
    <w:rsid w:val="00C100A3"/>
    <w:rsid w:val="00C10164"/>
    <w:rsid w:val="00C15DC5"/>
    <w:rsid w:val="00C16784"/>
    <w:rsid w:val="00C16A2C"/>
    <w:rsid w:val="00C20CD3"/>
    <w:rsid w:val="00C236A1"/>
    <w:rsid w:val="00C23E2C"/>
    <w:rsid w:val="00C23EC6"/>
    <w:rsid w:val="00C2637F"/>
    <w:rsid w:val="00C3021A"/>
    <w:rsid w:val="00C307D6"/>
    <w:rsid w:val="00C30B4B"/>
    <w:rsid w:val="00C31799"/>
    <w:rsid w:val="00C31971"/>
    <w:rsid w:val="00C3290A"/>
    <w:rsid w:val="00C360F6"/>
    <w:rsid w:val="00C36EEA"/>
    <w:rsid w:val="00C371D5"/>
    <w:rsid w:val="00C41406"/>
    <w:rsid w:val="00C43F05"/>
    <w:rsid w:val="00C43FC2"/>
    <w:rsid w:val="00C4516C"/>
    <w:rsid w:val="00C4655D"/>
    <w:rsid w:val="00C47936"/>
    <w:rsid w:val="00C508E4"/>
    <w:rsid w:val="00C52C02"/>
    <w:rsid w:val="00C53EF3"/>
    <w:rsid w:val="00C5468E"/>
    <w:rsid w:val="00C54E4F"/>
    <w:rsid w:val="00C566F0"/>
    <w:rsid w:val="00C61637"/>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D7393"/>
    <w:rsid w:val="00CE1EAA"/>
    <w:rsid w:val="00CE47FD"/>
    <w:rsid w:val="00CE4FC8"/>
    <w:rsid w:val="00CE6A40"/>
    <w:rsid w:val="00CE6C5B"/>
    <w:rsid w:val="00CF1B4D"/>
    <w:rsid w:val="00CF3CEB"/>
    <w:rsid w:val="00CF5F3A"/>
    <w:rsid w:val="00D00B95"/>
    <w:rsid w:val="00D0472A"/>
    <w:rsid w:val="00D049E9"/>
    <w:rsid w:val="00D05A79"/>
    <w:rsid w:val="00D05F1A"/>
    <w:rsid w:val="00D13563"/>
    <w:rsid w:val="00D13C3D"/>
    <w:rsid w:val="00D162E1"/>
    <w:rsid w:val="00D21CC4"/>
    <w:rsid w:val="00D22C1E"/>
    <w:rsid w:val="00D23D55"/>
    <w:rsid w:val="00D25281"/>
    <w:rsid w:val="00D27E80"/>
    <w:rsid w:val="00D31746"/>
    <w:rsid w:val="00D323FD"/>
    <w:rsid w:val="00D3384A"/>
    <w:rsid w:val="00D346A9"/>
    <w:rsid w:val="00D347F3"/>
    <w:rsid w:val="00D36807"/>
    <w:rsid w:val="00D40381"/>
    <w:rsid w:val="00D40765"/>
    <w:rsid w:val="00D411E6"/>
    <w:rsid w:val="00D44153"/>
    <w:rsid w:val="00D443FF"/>
    <w:rsid w:val="00D46FDF"/>
    <w:rsid w:val="00D514A5"/>
    <w:rsid w:val="00D52307"/>
    <w:rsid w:val="00D57F45"/>
    <w:rsid w:val="00D64EFB"/>
    <w:rsid w:val="00D658E6"/>
    <w:rsid w:val="00D7004A"/>
    <w:rsid w:val="00D70462"/>
    <w:rsid w:val="00D725E7"/>
    <w:rsid w:val="00D727F0"/>
    <w:rsid w:val="00D749EE"/>
    <w:rsid w:val="00D753B1"/>
    <w:rsid w:val="00D75C3F"/>
    <w:rsid w:val="00D76320"/>
    <w:rsid w:val="00D769EC"/>
    <w:rsid w:val="00D76B86"/>
    <w:rsid w:val="00D77C39"/>
    <w:rsid w:val="00D8279D"/>
    <w:rsid w:val="00D82E7A"/>
    <w:rsid w:val="00D8504A"/>
    <w:rsid w:val="00D866A6"/>
    <w:rsid w:val="00D87B29"/>
    <w:rsid w:val="00D94305"/>
    <w:rsid w:val="00D945A7"/>
    <w:rsid w:val="00D9649C"/>
    <w:rsid w:val="00D964BF"/>
    <w:rsid w:val="00DA16AE"/>
    <w:rsid w:val="00DA6EC7"/>
    <w:rsid w:val="00DA7FA8"/>
    <w:rsid w:val="00DB03AF"/>
    <w:rsid w:val="00DB1758"/>
    <w:rsid w:val="00DB2FA7"/>
    <w:rsid w:val="00DB64E6"/>
    <w:rsid w:val="00DB7DA3"/>
    <w:rsid w:val="00DC08D5"/>
    <w:rsid w:val="00DC1EB4"/>
    <w:rsid w:val="00DC1F6C"/>
    <w:rsid w:val="00DC1FE5"/>
    <w:rsid w:val="00DC5A17"/>
    <w:rsid w:val="00DC639E"/>
    <w:rsid w:val="00DC7D1C"/>
    <w:rsid w:val="00DD07FA"/>
    <w:rsid w:val="00DD0A6A"/>
    <w:rsid w:val="00DD4CDB"/>
    <w:rsid w:val="00DD6A35"/>
    <w:rsid w:val="00DD7C5E"/>
    <w:rsid w:val="00DE02C2"/>
    <w:rsid w:val="00DE3145"/>
    <w:rsid w:val="00DE68D4"/>
    <w:rsid w:val="00DE7148"/>
    <w:rsid w:val="00DF0AA5"/>
    <w:rsid w:val="00DF100E"/>
    <w:rsid w:val="00DF64A7"/>
    <w:rsid w:val="00DF676D"/>
    <w:rsid w:val="00DF6DB3"/>
    <w:rsid w:val="00DF7366"/>
    <w:rsid w:val="00E00C93"/>
    <w:rsid w:val="00E02EBD"/>
    <w:rsid w:val="00E0415A"/>
    <w:rsid w:val="00E0757D"/>
    <w:rsid w:val="00E11CBA"/>
    <w:rsid w:val="00E1473C"/>
    <w:rsid w:val="00E1571C"/>
    <w:rsid w:val="00E15924"/>
    <w:rsid w:val="00E17B79"/>
    <w:rsid w:val="00E22970"/>
    <w:rsid w:val="00E22EA6"/>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0B7"/>
    <w:rsid w:val="00E822A7"/>
    <w:rsid w:val="00E83CCB"/>
    <w:rsid w:val="00E86DC6"/>
    <w:rsid w:val="00E87146"/>
    <w:rsid w:val="00E91C6E"/>
    <w:rsid w:val="00E92645"/>
    <w:rsid w:val="00E928CB"/>
    <w:rsid w:val="00E93248"/>
    <w:rsid w:val="00EA1587"/>
    <w:rsid w:val="00EA35D2"/>
    <w:rsid w:val="00EA3BC2"/>
    <w:rsid w:val="00EA4000"/>
    <w:rsid w:val="00EA47D2"/>
    <w:rsid w:val="00EA4F59"/>
    <w:rsid w:val="00EB0325"/>
    <w:rsid w:val="00EB03F0"/>
    <w:rsid w:val="00EB07C7"/>
    <w:rsid w:val="00EB271D"/>
    <w:rsid w:val="00EB2DC8"/>
    <w:rsid w:val="00EC07FA"/>
    <w:rsid w:val="00EC152B"/>
    <w:rsid w:val="00EC34BD"/>
    <w:rsid w:val="00EC61E5"/>
    <w:rsid w:val="00EC7F75"/>
    <w:rsid w:val="00ED1BD9"/>
    <w:rsid w:val="00ED27AA"/>
    <w:rsid w:val="00ED4CA9"/>
    <w:rsid w:val="00EE14AE"/>
    <w:rsid w:val="00EE425E"/>
    <w:rsid w:val="00EE58C6"/>
    <w:rsid w:val="00EF40AB"/>
    <w:rsid w:val="00EF5435"/>
    <w:rsid w:val="00EF5A56"/>
    <w:rsid w:val="00EF6749"/>
    <w:rsid w:val="00EF718F"/>
    <w:rsid w:val="00F002E1"/>
    <w:rsid w:val="00F00402"/>
    <w:rsid w:val="00F00B5C"/>
    <w:rsid w:val="00F03828"/>
    <w:rsid w:val="00F04B76"/>
    <w:rsid w:val="00F06716"/>
    <w:rsid w:val="00F0728E"/>
    <w:rsid w:val="00F07872"/>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63F82"/>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95500"/>
    <w:rsid w:val="00FA0FA6"/>
    <w:rsid w:val="00FA1D83"/>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6EF3"/>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5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3A2A"/>
    <w:rPr>
      <w:color w:val="auto"/>
    </w:rPr>
  </w:style>
  <w:style w:type="paragraph" w:customStyle="1" w:styleId="E3B818ABD0744F1AB9E7E8F54565CF88">
    <w:name w:val="E3B818ABD0744F1AB9E7E8F54565CF88"/>
    <w:rsid w:val="00AD0975"/>
    <w:pPr>
      <w:widowControl w:val="0"/>
      <w:jc w:val="both"/>
    </w:pPr>
  </w:style>
  <w:style w:type="paragraph" w:customStyle="1" w:styleId="AE813331BD404194BB51E8C0A842DB58">
    <w:name w:val="AE813331BD404194BB51E8C0A842DB58"/>
    <w:rsid w:val="00783A2A"/>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]]></m:sm4>
</m:mapping>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云南煤业能源股份有限公司</clcid-cgi:GongSiFaDingZhongWenMingCheng>
  <clcid-mr:GongSiFuZeRenXingMing xmlns:clcid-mr="clcid-mr">李树雄</clcid-mr:GongSiFuZeRenXingMing>
  <clcid-mr:ZhuGuanKuaiJiGongZuoFuZeRenXingMing xmlns:clcid-mr="clcid-mr">戚昆琼</clcid-mr:ZhuGuanKuaiJiGongZuoFuZeRenXingMing>
  <clcid-mr:KuaiJiJiGouFuZeRenXingMing xmlns:clcid-mr="clcid-mr">杨四平</clcid-mr:KuaiJiJiGouFuZeRenXingMing>
  <clcid-cgi:GongSiFaDingDaiBiaoRen xmlns:clcid-cgi="clcid-cgi">李树雄</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-202,335.25</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2,933,752.63</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-39,505,157.40</clcid-pte:QiYeZhongZuFeiYongRuAnZhiZhiGongDeZhiChuZhengHeFeiYongDeng>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10,341,436.84</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993,795.56</clcid-pte:FeiJingChangXingSunYiXiangMuZhongShaoShuGuDongQuanYiYingXiangE>
  <clcid-pte:FeiJingChangXingSunYiXiangMuZhongShaoShuGuDongQuanYiYingXiangEShuoMing xmlns:clcid-pte="clcid-pte"/>
  <clcid-pte:FeiJingChangXingSunYiDeKouChuXiangMuDuiSuoDeShuiDeYingXiang xmlns:clcid-pte="clcid-pte">399,220.60</clcid-pte:FeiJingChangXingSunYiDeKouChuXiangMuDuiSuoDeShuiDeYingXiang>
  <clcid-pte:FeiJingChangXingSunYiDeKouChuXiangMuDuiSuoDeShuiDeYingXiangShuoMing xmlns:clcid-pte="clcid-pte"/>
  <clcid-pte:KouChuDeFeiJingChangXingSunYiHeJi xmlns:clcid-pte="clcid-pte">-27,825,319.34</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sc:sections xmlns:sc="http://mapping.word.org/2014/section/customiz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]]></t:sse>
</t:template>
</file>

<file path=customXml/itemProps1.xml><?xml version="1.0" encoding="utf-8"?>
<ds:datastoreItem xmlns:ds="http://schemas.openxmlformats.org/officeDocument/2006/customXml" ds:itemID="{463E35FC-1C74-4B23-83BC-371F0B07560A}">
  <ds:schemaRefs>
    <ds:schemaRef ds:uri="http://mapping.word.org/2012/mapping"/>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206B97E9-8628-4749-BD6B-42E0F7F75A23}">
  <ds:schemaRefs>
    <ds:schemaRef ds:uri="http://schemas.openxmlformats.org/officeDocument/2006/bibliography"/>
  </ds:schemaRefs>
</ds:datastoreItem>
</file>

<file path=customXml/itemProps5.xml><?xml version="1.0" encoding="utf-8"?>
<ds:datastoreItem xmlns:ds="http://schemas.openxmlformats.org/officeDocument/2006/customXml" ds:itemID="{903687FB-B5ED-4AF4-AFB0-62759EDDFF95}">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950</TotalTime>
  <Pages>175</Pages>
  <Words>31110</Words>
  <Characters>177333</Characters>
  <Application>Microsoft Office Word</Application>
  <DocSecurity>0</DocSecurity>
  <Lines>1477</Lines>
  <Paragraphs>416</Paragraphs>
  <ScaleCrop>false</ScaleCrop>
  <Company>Sky123.Org</Company>
  <LinksUpToDate>false</LinksUpToDate>
  <CharactersWithSpaces>208027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蔡丽荣</cp:lastModifiedBy>
  <cp:revision>290</cp:revision>
  <dcterms:created xsi:type="dcterms:W3CDTF">2022-08-09T02:07:00Z</dcterms:created>
  <dcterms:modified xsi:type="dcterms:W3CDTF">2022-08-12T09:35:00Z</dcterms:modified>
</cp:coreProperties>
</file>