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F06" w:rsidRDefault="00DD2F06" w:rsidP="00680D2B">
      <w:pPr>
        <w:spacing w:line="360" w:lineRule="auto"/>
        <w:jc w:val="center"/>
        <w:rPr>
          <w:rFonts w:ascii="黑体" w:eastAsia="黑体" w:hAnsi="黑体"/>
          <w:b/>
          <w:bCs/>
          <w:sz w:val="36"/>
          <w:szCs w:val="36"/>
        </w:rPr>
      </w:pPr>
      <w:bookmarkStart w:id="0" w:name="_GoBack"/>
      <w:bookmarkEnd w:id="0"/>
      <w:r w:rsidRPr="00DD2F06">
        <w:rPr>
          <w:rFonts w:ascii="黑体" w:eastAsia="黑体" w:hAnsi="黑体" w:hint="eastAsia"/>
          <w:b/>
          <w:bCs/>
          <w:sz w:val="36"/>
          <w:szCs w:val="36"/>
        </w:rPr>
        <w:t>云南煤业能源股份有限公司</w:t>
      </w:r>
    </w:p>
    <w:p w:rsidR="00B26D67" w:rsidRPr="00680D2B" w:rsidRDefault="00DD2F06" w:rsidP="00680D2B">
      <w:pPr>
        <w:spacing w:line="360" w:lineRule="auto"/>
        <w:jc w:val="center"/>
        <w:rPr>
          <w:rFonts w:ascii="黑体" w:eastAsia="黑体" w:hAnsi="黑体"/>
          <w:b/>
          <w:bCs/>
          <w:sz w:val="36"/>
          <w:szCs w:val="36"/>
        </w:rPr>
      </w:pPr>
      <w:r>
        <w:rPr>
          <w:rFonts w:ascii="黑体" w:eastAsia="黑体" w:hAnsi="黑体" w:hint="eastAsia"/>
          <w:b/>
          <w:bCs/>
          <w:sz w:val="36"/>
          <w:szCs w:val="36"/>
        </w:rPr>
        <w:t>关于</w:t>
      </w:r>
      <w:r w:rsidR="00E92921" w:rsidRPr="00E92921">
        <w:rPr>
          <w:rFonts w:ascii="黑体" w:eastAsia="黑体" w:hAnsi="黑体" w:hint="eastAsia"/>
          <w:b/>
          <w:bCs/>
          <w:sz w:val="36"/>
          <w:szCs w:val="36"/>
        </w:rPr>
        <w:t>对云南昆钢集团财务有限公司的风险评估报告</w:t>
      </w:r>
    </w:p>
    <w:p w:rsidR="00937927" w:rsidRPr="00E92921" w:rsidRDefault="00937927" w:rsidP="00680D2B">
      <w:pPr>
        <w:spacing w:line="360" w:lineRule="auto"/>
        <w:ind w:firstLine="200"/>
        <w:rPr>
          <w:rFonts w:asciiTheme="minorEastAsia" w:hAnsiTheme="minorEastAsia"/>
          <w:sz w:val="24"/>
        </w:rPr>
      </w:pPr>
    </w:p>
    <w:p w:rsidR="00B26D67" w:rsidRPr="00680D2B" w:rsidRDefault="004C44C0" w:rsidP="00680D2B">
      <w:pPr>
        <w:widowControl/>
        <w:spacing w:line="360" w:lineRule="auto"/>
        <w:ind w:firstLineChars="200" w:firstLine="480"/>
        <w:rPr>
          <w:rFonts w:asciiTheme="minorEastAsia" w:hAnsiTheme="minorEastAsia" w:cs="仿宋"/>
          <w:color w:val="000000"/>
          <w:kern w:val="0"/>
          <w:sz w:val="24"/>
        </w:rPr>
      </w:pPr>
      <w:r w:rsidRPr="00680D2B">
        <w:rPr>
          <w:rFonts w:asciiTheme="minorEastAsia" w:hAnsiTheme="minorEastAsia" w:cs="仿宋"/>
          <w:color w:val="000000"/>
          <w:kern w:val="0"/>
          <w:sz w:val="24"/>
        </w:rPr>
        <w:t>根据《上海证券交易所上市公司自律监管指引</w:t>
      </w:r>
      <w:r w:rsidRPr="00680D2B">
        <w:rPr>
          <w:rFonts w:asciiTheme="minorEastAsia" w:hAnsiTheme="minorEastAsia" w:cs="仿宋" w:hint="eastAsia"/>
          <w:color w:val="000000"/>
          <w:kern w:val="0"/>
          <w:sz w:val="24"/>
        </w:rPr>
        <w:t>第</w:t>
      </w:r>
      <w:r w:rsidR="0073685C" w:rsidRPr="00680D2B">
        <w:rPr>
          <w:rFonts w:asciiTheme="minorEastAsia" w:hAnsiTheme="minorEastAsia" w:cs="仿宋" w:hint="eastAsia"/>
          <w:color w:val="000000"/>
          <w:kern w:val="0"/>
          <w:sz w:val="24"/>
        </w:rPr>
        <w:t>5</w:t>
      </w:r>
      <w:r w:rsidRPr="00680D2B">
        <w:rPr>
          <w:rFonts w:asciiTheme="minorEastAsia" w:hAnsiTheme="minorEastAsia" w:cs="仿宋" w:hint="eastAsia"/>
          <w:color w:val="000000"/>
          <w:kern w:val="0"/>
          <w:sz w:val="24"/>
        </w:rPr>
        <w:t>号—交易与关联交易》的相关要求，云南煤业能源股份有限公司(以下简称</w:t>
      </w:r>
      <w:r w:rsidRPr="00680D2B">
        <w:rPr>
          <w:rFonts w:asciiTheme="minorEastAsia" w:hAnsiTheme="minorEastAsia" w:cs="仿宋" w:hint="eastAsia"/>
          <w:kern w:val="0"/>
          <w:sz w:val="24"/>
        </w:rPr>
        <w:t>“本公司”)通过查验云南昆钢集团财务有限公司(以下简称“</w:t>
      </w:r>
      <w:r w:rsidR="00F427EF" w:rsidRPr="00680D2B">
        <w:rPr>
          <w:rFonts w:asciiTheme="minorEastAsia" w:hAnsiTheme="minorEastAsia" w:cs="仿宋" w:hint="eastAsia"/>
          <w:kern w:val="0"/>
          <w:sz w:val="24"/>
        </w:rPr>
        <w:t>昆钢财务</w:t>
      </w:r>
      <w:r w:rsidRPr="00680D2B">
        <w:rPr>
          <w:rFonts w:asciiTheme="minorEastAsia" w:hAnsiTheme="minorEastAsia" w:cs="仿宋" w:hint="eastAsia"/>
          <w:kern w:val="0"/>
          <w:sz w:val="24"/>
        </w:rPr>
        <w:t>公司”）的《企业法人营业执照》和《金融许可证》等证件，取得并审阅了其资产负债表、利润表、现金流量表等在内的定期财务报表和内部控制制度的基础上，对其经营资质</w:t>
      </w:r>
      <w:r w:rsidR="005D2D80" w:rsidRPr="00680D2B">
        <w:rPr>
          <w:rFonts w:asciiTheme="minorEastAsia" w:hAnsiTheme="minorEastAsia" w:cs="仿宋" w:hint="eastAsia"/>
          <w:kern w:val="0"/>
          <w:sz w:val="24"/>
        </w:rPr>
        <w:t>、内控</w:t>
      </w:r>
      <w:r w:rsidRPr="00680D2B">
        <w:rPr>
          <w:rFonts w:asciiTheme="minorEastAsia" w:hAnsiTheme="minorEastAsia" w:cs="仿宋" w:hint="eastAsia"/>
          <w:kern w:val="0"/>
          <w:sz w:val="24"/>
        </w:rPr>
        <w:t>、业务和风险状况进行了评估，具体风险评估情况</w:t>
      </w:r>
      <w:r w:rsidRPr="00680D2B">
        <w:rPr>
          <w:rFonts w:asciiTheme="minorEastAsia" w:hAnsiTheme="minorEastAsia" w:cs="仿宋" w:hint="eastAsia"/>
          <w:color w:val="000000"/>
          <w:kern w:val="0"/>
          <w:sz w:val="24"/>
        </w:rPr>
        <w:t>如下</w:t>
      </w:r>
      <w:r w:rsidR="002D7C62" w:rsidRPr="00680D2B">
        <w:rPr>
          <w:rFonts w:asciiTheme="minorEastAsia" w:hAnsiTheme="minorEastAsia" w:cs="仿宋" w:hint="eastAsia"/>
          <w:color w:val="000000"/>
          <w:kern w:val="0"/>
          <w:sz w:val="24"/>
        </w:rPr>
        <w:t>:</w:t>
      </w:r>
    </w:p>
    <w:p w:rsidR="00B26D67" w:rsidRPr="00680D2B" w:rsidRDefault="003340D3" w:rsidP="00680D2B">
      <w:pPr>
        <w:widowControl/>
        <w:numPr>
          <w:ilvl w:val="0"/>
          <w:numId w:val="1"/>
        </w:numPr>
        <w:spacing w:line="360" w:lineRule="auto"/>
        <w:ind w:firstLineChars="200" w:firstLine="482"/>
        <w:rPr>
          <w:rFonts w:asciiTheme="minorEastAsia" w:hAnsiTheme="minorEastAsia" w:cs="仿宋"/>
          <w:b/>
          <w:bCs/>
          <w:color w:val="000000"/>
          <w:kern w:val="0"/>
          <w:sz w:val="24"/>
        </w:rPr>
      </w:pPr>
      <w:r w:rsidRPr="00680D2B">
        <w:rPr>
          <w:rFonts w:asciiTheme="minorEastAsia" w:hAnsiTheme="minorEastAsia" w:cs="仿宋" w:hint="eastAsia"/>
          <w:b/>
          <w:bCs/>
          <w:color w:val="000000"/>
          <w:kern w:val="0"/>
          <w:sz w:val="24"/>
        </w:rPr>
        <w:t>昆钢财务</w:t>
      </w:r>
      <w:r w:rsidR="004C44C0" w:rsidRPr="00680D2B">
        <w:rPr>
          <w:rFonts w:asciiTheme="minorEastAsia" w:hAnsiTheme="minorEastAsia" w:cs="仿宋" w:hint="eastAsia"/>
          <w:b/>
          <w:bCs/>
          <w:color w:val="000000"/>
          <w:kern w:val="0"/>
          <w:sz w:val="24"/>
        </w:rPr>
        <w:t xml:space="preserve">公司基本情况 </w:t>
      </w:r>
    </w:p>
    <w:p w:rsidR="00B26D67" w:rsidRPr="00680D2B" w:rsidRDefault="004C44C0" w:rsidP="00680D2B">
      <w:pPr>
        <w:widowControl/>
        <w:numPr>
          <w:ilvl w:val="0"/>
          <w:numId w:val="2"/>
        </w:numPr>
        <w:spacing w:line="360" w:lineRule="auto"/>
        <w:ind w:firstLineChars="200" w:firstLine="482"/>
        <w:rPr>
          <w:rFonts w:asciiTheme="minorEastAsia" w:hAnsiTheme="minorEastAsia" w:cs="仿宋_GB2312"/>
          <w:b/>
          <w:bCs/>
          <w:kern w:val="0"/>
          <w:sz w:val="24"/>
        </w:rPr>
      </w:pPr>
      <w:r w:rsidRPr="00680D2B">
        <w:rPr>
          <w:rFonts w:asciiTheme="minorEastAsia" w:hAnsiTheme="minorEastAsia" w:cs="仿宋_GB2312" w:hint="eastAsia"/>
          <w:b/>
          <w:bCs/>
          <w:kern w:val="0"/>
          <w:sz w:val="24"/>
        </w:rPr>
        <w:t>历史沿革及股东</w:t>
      </w:r>
    </w:p>
    <w:p w:rsidR="00B26D67" w:rsidRPr="00680D2B" w:rsidRDefault="003340D3" w:rsidP="00680D2B">
      <w:pPr>
        <w:widowControl/>
        <w:spacing w:line="360" w:lineRule="auto"/>
        <w:ind w:firstLineChars="200" w:firstLine="480"/>
        <w:rPr>
          <w:rFonts w:asciiTheme="minorEastAsia" w:hAnsiTheme="minorEastAsia" w:cs="仿宋_GB2312"/>
          <w:kern w:val="0"/>
          <w:sz w:val="24"/>
        </w:rPr>
      </w:pPr>
      <w:r w:rsidRPr="00680D2B">
        <w:rPr>
          <w:rFonts w:asciiTheme="minorEastAsia" w:hAnsiTheme="minorEastAsia" w:cs="仿宋" w:hint="eastAsia"/>
          <w:color w:val="000000"/>
          <w:kern w:val="0"/>
          <w:sz w:val="24"/>
        </w:rPr>
        <w:t>昆钢财务</w:t>
      </w:r>
      <w:r w:rsidR="004C44C0" w:rsidRPr="00680D2B">
        <w:rPr>
          <w:rFonts w:asciiTheme="minorEastAsia" w:hAnsiTheme="minorEastAsia" w:cs="仿宋" w:hint="eastAsia"/>
          <w:color w:val="000000"/>
          <w:kern w:val="0"/>
          <w:sz w:val="24"/>
        </w:rPr>
        <w:t>公司</w:t>
      </w:r>
      <w:r w:rsidR="004C44C0" w:rsidRPr="00680D2B">
        <w:rPr>
          <w:rFonts w:asciiTheme="minorEastAsia" w:hAnsiTheme="minorEastAsia" w:cs="仿宋_GB2312" w:hint="eastAsia"/>
          <w:kern w:val="0"/>
          <w:sz w:val="24"/>
        </w:rPr>
        <w:t>2015年4月15日经国务院银行业监督管理机构批准组建， 2015年10月28日开业,同年10月29日获得金融许可证，10月30日正式成立，初始注册资本5亿元。2017年10月25日，原股东昆明钢铁控股有限公司、昆明钢铁集团有限责任公司和云南华云实业集团有限公司同比例增资共5亿元，注册资本金增至10亿元。</w:t>
      </w:r>
    </w:p>
    <w:p w:rsidR="00B26D67" w:rsidRPr="00680D2B" w:rsidRDefault="0061370C" w:rsidP="0061370C">
      <w:pPr>
        <w:widowControl/>
        <w:numPr>
          <w:ilvl w:val="0"/>
          <w:numId w:val="2"/>
        </w:numPr>
        <w:spacing w:line="360" w:lineRule="auto"/>
        <w:ind w:firstLineChars="200" w:firstLine="482"/>
        <w:rPr>
          <w:rFonts w:asciiTheme="minorEastAsia" w:hAnsiTheme="minorEastAsia" w:cs="仿宋_GB2312"/>
          <w:kern w:val="0"/>
          <w:sz w:val="24"/>
        </w:rPr>
      </w:pPr>
      <w:r w:rsidRPr="0061370C">
        <w:rPr>
          <w:rFonts w:asciiTheme="minorEastAsia" w:hAnsiTheme="minorEastAsia" w:cs="仿宋" w:hint="eastAsia"/>
          <w:b/>
          <w:color w:val="000000"/>
          <w:kern w:val="0"/>
          <w:sz w:val="24"/>
        </w:rPr>
        <w:t>昆钢财务公司</w:t>
      </w:r>
      <w:r w:rsidRPr="0061370C">
        <w:rPr>
          <w:rFonts w:asciiTheme="minorEastAsia" w:hAnsiTheme="minorEastAsia" w:cs="仿宋"/>
          <w:b/>
          <w:color w:val="000000"/>
          <w:kern w:val="0"/>
          <w:sz w:val="24"/>
        </w:rPr>
        <w:t>的</w:t>
      </w:r>
      <w:r w:rsidR="004C44C0" w:rsidRPr="0061370C">
        <w:rPr>
          <w:rFonts w:asciiTheme="minorEastAsia" w:hAnsiTheme="minorEastAsia" w:cs="仿宋_GB2312" w:hint="eastAsia"/>
          <w:b/>
          <w:bCs/>
          <w:kern w:val="0"/>
          <w:sz w:val="24"/>
        </w:rPr>
        <w:t>基</w:t>
      </w:r>
      <w:r w:rsidR="004C44C0" w:rsidRPr="00680D2B">
        <w:rPr>
          <w:rFonts w:asciiTheme="minorEastAsia" w:hAnsiTheme="minorEastAsia" w:cs="仿宋_GB2312" w:hint="eastAsia"/>
          <w:b/>
          <w:bCs/>
          <w:kern w:val="0"/>
          <w:sz w:val="24"/>
        </w:rPr>
        <w:t>本情况</w:t>
      </w:r>
    </w:p>
    <w:p w:rsidR="0061370C" w:rsidRDefault="004C44C0" w:rsidP="00680D2B">
      <w:pPr>
        <w:pStyle w:val="Picturecaption1"/>
        <w:spacing w:line="360" w:lineRule="auto"/>
        <w:ind w:firstLineChars="200" w:firstLine="480"/>
        <w:rPr>
          <w:rFonts w:asciiTheme="minorEastAsia" w:eastAsiaTheme="minorEastAsia" w:hAnsiTheme="minorEastAsia" w:cs="仿宋"/>
          <w:color w:val="000000"/>
          <w:kern w:val="0"/>
          <w:sz w:val="24"/>
          <w:szCs w:val="24"/>
          <w:lang w:val="en-US" w:eastAsia="zh-CN"/>
        </w:rPr>
      </w:pPr>
      <w:r w:rsidRPr="00680D2B">
        <w:rPr>
          <w:rFonts w:asciiTheme="minorEastAsia" w:eastAsiaTheme="minorEastAsia" w:hAnsiTheme="minorEastAsia" w:cs="仿宋"/>
          <w:color w:val="000000"/>
          <w:kern w:val="0"/>
          <w:sz w:val="24"/>
          <w:szCs w:val="24"/>
          <w:lang w:val="en-US" w:eastAsia="zh-CN"/>
        </w:rPr>
        <w:t>法定代表人：王</w:t>
      </w:r>
      <w:r w:rsidRPr="00680D2B">
        <w:rPr>
          <w:rFonts w:asciiTheme="minorEastAsia" w:eastAsiaTheme="minorEastAsia" w:hAnsiTheme="minorEastAsia" w:cs="仿宋" w:hint="eastAsia"/>
          <w:color w:val="000000"/>
          <w:kern w:val="0"/>
          <w:sz w:val="24"/>
          <w:szCs w:val="24"/>
          <w:lang w:val="en-US" w:eastAsia="zh-CN"/>
        </w:rPr>
        <w:t>娟</w:t>
      </w:r>
    </w:p>
    <w:p w:rsidR="0061370C" w:rsidRDefault="004C44C0" w:rsidP="00680D2B">
      <w:pPr>
        <w:pStyle w:val="Picturecaption1"/>
        <w:spacing w:line="360" w:lineRule="auto"/>
        <w:ind w:firstLineChars="200" w:firstLine="480"/>
        <w:rPr>
          <w:rFonts w:asciiTheme="minorEastAsia" w:eastAsiaTheme="minorEastAsia" w:hAnsiTheme="minorEastAsia" w:cs="仿宋"/>
          <w:color w:val="000000"/>
          <w:kern w:val="0"/>
          <w:sz w:val="24"/>
          <w:szCs w:val="24"/>
          <w:lang w:val="en-US" w:eastAsia="zh-CN"/>
        </w:rPr>
      </w:pPr>
      <w:r w:rsidRPr="00680D2B">
        <w:rPr>
          <w:rFonts w:asciiTheme="minorEastAsia" w:eastAsiaTheme="minorEastAsia" w:hAnsiTheme="minorEastAsia" w:cs="仿宋"/>
          <w:color w:val="000000"/>
          <w:kern w:val="0"/>
          <w:sz w:val="24"/>
          <w:szCs w:val="24"/>
          <w:lang w:val="en-US" w:eastAsia="zh-CN"/>
        </w:rPr>
        <w:t>注册地址：</w:t>
      </w:r>
      <w:r w:rsidR="000E71BF" w:rsidRPr="000E71BF">
        <w:rPr>
          <w:rFonts w:asciiTheme="minorEastAsia" w:eastAsiaTheme="minorEastAsia" w:hAnsiTheme="minorEastAsia" w:cs="仿宋_GB2312" w:hint="eastAsia"/>
          <w:kern w:val="0"/>
          <w:sz w:val="24"/>
          <w:szCs w:val="24"/>
          <w:lang w:val="en-US"/>
        </w:rPr>
        <w:t>云南省昆明市西山区环城南路777号9楼</w:t>
      </w:r>
    </w:p>
    <w:p w:rsidR="0061370C" w:rsidRDefault="004C44C0" w:rsidP="00680D2B">
      <w:pPr>
        <w:pStyle w:val="Picturecaption1"/>
        <w:spacing w:line="360" w:lineRule="auto"/>
        <w:ind w:firstLineChars="200" w:firstLine="480"/>
        <w:rPr>
          <w:rFonts w:asciiTheme="minorEastAsia" w:eastAsiaTheme="minorEastAsia" w:hAnsiTheme="minorEastAsia" w:cs="仿宋"/>
          <w:color w:val="000000"/>
          <w:kern w:val="0"/>
          <w:sz w:val="24"/>
          <w:szCs w:val="24"/>
          <w:lang w:val="en-US" w:eastAsia="zh-CN"/>
        </w:rPr>
      </w:pPr>
      <w:r w:rsidRPr="00680D2B">
        <w:rPr>
          <w:rFonts w:asciiTheme="minorEastAsia" w:eastAsiaTheme="minorEastAsia" w:hAnsiTheme="minorEastAsia" w:cs="仿宋" w:hint="eastAsia"/>
          <w:color w:val="000000"/>
          <w:kern w:val="0"/>
          <w:sz w:val="24"/>
          <w:szCs w:val="24"/>
          <w:lang w:val="en-US" w:eastAsia="zh-CN"/>
        </w:rPr>
        <w:t>金融许可证机构编码</w:t>
      </w:r>
      <w:r w:rsidR="000E71BF">
        <w:rPr>
          <w:rFonts w:asciiTheme="minorEastAsia" w:eastAsiaTheme="minorEastAsia" w:hAnsiTheme="minorEastAsia" w:cs="仿宋" w:hint="eastAsia"/>
          <w:color w:val="000000"/>
          <w:kern w:val="0"/>
          <w:sz w:val="24"/>
          <w:szCs w:val="24"/>
          <w:lang w:val="en-US" w:eastAsia="zh-CN"/>
        </w:rPr>
        <w:t>：</w:t>
      </w:r>
      <w:r w:rsidRPr="00680D2B">
        <w:rPr>
          <w:rFonts w:asciiTheme="minorEastAsia" w:eastAsiaTheme="minorEastAsia" w:hAnsiTheme="minorEastAsia" w:cs="仿宋" w:hint="eastAsia"/>
          <w:color w:val="000000"/>
          <w:kern w:val="0"/>
          <w:sz w:val="24"/>
          <w:szCs w:val="24"/>
          <w:lang w:val="en-US" w:eastAsia="zh-CN"/>
        </w:rPr>
        <w:t>L0227H253010001</w:t>
      </w:r>
    </w:p>
    <w:p w:rsidR="0061370C" w:rsidRDefault="004C44C0" w:rsidP="00680D2B">
      <w:pPr>
        <w:pStyle w:val="Picturecaption1"/>
        <w:spacing w:line="360" w:lineRule="auto"/>
        <w:ind w:firstLineChars="200" w:firstLine="480"/>
        <w:rPr>
          <w:rFonts w:asciiTheme="minorEastAsia" w:eastAsiaTheme="minorEastAsia" w:hAnsiTheme="minorEastAsia" w:cs="仿宋"/>
          <w:color w:val="000000"/>
          <w:kern w:val="0"/>
          <w:sz w:val="24"/>
          <w:szCs w:val="24"/>
          <w:lang w:val="en-US" w:eastAsia="zh-CN"/>
        </w:rPr>
      </w:pPr>
      <w:r w:rsidRPr="00680D2B">
        <w:rPr>
          <w:rFonts w:asciiTheme="minorEastAsia" w:eastAsiaTheme="minorEastAsia" w:hAnsiTheme="minorEastAsia" w:cs="仿宋" w:hint="eastAsia"/>
          <w:color w:val="000000"/>
          <w:kern w:val="0"/>
          <w:sz w:val="24"/>
          <w:szCs w:val="24"/>
          <w:lang w:val="en-US" w:eastAsia="zh-CN"/>
        </w:rPr>
        <w:t>统一社会信用代码</w:t>
      </w:r>
      <w:r w:rsidR="000E71BF">
        <w:rPr>
          <w:rFonts w:asciiTheme="minorEastAsia" w:eastAsiaTheme="minorEastAsia" w:hAnsiTheme="minorEastAsia" w:cs="仿宋" w:hint="eastAsia"/>
          <w:color w:val="000000"/>
          <w:kern w:val="0"/>
          <w:sz w:val="24"/>
          <w:szCs w:val="24"/>
          <w:lang w:val="en-US" w:eastAsia="zh-CN"/>
        </w:rPr>
        <w:t>：</w:t>
      </w:r>
      <w:r w:rsidRPr="00680D2B">
        <w:rPr>
          <w:rFonts w:asciiTheme="minorEastAsia" w:eastAsiaTheme="minorEastAsia" w:hAnsiTheme="minorEastAsia" w:cs="Times New Roman"/>
          <w:color w:val="000000"/>
          <w:sz w:val="24"/>
          <w:szCs w:val="24"/>
          <w:lang w:val="en-US" w:eastAsia="zh-CN" w:bidi="en-US"/>
        </w:rPr>
        <w:t>91530181MA6K3AN737</w:t>
      </w:r>
    </w:p>
    <w:p w:rsidR="00B26D67" w:rsidRPr="00680D2B" w:rsidRDefault="004C44C0" w:rsidP="00680D2B">
      <w:pPr>
        <w:pStyle w:val="Picturecaption1"/>
        <w:spacing w:line="360" w:lineRule="auto"/>
        <w:ind w:firstLineChars="200" w:firstLine="480"/>
        <w:rPr>
          <w:rFonts w:asciiTheme="minorEastAsia" w:eastAsiaTheme="minorEastAsia" w:hAnsiTheme="minorEastAsia" w:cs="仿宋_GB2312"/>
          <w:kern w:val="0"/>
          <w:sz w:val="24"/>
          <w:szCs w:val="24"/>
          <w:lang w:val="en-US" w:eastAsia="zh-CN" w:bidi="ar-SA"/>
        </w:rPr>
      </w:pPr>
      <w:r w:rsidRPr="00680D2B">
        <w:rPr>
          <w:rFonts w:asciiTheme="minorEastAsia" w:eastAsiaTheme="minorEastAsia" w:hAnsiTheme="minorEastAsia" w:cs="仿宋" w:hint="eastAsia"/>
          <w:color w:val="000000"/>
          <w:kern w:val="0"/>
          <w:sz w:val="24"/>
          <w:szCs w:val="24"/>
          <w:lang w:val="en-US" w:eastAsia="zh-CN"/>
        </w:rPr>
        <w:t>经营范</w:t>
      </w:r>
      <w:r w:rsidRPr="00680D2B">
        <w:rPr>
          <w:rFonts w:asciiTheme="minorEastAsia" w:eastAsiaTheme="minorEastAsia" w:hAnsiTheme="minorEastAsia" w:cs="仿宋_GB2312" w:hint="eastAsia"/>
          <w:kern w:val="0"/>
          <w:sz w:val="24"/>
          <w:szCs w:val="24"/>
          <w:lang w:val="en-US" w:eastAsia="zh-CN" w:bidi="ar-SA"/>
        </w:rPr>
        <w:t xml:space="preserve">围：对成员单位办理财务和融资顾问、信用鉴证及相关的咨询、代理业务；协助成员单位实现交易款项的收付；经批准的保险代理业务；对成员单位提供担保；办理成员单位之间的委托贷款及委托投资；对成员单位办理票据承兑与贴现；办理成员单位之间的内部转账结算及相应的结算、清算方案设计；吸收成员单位的存款；对成员单位办理贷款及融资租赁；从事同业拆借；承销成员单位企业债券；开展固定收益类有价证券投资（依法须经批准的项目，经相关部门批准后方可开展经营活动) </w:t>
      </w:r>
    </w:p>
    <w:p w:rsidR="00B26D67" w:rsidRPr="00680D2B" w:rsidRDefault="004C44C0" w:rsidP="00680D2B">
      <w:pPr>
        <w:widowControl/>
        <w:spacing w:line="360" w:lineRule="auto"/>
        <w:ind w:firstLineChars="200" w:firstLine="482"/>
        <w:rPr>
          <w:rFonts w:asciiTheme="minorEastAsia" w:hAnsiTheme="minorEastAsia"/>
          <w:sz w:val="24"/>
        </w:rPr>
      </w:pPr>
      <w:r w:rsidRPr="00680D2B">
        <w:rPr>
          <w:rFonts w:asciiTheme="minorEastAsia" w:hAnsiTheme="minorEastAsia" w:cs="仿宋" w:hint="eastAsia"/>
          <w:b/>
          <w:bCs/>
          <w:color w:val="000000"/>
          <w:kern w:val="0"/>
          <w:sz w:val="24"/>
        </w:rPr>
        <w:t>（三）</w:t>
      </w:r>
      <w:r w:rsidRPr="00680D2B">
        <w:rPr>
          <w:rFonts w:asciiTheme="minorEastAsia" w:hAnsiTheme="minorEastAsia" w:cs="仿宋"/>
          <w:b/>
          <w:bCs/>
          <w:color w:val="000000"/>
          <w:kern w:val="0"/>
          <w:sz w:val="24"/>
        </w:rPr>
        <w:t xml:space="preserve">母公司和集团总部的名称、股权结构 </w:t>
      </w:r>
    </w:p>
    <w:p w:rsidR="00B26D67" w:rsidRPr="00F741DC" w:rsidRDefault="003340D3" w:rsidP="00680D2B">
      <w:pPr>
        <w:widowControl/>
        <w:spacing w:line="360" w:lineRule="auto"/>
        <w:ind w:firstLineChars="200" w:firstLine="480"/>
        <w:rPr>
          <w:rFonts w:asciiTheme="minorEastAsia" w:hAnsiTheme="minorEastAsia"/>
          <w:sz w:val="24"/>
        </w:rPr>
      </w:pPr>
      <w:r w:rsidRPr="00680D2B">
        <w:rPr>
          <w:rFonts w:asciiTheme="minorEastAsia" w:hAnsiTheme="minorEastAsia" w:cs="仿宋" w:hint="eastAsia"/>
          <w:color w:val="000000"/>
          <w:kern w:val="0"/>
          <w:sz w:val="24"/>
        </w:rPr>
        <w:lastRenderedPageBreak/>
        <w:t>昆钢财务</w:t>
      </w:r>
      <w:r w:rsidR="004C44C0" w:rsidRPr="00680D2B">
        <w:rPr>
          <w:rFonts w:asciiTheme="minorEastAsia" w:hAnsiTheme="minorEastAsia" w:cs="仿宋" w:hint="eastAsia"/>
          <w:color w:val="000000"/>
          <w:kern w:val="0"/>
          <w:sz w:val="24"/>
        </w:rPr>
        <w:t>公司的</w:t>
      </w:r>
      <w:r w:rsidR="004F0255">
        <w:rPr>
          <w:rFonts w:asciiTheme="minorEastAsia" w:hAnsiTheme="minorEastAsia" w:cs="仿宋" w:hint="eastAsia"/>
          <w:color w:val="000000"/>
          <w:kern w:val="0"/>
          <w:sz w:val="24"/>
        </w:rPr>
        <w:t>控股股东</w:t>
      </w:r>
      <w:r w:rsidR="004C44C0" w:rsidRPr="00680D2B">
        <w:rPr>
          <w:rFonts w:asciiTheme="minorEastAsia" w:hAnsiTheme="minorEastAsia" w:cs="仿宋" w:hint="eastAsia"/>
          <w:color w:val="000000"/>
          <w:kern w:val="0"/>
          <w:sz w:val="24"/>
        </w:rPr>
        <w:t>为</w:t>
      </w:r>
      <w:r w:rsidR="004C44C0" w:rsidRPr="00680D2B">
        <w:rPr>
          <w:rFonts w:asciiTheme="minorEastAsia" w:hAnsiTheme="minorEastAsia" w:cs="仿宋_GB2312" w:hint="eastAsia"/>
          <w:kern w:val="0"/>
          <w:sz w:val="24"/>
        </w:rPr>
        <w:t>昆明钢铁控股有限公司，</w:t>
      </w:r>
      <w:r w:rsidR="00B65CB7" w:rsidRPr="00F741DC">
        <w:rPr>
          <w:rFonts w:asciiTheme="minorEastAsia" w:hAnsiTheme="minorEastAsia" w:cs="仿宋"/>
          <w:color w:val="000000"/>
          <w:kern w:val="0"/>
          <w:sz w:val="24"/>
        </w:rPr>
        <w:t>实际控制人</w:t>
      </w:r>
      <w:r w:rsidR="00230E4A" w:rsidRPr="00F741DC">
        <w:rPr>
          <w:rFonts w:asciiTheme="minorEastAsia" w:hAnsiTheme="minorEastAsia" w:cs="仿宋"/>
          <w:color w:val="000000"/>
          <w:kern w:val="0"/>
          <w:sz w:val="24"/>
        </w:rPr>
        <w:t>为</w:t>
      </w:r>
      <w:r w:rsidR="00B65CB7" w:rsidRPr="00F741DC">
        <w:rPr>
          <w:rFonts w:asciiTheme="minorEastAsia" w:hAnsiTheme="minorEastAsia" w:cs="仿宋"/>
          <w:color w:val="000000"/>
          <w:kern w:val="0"/>
          <w:sz w:val="24"/>
        </w:rPr>
        <w:t>云南省</w:t>
      </w:r>
      <w:r w:rsidR="004C44C0" w:rsidRPr="00F741DC">
        <w:rPr>
          <w:rFonts w:asciiTheme="minorEastAsia" w:hAnsiTheme="minorEastAsia" w:cs="仿宋"/>
          <w:color w:val="000000"/>
          <w:kern w:val="0"/>
          <w:sz w:val="24"/>
        </w:rPr>
        <w:t>国资委。</w:t>
      </w:r>
      <w:r w:rsidR="004C44C0" w:rsidRPr="00F741DC">
        <w:rPr>
          <w:rFonts w:asciiTheme="minorEastAsia" w:hAnsiTheme="minorEastAsia" w:cs="仿宋" w:hint="eastAsia"/>
          <w:color w:val="000000"/>
          <w:kern w:val="0"/>
          <w:sz w:val="24"/>
        </w:rPr>
        <w:t>各股东</w:t>
      </w:r>
      <w:r w:rsidR="004C44C0" w:rsidRPr="00F741DC">
        <w:rPr>
          <w:rFonts w:asciiTheme="minorEastAsia" w:hAnsiTheme="minorEastAsia" w:cs="仿宋"/>
          <w:color w:val="000000"/>
          <w:kern w:val="0"/>
          <w:sz w:val="24"/>
        </w:rPr>
        <w:t>持股情况</w:t>
      </w:r>
      <w:r w:rsidR="004C44C0" w:rsidRPr="00F741DC">
        <w:rPr>
          <w:rFonts w:asciiTheme="minorEastAsia" w:hAnsiTheme="minorEastAsia" w:cs="仿宋" w:hint="eastAsia"/>
          <w:color w:val="000000"/>
          <w:kern w:val="0"/>
          <w:sz w:val="24"/>
        </w:rPr>
        <w:t>如下表：</w:t>
      </w:r>
    </w:p>
    <w:p w:rsidR="00B26D67" w:rsidRPr="00F741DC" w:rsidRDefault="004C44C0" w:rsidP="002F058C">
      <w:pPr>
        <w:widowControl/>
        <w:spacing w:line="360" w:lineRule="auto"/>
        <w:jc w:val="center"/>
        <w:rPr>
          <w:rFonts w:asciiTheme="minorEastAsia" w:hAnsiTheme="minorEastAsia"/>
          <w:sz w:val="24"/>
        </w:rPr>
      </w:pPr>
      <w:r w:rsidRPr="00F741DC">
        <w:rPr>
          <w:rFonts w:asciiTheme="minorEastAsia" w:hAnsiTheme="minorEastAsia" w:cs="仿宋"/>
          <w:color w:val="000000"/>
          <w:kern w:val="0"/>
          <w:sz w:val="24"/>
        </w:rPr>
        <w:t>股东持股情况</w:t>
      </w:r>
      <w:r w:rsidRPr="00F741DC">
        <w:rPr>
          <w:rFonts w:asciiTheme="minorEastAsia" w:hAnsiTheme="minorEastAsia" w:cs="仿宋" w:hint="eastAsia"/>
          <w:color w:val="000000"/>
          <w:kern w:val="0"/>
          <w:sz w:val="24"/>
        </w:rPr>
        <w:t>表</w:t>
      </w:r>
    </w:p>
    <w:tbl>
      <w:tblPr>
        <w:tblW w:w="8519" w:type="dxa"/>
        <w:tblLayout w:type="fixed"/>
        <w:tblLook w:val="04A0" w:firstRow="1" w:lastRow="0" w:firstColumn="1" w:lastColumn="0" w:noHBand="0" w:noVBand="1"/>
      </w:tblPr>
      <w:tblGrid>
        <w:gridCol w:w="741"/>
        <w:gridCol w:w="3629"/>
        <w:gridCol w:w="2154"/>
        <w:gridCol w:w="1995"/>
      </w:tblGrid>
      <w:tr w:rsidR="00B26D67" w:rsidRPr="00F741DC" w:rsidTr="002F058C">
        <w:trPr>
          <w:trHeight w:val="288"/>
        </w:trPr>
        <w:tc>
          <w:tcPr>
            <w:tcW w:w="7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6D67" w:rsidRPr="00F741DC" w:rsidRDefault="004C44C0" w:rsidP="002F058C">
            <w:pPr>
              <w:widowControl/>
              <w:spacing w:line="360" w:lineRule="auto"/>
              <w:jc w:val="center"/>
              <w:textAlignment w:val="center"/>
              <w:rPr>
                <w:rFonts w:asciiTheme="minorEastAsia" w:hAnsiTheme="minorEastAsia" w:cs="宋体"/>
                <w:color w:val="000000"/>
                <w:sz w:val="24"/>
              </w:rPr>
            </w:pPr>
            <w:r w:rsidRPr="00F741DC">
              <w:rPr>
                <w:rFonts w:asciiTheme="minorEastAsia" w:hAnsiTheme="minorEastAsia" w:cs="宋体" w:hint="eastAsia"/>
                <w:color w:val="000000"/>
                <w:kern w:val="0"/>
                <w:sz w:val="24"/>
              </w:rPr>
              <w:t>序号</w:t>
            </w:r>
          </w:p>
        </w:tc>
        <w:tc>
          <w:tcPr>
            <w:tcW w:w="36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6D67" w:rsidRPr="00F741DC" w:rsidRDefault="004C44C0" w:rsidP="002F058C">
            <w:pPr>
              <w:widowControl/>
              <w:spacing w:line="360" w:lineRule="auto"/>
              <w:ind w:firstLine="200"/>
              <w:jc w:val="center"/>
              <w:textAlignment w:val="center"/>
              <w:rPr>
                <w:rFonts w:asciiTheme="minorEastAsia" w:hAnsiTheme="minorEastAsia" w:cs="宋体"/>
                <w:color w:val="000000"/>
                <w:sz w:val="24"/>
              </w:rPr>
            </w:pPr>
            <w:r w:rsidRPr="00F741DC">
              <w:rPr>
                <w:rFonts w:asciiTheme="minorEastAsia" w:hAnsiTheme="minorEastAsia" w:cs="宋体" w:hint="eastAsia"/>
                <w:color w:val="000000"/>
                <w:kern w:val="0"/>
                <w:sz w:val="24"/>
              </w:rPr>
              <w:t>股东名称</w:t>
            </w:r>
          </w:p>
        </w:tc>
        <w:tc>
          <w:tcPr>
            <w:tcW w:w="21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6D67" w:rsidRPr="00F741DC" w:rsidRDefault="004C44C0" w:rsidP="002F058C">
            <w:pPr>
              <w:widowControl/>
              <w:spacing w:line="360" w:lineRule="auto"/>
              <w:ind w:firstLine="200"/>
              <w:jc w:val="center"/>
              <w:textAlignment w:val="center"/>
              <w:rPr>
                <w:rFonts w:asciiTheme="minorEastAsia" w:hAnsiTheme="minorEastAsia" w:cs="宋体"/>
                <w:color w:val="000000"/>
                <w:sz w:val="24"/>
              </w:rPr>
            </w:pPr>
            <w:r w:rsidRPr="00F741DC">
              <w:rPr>
                <w:rFonts w:asciiTheme="minorEastAsia" w:hAnsiTheme="minorEastAsia" w:cs="宋体" w:hint="eastAsia"/>
                <w:color w:val="000000"/>
                <w:kern w:val="0"/>
                <w:sz w:val="24"/>
              </w:rPr>
              <w:t>出资额（亿元）</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6D67" w:rsidRPr="00F741DC" w:rsidRDefault="004C44C0" w:rsidP="002F058C">
            <w:pPr>
              <w:widowControl/>
              <w:spacing w:line="360" w:lineRule="auto"/>
              <w:ind w:firstLine="200"/>
              <w:jc w:val="center"/>
              <w:textAlignment w:val="center"/>
              <w:rPr>
                <w:rFonts w:asciiTheme="minorEastAsia" w:hAnsiTheme="minorEastAsia" w:cs="宋体"/>
                <w:color w:val="000000"/>
                <w:sz w:val="24"/>
              </w:rPr>
            </w:pPr>
            <w:r w:rsidRPr="00F741DC">
              <w:rPr>
                <w:rFonts w:asciiTheme="minorEastAsia" w:hAnsiTheme="minorEastAsia" w:cs="宋体" w:hint="eastAsia"/>
                <w:color w:val="000000"/>
                <w:kern w:val="0"/>
                <w:sz w:val="24"/>
              </w:rPr>
              <w:t>持股比例（%）</w:t>
            </w:r>
          </w:p>
        </w:tc>
      </w:tr>
      <w:tr w:rsidR="00B26D67" w:rsidRPr="00F741DC" w:rsidTr="002F058C">
        <w:trPr>
          <w:trHeight w:val="288"/>
        </w:trPr>
        <w:tc>
          <w:tcPr>
            <w:tcW w:w="7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6D67" w:rsidRPr="00F741DC" w:rsidRDefault="004C44C0" w:rsidP="002F058C">
            <w:pPr>
              <w:widowControl/>
              <w:spacing w:line="360" w:lineRule="auto"/>
              <w:ind w:firstLine="200"/>
              <w:jc w:val="center"/>
              <w:textAlignment w:val="center"/>
              <w:rPr>
                <w:rFonts w:asciiTheme="minorEastAsia" w:hAnsiTheme="minorEastAsia" w:cs="宋体"/>
                <w:color w:val="000000"/>
                <w:sz w:val="24"/>
              </w:rPr>
            </w:pPr>
            <w:r w:rsidRPr="00F741DC">
              <w:rPr>
                <w:rFonts w:asciiTheme="minorEastAsia" w:hAnsiTheme="minorEastAsia" w:cs="宋体" w:hint="eastAsia"/>
                <w:color w:val="000000"/>
                <w:kern w:val="0"/>
                <w:sz w:val="24"/>
              </w:rPr>
              <w:t>1</w:t>
            </w:r>
          </w:p>
        </w:tc>
        <w:tc>
          <w:tcPr>
            <w:tcW w:w="36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6D67" w:rsidRPr="00F741DC" w:rsidRDefault="004C44C0" w:rsidP="002F058C">
            <w:pPr>
              <w:widowControl/>
              <w:spacing w:line="360" w:lineRule="auto"/>
              <w:ind w:firstLine="200"/>
              <w:jc w:val="center"/>
              <w:textAlignment w:val="center"/>
              <w:rPr>
                <w:rFonts w:asciiTheme="minorEastAsia" w:hAnsiTheme="minorEastAsia" w:cs="宋体"/>
                <w:color w:val="000000"/>
                <w:sz w:val="24"/>
              </w:rPr>
            </w:pPr>
            <w:r w:rsidRPr="00F741DC">
              <w:rPr>
                <w:rFonts w:asciiTheme="minorEastAsia" w:hAnsiTheme="minorEastAsia" w:cs="宋体" w:hint="eastAsia"/>
                <w:color w:val="000000"/>
                <w:kern w:val="0"/>
                <w:sz w:val="24"/>
              </w:rPr>
              <w:t>昆明钢铁控股有限公司</w:t>
            </w:r>
          </w:p>
        </w:tc>
        <w:tc>
          <w:tcPr>
            <w:tcW w:w="21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6D67" w:rsidRPr="00F741DC" w:rsidRDefault="004C44C0" w:rsidP="002F058C">
            <w:pPr>
              <w:widowControl/>
              <w:spacing w:line="360" w:lineRule="auto"/>
              <w:ind w:firstLine="200"/>
              <w:jc w:val="center"/>
              <w:textAlignment w:val="center"/>
              <w:rPr>
                <w:rFonts w:asciiTheme="minorEastAsia" w:hAnsiTheme="minorEastAsia" w:cs="宋体"/>
                <w:color w:val="000000"/>
                <w:sz w:val="24"/>
              </w:rPr>
            </w:pPr>
            <w:r w:rsidRPr="00F741DC">
              <w:rPr>
                <w:rFonts w:asciiTheme="minorEastAsia" w:hAnsiTheme="minorEastAsia" w:cs="宋体"/>
                <w:color w:val="000000"/>
                <w:kern w:val="0"/>
                <w:sz w:val="24"/>
              </w:rPr>
              <w:t>8</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6D67" w:rsidRPr="00F741DC" w:rsidRDefault="004C44C0" w:rsidP="002F058C">
            <w:pPr>
              <w:widowControl/>
              <w:spacing w:line="360" w:lineRule="auto"/>
              <w:ind w:firstLine="200"/>
              <w:jc w:val="center"/>
              <w:textAlignment w:val="center"/>
              <w:rPr>
                <w:rFonts w:asciiTheme="minorEastAsia" w:hAnsiTheme="minorEastAsia" w:cs="宋体"/>
                <w:color w:val="000000"/>
                <w:sz w:val="24"/>
              </w:rPr>
            </w:pPr>
            <w:r w:rsidRPr="00F741DC">
              <w:rPr>
                <w:rFonts w:asciiTheme="minorEastAsia" w:hAnsiTheme="minorEastAsia" w:cs="宋体"/>
                <w:color w:val="000000"/>
                <w:kern w:val="0"/>
                <w:sz w:val="24"/>
              </w:rPr>
              <w:t>80</w:t>
            </w:r>
          </w:p>
        </w:tc>
      </w:tr>
      <w:tr w:rsidR="00B26D67" w:rsidRPr="00F741DC" w:rsidTr="002F058C">
        <w:trPr>
          <w:trHeight w:val="288"/>
        </w:trPr>
        <w:tc>
          <w:tcPr>
            <w:tcW w:w="7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6D67" w:rsidRPr="00F741DC" w:rsidRDefault="004C44C0" w:rsidP="002F058C">
            <w:pPr>
              <w:widowControl/>
              <w:spacing w:line="360" w:lineRule="auto"/>
              <w:ind w:firstLine="200"/>
              <w:jc w:val="center"/>
              <w:textAlignment w:val="center"/>
              <w:rPr>
                <w:rFonts w:asciiTheme="minorEastAsia" w:hAnsiTheme="minorEastAsia" w:cs="宋体"/>
                <w:color w:val="000000"/>
                <w:sz w:val="24"/>
              </w:rPr>
            </w:pPr>
            <w:r w:rsidRPr="00F741DC">
              <w:rPr>
                <w:rFonts w:asciiTheme="minorEastAsia" w:hAnsiTheme="minorEastAsia" w:cs="宋体" w:hint="eastAsia"/>
                <w:color w:val="000000"/>
                <w:kern w:val="0"/>
                <w:sz w:val="24"/>
              </w:rPr>
              <w:t>2</w:t>
            </w:r>
          </w:p>
        </w:tc>
        <w:tc>
          <w:tcPr>
            <w:tcW w:w="36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6D67" w:rsidRPr="00F741DC" w:rsidRDefault="004C44C0" w:rsidP="002F058C">
            <w:pPr>
              <w:widowControl/>
              <w:spacing w:line="360" w:lineRule="auto"/>
              <w:ind w:firstLine="200"/>
              <w:jc w:val="center"/>
              <w:textAlignment w:val="center"/>
              <w:rPr>
                <w:rFonts w:asciiTheme="minorEastAsia" w:hAnsiTheme="minorEastAsia" w:cs="宋体"/>
                <w:color w:val="000000"/>
                <w:sz w:val="24"/>
              </w:rPr>
            </w:pPr>
            <w:r w:rsidRPr="00F741DC">
              <w:rPr>
                <w:rFonts w:asciiTheme="minorEastAsia" w:hAnsiTheme="minorEastAsia" w:cs="宋体" w:hint="eastAsia"/>
                <w:color w:val="000000"/>
                <w:kern w:val="0"/>
                <w:sz w:val="24"/>
              </w:rPr>
              <w:t>昆明钢铁集团有限责任公司</w:t>
            </w:r>
          </w:p>
        </w:tc>
        <w:tc>
          <w:tcPr>
            <w:tcW w:w="21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6D67" w:rsidRPr="00F741DC" w:rsidRDefault="004C44C0" w:rsidP="002F058C">
            <w:pPr>
              <w:widowControl/>
              <w:spacing w:line="360" w:lineRule="auto"/>
              <w:ind w:firstLine="200"/>
              <w:jc w:val="center"/>
              <w:textAlignment w:val="center"/>
              <w:rPr>
                <w:rFonts w:asciiTheme="minorEastAsia" w:hAnsiTheme="minorEastAsia" w:cs="宋体"/>
                <w:color w:val="000000"/>
                <w:sz w:val="24"/>
              </w:rPr>
            </w:pPr>
            <w:r w:rsidRPr="00F741DC">
              <w:rPr>
                <w:rFonts w:asciiTheme="minorEastAsia" w:hAnsiTheme="minorEastAsia" w:cs="宋体"/>
                <w:color w:val="000000"/>
                <w:kern w:val="0"/>
                <w:sz w:val="24"/>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6D67" w:rsidRPr="00F741DC" w:rsidRDefault="004C44C0" w:rsidP="002F058C">
            <w:pPr>
              <w:widowControl/>
              <w:spacing w:line="360" w:lineRule="auto"/>
              <w:ind w:firstLine="200"/>
              <w:jc w:val="center"/>
              <w:textAlignment w:val="center"/>
              <w:rPr>
                <w:rFonts w:asciiTheme="minorEastAsia" w:hAnsiTheme="minorEastAsia" w:cs="宋体"/>
                <w:color w:val="000000"/>
                <w:sz w:val="24"/>
              </w:rPr>
            </w:pPr>
            <w:r w:rsidRPr="00F741DC">
              <w:rPr>
                <w:rFonts w:asciiTheme="minorEastAsia" w:hAnsiTheme="minorEastAsia" w:cs="宋体"/>
                <w:color w:val="000000"/>
                <w:kern w:val="0"/>
                <w:sz w:val="24"/>
              </w:rPr>
              <w:t>10</w:t>
            </w:r>
          </w:p>
        </w:tc>
      </w:tr>
      <w:tr w:rsidR="00B26D67" w:rsidRPr="00F741DC" w:rsidTr="002F058C">
        <w:trPr>
          <w:trHeight w:val="288"/>
        </w:trPr>
        <w:tc>
          <w:tcPr>
            <w:tcW w:w="7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6D67" w:rsidRPr="00F741DC" w:rsidRDefault="004C44C0" w:rsidP="002F058C">
            <w:pPr>
              <w:widowControl/>
              <w:spacing w:line="360" w:lineRule="auto"/>
              <w:ind w:firstLine="200"/>
              <w:jc w:val="center"/>
              <w:textAlignment w:val="center"/>
              <w:rPr>
                <w:rFonts w:asciiTheme="minorEastAsia" w:hAnsiTheme="minorEastAsia" w:cs="宋体"/>
                <w:color w:val="000000"/>
                <w:sz w:val="24"/>
              </w:rPr>
            </w:pPr>
            <w:r w:rsidRPr="00F741DC">
              <w:rPr>
                <w:rFonts w:asciiTheme="minorEastAsia" w:hAnsiTheme="minorEastAsia" w:cs="宋体" w:hint="eastAsia"/>
                <w:color w:val="000000"/>
                <w:kern w:val="0"/>
                <w:sz w:val="24"/>
              </w:rPr>
              <w:t>3</w:t>
            </w:r>
          </w:p>
        </w:tc>
        <w:tc>
          <w:tcPr>
            <w:tcW w:w="36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6D67" w:rsidRPr="00F741DC" w:rsidRDefault="004C44C0" w:rsidP="002F058C">
            <w:pPr>
              <w:widowControl/>
              <w:spacing w:line="360" w:lineRule="auto"/>
              <w:ind w:firstLine="200"/>
              <w:jc w:val="center"/>
              <w:textAlignment w:val="center"/>
              <w:rPr>
                <w:rFonts w:asciiTheme="minorEastAsia" w:hAnsiTheme="minorEastAsia" w:cs="宋体"/>
                <w:color w:val="000000"/>
                <w:sz w:val="24"/>
              </w:rPr>
            </w:pPr>
            <w:r w:rsidRPr="00F741DC">
              <w:rPr>
                <w:rFonts w:asciiTheme="minorEastAsia" w:hAnsiTheme="minorEastAsia" w:cs="宋体" w:hint="eastAsia"/>
                <w:color w:val="000000"/>
                <w:kern w:val="0"/>
                <w:sz w:val="24"/>
              </w:rPr>
              <w:t>云南华云实业集团有限公司</w:t>
            </w:r>
          </w:p>
        </w:tc>
        <w:tc>
          <w:tcPr>
            <w:tcW w:w="21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6D67" w:rsidRPr="00F741DC" w:rsidRDefault="004C44C0" w:rsidP="002F058C">
            <w:pPr>
              <w:widowControl/>
              <w:spacing w:line="360" w:lineRule="auto"/>
              <w:ind w:firstLine="200"/>
              <w:jc w:val="center"/>
              <w:textAlignment w:val="center"/>
              <w:rPr>
                <w:rFonts w:asciiTheme="minorEastAsia" w:hAnsiTheme="minorEastAsia" w:cs="宋体"/>
                <w:color w:val="000000"/>
                <w:sz w:val="24"/>
              </w:rPr>
            </w:pPr>
            <w:r w:rsidRPr="00F741DC">
              <w:rPr>
                <w:rFonts w:asciiTheme="minorEastAsia" w:hAnsiTheme="minorEastAsia" w:cs="宋体"/>
                <w:color w:val="000000"/>
                <w:kern w:val="0"/>
                <w:sz w:val="24"/>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6D67" w:rsidRPr="00F741DC" w:rsidRDefault="004C44C0" w:rsidP="002F058C">
            <w:pPr>
              <w:widowControl/>
              <w:spacing w:line="360" w:lineRule="auto"/>
              <w:ind w:firstLine="200"/>
              <w:jc w:val="center"/>
              <w:textAlignment w:val="center"/>
              <w:rPr>
                <w:rFonts w:asciiTheme="minorEastAsia" w:hAnsiTheme="minorEastAsia" w:cs="宋体"/>
                <w:color w:val="000000"/>
                <w:sz w:val="24"/>
              </w:rPr>
            </w:pPr>
            <w:r w:rsidRPr="00F741DC">
              <w:rPr>
                <w:rFonts w:asciiTheme="minorEastAsia" w:hAnsiTheme="minorEastAsia" w:cs="宋体"/>
                <w:color w:val="000000"/>
                <w:kern w:val="0"/>
                <w:sz w:val="24"/>
              </w:rPr>
              <w:t>10</w:t>
            </w:r>
          </w:p>
        </w:tc>
      </w:tr>
      <w:tr w:rsidR="00B26D67" w:rsidRPr="00680D2B" w:rsidTr="002F058C">
        <w:trPr>
          <w:trHeight w:val="288"/>
        </w:trPr>
        <w:tc>
          <w:tcPr>
            <w:tcW w:w="43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26D67" w:rsidRPr="00F741DC" w:rsidRDefault="004C44C0" w:rsidP="002F058C">
            <w:pPr>
              <w:widowControl/>
              <w:spacing w:line="360" w:lineRule="auto"/>
              <w:ind w:firstLine="200"/>
              <w:jc w:val="center"/>
              <w:textAlignment w:val="center"/>
              <w:rPr>
                <w:rFonts w:asciiTheme="minorEastAsia" w:hAnsiTheme="minorEastAsia" w:cs="宋体"/>
                <w:color w:val="000000"/>
                <w:sz w:val="24"/>
              </w:rPr>
            </w:pPr>
            <w:r w:rsidRPr="00F741DC">
              <w:rPr>
                <w:rFonts w:asciiTheme="minorEastAsia" w:hAnsiTheme="minorEastAsia" w:cs="宋体" w:hint="eastAsia"/>
                <w:color w:val="000000"/>
                <w:kern w:val="0"/>
                <w:sz w:val="24"/>
              </w:rPr>
              <w:t>合      计</w:t>
            </w:r>
          </w:p>
        </w:tc>
        <w:tc>
          <w:tcPr>
            <w:tcW w:w="21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6D67" w:rsidRPr="00F741DC" w:rsidRDefault="004C44C0" w:rsidP="002F058C">
            <w:pPr>
              <w:widowControl/>
              <w:spacing w:line="360" w:lineRule="auto"/>
              <w:ind w:firstLine="200"/>
              <w:jc w:val="center"/>
              <w:textAlignment w:val="center"/>
              <w:rPr>
                <w:rFonts w:asciiTheme="minorEastAsia" w:hAnsiTheme="minorEastAsia" w:cs="宋体"/>
                <w:color w:val="000000"/>
                <w:sz w:val="24"/>
              </w:rPr>
            </w:pPr>
            <w:r w:rsidRPr="00F741DC">
              <w:rPr>
                <w:rFonts w:asciiTheme="minorEastAsia" w:hAnsiTheme="minorEastAsia" w:cs="宋体"/>
                <w:color w:val="000000"/>
                <w:kern w:val="0"/>
                <w:sz w:val="24"/>
              </w:rPr>
              <w:t>10</w:t>
            </w: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6D67" w:rsidRPr="00F741DC" w:rsidRDefault="004C44C0" w:rsidP="002F058C">
            <w:pPr>
              <w:widowControl/>
              <w:spacing w:line="360" w:lineRule="auto"/>
              <w:ind w:firstLine="200"/>
              <w:jc w:val="center"/>
              <w:textAlignment w:val="center"/>
              <w:rPr>
                <w:rFonts w:asciiTheme="minorEastAsia" w:hAnsiTheme="minorEastAsia" w:cs="宋体"/>
                <w:color w:val="000000"/>
                <w:sz w:val="24"/>
              </w:rPr>
            </w:pPr>
            <w:r w:rsidRPr="00F741DC">
              <w:rPr>
                <w:rFonts w:asciiTheme="minorEastAsia" w:hAnsiTheme="minorEastAsia" w:cs="宋体"/>
                <w:color w:val="000000"/>
                <w:kern w:val="0"/>
                <w:sz w:val="24"/>
              </w:rPr>
              <w:t>100</w:t>
            </w:r>
          </w:p>
        </w:tc>
      </w:tr>
    </w:tbl>
    <w:p w:rsidR="00B26D67" w:rsidRPr="00680D2B" w:rsidRDefault="004C44C0" w:rsidP="00B71EB5">
      <w:pPr>
        <w:widowControl/>
        <w:spacing w:beforeLines="50" w:before="156" w:line="360" w:lineRule="auto"/>
        <w:ind w:firstLineChars="200" w:firstLine="482"/>
        <w:rPr>
          <w:rFonts w:asciiTheme="minorEastAsia" w:hAnsiTheme="minorEastAsia" w:cs="仿宋_GB2312"/>
          <w:kern w:val="0"/>
          <w:sz w:val="24"/>
        </w:rPr>
      </w:pPr>
      <w:r w:rsidRPr="00680D2B">
        <w:rPr>
          <w:rFonts w:asciiTheme="minorEastAsia" w:hAnsiTheme="minorEastAsia" w:cs="仿宋"/>
          <w:b/>
          <w:bCs/>
          <w:color w:val="000000"/>
          <w:kern w:val="0"/>
          <w:sz w:val="24"/>
        </w:rPr>
        <w:t>二、</w:t>
      </w:r>
      <w:r w:rsidR="003340D3" w:rsidRPr="00680D2B">
        <w:rPr>
          <w:rFonts w:asciiTheme="minorEastAsia" w:hAnsiTheme="minorEastAsia" w:cs="仿宋" w:hint="eastAsia"/>
          <w:b/>
          <w:bCs/>
          <w:color w:val="000000"/>
          <w:kern w:val="0"/>
          <w:sz w:val="24"/>
        </w:rPr>
        <w:t>昆钢财务</w:t>
      </w:r>
      <w:r w:rsidRPr="00680D2B">
        <w:rPr>
          <w:rFonts w:asciiTheme="minorEastAsia" w:hAnsiTheme="minorEastAsia" w:cs="仿宋" w:hint="eastAsia"/>
          <w:b/>
          <w:bCs/>
          <w:color w:val="000000"/>
          <w:kern w:val="0"/>
          <w:sz w:val="24"/>
        </w:rPr>
        <w:t>公司</w:t>
      </w:r>
      <w:r w:rsidRPr="00680D2B">
        <w:rPr>
          <w:rFonts w:asciiTheme="minorEastAsia" w:hAnsiTheme="minorEastAsia" w:cs="仿宋"/>
          <w:b/>
          <w:bCs/>
          <w:color w:val="000000"/>
          <w:kern w:val="0"/>
          <w:sz w:val="24"/>
        </w:rPr>
        <w:t>内部控制的基本情况</w:t>
      </w:r>
    </w:p>
    <w:p w:rsidR="00B26D67" w:rsidRPr="00680D2B" w:rsidRDefault="004C44C0" w:rsidP="00680D2B">
      <w:pPr>
        <w:widowControl/>
        <w:spacing w:line="360" w:lineRule="auto"/>
        <w:ind w:firstLineChars="200" w:firstLine="482"/>
        <w:rPr>
          <w:rFonts w:asciiTheme="minorEastAsia" w:hAnsiTheme="minorEastAsia" w:cs="仿宋_GB2312"/>
          <w:kern w:val="0"/>
          <w:sz w:val="24"/>
        </w:rPr>
      </w:pPr>
      <w:r w:rsidRPr="00680D2B">
        <w:rPr>
          <w:rFonts w:asciiTheme="minorEastAsia" w:hAnsiTheme="minorEastAsia" w:cs="仿宋_GB2312" w:hint="eastAsia"/>
          <w:b/>
          <w:bCs/>
          <w:kern w:val="0"/>
          <w:sz w:val="24"/>
        </w:rPr>
        <w:t>（一）公司治理</w:t>
      </w:r>
    </w:p>
    <w:p w:rsidR="002F058C" w:rsidRDefault="003340D3" w:rsidP="002F058C">
      <w:pPr>
        <w:widowControl/>
        <w:spacing w:line="360" w:lineRule="auto"/>
        <w:ind w:firstLineChars="200" w:firstLine="480"/>
        <w:rPr>
          <w:rFonts w:asciiTheme="minorEastAsia" w:hAnsiTheme="minorEastAsia" w:cs="仿宋_GB2312"/>
          <w:kern w:val="0"/>
          <w:sz w:val="24"/>
        </w:rPr>
      </w:pPr>
      <w:r w:rsidRPr="00680D2B">
        <w:rPr>
          <w:rFonts w:asciiTheme="minorEastAsia" w:hAnsiTheme="minorEastAsia" w:cs="仿宋" w:hint="eastAsia"/>
          <w:color w:val="000000"/>
          <w:kern w:val="0"/>
          <w:sz w:val="24"/>
        </w:rPr>
        <w:t>昆钢财务</w:t>
      </w:r>
      <w:r w:rsidR="004C44C0" w:rsidRPr="00680D2B">
        <w:rPr>
          <w:rFonts w:asciiTheme="minorEastAsia" w:hAnsiTheme="minorEastAsia" w:cs="仿宋" w:hint="eastAsia"/>
          <w:color w:val="000000"/>
          <w:kern w:val="0"/>
          <w:sz w:val="24"/>
        </w:rPr>
        <w:t>公司</w:t>
      </w:r>
      <w:r w:rsidR="004C44C0" w:rsidRPr="00680D2B">
        <w:rPr>
          <w:rFonts w:asciiTheme="minorEastAsia" w:hAnsiTheme="minorEastAsia" w:cs="仿宋_GB2312" w:hint="eastAsia"/>
          <w:kern w:val="0"/>
          <w:sz w:val="24"/>
        </w:rPr>
        <w:t>建立了以股东会、董事会、监事会三权分立法人治理结构（如图表1），股东会是最高权力机构</w:t>
      </w:r>
      <w:r w:rsidR="00BB5A7C">
        <w:rPr>
          <w:rFonts w:asciiTheme="minorEastAsia" w:hAnsiTheme="minorEastAsia" w:cs="仿宋_GB2312" w:hint="eastAsia"/>
          <w:kern w:val="0"/>
          <w:sz w:val="24"/>
        </w:rPr>
        <w:t>，董事会是最高</w:t>
      </w:r>
      <w:r w:rsidR="004C44C0" w:rsidRPr="00680D2B">
        <w:rPr>
          <w:rFonts w:asciiTheme="minorEastAsia" w:hAnsiTheme="minorEastAsia" w:cs="仿宋_GB2312" w:hint="eastAsia"/>
          <w:kern w:val="0"/>
          <w:sz w:val="24"/>
        </w:rPr>
        <w:t>决策机构</w:t>
      </w:r>
      <w:r w:rsidR="00BB5A7C">
        <w:rPr>
          <w:rFonts w:asciiTheme="minorEastAsia" w:hAnsiTheme="minorEastAsia" w:cs="仿宋_GB2312" w:hint="eastAsia"/>
          <w:kern w:val="0"/>
          <w:sz w:val="24"/>
        </w:rPr>
        <w:t>并</w:t>
      </w:r>
      <w:r w:rsidR="00BB5A7C" w:rsidRPr="00680D2B">
        <w:rPr>
          <w:rFonts w:asciiTheme="minorEastAsia" w:hAnsiTheme="minorEastAsia" w:cs="仿宋_GB2312" w:hint="eastAsia"/>
          <w:kern w:val="0"/>
          <w:sz w:val="24"/>
        </w:rPr>
        <w:t>统筹决策运作</w:t>
      </w:r>
      <w:r w:rsidR="004C44C0" w:rsidRPr="00680D2B">
        <w:rPr>
          <w:rFonts w:asciiTheme="minorEastAsia" w:hAnsiTheme="minorEastAsia" w:cs="仿宋_GB2312" w:hint="eastAsia"/>
          <w:kern w:val="0"/>
          <w:sz w:val="24"/>
        </w:rPr>
        <w:t>，董事会下设战略发展委员会、薪酬管理委员会、风险管理委员会、审计委员会作为决策议事机构。监事会在股东会领导下，对董事会和总经理行政管理系统行使内部监督。经营层建立以总经理为核心的总经理办公会决策机制，下设信贷审查委员会。</w:t>
      </w:r>
      <w:r w:rsidRPr="00680D2B">
        <w:rPr>
          <w:rFonts w:asciiTheme="minorEastAsia" w:hAnsiTheme="minorEastAsia" w:cs="仿宋_GB2312" w:hint="eastAsia"/>
          <w:kern w:val="0"/>
          <w:sz w:val="24"/>
        </w:rPr>
        <w:t>昆钢财务</w:t>
      </w:r>
      <w:r w:rsidR="004C44C0" w:rsidRPr="00680D2B">
        <w:rPr>
          <w:rFonts w:asciiTheme="minorEastAsia" w:hAnsiTheme="minorEastAsia" w:cs="仿宋_GB2312" w:hint="eastAsia"/>
          <w:kern w:val="0"/>
          <w:sz w:val="24"/>
        </w:rPr>
        <w:t>公司设立六个部门，分别是结算业务部、计划财务部、金融事业部、风险管理部、综合业务部和审计稽核部，前、中、后台各部门相互独立、互相制衡，具体负责各项业务的办理和日常事务的管理。</w:t>
      </w:r>
    </w:p>
    <w:p w:rsidR="002F058C" w:rsidRDefault="004C44C0" w:rsidP="002F058C">
      <w:pPr>
        <w:widowControl/>
        <w:spacing w:line="360" w:lineRule="auto"/>
        <w:ind w:firstLineChars="200" w:firstLine="482"/>
        <w:rPr>
          <w:rFonts w:asciiTheme="minorEastAsia" w:hAnsiTheme="minorEastAsia" w:cs="仿宋_GB2312"/>
          <w:b/>
          <w:sz w:val="24"/>
        </w:rPr>
      </w:pPr>
      <w:r w:rsidRPr="00680D2B">
        <w:rPr>
          <w:rFonts w:asciiTheme="minorEastAsia" w:hAnsiTheme="minorEastAsia" w:cs="仿宋_GB2312" w:hint="eastAsia"/>
          <w:b/>
          <w:sz w:val="24"/>
        </w:rPr>
        <w:t>图表1：组织架构图</w:t>
      </w:r>
    </w:p>
    <w:p w:rsidR="002F058C" w:rsidRDefault="005357E9" w:rsidP="002F058C">
      <w:pPr>
        <w:widowControl/>
        <w:spacing w:line="360" w:lineRule="auto"/>
        <w:ind w:firstLineChars="200" w:firstLine="482"/>
        <w:rPr>
          <w:rFonts w:asciiTheme="minorEastAsia" w:hAnsiTheme="minorEastAsia" w:cs="仿宋_GB2312"/>
          <w:b/>
          <w:sz w:val="24"/>
        </w:rPr>
      </w:pPr>
      <w:r w:rsidRPr="00680D2B">
        <w:rPr>
          <w:rFonts w:asciiTheme="minorEastAsia" w:hAnsiTheme="minorEastAsia" w:cs="仿宋_GB2312" w:hint="eastAsia"/>
          <w:b/>
          <w:bCs/>
          <w:noProof/>
          <w:kern w:val="0"/>
          <w:sz w:val="24"/>
        </w:rPr>
        <w:drawing>
          <wp:anchor distT="0" distB="0" distL="114300" distR="114300" simplePos="0" relativeHeight="251658240" behindDoc="0" locked="0" layoutInCell="1" allowOverlap="1" wp14:anchorId="2CEAA9AA" wp14:editId="417B9DEC">
            <wp:simplePos x="0" y="0"/>
            <wp:positionH relativeFrom="column">
              <wp:posOffset>28575</wp:posOffset>
            </wp:positionH>
            <wp:positionV relativeFrom="paragraph">
              <wp:posOffset>15240</wp:posOffset>
            </wp:positionV>
            <wp:extent cx="5210175" cy="25812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10175" cy="2581275"/>
                    </a:xfrm>
                    <a:prstGeom prst="rect">
                      <a:avLst/>
                    </a:prstGeom>
                    <a:noFill/>
                    <a:ln w="9525">
                      <a:noFill/>
                      <a:miter lim="800000"/>
                      <a:headEnd/>
                      <a:tailEnd/>
                    </a:ln>
                  </pic:spPr>
                </pic:pic>
              </a:graphicData>
            </a:graphic>
          </wp:anchor>
        </w:drawing>
      </w:r>
    </w:p>
    <w:p w:rsidR="002F058C" w:rsidRDefault="002F058C" w:rsidP="002F058C">
      <w:pPr>
        <w:widowControl/>
        <w:spacing w:line="360" w:lineRule="auto"/>
        <w:ind w:firstLineChars="200" w:firstLine="482"/>
        <w:rPr>
          <w:rFonts w:asciiTheme="minorEastAsia" w:hAnsiTheme="minorEastAsia" w:cs="仿宋_GB2312"/>
          <w:b/>
          <w:sz w:val="24"/>
        </w:rPr>
      </w:pPr>
    </w:p>
    <w:p w:rsidR="005357E9" w:rsidRDefault="005357E9" w:rsidP="002F058C">
      <w:pPr>
        <w:widowControl/>
        <w:spacing w:line="360" w:lineRule="auto"/>
        <w:ind w:firstLineChars="200" w:firstLine="482"/>
        <w:rPr>
          <w:rFonts w:asciiTheme="minorEastAsia" w:hAnsiTheme="minorEastAsia" w:cs="仿宋_GB2312"/>
          <w:b/>
          <w:sz w:val="24"/>
        </w:rPr>
      </w:pPr>
    </w:p>
    <w:p w:rsidR="005357E9" w:rsidRDefault="005357E9" w:rsidP="002F058C">
      <w:pPr>
        <w:widowControl/>
        <w:spacing w:line="360" w:lineRule="auto"/>
        <w:ind w:firstLineChars="200" w:firstLine="482"/>
        <w:rPr>
          <w:rFonts w:asciiTheme="minorEastAsia" w:hAnsiTheme="minorEastAsia" w:cs="仿宋_GB2312"/>
          <w:b/>
          <w:sz w:val="24"/>
        </w:rPr>
      </w:pPr>
    </w:p>
    <w:p w:rsidR="005357E9" w:rsidRDefault="005357E9" w:rsidP="002F058C">
      <w:pPr>
        <w:widowControl/>
        <w:spacing w:line="360" w:lineRule="auto"/>
        <w:ind w:firstLineChars="200" w:firstLine="482"/>
        <w:rPr>
          <w:rFonts w:asciiTheme="minorEastAsia" w:hAnsiTheme="minorEastAsia" w:cs="仿宋_GB2312"/>
          <w:b/>
          <w:sz w:val="24"/>
        </w:rPr>
      </w:pPr>
    </w:p>
    <w:p w:rsidR="005357E9" w:rsidRDefault="005357E9" w:rsidP="002F058C">
      <w:pPr>
        <w:keepNext/>
        <w:spacing w:line="360" w:lineRule="auto"/>
        <w:rPr>
          <w:rFonts w:asciiTheme="minorEastAsia" w:hAnsiTheme="minorEastAsia" w:cs="仿宋_GB2312"/>
          <w:kern w:val="0"/>
          <w:sz w:val="24"/>
        </w:rPr>
      </w:pPr>
    </w:p>
    <w:p w:rsidR="00B26D67" w:rsidRPr="00680D2B" w:rsidRDefault="004C44C0" w:rsidP="002F058C">
      <w:pPr>
        <w:keepNext/>
        <w:spacing w:line="360" w:lineRule="auto"/>
        <w:ind w:firstLineChars="200" w:firstLine="482"/>
        <w:rPr>
          <w:rFonts w:asciiTheme="minorEastAsia" w:hAnsiTheme="minorEastAsia" w:cs="仿宋_GB2312"/>
          <w:b/>
          <w:bCs/>
          <w:kern w:val="0"/>
          <w:sz w:val="24"/>
        </w:rPr>
      </w:pPr>
      <w:r w:rsidRPr="00680D2B">
        <w:rPr>
          <w:rFonts w:asciiTheme="minorEastAsia" w:hAnsiTheme="minorEastAsia" w:cs="仿宋_GB2312" w:hint="eastAsia"/>
          <w:b/>
          <w:bCs/>
          <w:kern w:val="0"/>
          <w:sz w:val="24"/>
        </w:rPr>
        <w:t>（二）内控体系</w:t>
      </w:r>
    </w:p>
    <w:p w:rsidR="00B26D67" w:rsidRPr="00680D2B" w:rsidRDefault="003340D3" w:rsidP="00680D2B">
      <w:pPr>
        <w:keepNext/>
        <w:spacing w:line="360" w:lineRule="auto"/>
        <w:ind w:firstLineChars="200" w:firstLine="480"/>
        <w:rPr>
          <w:rFonts w:asciiTheme="minorEastAsia" w:hAnsiTheme="minorEastAsia" w:cs="仿宋_GB2312"/>
          <w:kern w:val="0"/>
          <w:sz w:val="24"/>
        </w:rPr>
      </w:pPr>
      <w:r w:rsidRPr="00680D2B">
        <w:rPr>
          <w:rFonts w:asciiTheme="minorEastAsia" w:hAnsiTheme="minorEastAsia" w:cs="仿宋" w:hint="eastAsia"/>
          <w:color w:val="000000"/>
          <w:kern w:val="0"/>
          <w:sz w:val="24"/>
        </w:rPr>
        <w:t>昆钢财务</w:t>
      </w:r>
      <w:r w:rsidR="004C44C0" w:rsidRPr="00680D2B">
        <w:rPr>
          <w:rFonts w:asciiTheme="minorEastAsia" w:hAnsiTheme="minorEastAsia" w:cs="仿宋" w:hint="eastAsia"/>
          <w:color w:val="000000"/>
          <w:kern w:val="0"/>
          <w:sz w:val="24"/>
        </w:rPr>
        <w:t>公司</w:t>
      </w:r>
      <w:r w:rsidR="004C44C0" w:rsidRPr="00680D2B">
        <w:rPr>
          <w:rFonts w:asciiTheme="minorEastAsia" w:hAnsiTheme="minorEastAsia" w:cs="仿宋_GB2312" w:hint="eastAsia"/>
          <w:kern w:val="0"/>
          <w:sz w:val="24"/>
        </w:rPr>
        <w:t>建立由董事会、监事会、高级管理层、内控管理职能部门、审计部门、业务部门组成的内部控制治理和组织架构，具体职责和报告路径如下：</w:t>
      </w:r>
    </w:p>
    <w:p w:rsidR="00B26D67" w:rsidRPr="00680D2B" w:rsidRDefault="004C44C0" w:rsidP="005357E9">
      <w:pPr>
        <w:keepNext/>
        <w:spacing w:line="360" w:lineRule="auto"/>
        <w:ind w:firstLineChars="200" w:firstLine="480"/>
        <w:rPr>
          <w:rFonts w:asciiTheme="minorEastAsia" w:hAnsiTheme="minorEastAsia" w:cs="仿宋_GB2312"/>
          <w:kern w:val="0"/>
          <w:sz w:val="24"/>
        </w:rPr>
      </w:pPr>
      <w:r w:rsidRPr="00680D2B">
        <w:rPr>
          <w:rFonts w:asciiTheme="minorEastAsia" w:hAnsiTheme="minorEastAsia" w:cs="仿宋_GB2312" w:hint="eastAsia"/>
          <w:kern w:val="0"/>
          <w:sz w:val="24"/>
        </w:rPr>
        <w:t>1.董事会及其下设委员会。董事会负责保证建立并实施充分而有效的内部控</w:t>
      </w:r>
      <w:r w:rsidRPr="00680D2B">
        <w:rPr>
          <w:rFonts w:asciiTheme="minorEastAsia" w:hAnsiTheme="minorEastAsia" w:cs="仿宋_GB2312" w:hint="eastAsia"/>
          <w:kern w:val="0"/>
          <w:sz w:val="24"/>
        </w:rPr>
        <w:lastRenderedPageBreak/>
        <w:t>制体系，保证公司在法律和政策框架内审慎经营；负责审批公司整体经营战略和重大政策，并定期检查、评价执行情况；负责确保公司在法律和政策的框架内审慎经营，明确设定可接受的风险程度，确保高级管理层采取必要措施识别、计量、监测并控制风险；负责监督高级管理层对内部控制体系的充分性与有效性进行监测和评估。董事会下设立审计委员会，负责监督公司内部控制的有效实施和内部控制自我评价情况，协调内部控制审计及其他相关事宜。</w:t>
      </w:r>
    </w:p>
    <w:p w:rsidR="00B26D67" w:rsidRPr="00680D2B" w:rsidRDefault="004C44C0" w:rsidP="00680D2B">
      <w:pPr>
        <w:keepNext/>
        <w:spacing w:line="360" w:lineRule="auto"/>
        <w:ind w:firstLineChars="200" w:firstLine="480"/>
        <w:rPr>
          <w:rFonts w:asciiTheme="minorEastAsia" w:hAnsiTheme="minorEastAsia" w:cs="仿宋_GB2312"/>
          <w:kern w:val="0"/>
          <w:sz w:val="24"/>
        </w:rPr>
      </w:pPr>
      <w:r w:rsidRPr="00680D2B">
        <w:rPr>
          <w:rFonts w:asciiTheme="minorEastAsia" w:hAnsiTheme="minorEastAsia" w:cs="仿宋_GB2312" w:hint="eastAsia"/>
          <w:kern w:val="0"/>
          <w:sz w:val="24"/>
        </w:rPr>
        <w:t>2.监事会。监事会负责监督董事会、高级管理层完善内部控制体系；负责监督董事会及董事、高级管理层及高级管理人员履行内部控制职责；负责要求董事、董事长及高级管理人员纠正其损害公司利益的行为并监督执行。</w:t>
      </w:r>
    </w:p>
    <w:p w:rsidR="00B26D67" w:rsidRPr="00680D2B" w:rsidRDefault="004C44C0" w:rsidP="00680D2B">
      <w:pPr>
        <w:keepNext/>
        <w:spacing w:line="360" w:lineRule="auto"/>
        <w:ind w:firstLineChars="200" w:firstLine="480"/>
        <w:rPr>
          <w:rFonts w:asciiTheme="minorEastAsia" w:hAnsiTheme="minorEastAsia" w:cs="仿宋_GB2312"/>
          <w:kern w:val="0"/>
          <w:sz w:val="24"/>
        </w:rPr>
      </w:pPr>
      <w:r w:rsidRPr="00680D2B">
        <w:rPr>
          <w:rFonts w:asciiTheme="minorEastAsia" w:hAnsiTheme="minorEastAsia" w:cs="仿宋_GB2312" w:hint="eastAsia"/>
          <w:kern w:val="0"/>
          <w:sz w:val="24"/>
        </w:rPr>
        <w:t>3.经理层。高级管理层负责制订内部控制政策，对内部控制体系的充分性与有效性进行监测和评估；负责执行董事会决策；负责建立识别、计量、监测并控制风险的程序和措施；负责建立和完善内部组织机构，保证内部控制的各项职责得到有效履行。</w:t>
      </w:r>
    </w:p>
    <w:p w:rsidR="00B26D67" w:rsidRPr="00680D2B" w:rsidRDefault="004C44C0" w:rsidP="00680D2B">
      <w:pPr>
        <w:keepNext/>
        <w:spacing w:line="360" w:lineRule="auto"/>
        <w:ind w:firstLineChars="200" w:firstLine="480"/>
        <w:rPr>
          <w:rFonts w:asciiTheme="minorEastAsia" w:hAnsiTheme="minorEastAsia" w:cs="仿宋_GB2312"/>
          <w:kern w:val="0"/>
          <w:sz w:val="24"/>
        </w:rPr>
      </w:pPr>
      <w:r w:rsidRPr="00680D2B">
        <w:rPr>
          <w:rFonts w:asciiTheme="minorEastAsia" w:hAnsiTheme="minorEastAsia" w:cs="仿宋_GB2312" w:hint="eastAsia"/>
          <w:kern w:val="0"/>
          <w:sz w:val="24"/>
        </w:rPr>
        <w:t>4.归口管理部门。风险管理部是公司内控管理职能部门，牵头内部控制体系的统筹规划、组织落实和检查评估。</w:t>
      </w:r>
    </w:p>
    <w:p w:rsidR="00B26D67" w:rsidRPr="00680D2B" w:rsidRDefault="004C44C0" w:rsidP="00680D2B">
      <w:pPr>
        <w:keepNext/>
        <w:spacing w:line="360" w:lineRule="auto"/>
        <w:ind w:firstLineChars="200" w:firstLine="480"/>
        <w:rPr>
          <w:rFonts w:asciiTheme="minorEastAsia" w:hAnsiTheme="minorEastAsia" w:cs="仿宋_GB2312"/>
          <w:kern w:val="0"/>
          <w:sz w:val="24"/>
        </w:rPr>
      </w:pPr>
      <w:r w:rsidRPr="00680D2B">
        <w:rPr>
          <w:rFonts w:asciiTheme="minorEastAsia" w:hAnsiTheme="minorEastAsia" w:cs="仿宋_GB2312" w:hint="eastAsia"/>
          <w:kern w:val="0"/>
          <w:sz w:val="24"/>
        </w:rPr>
        <w:t>5.各业务部门。各部门是内部控制的建设、执行部门，负责各自条线内部控制体系的建设，制定各业务条线内部控制制度、程序和方法并组织实施，对条线内部控制体系存在的问题，及时采取有效措施进行改进。</w:t>
      </w:r>
    </w:p>
    <w:p w:rsidR="00B26D67" w:rsidRPr="00680D2B" w:rsidRDefault="004C44C0" w:rsidP="00680D2B">
      <w:pPr>
        <w:keepNext/>
        <w:spacing w:line="360" w:lineRule="auto"/>
        <w:ind w:firstLineChars="200" w:firstLine="480"/>
        <w:rPr>
          <w:rFonts w:asciiTheme="minorEastAsia" w:hAnsiTheme="minorEastAsia" w:cs="仿宋_GB2312"/>
          <w:kern w:val="0"/>
          <w:sz w:val="24"/>
        </w:rPr>
      </w:pPr>
      <w:r w:rsidRPr="00680D2B">
        <w:rPr>
          <w:rFonts w:asciiTheme="minorEastAsia" w:hAnsiTheme="minorEastAsia" w:cs="仿宋_GB2312" w:hint="eastAsia"/>
          <w:kern w:val="0"/>
          <w:sz w:val="24"/>
        </w:rPr>
        <w:t>6.监督部门。审计稽核部是公司内部控制的监督和评价部门，负责对各业务条线和内设部门的内部控制状况实施监督和评价，负责对整体内部控制的有效性进行年度自我评价。</w:t>
      </w:r>
    </w:p>
    <w:p w:rsidR="00B26D67" w:rsidRPr="00680D2B" w:rsidRDefault="004C44C0" w:rsidP="00680D2B">
      <w:pPr>
        <w:widowControl/>
        <w:spacing w:line="360" w:lineRule="auto"/>
        <w:ind w:firstLineChars="200" w:firstLine="480"/>
        <w:rPr>
          <w:rFonts w:asciiTheme="minorEastAsia" w:hAnsiTheme="minorEastAsia" w:cs="仿宋_GB2312"/>
          <w:kern w:val="0"/>
          <w:sz w:val="24"/>
        </w:rPr>
      </w:pPr>
      <w:r w:rsidRPr="00680D2B">
        <w:rPr>
          <w:rFonts w:asciiTheme="minorEastAsia" w:hAnsiTheme="minorEastAsia" w:cs="仿宋_GB2312" w:hint="eastAsia"/>
          <w:kern w:val="0"/>
          <w:sz w:val="24"/>
        </w:rPr>
        <w:t>7.报告路径。公司各级管理人员承担各自管理领域内部控制制度的落实和监督职责，并负责内部控制中各类重大信息的反馈和沟通。全公司员工负有内部控制各类制度及其实施中重大信息的主动反馈责任。</w:t>
      </w:r>
    </w:p>
    <w:p w:rsidR="00B26D67" w:rsidRPr="00680D2B" w:rsidRDefault="004C44C0" w:rsidP="00680D2B">
      <w:pPr>
        <w:widowControl/>
        <w:spacing w:line="360" w:lineRule="auto"/>
        <w:ind w:firstLineChars="200" w:firstLine="482"/>
        <w:rPr>
          <w:rFonts w:asciiTheme="minorEastAsia" w:hAnsiTheme="minorEastAsia" w:cs="仿宋_GB2312"/>
          <w:b/>
          <w:bCs/>
          <w:kern w:val="0"/>
          <w:sz w:val="24"/>
        </w:rPr>
      </w:pPr>
      <w:r w:rsidRPr="00680D2B">
        <w:rPr>
          <w:rFonts w:asciiTheme="minorEastAsia" w:hAnsiTheme="minorEastAsia" w:cs="仿宋_GB2312" w:hint="eastAsia"/>
          <w:b/>
          <w:bCs/>
          <w:kern w:val="0"/>
          <w:sz w:val="24"/>
        </w:rPr>
        <w:t>（三）风险的识别与评估</w:t>
      </w:r>
    </w:p>
    <w:p w:rsidR="00B26D67" w:rsidRPr="00680D2B" w:rsidRDefault="003340D3" w:rsidP="00680D2B">
      <w:pPr>
        <w:widowControl/>
        <w:spacing w:line="360" w:lineRule="auto"/>
        <w:ind w:firstLineChars="200" w:firstLine="480"/>
        <w:rPr>
          <w:rFonts w:asciiTheme="minorEastAsia" w:hAnsiTheme="minorEastAsia" w:cs="仿宋_GB2312"/>
          <w:kern w:val="0"/>
          <w:sz w:val="24"/>
        </w:rPr>
      </w:pPr>
      <w:r w:rsidRPr="00680D2B">
        <w:rPr>
          <w:rFonts w:asciiTheme="minorEastAsia" w:hAnsiTheme="minorEastAsia" w:cs="仿宋" w:hint="eastAsia"/>
          <w:color w:val="000000"/>
          <w:kern w:val="0"/>
          <w:sz w:val="24"/>
        </w:rPr>
        <w:t>昆钢财务</w:t>
      </w:r>
      <w:r w:rsidR="004C44C0" w:rsidRPr="00680D2B">
        <w:rPr>
          <w:rFonts w:asciiTheme="minorEastAsia" w:hAnsiTheme="minorEastAsia" w:cs="仿宋" w:hint="eastAsia"/>
          <w:color w:val="000000"/>
          <w:kern w:val="0"/>
          <w:sz w:val="24"/>
        </w:rPr>
        <w:t>公司</w:t>
      </w:r>
      <w:r w:rsidR="004C44C0" w:rsidRPr="00680D2B">
        <w:rPr>
          <w:rFonts w:asciiTheme="minorEastAsia" w:hAnsiTheme="minorEastAsia" w:cs="仿宋_GB2312" w:hint="eastAsia"/>
          <w:kern w:val="0"/>
          <w:sz w:val="24"/>
        </w:rPr>
        <w:t>在董事会下设置了风险管理委员会，对公司风险管理工作进行监督和指导。</w:t>
      </w:r>
      <w:r w:rsidRPr="00680D2B">
        <w:rPr>
          <w:rFonts w:asciiTheme="minorEastAsia" w:hAnsiTheme="minorEastAsia" w:cs="仿宋_GB2312" w:hint="eastAsia"/>
          <w:kern w:val="0"/>
          <w:sz w:val="24"/>
        </w:rPr>
        <w:t>昆钢财务</w:t>
      </w:r>
      <w:r w:rsidR="004C44C0" w:rsidRPr="00680D2B">
        <w:rPr>
          <w:rFonts w:asciiTheme="minorEastAsia" w:hAnsiTheme="minorEastAsia" w:cs="仿宋_GB2312" w:hint="eastAsia"/>
          <w:kern w:val="0"/>
          <w:sz w:val="24"/>
        </w:rPr>
        <w:t>公司建立了风险管理三道防线，各业务部门是第一道防线，风险管理部门是第二道防线，审计部门是第三道防线。</w:t>
      </w:r>
    </w:p>
    <w:p w:rsidR="00B26D67" w:rsidRPr="00680D2B" w:rsidRDefault="003340D3" w:rsidP="00680D2B">
      <w:pPr>
        <w:widowControl/>
        <w:spacing w:line="360" w:lineRule="auto"/>
        <w:ind w:firstLineChars="200" w:firstLine="480"/>
        <w:rPr>
          <w:rFonts w:asciiTheme="minorEastAsia" w:hAnsiTheme="minorEastAsia" w:cs="仿宋_GB2312"/>
          <w:kern w:val="0"/>
          <w:sz w:val="24"/>
        </w:rPr>
      </w:pPr>
      <w:r w:rsidRPr="00680D2B">
        <w:rPr>
          <w:rFonts w:asciiTheme="minorEastAsia" w:hAnsiTheme="minorEastAsia" w:cs="仿宋" w:hint="eastAsia"/>
          <w:color w:val="000000"/>
          <w:kern w:val="0"/>
          <w:sz w:val="24"/>
        </w:rPr>
        <w:lastRenderedPageBreak/>
        <w:t>昆钢财务</w:t>
      </w:r>
      <w:r w:rsidR="004C44C0" w:rsidRPr="00680D2B">
        <w:rPr>
          <w:rFonts w:asciiTheme="minorEastAsia" w:hAnsiTheme="minorEastAsia" w:cs="仿宋" w:hint="eastAsia"/>
          <w:color w:val="000000"/>
          <w:kern w:val="0"/>
          <w:sz w:val="24"/>
        </w:rPr>
        <w:t>公司</w:t>
      </w:r>
      <w:r w:rsidR="004C44C0" w:rsidRPr="00680D2B">
        <w:rPr>
          <w:rFonts w:asciiTheme="minorEastAsia" w:hAnsiTheme="minorEastAsia" w:cs="仿宋_GB2312" w:hint="eastAsia"/>
          <w:kern w:val="0"/>
          <w:sz w:val="24"/>
        </w:rPr>
        <w:t>建立了完善的分级授权管理制度，各部门间、各岗位间职责分工明确，各层级报告关系清晰，各部门及岗位职责设置合理，形成了部门间、岗位间相互监督、相互制约的风险控制机制。风险管理委员会负责对各业务条线风险状况进行分析和评估，对风险控制情况进行监督，提出建议，并向董事会汇报。</w:t>
      </w:r>
    </w:p>
    <w:p w:rsidR="00B26D67" w:rsidRPr="00680D2B" w:rsidRDefault="004C44C0" w:rsidP="00680D2B">
      <w:pPr>
        <w:widowControl/>
        <w:spacing w:line="360" w:lineRule="auto"/>
        <w:ind w:leftChars="200" w:left="420" w:firstLine="200"/>
        <w:rPr>
          <w:rFonts w:asciiTheme="minorEastAsia" w:hAnsiTheme="minorEastAsia" w:cs="仿宋_GB2312"/>
          <w:b/>
          <w:bCs/>
          <w:kern w:val="0"/>
          <w:sz w:val="24"/>
        </w:rPr>
      </w:pPr>
      <w:r w:rsidRPr="00680D2B">
        <w:rPr>
          <w:rFonts w:asciiTheme="minorEastAsia" w:hAnsiTheme="minorEastAsia" w:cs="仿宋_GB2312" w:hint="eastAsia"/>
          <w:b/>
          <w:bCs/>
          <w:kern w:val="0"/>
          <w:sz w:val="24"/>
        </w:rPr>
        <w:t>（四）控制活动</w:t>
      </w:r>
    </w:p>
    <w:p w:rsidR="00B26D67" w:rsidRPr="00680D2B" w:rsidRDefault="004C44C0" w:rsidP="00680D2B">
      <w:pPr>
        <w:widowControl/>
        <w:spacing w:line="360" w:lineRule="auto"/>
        <w:ind w:leftChars="200" w:left="420" w:firstLine="200"/>
        <w:rPr>
          <w:rFonts w:asciiTheme="minorEastAsia" w:hAnsiTheme="minorEastAsia" w:cs="仿宋_GB2312"/>
          <w:kern w:val="0"/>
          <w:sz w:val="24"/>
        </w:rPr>
      </w:pPr>
      <w:r w:rsidRPr="00680D2B">
        <w:rPr>
          <w:rFonts w:asciiTheme="minorEastAsia" w:hAnsiTheme="minorEastAsia" w:cs="仿宋_GB2312" w:hint="eastAsia"/>
          <w:kern w:val="0"/>
          <w:sz w:val="24"/>
        </w:rPr>
        <w:t>1.结算业务控制情况</w:t>
      </w:r>
    </w:p>
    <w:p w:rsidR="00B26D67" w:rsidRPr="00680D2B" w:rsidRDefault="003340D3" w:rsidP="00680D2B">
      <w:pPr>
        <w:widowControl/>
        <w:spacing w:line="360" w:lineRule="auto"/>
        <w:ind w:firstLineChars="200" w:firstLine="480"/>
        <w:rPr>
          <w:rFonts w:asciiTheme="minorEastAsia" w:hAnsiTheme="minorEastAsia" w:cs="仿宋_GB2312"/>
          <w:b/>
          <w:bCs/>
          <w:kern w:val="0"/>
          <w:sz w:val="24"/>
        </w:rPr>
      </w:pPr>
      <w:r w:rsidRPr="00680D2B">
        <w:rPr>
          <w:rFonts w:asciiTheme="minorEastAsia" w:hAnsiTheme="minorEastAsia" w:cs="仿宋_GB2312" w:hint="eastAsia"/>
          <w:kern w:val="0"/>
          <w:sz w:val="24"/>
        </w:rPr>
        <w:t>昆钢财务</w:t>
      </w:r>
      <w:r w:rsidR="004C44C0" w:rsidRPr="00680D2B">
        <w:rPr>
          <w:rFonts w:asciiTheme="minorEastAsia" w:hAnsiTheme="minorEastAsia" w:cs="仿宋_GB2312" w:hint="eastAsia"/>
          <w:kern w:val="0"/>
          <w:sz w:val="24"/>
        </w:rPr>
        <w:t>公司根据监管相关法律法规，制定了《资金管理办法》《资金集中管理办法》《结算账户管理办法》《结算业务管理办法》《结算业务操作流程》《资金头寸管理操作规程》等结算管理制度和操作规程，每项资金业务制度均有详细的操作流程，明确各业务环节操作规则，有效控制资金结算业务风险。</w:t>
      </w:r>
    </w:p>
    <w:p w:rsidR="00B26D67" w:rsidRPr="00680D2B" w:rsidRDefault="003340D3" w:rsidP="00680D2B">
      <w:pPr>
        <w:widowControl/>
        <w:spacing w:line="360" w:lineRule="auto"/>
        <w:ind w:firstLineChars="200" w:firstLine="480"/>
        <w:rPr>
          <w:rFonts w:asciiTheme="minorEastAsia" w:hAnsiTheme="minorEastAsia" w:cs="仿宋_GB2312"/>
          <w:kern w:val="0"/>
          <w:sz w:val="24"/>
          <w:highlight w:val="yellow"/>
        </w:rPr>
      </w:pPr>
      <w:r w:rsidRPr="00680D2B">
        <w:rPr>
          <w:rFonts w:asciiTheme="minorEastAsia" w:hAnsiTheme="minorEastAsia" w:cs="仿宋_GB2312" w:hint="eastAsia"/>
          <w:kern w:val="0"/>
          <w:sz w:val="24"/>
        </w:rPr>
        <w:t>昆钢财务</w:t>
      </w:r>
      <w:r w:rsidR="004C44C0" w:rsidRPr="00680D2B">
        <w:rPr>
          <w:rFonts w:asciiTheme="minorEastAsia" w:hAnsiTheme="minorEastAsia" w:cs="仿宋_GB2312" w:hint="eastAsia"/>
          <w:kern w:val="0"/>
          <w:sz w:val="24"/>
        </w:rPr>
        <w:t>公司采用财企直连方式，运用九恒星资金结算系统进行资金结算，系统支持客户对支付结算业务的多级授权审批，防范客户操作风险。成员单位在</w:t>
      </w:r>
      <w:r w:rsidRPr="00680D2B">
        <w:rPr>
          <w:rFonts w:asciiTheme="minorEastAsia" w:hAnsiTheme="minorEastAsia" w:cs="仿宋_GB2312" w:hint="eastAsia"/>
          <w:kern w:val="0"/>
          <w:sz w:val="24"/>
        </w:rPr>
        <w:t>昆钢财务</w:t>
      </w:r>
      <w:r w:rsidR="004C44C0" w:rsidRPr="00680D2B">
        <w:rPr>
          <w:rFonts w:asciiTheme="minorEastAsia" w:hAnsiTheme="minorEastAsia" w:cs="仿宋_GB2312" w:hint="eastAsia"/>
          <w:kern w:val="0"/>
          <w:sz w:val="24"/>
        </w:rPr>
        <w:t>公司开设结算账户后通过登录</w:t>
      </w:r>
      <w:r w:rsidRPr="00680D2B">
        <w:rPr>
          <w:rFonts w:asciiTheme="minorEastAsia" w:hAnsiTheme="minorEastAsia" w:cs="仿宋_GB2312" w:hint="eastAsia"/>
          <w:kern w:val="0"/>
          <w:sz w:val="24"/>
        </w:rPr>
        <w:t>昆钢财务</w:t>
      </w:r>
      <w:r w:rsidR="004C44C0" w:rsidRPr="00680D2B">
        <w:rPr>
          <w:rFonts w:asciiTheme="minorEastAsia" w:hAnsiTheme="minorEastAsia" w:cs="仿宋_GB2312" w:hint="eastAsia"/>
          <w:kern w:val="0"/>
          <w:sz w:val="24"/>
        </w:rPr>
        <w:t>公司九恒星资金结算系统提交指令实现资金支付；资金结算系统支持客户账户与客户银行明细账网上查询功能，实现一个平台，多个银行明细账查询。</w:t>
      </w:r>
    </w:p>
    <w:p w:rsidR="00B26D67" w:rsidRPr="00680D2B" w:rsidRDefault="003340D3" w:rsidP="00680D2B">
      <w:pPr>
        <w:widowControl/>
        <w:spacing w:line="360" w:lineRule="auto"/>
        <w:ind w:firstLineChars="200" w:firstLine="480"/>
        <w:rPr>
          <w:rFonts w:asciiTheme="minorEastAsia" w:hAnsiTheme="minorEastAsia" w:cs="仿宋_GB2312"/>
          <w:b/>
          <w:bCs/>
          <w:kern w:val="0"/>
          <w:sz w:val="24"/>
        </w:rPr>
      </w:pPr>
      <w:r w:rsidRPr="00680D2B">
        <w:rPr>
          <w:rFonts w:asciiTheme="minorEastAsia" w:hAnsiTheme="minorEastAsia" w:cs="仿宋_GB2312" w:hint="eastAsia"/>
          <w:kern w:val="0"/>
          <w:sz w:val="24"/>
        </w:rPr>
        <w:t>昆钢财务</w:t>
      </w:r>
      <w:r w:rsidR="004C44C0" w:rsidRPr="00680D2B">
        <w:rPr>
          <w:rFonts w:asciiTheme="minorEastAsia" w:hAnsiTheme="minorEastAsia" w:cs="仿宋_GB2312" w:hint="eastAsia"/>
          <w:kern w:val="0"/>
          <w:sz w:val="24"/>
        </w:rPr>
        <w:t>公司严格遵循平等、自愿、公平和诚实信用的原则为成员单位办理存款业务，相关政策严格按照银保监会和中国人民银行相关规定执行，充分保障成员单位资金的安全，维护各当事人的合法权益。</w:t>
      </w:r>
    </w:p>
    <w:p w:rsidR="00B26D67" w:rsidRPr="005D3F2C" w:rsidRDefault="004C44C0" w:rsidP="005D3F2C">
      <w:pPr>
        <w:widowControl/>
        <w:spacing w:line="360" w:lineRule="auto"/>
        <w:ind w:firstLineChars="200" w:firstLine="480"/>
        <w:rPr>
          <w:rFonts w:asciiTheme="minorEastAsia" w:hAnsiTheme="minorEastAsia" w:cs="仿宋_GB2312"/>
          <w:bCs/>
          <w:kern w:val="0"/>
          <w:sz w:val="24"/>
        </w:rPr>
      </w:pPr>
      <w:r w:rsidRPr="005D3F2C">
        <w:rPr>
          <w:rFonts w:asciiTheme="minorEastAsia" w:hAnsiTheme="minorEastAsia" w:cs="仿宋_GB2312"/>
          <w:bCs/>
          <w:kern w:val="0"/>
          <w:sz w:val="24"/>
        </w:rPr>
        <w:t xml:space="preserve">2.信贷管理控制 </w:t>
      </w:r>
    </w:p>
    <w:p w:rsidR="00B26D67" w:rsidRPr="00680D2B" w:rsidRDefault="003340D3" w:rsidP="00680D2B">
      <w:pPr>
        <w:widowControl/>
        <w:spacing w:line="360" w:lineRule="auto"/>
        <w:ind w:firstLineChars="200" w:firstLine="480"/>
        <w:rPr>
          <w:rFonts w:asciiTheme="minorEastAsia" w:hAnsiTheme="minorEastAsia" w:cs="仿宋_GB2312"/>
          <w:b/>
          <w:bCs/>
          <w:kern w:val="0"/>
          <w:sz w:val="24"/>
        </w:rPr>
      </w:pPr>
      <w:r w:rsidRPr="00680D2B">
        <w:rPr>
          <w:rFonts w:asciiTheme="minorEastAsia" w:hAnsiTheme="minorEastAsia" w:cs="仿宋_GB2312" w:hint="eastAsia"/>
          <w:kern w:val="0"/>
          <w:sz w:val="24"/>
        </w:rPr>
        <w:t>昆钢财务</w:t>
      </w:r>
      <w:r w:rsidR="004C44C0" w:rsidRPr="00680D2B">
        <w:rPr>
          <w:rFonts w:asciiTheme="minorEastAsia" w:hAnsiTheme="minorEastAsia" w:cs="仿宋_GB2312" w:hint="eastAsia"/>
          <w:kern w:val="0"/>
          <w:sz w:val="24"/>
        </w:rPr>
        <w:t>公司根据监管相关法律法规，制定了《综合授信管理办法》《流动资金贷款管理办法》《商业汇票贴现管理办法》《委托贷款业务管理办法》《贷后管理办法》等多项信贷业务管理制度和操作规程，</w:t>
      </w:r>
      <w:r w:rsidR="004C44C0" w:rsidRPr="00680D2B">
        <w:rPr>
          <w:rFonts w:asciiTheme="minorEastAsia" w:hAnsiTheme="minorEastAsia" w:cs="仿宋"/>
          <w:color w:val="000000"/>
          <w:kern w:val="0"/>
          <w:sz w:val="24"/>
        </w:rPr>
        <w:t>涵盖了</w:t>
      </w:r>
      <w:r w:rsidR="004C44C0" w:rsidRPr="00680D2B">
        <w:rPr>
          <w:rFonts w:asciiTheme="minorEastAsia" w:hAnsiTheme="minorEastAsia" w:cs="仿宋" w:hint="eastAsia"/>
          <w:color w:val="000000"/>
          <w:kern w:val="0"/>
          <w:sz w:val="24"/>
        </w:rPr>
        <w:t>财务自营贷款、票据、保函等信贷业务。</w:t>
      </w:r>
      <w:r w:rsidR="004C44C0" w:rsidRPr="00680D2B">
        <w:rPr>
          <w:rFonts w:asciiTheme="minorEastAsia" w:hAnsiTheme="minorEastAsia" w:cs="仿宋_GB2312" w:hint="eastAsia"/>
          <w:kern w:val="0"/>
          <w:sz w:val="24"/>
        </w:rPr>
        <w:t>信贷业务切实执行三查制度，按贷前调查、贷中审查、贷后检查开展工作。信贷业务严格按照规定的流程</w:t>
      </w:r>
      <w:r w:rsidR="004C44C0" w:rsidRPr="00680D2B">
        <w:rPr>
          <w:rFonts w:asciiTheme="minorEastAsia" w:hAnsiTheme="minorEastAsia" w:cs="仿宋"/>
          <w:color w:val="000000"/>
          <w:kern w:val="0"/>
          <w:sz w:val="24"/>
        </w:rPr>
        <w:t>审查</w:t>
      </w:r>
      <w:r w:rsidR="004C44C0" w:rsidRPr="00680D2B">
        <w:rPr>
          <w:rFonts w:asciiTheme="minorEastAsia" w:hAnsiTheme="minorEastAsia" w:cs="仿宋" w:hint="eastAsia"/>
          <w:color w:val="000000"/>
          <w:kern w:val="0"/>
          <w:sz w:val="24"/>
        </w:rPr>
        <w:t>、按</w:t>
      </w:r>
      <w:r w:rsidR="004C44C0" w:rsidRPr="00680D2B">
        <w:rPr>
          <w:rFonts w:asciiTheme="minorEastAsia" w:hAnsiTheme="minorEastAsia" w:cs="仿宋_GB2312" w:hint="eastAsia"/>
          <w:kern w:val="0"/>
          <w:sz w:val="24"/>
        </w:rPr>
        <w:t>审批权限逐级</w:t>
      </w:r>
      <w:r w:rsidR="004C44C0" w:rsidRPr="00680D2B">
        <w:rPr>
          <w:rFonts w:asciiTheme="minorEastAsia" w:hAnsiTheme="minorEastAsia" w:cs="仿宋"/>
          <w:color w:val="000000"/>
          <w:kern w:val="0"/>
          <w:sz w:val="24"/>
        </w:rPr>
        <w:t>审批</w:t>
      </w:r>
      <w:r w:rsidR="004C44C0" w:rsidRPr="00680D2B">
        <w:rPr>
          <w:rFonts w:asciiTheme="minorEastAsia" w:hAnsiTheme="minorEastAsia" w:cs="仿宋" w:hint="eastAsia"/>
          <w:color w:val="000000"/>
          <w:kern w:val="0"/>
          <w:sz w:val="24"/>
        </w:rPr>
        <w:t>。</w:t>
      </w:r>
    </w:p>
    <w:p w:rsidR="00B26D67" w:rsidRPr="005D3F2C" w:rsidRDefault="004C44C0" w:rsidP="00680D2B">
      <w:pPr>
        <w:widowControl/>
        <w:spacing w:line="360" w:lineRule="auto"/>
        <w:ind w:leftChars="200" w:left="420" w:firstLine="200"/>
        <w:rPr>
          <w:rFonts w:asciiTheme="minorEastAsia" w:hAnsiTheme="minorEastAsia" w:cs="仿宋_GB2312"/>
          <w:bCs/>
          <w:kern w:val="0"/>
          <w:sz w:val="24"/>
        </w:rPr>
      </w:pPr>
      <w:r w:rsidRPr="005D3F2C">
        <w:rPr>
          <w:rFonts w:asciiTheme="minorEastAsia" w:hAnsiTheme="minorEastAsia" w:cs="仿宋_GB2312"/>
          <w:bCs/>
          <w:kern w:val="0"/>
          <w:sz w:val="24"/>
        </w:rPr>
        <w:t xml:space="preserve">3.信息系统控制 </w:t>
      </w:r>
    </w:p>
    <w:p w:rsidR="00B26D67" w:rsidRPr="00680D2B" w:rsidRDefault="003340D3" w:rsidP="00680D2B">
      <w:pPr>
        <w:widowControl/>
        <w:spacing w:line="360" w:lineRule="auto"/>
        <w:ind w:firstLineChars="200" w:firstLine="480"/>
        <w:rPr>
          <w:rFonts w:asciiTheme="minorEastAsia" w:hAnsiTheme="minorEastAsia" w:cs="仿宋_GB2312"/>
          <w:b/>
          <w:bCs/>
          <w:kern w:val="0"/>
          <w:sz w:val="24"/>
        </w:rPr>
      </w:pPr>
      <w:r w:rsidRPr="00680D2B">
        <w:rPr>
          <w:rFonts w:asciiTheme="minorEastAsia" w:hAnsiTheme="minorEastAsia" w:cs="仿宋_GB2312" w:hint="eastAsia"/>
          <w:kern w:val="0"/>
          <w:sz w:val="24"/>
        </w:rPr>
        <w:t>昆钢财务</w:t>
      </w:r>
      <w:r w:rsidR="004C44C0" w:rsidRPr="00680D2B">
        <w:rPr>
          <w:rFonts w:asciiTheme="minorEastAsia" w:hAnsiTheme="minorEastAsia" w:cs="仿宋_GB2312" w:hint="eastAsia"/>
          <w:kern w:val="0"/>
          <w:sz w:val="24"/>
        </w:rPr>
        <w:t>公司制定了《信息化管理办法》《网络管理办法》《信息系统运行维护管理办法》《网络与信息安全管理办法》等信息制度</w:t>
      </w:r>
      <w:r w:rsidR="004C44C0" w:rsidRPr="00680D2B">
        <w:rPr>
          <w:rFonts w:asciiTheme="minorEastAsia" w:hAnsiTheme="minorEastAsia" w:cs="仿宋"/>
          <w:color w:val="000000"/>
          <w:kern w:val="0"/>
          <w:sz w:val="24"/>
        </w:rPr>
        <w:t>及操作</w:t>
      </w:r>
      <w:r w:rsidR="004C44C0" w:rsidRPr="00680D2B">
        <w:rPr>
          <w:rFonts w:asciiTheme="minorEastAsia" w:hAnsiTheme="minorEastAsia" w:cs="仿宋" w:hint="eastAsia"/>
          <w:color w:val="000000"/>
          <w:kern w:val="0"/>
          <w:sz w:val="24"/>
        </w:rPr>
        <w:t>规程</w:t>
      </w:r>
      <w:r w:rsidR="004C44C0" w:rsidRPr="00680D2B">
        <w:rPr>
          <w:rFonts w:asciiTheme="minorEastAsia" w:hAnsiTheme="minorEastAsia" w:cs="仿宋"/>
          <w:color w:val="000000"/>
          <w:kern w:val="0"/>
          <w:sz w:val="24"/>
        </w:rPr>
        <w:t>，对计算机信息系统管</w:t>
      </w:r>
      <w:r w:rsidR="004C44C0" w:rsidRPr="00680D2B">
        <w:rPr>
          <w:rFonts w:asciiTheme="minorEastAsia" w:hAnsiTheme="minorEastAsia" w:cs="仿宋" w:hint="eastAsia"/>
          <w:color w:val="000000"/>
          <w:kern w:val="0"/>
          <w:sz w:val="24"/>
        </w:rPr>
        <w:t>理进行了规范</w:t>
      </w:r>
      <w:r w:rsidR="004C44C0" w:rsidRPr="00680D2B">
        <w:rPr>
          <w:rFonts w:asciiTheme="minorEastAsia" w:hAnsiTheme="minorEastAsia" w:cs="仿宋_GB2312" w:hint="eastAsia"/>
          <w:kern w:val="0"/>
          <w:sz w:val="24"/>
        </w:rPr>
        <w:t>，建立了完善的软硬件设施和网络安全体系，综合使用数字证书、加密等技术措施，确保信息系统安全稳定，</w:t>
      </w:r>
      <w:r w:rsidRPr="00680D2B">
        <w:rPr>
          <w:rFonts w:asciiTheme="minorEastAsia" w:hAnsiTheme="minorEastAsia" w:cs="仿宋_GB2312" w:hint="eastAsia"/>
          <w:kern w:val="0"/>
          <w:sz w:val="24"/>
        </w:rPr>
        <w:t>昆钢财务</w:t>
      </w:r>
      <w:r w:rsidR="004C44C0" w:rsidRPr="00680D2B">
        <w:rPr>
          <w:rFonts w:asciiTheme="minorEastAsia" w:hAnsiTheme="minorEastAsia" w:cs="仿宋_GB2312" w:hint="eastAsia"/>
          <w:kern w:val="0"/>
          <w:sz w:val="24"/>
        </w:rPr>
        <w:t>公司与工、农、</w:t>
      </w:r>
      <w:r w:rsidR="004C44C0" w:rsidRPr="00680D2B">
        <w:rPr>
          <w:rFonts w:asciiTheme="minorEastAsia" w:hAnsiTheme="minorEastAsia" w:cs="仿宋_GB2312" w:hint="eastAsia"/>
          <w:kern w:val="0"/>
          <w:sz w:val="24"/>
        </w:rPr>
        <w:lastRenderedPageBreak/>
        <w:t>中、建、交等16家商业和政策性银行，以及票交所等直连，并采用专线方式以确保数据传输安全高效。</w:t>
      </w:r>
    </w:p>
    <w:p w:rsidR="00B26D67" w:rsidRPr="005D3F2C" w:rsidRDefault="004C44C0" w:rsidP="00680D2B">
      <w:pPr>
        <w:widowControl/>
        <w:spacing w:line="360" w:lineRule="auto"/>
        <w:ind w:leftChars="200" w:left="420" w:firstLine="200"/>
        <w:rPr>
          <w:rFonts w:asciiTheme="minorEastAsia" w:hAnsiTheme="minorEastAsia" w:cs="仿宋_GB2312"/>
          <w:bCs/>
          <w:kern w:val="0"/>
          <w:sz w:val="24"/>
        </w:rPr>
      </w:pPr>
      <w:r w:rsidRPr="005D3F2C">
        <w:rPr>
          <w:rFonts w:asciiTheme="minorEastAsia" w:hAnsiTheme="minorEastAsia" w:cs="仿宋_GB2312"/>
          <w:bCs/>
          <w:kern w:val="0"/>
          <w:sz w:val="24"/>
        </w:rPr>
        <w:t xml:space="preserve">4.审计监督 </w:t>
      </w:r>
    </w:p>
    <w:p w:rsidR="00B26D67" w:rsidRPr="00680D2B" w:rsidRDefault="003340D3" w:rsidP="00680D2B">
      <w:pPr>
        <w:widowControl/>
        <w:spacing w:line="360" w:lineRule="auto"/>
        <w:ind w:firstLineChars="200" w:firstLine="480"/>
        <w:rPr>
          <w:rFonts w:asciiTheme="minorEastAsia" w:hAnsiTheme="minorEastAsia" w:cs="仿宋"/>
          <w:color w:val="000000"/>
          <w:kern w:val="0"/>
          <w:sz w:val="24"/>
        </w:rPr>
      </w:pPr>
      <w:r w:rsidRPr="00680D2B">
        <w:rPr>
          <w:rFonts w:asciiTheme="minorEastAsia" w:hAnsiTheme="minorEastAsia" w:cs="仿宋" w:hint="eastAsia"/>
          <w:color w:val="000000"/>
          <w:kern w:val="0"/>
          <w:sz w:val="24"/>
        </w:rPr>
        <w:t>昆钢财务</w:t>
      </w:r>
      <w:r w:rsidR="004C44C0" w:rsidRPr="00680D2B">
        <w:rPr>
          <w:rFonts w:asciiTheme="minorEastAsia" w:hAnsiTheme="minorEastAsia" w:cs="仿宋" w:hint="eastAsia"/>
          <w:color w:val="000000"/>
          <w:kern w:val="0"/>
          <w:sz w:val="24"/>
        </w:rPr>
        <w:t>公司建立内部审计相关制度，设立审计稽核部，主要对各项经营管理活动定期或不定期地开展日常监督检查或专项审计，监督国家政策法规、监管要求和各项业务制度的贯彻执行；对内部控制设计和运行的有效性进行独立客观评价，对发现的问题提出整改建议并督促落实整改。</w:t>
      </w:r>
    </w:p>
    <w:p w:rsidR="00B26D67" w:rsidRPr="00680D2B" w:rsidRDefault="004C44C0" w:rsidP="00680D2B">
      <w:pPr>
        <w:widowControl/>
        <w:spacing w:line="360" w:lineRule="auto"/>
        <w:ind w:firstLineChars="200" w:firstLine="482"/>
        <w:rPr>
          <w:rFonts w:asciiTheme="minorEastAsia" w:hAnsiTheme="minorEastAsia"/>
          <w:sz w:val="24"/>
        </w:rPr>
      </w:pPr>
      <w:r w:rsidRPr="00680D2B">
        <w:rPr>
          <w:rFonts w:asciiTheme="minorEastAsia" w:hAnsiTheme="minorEastAsia" w:cs="仿宋_GB2312" w:hint="eastAsia"/>
          <w:b/>
          <w:bCs/>
          <w:kern w:val="0"/>
          <w:sz w:val="24"/>
        </w:rPr>
        <w:t>（五）</w:t>
      </w:r>
      <w:r w:rsidRPr="00680D2B">
        <w:rPr>
          <w:rFonts w:asciiTheme="minorEastAsia" w:hAnsiTheme="minorEastAsia" w:cs="仿宋"/>
          <w:b/>
          <w:bCs/>
          <w:color w:val="000000"/>
          <w:kern w:val="0"/>
          <w:sz w:val="24"/>
        </w:rPr>
        <w:t xml:space="preserve">内部控制总体评价 </w:t>
      </w:r>
    </w:p>
    <w:p w:rsidR="00B26D67" w:rsidRPr="00680D2B" w:rsidRDefault="003340D3" w:rsidP="00680D2B">
      <w:pPr>
        <w:widowControl/>
        <w:spacing w:line="360" w:lineRule="auto"/>
        <w:ind w:firstLineChars="200" w:firstLine="480"/>
        <w:rPr>
          <w:rFonts w:asciiTheme="minorEastAsia" w:hAnsiTheme="minorEastAsia" w:cs="仿宋"/>
          <w:color w:val="000000"/>
          <w:kern w:val="0"/>
          <w:sz w:val="24"/>
        </w:rPr>
      </w:pPr>
      <w:r w:rsidRPr="00680D2B">
        <w:rPr>
          <w:rFonts w:asciiTheme="minorEastAsia" w:hAnsiTheme="minorEastAsia" w:cs="仿宋" w:hint="eastAsia"/>
          <w:color w:val="000000"/>
          <w:kern w:val="0"/>
          <w:sz w:val="24"/>
        </w:rPr>
        <w:t>昆钢财务</w:t>
      </w:r>
      <w:r w:rsidR="004C44C0" w:rsidRPr="00680D2B">
        <w:rPr>
          <w:rFonts w:asciiTheme="minorEastAsia" w:hAnsiTheme="minorEastAsia" w:cs="仿宋" w:hint="eastAsia"/>
          <w:color w:val="000000"/>
          <w:kern w:val="0"/>
          <w:sz w:val="24"/>
        </w:rPr>
        <w:t>公司内部控制制度基本完善，</w:t>
      </w:r>
      <w:r w:rsidR="004C44C0" w:rsidRPr="00680D2B">
        <w:rPr>
          <w:rFonts w:asciiTheme="minorEastAsia" w:hAnsiTheme="minorEastAsia" w:cs="仿宋"/>
          <w:color w:val="000000"/>
          <w:kern w:val="0"/>
          <w:sz w:val="24"/>
        </w:rPr>
        <w:t>各项业务均能严格按照制度和流程开</w:t>
      </w:r>
      <w:r w:rsidR="004C44C0" w:rsidRPr="00680D2B">
        <w:rPr>
          <w:rFonts w:asciiTheme="minorEastAsia" w:hAnsiTheme="minorEastAsia" w:cs="仿宋" w:hint="eastAsia"/>
          <w:color w:val="000000"/>
          <w:kern w:val="0"/>
          <w:sz w:val="24"/>
        </w:rPr>
        <w:t>展，未发生重大操作风险，未出现信用风险；各项监管指标均符合监管机构要求；业务运营合法合规，</w:t>
      </w:r>
      <w:r w:rsidR="004C44C0" w:rsidRPr="00680D2B">
        <w:rPr>
          <w:rFonts w:asciiTheme="minorEastAsia" w:hAnsiTheme="minorEastAsia" w:cs="仿宋"/>
          <w:color w:val="000000"/>
          <w:kern w:val="0"/>
          <w:sz w:val="24"/>
        </w:rPr>
        <w:t>管理制度健全，</w:t>
      </w:r>
      <w:r w:rsidR="004C44C0" w:rsidRPr="00680D2B">
        <w:rPr>
          <w:rFonts w:asciiTheme="minorEastAsia" w:hAnsiTheme="minorEastAsia" w:cs="仿宋" w:hint="eastAsia"/>
          <w:color w:val="000000"/>
          <w:kern w:val="0"/>
          <w:sz w:val="24"/>
        </w:rPr>
        <w:t>各类风险管控有效。</w:t>
      </w:r>
    </w:p>
    <w:p w:rsidR="00B26D67" w:rsidRPr="00680D2B" w:rsidRDefault="004C44C0" w:rsidP="00B04279">
      <w:pPr>
        <w:widowControl/>
        <w:spacing w:line="360" w:lineRule="auto"/>
        <w:ind w:firstLineChars="200" w:firstLine="482"/>
        <w:rPr>
          <w:rFonts w:asciiTheme="minorEastAsia" w:hAnsiTheme="minorEastAsia"/>
          <w:sz w:val="24"/>
        </w:rPr>
      </w:pPr>
      <w:r w:rsidRPr="00680D2B">
        <w:rPr>
          <w:rFonts w:asciiTheme="minorEastAsia" w:hAnsiTheme="minorEastAsia" w:cs="仿宋" w:hint="eastAsia"/>
          <w:b/>
          <w:bCs/>
          <w:color w:val="000000"/>
          <w:kern w:val="0"/>
          <w:sz w:val="24"/>
        </w:rPr>
        <w:t>三、</w:t>
      </w:r>
      <w:r w:rsidR="003340D3" w:rsidRPr="00680D2B">
        <w:rPr>
          <w:rFonts w:asciiTheme="minorEastAsia" w:hAnsiTheme="minorEastAsia" w:cs="仿宋" w:hint="eastAsia"/>
          <w:b/>
          <w:bCs/>
          <w:color w:val="000000"/>
          <w:kern w:val="0"/>
          <w:sz w:val="24"/>
        </w:rPr>
        <w:t>昆钢财务</w:t>
      </w:r>
      <w:r w:rsidRPr="00680D2B">
        <w:rPr>
          <w:rFonts w:asciiTheme="minorEastAsia" w:hAnsiTheme="minorEastAsia" w:cs="仿宋" w:hint="eastAsia"/>
          <w:b/>
          <w:bCs/>
          <w:color w:val="000000"/>
          <w:kern w:val="0"/>
          <w:sz w:val="24"/>
        </w:rPr>
        <w:t>公司</w:t>
      </w:r>
      <w:r w:rsidRPr="00680D2B">
        <w:rPr>
          <w:rFonts w:asciiTheme="minorEastAsia" w:hAnsiTheme="minorEastAsia" w:cs="仿宋"/>
          <w:b/>
          <w:bCs/>
          <w:color w:val="000000"/>
          <w:kern w:val="0"/>
          <w:sz w:val="24"/>
        </w:rPr>
        <w:t xml:space="preserve">经营管理及风险管理情况 </w:t>
      </w:r>
    </w:p>
    <w:p w:rsidR="00B26D67" w:rsidRPr="00680D2B" w:rsidRDefault="004C44C0" w:rsidP="00680D2B">
      <w:pPr>
        <w:widowControl/>
        <w:spacing w:line="360" w:lineRule="auto"/>
        <w:ind w:firstLineChars="200" w:firstLine="482"/>
        <w:rPr>
          <w:rFonts w:asciiTheme="minorEastAsia" w:hAnsiTheme="minorEastAsia"/>
          <w:sz w:val="24"/>
        </w:rPr>
      </w:pPr>
      <w:r w:rsidRPr="00680D2B">
        <w:rPr>
          <w:rFonts w:asciiTheme="minorEastAsia" w:hAnsiTheme="minorEastAsia" w:cs="仿宋" w:hint="eastAsia"/>
          <w:b/>
          <w:bCs/>
          <w:color w:val="000000"/>
          <w:kern w:val="0"/>
          <w:sz w:val="24"/>
        </w:rPr>
        <w:t xml:space="preserve">（一）主要财务数据情况 </w:t>
      </w:r>
    </w:p>
    <w:p w:rsidR="00B26D67" w:rsidRPr="00680D2B" w:rsidRDefault="004C44C0" w:rsidP="00680D2B">
      <w:pPr>
        <w:widowControl/>
        <w:spacing w:line="360" w:lineRule="auto"/>
        <w:ind w:firstLineChars="200" w:firstLine="480"/>
        <w:rPr>
          <w:rFonts w:asciiTheme="minorEastAsia" w:hAnsiTheme="minorEastAsia"/>
          <w:sz w:val="24"/>
        </w:rPr>
      </w:pPr>
      <w:r w:rsidRPr="00D2336B">
        <w:rPr>
          <w:rFonts w:asciiTheme="minorEastAsia" w:hAnsiTheme="minorEastAsia" w:cs="仿宋" w:hint="eastAsia"/>
          <w:color w:val="000000"/>
          <w:kern w:val="0"/>
          <w:sz w:val="24"/>
        </w:rPr>
        <w:t>截至</w:t>
      </w:r>
      <w:r w:rsidR="00D02C7E" w:rsidRPr="00D2336B">
        <w:rPr>
          <w:rFonts w:asciiTheme="minorEastAsia" w:hAnsiTheme="minorEastAsia" w:cs="仿宋"/>
          <w:color w:val="000000"/>
          <w:kern w:val="0"/>
          <w:sz w:val="24"/>
        </w:rPr>
        <w:t>20</w:t>
      </w:r>
      <w:r w:rsidR="00D02C7E" w:rsidRPr="00D2336B">
        <w:rPr>
          <w:rFonts w:asciiTheme="minorEastAsia" w:hAnsiTheme="minorEastAsia" w:cs="仿宋" w:hint="eastAsia"/>
          <w:color w:val="000000"/>
          <w:kern w:val="0"/>
          <w:sz w:val="24"/>
        </w:rPr>
        <w:t>22</w:t>
      </w:r>
      <w:r w:rsidRPr="00D2336B">
        <w:rPr>
          <w:rFonts w:asciiTheme="minorEastAsia" w:hAnsiTheme="minorEastAsia" w:cs="仿宋"/>
          <w:color w:val="000000"/>
          <w:kern w:val="0"/>
          <w:sz w:val="24"/>
        </w:rPr>
        <w:t>年</w:t>
      </w:r>
      <w:r w:rsidR="00D02C7E" w:rsidRPr="00D2336B">
        <w:rPr>
          <w:rFonts w:asciiTheme="minorEastAsia" w:hAnsiTheme="minorEastAsia" w:cs="仿宋" w:hint="eastAsia"/>
          <w:color w:val="000000"/>
          <w:kern w:val="0"/>
          <w:sz w:val="24"/>
        </w:rPr>
        <w:t>6</w:t>
      </w:r>
      <w:r w:rsidRPr="00D2336B">
        <w:rPr>
          <w:rFonts w:asciiTheme="minorEastAsia" w:hAnsiTheme="minorEastAsia" w:cs="仿宋"/>
          <w:color w:val="000000"/>
          <w:kern w:val="0"/>
          <w:sz w:val="24"/>
        </w:rPr>
        <w:t>月3</w:t>
      </w:r>
      <w:r w:rsidR="00D02C7E" w:rsidRPr="00D2336B">
        <w:rPr>
          <w:rFonts w:asciiTheme="minorEastAsia" w:hAnsiTheme="minorEastAsia" w:cs="仿宋" w:hint="eastAsia"/>
          <w:color w:val="000000"/>
          <w:kern w:val="0"/>
          <w:sz w:val="24"/>
        </w:rPr>
        <w:t>0</w:t>
      </w:r>
      <w:r w:rsidRPr="00D2336B">
        <w:rPr>
          <w:rFonts w:asciiTheme="minorEastAsia" w:hAnsiTheme="minorEastAsia" w:cs="仿宋"/>
          <w:color w:val="000000"/>
          <w:kern w:val="0"/>
          <w:sz w:val="24"/>
        </w:rPr>
        <w:t>日</w:t>
      </w:r>
      <w:r w:rsidRPr="00D2336B">
        <w:rPr>
          <w:rFonts w:asciiTheme="minorEastAsia" w:hAnsiTheme="minorEastAsia" w:cs="仿宋" w:hint="eastAsia"/>
          <w:color w:val="000000"/>
          <w:kern w:val="0"/>
          <w:sz w:val="24"/>
        </w:rPr>
        <w:t>,</w:t>
      </w:r>
      <w:r w:rsidR="003340D3" w:rsidRPr="00D2336B">
        <w:rPr>
          <w:rFonts w:asciiTheme="minorEastAsia" w:hAnsiTheme="minorEastAsia" w:cs="仿宋" w:hint="eastAsia"/>
          <w:kern w:val="0"/>
          <w:sz w:val="24"/>
        </w:rPr>
        <w:t>昆钢财务</w:t>
      </w:r>
      <w:r w:rsidRPr="00D2336B">
        <w:rPr>
          <w:rFonts w:asciiTheme="minorEastAsia" w:hAnsiTheme="minorEastAsia" w:cs="仿宋" w:hint="eastAsia"/>
          <w:kern w:val="0"/>
          <w:sz w:val="24"/>
        </w:rPr>
        <w:t>公</w:t>
      </w:r>
      <w:r w:rsidRPr="00D2336B">
        <w:rPr>
          <w:rFonts w:asciiTheme="minorEastAsia" w:hAnsiTheme="minorEastAsia" w:cs="仿宋" w:hint="eastAsia"/>
          <w:color w:val="000000"/>
          <w:kern w:val="0"/>
          <w:sz w:val="24"/>
        </w:rPr>
        <w:t>司资产总额</w:t>
      </w:r>
      <w:r w:rsidR="00D02C7E" w:rsidRPr="00D2336B">
        <w:rPr>
          <w:rFonts w:asciiTheme="minorEastAsia" w:hAnsiTheme="minorEastAsia" w:cs="仿宋" w:hint="eastAsia"/>
          <w:color w:val="000000"/>
          <w:kern w:val="0"/>
          <w:sz w:val="24"/>
        </w:rPr>
        <w:t>635,794.44</w:t>
      </w:r>
      <w:r w:rsidRPr="00D2336B">
        <w:rPr>
          <w:rFonts w:asciiTheme="minorEastAsia" w:hAnsiTheme="minorEastAsia" w:cs="仿宋" w:hint="eastAsia"/>
          <w:color w:val="000000"/>
          <w:kern w:val="0"/>
          <w:sz w:val="24"/>
        </w:rPr>
        <w:t>万元，所有者权益</w:t>
      </w:r>
      <w:r w:rsidR="00D02C7E" w:rsidRPr="00D2336B">
        <w:rPr>
          <w:rFonts w:asciiTheme="minorEastAsia" w:hAnsiTheme="minorEastAsia" w:cs="仿宋" w:hint="eastAsia"/>
          <w:color w:val="000000"/>
          <w:kern w:val="0"/>
          <w:sz w:val="24"/>
        </w:rPr>
        <w:t>122,825.92</w:t>
      </w:r>
      <w:r w:rsidRPr="00D2336B">
        <w:rPr>
          <w:rFonts w:asciiTheme="minorEastAsia" w:hAnsiTheme="minorEastAsia" w:cs="仿宋" w:hint="eastAsia"/>
          <w:color w:val="000000"/>
          <w:kern w:val="0"/>
          <w:sz w:val="24"/>
        </w:rPr>
        <w:t>万元，吸收成员单位存款</w:t>
      </w:r>
      <w:r w:rsidR="00D02C7E" w:rsidRPr="00D2336B">
        <w:rPr>
          <w:rFonts w:asciiTheme="minorEastAsia" w:hAnsiTheme="minorEastAsia" w:cs="仿宋" w:hint="eastAsia"/>
          <w:color w:val="000000"/>
          <w:kern w:val="0"/>
          <w:sz w:val="24"/>
        </w:rPr>
        <w:t>332,413.34</w:t>
      </w:r>
      <w:r w:rsidRPr="00D2336B">
        <w:rPr>
          <w:rFonts w:asciiTheme="minorEastAsia" w:hAnsiTheme="minorEastAsia" w:cs="仿宋" w:hint="eastAsia"/>
          <w:color w:val="000000"/>
          <w:kern w:val="0"/>
          <w:sz w:val="24"/>
        </w:rPr>
        <w:t>万元,发放贷款余额</w:t>
      </w:r>
      <w:r w:rsidR="00D02C7E" w:rsidRPr="00D2336B">
        <w:rPr>
          <w:rFonts w:asciiTheme="minorEastAsia" w:hAnsiTheme="minorEastAsia" w:cs="仿宋" w:hint="eastAsia"/>
          <w:color w:val="000000"/>
          <w:kern w:val="0"/>
          <w:sz w:val="24"/>
        </w:rPr>
        <w:t>446,134.5</w:t>
      </w:r>
      <w:r w:rsidRPr="00D2336B">
        <w:rPr>
          <w:rFonts w:asciiTheme="minorEastAsia" w:hAnsiTheme="minorEastAsia" w:cs="仿宋" w:hint="eastAsia"/>
          <w:color w:val="000000"/>
          <w:kern w:val="0"/>
          <w:sz w:val="24"/>
        </w:rPr>
        <w:t>万元。202</w:t>
      </w:r>
      <w:r w:rsidR="00D02C7E" w:rsidRPr="00D2336B">
        <w:rPr>
          <w:rFonts w:asciiTheme="minorEastAsia" w:hAnsiTheme="minorEastAsia" w:cs="仿宋" w:hint="eastAsia"/>
          <w:color w:val="000000"/>
          <w:kern w:val="0"/>
          <w:sz w:val="24"/>
        </w:rPr>
        <w:t>2年上半年</w:t>
      </w:r>
      <w:r w:rsidRPr="00D2336B">
        <w:rPr>
          <w:rFonts w:asciiTheme="minorEastAsia" w:hAnsiTheme="minorEastAsia" w:cs="仿宋" w:hint="eastAsia"/>
          <w:color w:val="000000"/>
          <w:kern w:val="0"/>
          <w:sz w:val="24"/>
        </w:rPr>
        <w:t>实现营业总收入</w:t>
      </w:r>
      <w:r w:rsidR="00D02C7E" w:rsidRPr="00D2336B">
        <w:rPr>
          <w:rFonts w:asciiTheme="minorEastAsia" w:hAnsiTheme="minorEastAsia" w:cs="仿宋" w:hint="eastAsia"/>
          <w:color w:val="000000"/>
          <w:kern w:val="0"/>
          <w:sz w:val="24"/>
        </w:rPr>
        <w:t>6</w:t>
      </w:r>
      <w:r w:rsidR="00D2336B">
        <w:rPr>
          <w:rFonts w:asciiTheme="minorEastAsia" w:hAnsiTheme="minorEastAsia" w:cs="仿宋" w:hint="eastAsia"/>
          <w:color w:val="000000"/>
          <w:kern w:val="0"/>
          <w:sz w:val="24"/>
        </w:rPr>
        <w:t>,</w:t>
      </w:r>
      <w:r w:rsidR="00D02C7E" w:rsidRPr="00D2336B">
        <w:rPr>
          <w:rFonts w:asciiTheme="minorEastAsia" w:hAnsiTheme="minorEastAsia" w:cs="仿宋" w:hint="eastAsia"/>
          <w:color w:val="000000"/>
          <w:kern w:val="0"/>
          <w:sz w:val="24"/>
        </w:rPr>
        <w:t>667.05</w:t>
      </w:r>
      <w:r w:rsidRPr="00D2336B">
        <w:rPr>
          <w:rFonts w:asciiTheme="minorEastAsia" w:hAnsiTheme="minorEastAsia" w:cs="仿宋" w:hint="eastAsia"/>
          <w:color w:val="000000"/>
          <w:kern w:val="0"/>
          <w:sz w:val="24"/>
        </w:rPr>
        <w:t>万元，利润总额</w:t>
      </w:r>
      <w:r w:rsidR="00D02C7E" w:rsidRPr="00D2336B">
        <w:rPr>
          <w:rFonts w:asciiTheme="minorEastAsia" w:hAnsiTheme="minorEastAsia" w:cs="仿宋" w:hint="eastAsia"/>
          <w:color w:val="000000"/>
          <w:kern w:val="0"/>
          <w:sz w:val="24"/>
        </w:rPr>
        <w:t>5</w:t>
      </w:r>
      <w:r w:rsidR="00D2336B">
        <w:rPr>
          <w:rFonts w:asciiTheme="minorEastAsia" w:hAnsiTheme="minorEastAsia" w:cs="仿宋" w:hint="eastAsia"/>
          <w:color w:val="000000"/>
          <w:kern w:val="0"/>
          <w:sz w:val="24"/>
        </w:rPr>
        <w:t>,</w:t>
      </w:r>
      <w:r w:rsidR="00D02C7E" w:rsidRPr="00D2336B">
        <w:rPr>
          <w:rFonts w:asciiTheme="minorEastAsia" w:hAnsiTheme="minorEastAsia" w:cs="仿宋" w:hint="eastAsia"/>
          <w:color w:val="000000"/>
          <w:kern w:val="0"/>
          <w:sz w:val="24"/>
        </w:rPr>
        <w:t>962</w:t>
      </w:r>
      <w:r w:rsidRPr="00D2336B">
        <w:rPr>
          <w:rFonts w:asciiTheme="minorEastAsia" w:hAnsiTheme="minorEastAsia" w:cs="仿宋" w:hint="eastAsia"/>
          <w:color w:val="000000"/>
          <w:kern w:val="0"/>
          <w:sz w:val="24"/>
        </w:rPr>
        <w:t>万元，净利润</w:t>
      </w:r>
      <w:r w:rsidR="00D02C7E" w:rsidRPr="00D2336B">
        <w:rPr>
          <w:rFonts w:asciiTheme="minorEastAsia" w:hAnsiTheme="minorEastAsia" w:cs="仿宋" w:hint="eastAsia"/>
          <w:color w:val="000000"/>
          <w:kern w:val="0"/>
          <w:sz w:val="24"/>
        </w:rPr>
        <w:t>4</w:t>
      </w:r>
      <w:r w:rsidR="00D2336B">
        <w:rPr>
          <w:rFonts w:asciiTheme="minorEastAsia" w:hAnsiTheme="minorEastAsia" w:cs="仿宋" w:hint="eastAsia"/>
          <w:color w:val="000000"/>
          <w:kern w:val="0"/>
          <w:sz w:val="24"/>
        </w:rPr>
        <w:t>,</w:t>
      </w:r>
      <w:r w:rsidR="00D02C7E" w:rsidRPr="00D2336B">
        <w:rPr>
          <w:rFonts w:asciiTheme="minorEastAsia" w:hAnsiTheme="minorEastAsia" w:cs="仿宋" w:hint="eastAsia"/>
          <w:color w:val="000000"/>
          <w:kern w:val="0"/>
          <w:sz w:val="24"/>
        </w:rPr>
        <w:t>471.5</w:t>
      </w:r>
      <w:r w:rsidRPr="00D2336B">
        <w:rPr>
          <w:rFonts w:asciiTheme="minorEastAsia" w:hAnsiTheme="minorEastAsia" w:cs="仿宋" w:hint="eastAsia"/>
          <w:color w:val="000000"/>
          <w:kern w:val="0"/>
          <w:sz w:val="24"/>
        </w:rPr>
        <w:t>万元。</w:t>
      </w:r>
    </w:p>
    <w:p w:rsidR="00B26D67" w:rsidRPr="00680D2B" w:rsidRDefault="004C44C0" w:rsidP="00680D2B">
      <w:pPr>
        <w:widowControl/>
        <w:spacing w:line="360" w:lineRule="auto"/>
        <w:ind w:firstLineChars="200" w:firstLine="482"/>
        <w:rPr>
          <w:rFonts w:asciiTheme="minorEastAsia" w:hAnsiTheme="minorEastAsia"/>
          <w:sz w:val="24"/>
        </w:rPr>
      </w:pPr>
      <w:r w:rsidRPr="00680D2B">
        <w:rPr>
          <w:rFonts w:asciiTheme="minorEastAsia" w:hAnsiTheme="minorEastAsia" w:cs="仿宋" w:hint="eastAsia"/>
          <w:b/>
          <w:bCs/>
          <w:color w:val="000000"/>
          <w:kern w:val="0"/>
          <w:sz w:val="24"/>
        </w:rPr>
        <w:t xml:space="preserve">（二）管理情况 </w:t>
      </w:r>
    </w:p>
    <w:p w:rsidR="00B26D67" w:rsidRPr="00680D2B" w:rsidRDefault="003340D3" w:rsidP="00680D2B">
      <w:pPr>
        <w:widowControl/>
        <w:spacing w:line="360" w:lineRule="auto"/>
        <w:ind w:firstLineChars="200" w:firstLine="480"/>
        <w:rPr>
          <w:rFonts w:asciiTheme="minorEastAsia" w:hAnsiTheme="minorEastAsia" w:cs="仿宋"/>
          <w:color w:val="000000"/>
          <w:kern w:val="0"/>
          <w:sz w:val="24"/>
        </w:rPr>
      </w:pPr>
      <w:r w:rsidRPr="00680D2B">
        <w:rPr>
          <w:rFonts w:asciiTheme="minorEastAsia" w:hAnsiTheme="minorEastAsia" w:cs="仿宋" w:hint="eastAsia"/>
          <w:color w:val="000000"/>
          <w:kern w:val="0"/>
          <w:sz w:val="24"/>
        </w:rPr>
        <w:t>昆钢财务</w:t>
      </w:r>
      <w:r w:rsidR="004C44C0" w:rsidRPr="00680D2B">
        <w:rPr>
          <w:rFonts w:asciiTheme="minorEastAsia" w:hAnsiTheme="minorEastAsia" w:cs="仿宋" w:hint="eastAsia"/>
          <w:color w:val="000000"/>
          <w:kern w:val="0"/>
          <w:sz w:val="24"/>
        </w:rPr>
        <w:t>公司自成立以来，坚持稳健经营的原则，严格按照《中华人民共和国公司法》《中华人民共和国银行业监督管理法》《企业集团</w:t>
      </w:r>
      <w:r w:rsidRPr="00680D2B">
        <w:rPr>
          <w:rFonts w:asciiTheme="minorEastAsia" w:hAnsiTheme="minorEastAsia" w:cs="仿宋" w:hint="eastAsia"/>
          <w:color w:val="000000"/>
          <w:kern w:val="0"/>
          <w:sz w:val="24"/>
        </w:rPr>
        <w:t>昆钢财务</w:t>
      </w:r>
      <w:r w:rsidR="004C44C0" w:rsidRPr="00680D2B">
        <w:rPr>
          <w:rFonts w:asciiTheme="minorEastAsia" w:hAnsiTheme="minorEastAsia" w:cs="仿宋" w:hint="eastAsia"/>
          <w:color w:val="000000"/>
          <w:kern w:val="0"/>
          <w:sz w:val="24"/>
        </w:rPr>
        <w:t>公司管理办法》《企业会计准则》和国家有关金融法规、条例以及公司章程规范经营行为，加强内部管理。</w:t>
      </w:r>
    </w:p>
    <w:p w:rsidR="00B26D67" w:rsidRPr="00680D2B" w:rsidRDefault="004C44C0" w:rsidP="00680D2B">
      <w:pPr>
        <w:widowControl/>
        <w:spacing w:line="360" w:lineRule="auto"/>
        <w:ind w:firstLineChars="200" w:firstLine="482"/>
        <w:rPr>
          <w:rFonts w:asciiTheme="minorEastAsia" w:hAnsiTheme="minorEastAsia"/>
          <w:sz w:val="24"/>
        </w:rPr>
      </w:pPr>
      <w:r w:rsidRPr="00680D2B">
        <w:rPr>
          <w:rFonts w:asciiTheme="minorEastAsia" w:hAnsiTheme="minorEastAsia" w:cs="仿宋" w:hint="eastAsia"/>
          <w:b/>
          <w:bCs/>
          <w:color w:val="000000"/>
          <w:kern w:val="0"/>
          <w:sz w:val="24"/>
        </w:rPr>
        <w:t xml:space="preserve">（三）监管指标 </w:t>
      </w:r>
    </w:p>
    <w:p w:rsidR="00B26D67" w:rsidRPr="00694C0A" w:rsidRDefault="004C44C0" w:rsidP="00680D2B">
      <w:pPr>
        <w:widowControl/>
        <w:spacing w:line="360" w:lineRule="auto"/>
        <w:ind w:firstLineChars="200" w:firstLine="480"/>
        <w:rPr>
          <w:rFonts w:asciiTheme="minorEastAsia" w:hAnsiTheme="minorEastAsia"/>
          <w:sz w:val="24"/>
        </w:rPr>
      </w:pPr>
      <w:r w:rsidRPr="00680D2B">
        <w:rPr>
          <w:rFonts w:asciiTheme="minorEastAsia" w:hAnsiTheme="minorEastAsia" w:cs="仿宋" w:hint="eastAsia"/>
          <w:color w:val="000000"/>
          <w:kern w:val="0"/>
          <w:sz w:val="24"/>
        </w:rPr>
        <w:t>根据《企业集团</w:t>
      </w:r>
      <w:r w:rsidR="003340D3" w:rsidRPr="00680D2B">
        <w:rPr>
          <w:rFonts w:asciiTheme="minorEastAsia" w:hAnsiTheme="minorEastAsia" w:cs="仿宋" w:hint="eastAsia"/>
          <w:color w:val="000000"/>
          <w:kern w:val="0"/>
          <w:sz w:val="24"/>
        </w:rPr>
        <w:t>昆钢财务</w:t>
      </w:r>
      <w:r w:rsidRPr="00680D2B">
        <w:rPr>
          <w:rFonts w:asciiTheme="minorEastAsia" w:hAnsiTheme="minorEastAsia" w:cs="仿宋" w:hint="eastAsia"/>
          <w:color w:val="000000"/>
          <w:kern w:val="0"/>
          <w:sz w:val="24"/>
        </w:rPr>
        <w:t>公司管理办法》第三十四条</w:t>
      </w:r>
      <w:r w:rsidRPr="00694C0A">
        <w:rPr>
          <w:rFonts w:asciiTheme="minorEastAsia" w:hAnsiTheme="minorEastAsia" w:cs="仿宋" w:hint="eastAsia"/>
          <w:color w:val="000000"/>
          <w:kern w:val="0"/>
          <w:sz w:val="24"/>
        </w:rPr>
        <w:t>的规定，截至</w:t>
      </w:r>
      <w:r w:rsidRPr="00694C0A">
        <w:rPr>
          <w:rFonts w:asciiTheme="minorEastAsia" w:hAnsiTheme="minorEastAsia" w:cs="仿宋"/>
          <w:color w:val="000000"/>
          <w:kern w:val="0"/>
          <w:sz w:val="24"/>
        </w:rPr>
        <w:t>202</w:t>
      </w:r>
      <w:r w:rsidR="00D02C7E" w:rsidRPr="00694C0A">
        <w:rPr>
          <w:rFonts w:asciiTheme="minorEastAsia" w:hAnsiTheme="minorEastAsia" w:cs="仿宋" w:hint="eastAsia"/>
          <w:color w:val="000000"/>
          <w:kern w:val="0"/>
          <w:sz w:val="24"/>
        </w:rPr>
        <w:t>2</w:t>
      </w:r>
      <w:r w:rsidRPr="00694C0A">
        <w:rPr>
          <w:rFonts w:asciiTheme="minorEastAsia" w:hAnsiTheme="minorEastAsia" w:cs="仿宋" w:hint="eastAsia"/>
          <w:color w:val="000000"/>
          <w:kern w:val="0"/>
          <w:sz w:val="24"/>
        </w:rPr>
        <w:t>年</w:t>
      </w:r>
      <w:r w:rsidR="00D02C7E" w:rsidRPr="00694C0A">
        <w:rPr>
          <w:rFonts w:asciiTheme="minorEastAsia" w:hAnsiTheme="minorEastAsia" w:cs="仿宋" w:hint="eastAsia"/>
          <w:color w:val="000000"/>
          <w:kern w:val="0"/>
          <w:sz w:val="24"/>
        </w:rPr>
        <w:t>6</w:t>
      </w:r>
      <w:r w:rsidRPr="00694C0A">
        <w:rPr>
          <w:rFonts w:asciiTheme="minorEastAsia" w:hAnsiTheme="minorEastAsia" w:cs="仿宋" w:hint="eastAsia"/>
          <w:color w:val="000000"/>
          <w:kern w:val="0"/>
          <w:sz w:val="24"/>
        </w:rPr>
        <w:t>月</w:t>
      </w:r>
      <w:r w:rsidRPr="00694C0A">
        <w:rPr>
          <w:rFonts w:asciiTheme="minorEastAsia" w:hAnsiTheme="minorEastAsia" w:cs="仿宋"/>
          <w:color w:val="000000"/>
          <w:kern w:val="0"/>
          <w:sz w:val="24"/>
        </w:rPr>
        <w:t>3</w:t>
      </w:r>
      <w:r w:rsidR="00D02C7E" w:rsidRPr="00694C0A">
        <w:rPr>
          <w:rFonts w:asciiTheme="minorEastAsia" w:hAnsiTheme="minorEastAsia" w:cs="仿宋" w:hint="eastAsia"/>
          <w:color w:val="000000"/>
          <w:kern w:val="0"/>
          <w:sz w:val="24"/>
        </w:rPr>
        <w:t>0</w:t>
      </w:r>
      <w:r w:rsidRPr="00694C0A">
        <w:rPr>
          <w:rFonts w:asciiTheme="minorEastAsia" w:hAnsiTheme="minorEastAsia" w:cs="仿宋" w:hint="eastAsia"/>
          <w:color w:val="000000"/>
          <w:kern w:val="0"/>
          <w:sz w:val="24"/>
        </w:rPr>
        <w:t>日，</w:t>
      </w:r>
      <w:r w:rsidR="003340D3" w:rsidRPr="00694C0A">
        <w:rPr>
          <w:rFonts w:asciiTheme="minorEastAsia" w:hAnsiTheme="minorEastAsia" w:cs="仿宋" w:hint="eastAsia"/>
          <w:color w:val="000000"/>
          <w:kern w:val="0"/>
          <w:sz w:val="24"/>
        </w:rPr>
        <w:t>昆钢财务</w:t>
      </w:r>
      <w:r w:rsidRPr="00694C0A">
        <w:rPr>
          <w:rFonts w:asciiTheme="minorEastAsia" w:hAnsiTheme="minorEastAsia" w:cs="仿宋" w:hint="eastAsia"/>
          <w:color w:val="000000"/>
          <w:kern w:val="0"/>
          <w:sz w:val="24"/>
        </w:rPr>
        <w:t xml:space="preserve">公司的各项监管指标均符合规定要求。 </w:t>
      </w:r>
    </w:p>
    <w:p w:rsidR="00B26D67" w:rsidRPr="00694C0A" w:rsidRDefault="004C44C0" w:rsidP="00680D2B">
      <w:pPr>
        <w:widowControl/>
        <w:spacing w:line="360" w:lineRule="auto"/>
        <w:ind w:firstLineChars="200" w:firstLine="480"/>
        <w:rPr>
          <w:rFonts w:asciiTheme="minorEastAsia" w:hAnsiTheme="minorEastAsia"/>
          <w:sz w:val="24"/>
        </w:rPr>
      </w:pPr>
      <w:r w:rsidRPr="00694C0A">
        <w:rPr>
          <w:rFonts w:asciiTheme="minorEastAsia" w:hAnsiTheme="minorEastAsia" w:cs="仿宋" w:hint="eastAsia"/>
          <w:color w:val="000000"/>
          <w:kern w:val="0"/>
          <w:sz w:val="24"/>
        </w:rPr>
        <w:t>1</w:t>
      </w:r>
      <w:r w:rsidR="00D1185D" w:rsidRPr="00694C0A">
        <w:rPr>
          <w:rFonts w:asciiTheme="minorEastAsia" w:hAnsiTheme="minorEastAsia" w:cs="仿宋" w:hint="eastAsia"/>
          <w:color w:val="000000"/>
          <w:kern w:val="0"/>
          <w:sz w:val="24"/>
        </w:rPr>
        <w:t>.</w:t>
      </w:r>
      <w:r w:rsidRPr="00694C0A">
        <w:rPr>
          <w:rFonts w:asciiTheme="minorEastAsia" w:hAnsiTheme="minorEastAsia" w:cs="仿宋" w:hint="eastAsia"/>
          <w:color w:val="000000"/>
          <w:kern w:val="0"/>
          <w:sz w:val="24"/>
        </w:rPr>
        <w:t xml:space="preserve">资本充足率不低于 10% </w:t>
      </w:r>
    </w:p>
    <w:p w:rsidR="00B26D67" w:rsidRPr="00694C0A" w:rsidRDefault="003340D3" w:rsidP="00680D2B">
      <w:pPr>
        <w:widowControl/>
        <w:spacing w:line="360" w:lineRule="auto"/>
        <w:ind w:firstLineChars="200" w:firstLine="480"/>
        <w:rPr>
          <w:rFonts w:asciiTheme="minorEastAsia" w:hAnsiTheme="minorEastAsia"/>
          <w:sz w:val="24"/>
        </w:rPr>
      </w:pPr>
      <w:r w:rsidRPr="00694C0A">
        <w:rPr>
          <w:rFonts w:asciiTheme="minorEastAsia" w:hAnsiTheme="minorEastAsia" w:cs="仿宋" w:hint="eastAsia"/>
          <w:color w:val="000000"/>
          <w:kern w:val="0"/>
          <w:sz w:val="24"/>
        </w:rPr>
        <w:t>昆钢财务</w:t>
      </w:r>
      <w:r w:rsidR="004C44C0" w:rsidRPr="00694C0A">
        <w:rPr>
          <w:rFonts w:asciiTheme="minorEastAsia" w:hAnsiTheme="minorEastAsia" w:cs="仿宋" w:hint="eastAsia"/>
          <w:color w:val="000000"/>
          <w:kern w:val="0"/>
          <w:sz w:val="24"/>
        </w:rPr>
        <w:t>公司资本充足率为</w:t>
      </w:r>
      <w:r w:rsidR="00D02C7E" w:rsidRPr="00694C0A">
        <w:rPr>
          <w:rFonts w:asciiTheme="minorEastAsia" w:hAnsiTheme="minorEastAsia" w:cs="仿宋" w:hint="eastAsia"/>
          <w:color w:val="000000"/>
          <w:kern w:val="0"/>
          <w:sz w:val="24"/>
        </w:rPr>
        <w:t>21.6</w:t>
      </w:r>
      <w:r w:rsidR="004C44C0" w:rsidRPr="00694C0A">
        <w:rPr>
          <w:rFonts w:asciiTheme="minorEastAsia" w:hAnsiTheme="minorEastAsia" w:cs="仿宋" w:hint="eastAsia"/>
          <w:color w:val="000000"/>
          <w:kern w:val="0"/>
          <w:sz w:val="24"/>
        </w:rPr>
        <w:t xml:space="preserve">%，符合监管要求。 </w:t>
      </w:r>
    </w:p>
    <w:p w:rsidR="00B26D67" w:rsidRPr="00694C0A" w:rsidRDefault="004C44C0" w:rsidP="00680D2B">
      <w:pPr>
        <w:widowControl/>
        <w:spacing w:line="360" w:lineRule="auto"/>
        <w:ind w:firstLineChars="200" w:firstLine="480"/>
        <w:rPr>
          <w:rFonts w:asciiTheme="minorEastAsia" w:hAnsiTheme="minorEastAsia"/>
          <w:sz w:val="24"/>
        </w:rPr>
      </w:pPr>
      <w:r w:rsidRPr="00694C0A">
        <w:rPr>
          <w:rFonts w:asciiTheme="minorEastAsia" w:hAnsiTheme="minorEastAsia" w:cs="仿宋" w:hint="eastAsia"/>
          <w:color w:val="000000"/>
          <w:kern w:val="0"/>
          <w:sz w:val="24"/>
        </w:rPr>
        <w:t>2</w:t>
      </w:r>
      <w:r w:rsidR="00D1185D" w:rsidRPr="00694C0A">
        <w:rPr>
          <w:rFonts w:asciiTheme="minorEastAsia" w:hAnsiTheme="minorEastAsia" w:cs="仿宋" w:hint="eastAsia"/>
          <w:color w:val="000000"/>
          <w:kern w:val="0"/>
          <w:sz w:val="24"/>
        </w:rPr>
        <w:t>.</w:t>
      </w:r>
      <w:r w:rsidRPr="00694C0A">
        <w:rPr>
          <w:rFonts w:asciiTheme="minorEastAsia" w:hAnsiTheme="minorEastAsia" w:cs="仿宋" w:hint="eastAsia"/>
          <w:color w:val="000000"/>
          <w:kern w:val="0"/>
          <w:sz w:val="24"/>
        </w:rPr>
        <w:t xml:space="preserve">不良资产率不得高于 4% </w:t>
      </w:r>
    </w:p>
    <w:p w:rsidR="00B26D67" w:rsidRPr="00694C0A" w:rsidRDefault="003340D3" w:rsidP="00680D2B">
      <w:pPr>
        <w:widowControl/>
        <w:spacing w:line="360" w:lineRule="auto"/>
        <w:ind w:firstLineChars="200" w:firstLine="480"/>
        <w:rPr>
          <w:rFonts w:asciiTheme="minorEastAsia" w:hAnsiTheme="minorEastAsia"/>
          <w:sz w:val="24"/>
        </w:rPr>
      </w:pPr>
      <w:r w:rsidRPr="00694C0A">
        <w:rPr>
          <w:rFonts w:asciiTheme="minorEastAsia" w:hAnsiTheme="minorEastAsia" w:cs="仿宋" w:hint="eastAsia"/>
          <w:color w:val="000000"/>
          <w:kern w:val="0"/>
          <w:sz w:val="24"/>
        </w:rPr>
        <w:t>昆钢财务</w:t>
      </w:r>
      <w:r w:rsidR="004C44C0" w:rsidRPr="00694C0A">
        <w:rPr>
          <w:rFonts w:asciiTheme="minorEastAsia" w:hAnsiTheme="minorEastAsia" w:cs="仿宋" w:hint="eastAsia"/>
          <w:color w:val="000000"/>
          <w:kern w:val="0"/>
          <w:sz w:val="24"/>
        </w:rPr>
        <w:t xml:space="preserve">公司不良资产率为 0.00%，符合监管要求。 </w:t>
      </w:r>
    </w:p>
    <w:p w:rsidR="00B26D67" w:rsidRPr="00694C0A" w:rsidRDefault="004C44C0" w:rsidP="00680D2B">
      <w:pPr>
        <w:widowControl/>
        <w:spacing w:line="360" w:lineRule="auto"/>
        <w:ind w:firstLineChars="200" w:firstLine="480"/>
        <w:rPr>
          <w:rFonts w:asciiTheme="minorEastAsia" w:hAnsiTheme="minorEastAsia"/>
          <w:sz w:val="24"/>
        </w:rPr>
      </w:pPr>
      <w:r w:rsidRPr="00694C0A">
        <w:rPr>
          <w:rFonts w:asciiTheme="minorEastAsia" w:hAnsiTheme="minorEastAsia" w:cs="仿宋" w:hint="eastAsia"/>
          <w:color w:val="000000"/>
          <w:kern w:val="0"/>
          <w:sz w:val="24"/>
        </w:rPr>
        <w:lastRenderedPageBreak/>
        <w:t>3</w:t>
      </w:r>
      <w:r w:rsidR="00D1185D" w:rsidRPr="00694C0A">
        <w:rPr>
          <w:rFonts w:asciiTheme="minorEastAsia" w:hAnsiTheme="minorEastAsia" w:cs="仿宋" w:hint="eastAsia"/>
          <w:color w:val="000000"/>
          <w:kern w:val="0"/>
          <w:sz w:val="24"/>
        </w:rPr>
        <w:t>.</w:t>
      </w:r>
      <w:r w:rsidRPr="00694C0A">
        <w:rPr>
          <w:rFonts w:asciiTheme="minorEastAsia" w:hAnsiTheme="minorEastAsia" w:cs="仿宋" w:hint="eastAsia"/>
          <w:color w:val="000000"/>
          <w:kern w:val="0"/>
          <w:sz w:val="24"/>
        </w:rPr>
        <w:t xml:space="preserve">不良贷款率不得高于 5% </w:t>
      </w:r>
    </w:p>
    <w:p w:rsidR="00B26D67" w:rsidRPr="00694C0A" w:rsidRDefault="003340D3" w:rsidP="00680D2B">
      <w:pPr>
        <w:widowControl/>
        <w:spacing w:line="360" w:lineRule="auto"/>
        <w:ind w:firstLineChars="200" w:firstLine="480"/>
        <w:rPr>
          <w:rFonts w:asciiTheme="minorEastAsia" w:hAnsiTheme="minorEastAsia"/>
          <w:sz w:val="24"/>
        </w:rPr>
      </w:pPr>
      <w:r w:rsidRPr="00694C0A">
        <w:rPr>
          <w:rFonts w:asciiTheme="minorEastAsia" w:hAnsiTheme="minorEastAsia" w:cs="仿宋" w:hint="eastAsia"/>
          <w:color w:val="000000"/>
          <w:kern w:val="0"/>
          <w:sz w:val="24"/>
        </w:rPr>
        <w:t>昆钢财务</w:t>
      </w:r>
      <w:r w:rsidR="004C44C0" w:rsidRPr="00694C0A">
        <w:rPr>
          <w:rFonts w:asciiTheme="minorEastAsia" w:hAnsiTheme="minorEastAsia" w:cs="仿宋" w:hint="eastAsia"/>
          <w:color w:val="000000"/>
          <w:kern w:val="0"/>
          <w:sz w:val="24"/>
        </w:rPr>
        <w:t xml:space="preserve">公司不良贷款率为 0.00%，符合监管要求。 </w:t>
      </w:r>
    </w:p>
    <w:p w:rsidR="00B26D67" w:rsidRPr="00694C0A" w:rsidRDefault="004C44C0" w:rsidP="00680D2B">
      <w:pPr>
        <w:widowControl/>
        <w:spacing w:line="360" w:lineRule="auto"/>
        <w:ind w:firstLineChars="200" w:firstLine="480"/>
        <w:rPr>
          <w:rFonts w:asciiTheme="minorEastAsia" w:hAnsiTheme="minorEastAsia"/>
          <w:sz w:val="24"/>
        </w:rPr>
      </w:pPr>
      <w:r w:rsidRPr="00694C0A">
        <w:rPr>
          <w:rFonts w:asciiTheme="minorEastAsia" w:hAnsiTheme="minorEastAsia" w:cs="仿宋" w:hint="eastAsia"/>
          <w:color w:val="000000"/>
          <w:kern w:val="0"/>
          <w:sz w:val="24"/>
        </w:rPr>
        <w:t>4</w:t>
      </w:r>
      <w:r w:rsidR="00D1185D" w:rsidRPr="00694C0A">
        <w:rPr>
          <w:rFonts w:asciiTheme="minorEastAsia" w:hAnsiTheme="minorEastAsia" w:cs="仿宋" w:hint="eastAsia"/>
          <w:color w:val="000000"/>
          <w:kern w:val="0"/>
          <w:sz w:val="24"/>
        </w:rPr>
        <w:t>.</w:t>
      </w:r>
      <w:r w:rsidRPr="00694C0A">
        <w:rPr>
          <w:rFonts w:asciiTheme="minorEastAsia" w:hAnsiTheme="minorEastAsia" w:cs="仿宋" w:hint="eastAsia"/>
          <w:color w:val="000000"/>
          <w:kern w:val="0"/>
          <w:sz w:val="24"/>
        </w:rPr>
        <w:t xml:space="preserve">拆入资金余额不得高于资本总额 </w:t>
      </w:r>
    </w:p>
    <w:p w:rsidR="00B26D67" w:rsidRPr="00694C0A" w:rsidRDefault="003340D3" w:rsidP="00680D2B">
      <w:pPr>
        <w:widowControl/>
        <w:spacing w:line="360" w:lineRule="auto"/>
        <w:ind w:firstLineChars="200" w:firstLine="480"/>
        <w:rPr>
          <w:rFonts w:asciiTheme="minorEastAsia" w:hAnsiTheme="minorEastAsia"/>
          <w:sz w:val="24"/>
        </w:rPr>
      </w:pPr>
      <w:r w:rsidRPr="00694C0A">
        <w:rPr>
          <w:rFonts w:asciiTheme="minorEastAsia" w:hAnsiTheme="minorEastAsia" w:cs="仿宋" w:hint="eastAsia"/>
          <w:color w:val="000000"/>
          <w:kern w:val="0"/>
          <w:sz w:val="24"/>
        </w:rPr>
        <w:t>昆钢财务</w:t>
      </w:r>
      <w:r w:rsidR="004C44C0" w:rsidRPr="00694C0A">
        <w:rPr>
          <w:rFonts w:asciiTheme="minorEastAsia" w:hAnsiTheme="minorEastAsia" w:cs="仿宋" w:hint="eastAsia"/>
          <w:color w:val="000000"/>
          <w:kern w:val="0"/>
          <w:sz w:val="24"/>
        </w:rPr>
        <w:t xml:space="preserve">公司拆入资金比例为 0.00%，符合监管要求。 </w:t>
      </w:r>
    </w:p>
    <w:p w:rsidR="00B26D67" w:rsidRPr="00694C0A" w:rsidRDefault="004C44C0" w:rsidP="00680D2B">
      <w:pPr>
        <w:widowControl/>
        <w:spacing w:line="360" w:lineRule="auto"/>
        <w:ind w:firstLineChars="200" w:firstLine="480"/>
        <w:rPr>
          <w:rFonts w:asciiTheme="minorEastAsia" w:hAnsiTheme="minorEastAsia"/>
          <w:sz w:val="24"/>
        </w:rPr>
      </w:pPr>
      <w:r w:rsidRPr="00694C0A">
        <w:rPr>
          <w:rFonts w:asciiTheme="minorEastAsia" w:hAnsiTheme="minorEastAsia" w:cs="仿宋" w:hint="eastAsia"/>
          <w:color w:val="000000"/>
          <w:kern w:val="0"/>
          <w:sz w:val="24"/>
        </w:rPr>
        <w:t>5</w:t>
      </w:r>
      <w:r w:rsidR="00D1185D" w:rsidRPr="00694C0A">
        <w:rPr>
          <w:rFonts w:asciiTheme="minorEastAsia" w:hAnsiTheme="minorEastAsia" w:cs="仿宋" w:hint="eastAsia"/>
          <w:color w:val="000000"/>
          <w:kern w:val="0"/>
          <w:sz w:val="24"/>
        </w:rPr>
        <w:t>.</w:t>
      </w:r>
      <w:r w:rsidRPr="00694C0A">
        <w:rPr>
          <w:rFonts w:asciiTheme="minorEastAsia" w:hAnsiTheme="minorEastAsia" w:cs="仿宋" w:hint="eastAsia"/>
          <w:color w:val="000000"/>
          <w:kern w:val="0"/>
          <w:sz w:val="24"/>
        </w:rPr>
        <w:t xml:space="preserve">投资总额与资本总额的比例不得高于 70% </w:t>
      </w:r>
    </w:p>
    <w:p w:rsidR="00B26D67" w:rsidRPr="00694C0A" w:rsidRDefault="003340D3" w:rsidP="00680D2B">
      <w:pPr>
        <w:widowControl/>
        <w:spacing w:line="360" w:lineRule="auto"/>
        <w:ind w:firstLineChars="200" w:firstLine="480"/>
        <w:rPr>
          <w:rFonts w:asciiTheme="minorEastAsia" w:hAnsiTheme="minorEastAsia"/>
          <w:sz w:val="24"/>
        </w:rPr>
      </w:pPr>
      <w:r w:rsidRPr="00694C0A">
        <w:rPr>
          <w:rFonts w:asciiTheme="minorEastAsia" w:hAnsiTheme="minorEastAsia" w:cs="仿宋" w:hint="eastAsia"/>
          <w:color w:val="000000"/>
          <w:kern w:val="0"/>
          <w:sz w:val="24"/>
        </w:rPr>
        <w:t>昆钢财务</w:t>
      </w:r>
      <w:r w:rsidR="004C44C0" w:rsidRPr="00694C0A">
        <w:rPr>
          <w:rFonts w:asciiTheme="minorEastAsia" w:hAnsiTheme="minorEastAsia" w:cs="仿宋" w:hint="eastAsia"/>
          <w:color w:val="000000"/>
          <w:kern w:val="0"/>
          <w:sz w:val="24"/>
        </w:rPr>
        <w:t>公司投资比例为</w:t>
      </w:r>
      <w:r w:rsidR="00DE774F" w:rsidRPr="00694C0A">
        <w:rPr>
          <w:rFonts w:asciiTheme="minorEastAsia" w:hAnsiTheme="minorEastAsia" w:cs="仿宋" w:hint="eastAsia"/>
          <w:color w:val="000000"/>
          <w:kern w:val="0"/>
          <w:sz w:val="24"/>
        </w:rPr>
        <w:t>26.17</w:t>
      </w:r>
      <w:r w:rsidR="004C44C0" w:rsidRPr="00694C0A">
        <w:rPr>
          <w:rFonts w:asciiTheme="minorEastAsia" w:hAnsiTheme="minorEastAsia" w:cs="仿宋" w:hint="eastAsia"/>
          <w:color w:val="000000"/>
          <w:kern w:val="0"/>
          <w:sz w:val="24"/>
        </w:rPr>
        <w:t xml:space="preserve">%，符合监管要求。 </w:t>
      </w:r>
    </w:p>
    <w:p w:rsidR="00B26D67" w:rsidRPr="00694C0A" w:rsidRDefault="004C44C0" w:rsidP="00680D2B">
      <w:pPr>
        <w:widowControl/>
        <w:spacing w:line="360" w:lineRule="auto"/>
        <w:ind w:firstLineChars="200" w:firstLine="480"/>
        <w:rPr>
          <w:rFonts w:asciiTheme="minorEastAsia" w:hAnsiTheme="minorEastAsia"/>
          <w:sz w:val="24"/>
        </w:rPr>
      </w:pPr>
      <w:r w:rsidRPr="00694C0A">
        <w:rPr>
          <w:rFonts w:asciiTheme="minorEastAsia" w:hAnsiTheme="minorEastAsia" w:cs="仿宋" w:hint="eastAsia"/>
          <w:color w:val="000000"/>
          <w:kern w:val="0"/>
          <w:sz w:val="24"/>
        </w:rPr>
        <w:t>6</w:t>
      </w:r>
      <w:r w:rsidR="00D1185D" w:rsidRPr="00694C0A">
        <w:rPr>
          <w:rFonts w:asciiTheme="minorEastAsia" w:hAnsiTheme="minorEastAsia" w:cs="仿宋" w:hint="eastAsia"/>
          <w:color w:val="000000"/>
          <w:kern w:val="0"/>
          <w:sz w:val="24"/>
        </w:rPr>
        <w:t>.</w:t>
      </w:r>
      <w:r w:rsidRPr="00694C0A">
        <w:rPr>
          <w:rFonts w:asciiTheme="minorEastAsia" w:hAnsiTheme="minorEastAsia" w:cs="仿宋" w:hint="eastAsia"/>
          <w:color w:val="000000"/>
          <w:kern w:val="0"/>
          <w:sz w:val="24"/>
        </w:rPr>
        <w:t xml:space="preserve">担保余额不得高于资本总额  </w:t>
      </w:r>
    </w:p>
    <w:p w:rsidR="00B26D67" w:rsidRPr="00694C0A" w:rsidRDefault="003340D3" w:rsidP="00680D2B">
      <w:pPr>
        <w:widowControl/>
        <w:spacing w:line="360" w:lineRule="auto"/>
        <w:ind w:firstLineChars="200" w:firstLine="480"/>
        <w:rPr>
          <w:rFonts w:asciiTheme="minorEastAsia" w:hAnsiTheme="minorEastAsia"/>
          <w:sz w:val="24"/>
        </w:rPr>
      </w:pPr>
      <w:r w:rsidRPr="00694C0A">
        <w:rPr>
          <w:rFonts w:asciiTheme="minorEastAsia" w:hAnsiTheme="minorEastAsia" w:cs="仿宋" w:hint="eastAsia"/>
          <w:color w:val="000000"/>
          <w:kern w:val="0"/>
          <w:sz w:val="24"/>
        </w:rPr>
        <w:t>昆钢财务</w:t>
      </w:r>
      <w:r w:rsidR="004C44C0" w:rsidRPr="00694C0A">
        <w:rPr>
          <w:rFonts w:asciiTheme="minorEastAsia" w:hAnsiTheme="minorEastAsia" w:cs="仿宋" w:hint="eastAsia"/>
          <w:color w:val="000000"/>
          <w:kern w:val="0"/>
          <w:sz w:val="24"/>
        </w:rPr>
        <w:t>公司担保比例为</w:t>
      </w:r>
      <w:r w:rsidR="00DE774F" w:rsidRPr="00694C0A">
        <w:rPr>
          <w:rFonts w:asciiTheme="minorEastAsia" w:hAnsiTheme="minorEastAsia" w:cs="仿宋" w:hint="eastAsia"/>
          <w:color w:val="000000"/>
          <w:kern w:val="0"/>
          <w:sz w:val="24"/>
        </w:rPr>
        <w:t>45.31</w:t>
      </w:r>
      <w:r w:rsidR="004C44C0" w:rsidRPr="00694C0A">
        <w:rPr>
          <w:rFonts w:asciiTheme="minorEastAsia" w:hAnsiTheme="minorEastAsia" w:cs="仿宋" w:hint="eastAsia"/>
          <w:color w:val="000000"/>
          <w:kern w:val="0"/>
          <w:sz w:val="24"/>
        </w:rPr>
        <w:t xml:space="preserve">%，符合监管要求。 </w:t>
      </w:r>
    </w:p>
    <w:p w:rsidR="00B26D67" w:rsidRPr="00694C0A" w:rsidRDefault="004C44C0" w:rsidP="00680D2B">
      <w:pPr>
        <w:widowControl/>
        <w:spacing w:line="360" w:lineRule="auto"/>
        <w:ind w:firstLineChars="200" w:firstLine="480"/>
        <w:rPr>
          <w:rFonts w:asciiTheme="minorEastAsia" w:hAnsiTheme="minorEastAsia"/>
          <w:sz w:val="24"/>
        </w:rPr>
      </w:pPr>
      <w:r w:rsidRPr="00694C0A">
        <w:rPr>
          <w:rFonts w:asciiTheme="minorEastAsia" w:hAnsiTheme="minorEastAsia" w:cs="仿宋" w:hint="eastAsia"/>
          <w:color w:val="000000"/>
          <w:kern w:val="0"/>
          <w:sz w:val="24"/>
        </w:rPr>
        <w:t>7</w:t>
      </w:r>
      <w:r w:rsidR="00D1185D" w:rsidRPr="00694C0A">
        <w:rPr>
          <w:rFonts w:asciiTheme="minorEastAsia" w:hAnsiTheme="minorEastAsia" w:cs="仿宋" w:hint="eastAsia"/>
          <w:color w:val="000000"/>
          <w:kern w:val="0"/>
          <w:sz w:val="24"/>
        </w:rPr>
        <w:t>.</w:t>
      </w:r>
      <w:r w:rsidRPr="00694C0A">
        <w:rPr>
          <w:rFonts w:asciiTheme="minorEastAsia" w:hAnsiTheme="minorEastAsia" w:cs="仿宋" w:hint="eastAsia"/>
          <w:color w:val="000000"/>
          <w:kern w:val="0"/>
          <w:sz w:val="24"/>
        </w:rPr>
        <w:t xml:space="preserve">自有固定资产与资本总额的比例不得高于 20% </w:t>
      </w:r>
    </w:p>
    <w:p w:rsidR="00B26D67" w:rsidRPr="00694C0A" w:rsidRDefault="003340D3" w:rsidP="00680D2B">
      <w:pPr>
        <w:widowControl/>
        <w:spacing w:line="360" w:lineRule="auto"/>
        <w:ind w:firstLineChars="200" w:firstLine="480"/>
        <w:rPr>
          <w:rFonts w:asciiTheme="minorEastAsia" w:hAnsiTheme="minorEastAsia"/>
          <w:sz w:val="24"/>
        </w:rPr>
      </w:pPr>
      <w:r w:rsidRPr="00694C0A">
        <w:rPr>
          <w:rFonts w:asciiTheme="minorEastAsia" w:hAnsiTheme="minorEastAsia" w:cs="仿宋" w:hint="eastAsia"/>
          <w:color w:val="000000"/>
          <w:kern w:val="0"/>
          <w:sz w:val="24"/>
        </w:rPr>
        <w:t>昆钢财务</w:t>
      </w:r>
      <w:r w:rsidR="004C44C0" w:rsidRPr="00694C0A">
        <w:rPr>
          <w:rFonts w:asciiTheme="minorEastAsia" w:hAnsiTheme="minorEastAsia" w:cs="仿宋" w:hint="eastAsia"/>
          <w:color w:val="000000"/>
          <w:kern w:val="0"/>
          <w:sz w:val="24"/>
        </w:rPr>
        <w:t>公司自有固定资产与资本总额的比例为 0.0</w:t>
      </w:r>
      <w:r w:rsidR="00DE774F" w:rsidRPr="00694C0A">
        <w:rPr>
          <w:rFonts w:asciiTheme="minorEastAsia" w:hAnsiTheme="minorEastAsia" w:cs="仿宋" w:hint="eastAsia"/>
          <w:color w:val="000000"/>
          <w:kern w:val="0"/>
          <w:sz w:val="24"/>
        </w:rPr>
        <w:t>3</w:t>
      </w:r>
      <w:r w:rsidR="004C44C0" w:rsidRPr="00694C0A">
        <w:rPr>
          <w:rFonts w:asciiTheme="minorEastAsia" w:hAnsiTheme="minorEastAsia" w:cs="仿宋" w:hint="eastAsia"/>
          <w:color w:val="000000"/>
          <w:kern w:val="0"/>
          <w:sz w:val="24"/>
        </w:rPr>
        <w:t xml:space="preserve">%，符合监管要求。 </w:t>
      </w:r>
    </w:p>
    <w:p w:rsidR="00B26D67" w:rsidRPr="00694C0A" w:rsidRDefault="004C44C0" w:rsidP="00680D2B">
      <w:pPr>
        <w:widowControl/>
        <w:spacing w:line="360" w:lineRule="auto"/>
        <w:ind w:firstLineChars="200" w:firstLine="480"/>
        <w:rPr>
          <w:rFonts w:asciiTheme="minorEastAsia" w:hAnsiTheme="minorEastAsia"/>
          <w:sz w:val="24"/>
        </w:rPr>
      </w:pPr>
      <w:r w:rsidRPr="00694C0A">
        <w:rPr>
          <w:rFonts w:asciiTheme="minorEastAsia" w:hAnsiTheme="minorEastAsia" w:cs="仿宋" w:hint="eastAsia"/>
          <w:color w:val="000000"/>
          <w:kern w:val="0"/>
          <w:sz w:val="24"/>
        </w:rPr>
        <w:t>8</w:t>
      </w:r>
      <w:r w:rsidR="00D1185D" w:rsidRPr="00694C0A">
        <w:rPr>
          <w:rFonts w:asciiTheme="minorEastAsia" w:hAnsiTheme="minorEastAsia" w:cs="仿宋" w:hint="eastAsia"/>
          <w:color w:val="000000"/>
          <w:kern w:val="0"/>
          <w:sz w:val="24"/>
        </w:rPr>
        <w:t>.</w:t>
      </w:r>
      <w:r w:rsidRPr="00694C0A">
        <w:rPr>
          <w:rFonts w:asciiTheme="minorEastAsia" w:hAnsiTheme="minorEastAsia" w:cs="仿宋" w:hint="eastAsia"/>
          <w:color w:val="000000"/>
          <w:kern w:val="0"/>
          <w:sz w:val="24"/>
        </w:rPr>
        <w:t xml:space="preserve">流动性比例不得低于 25% </w:t>
      </w:r>
    </w:p>
    <w:p w:rsidR="00B26D67" w:rsidRPr="00680D2B" w:rsidRDefault="003340D3" w:rsidP="00680D2B">
      <w:pPr>
        <w:widowControl/>
        <w:spacing w:line="360" w:lineRule="auto"/>
        <w:ind w:firstLineChars="200" w:firstLine="480"/>
        <w:rPr>
          <w:rFonts w:asciiTheme="minorEastAsia" w:hAnsiTheme="minorEastAsia"/>
          <w:sz w:val="24"/>
        </w:rPr>
      </w:pPr>
      <w:r w:rsidRPr="00694C0A">
        <w:rPr>
          <w:rFonts w:asciiTheme="minorEastAsia" w:hAnsiTheme="minorEastAsia" w:cs="仿宋" w:hint="eastAsia"/>
          <w:color w:val="000000"/>
          <w:kern w:val="0"/>
          <w:sz w:val="24"/>
        </w:rPr>
        <w:t>昆钢财务</w:t>
      </w:r>
      <w:r w:rsidR="004C44C0" w:rsidRPr="00694C0A">
        <w:rPr>
          <w:rFonts w:asciiTheme="minorEastAsia" w:hAnsiTheme="minorEastAsia" w:cs="仿宋" w:hint="eastAsia"/>
          <w:color w:val="000000"/>
          <w:kern w:val="0"/>
          <w:sz w:val="24"/>
        </w:rPr>
        <w:t>公司流动性比例为5</w:t>
      </w:r>
      <w:r w:rsidR="00DE774F" w:rsidRPr="00694C0A">
        <w:rPr>
          <w:rFonts w:asciiTheme="minorEastAsia" w:hAnsiTheme="minorEastAsia" w:cs="仿宋" w:hint="eastAsia"/>
          <w:color w:val="000000"/>
          <w:kern w:val="0"/>
          <w:sz w:val="24"/>
        </w:rPr>
        <w:t>8.38</w:t>
      </w:r>
      <w:r w:rsidR="004C44C0" w:rsidRPr="00694C0A">
        <w:rPr>
          <w:rFonts w:asciiTheme="minorEastAsia" w:hAnsiTheme="minorEastAsia" w:cs="仿宋" w:hint="eastAsia"/>
          <w:color w:val="000000"/>
          <w:kern w:val="0"/>
          <w:sz w:val="24"/>
        </w:rPr>
        <w:t>%，符合监管要求。</w:t>
      </w:r>
    </w:p>
    <w:p w:rsidR="00B26D67" w:rsidRPr="00680D2B" w:rsidRDefault="004C44C0" w:rsidP="00680D2B">
      <w:pPr>
        <w:widowControl/>
        <w:spacing w:line="360" w:lineRule="auto"/>
        <w:ind w:firstLineChars="200" w:firstLine="482"/>
        <w:rPr>
          <w:rFonts w:asciiTheme="minorEastAsia" w:hAnsiTheme="minorEastAsia"/>
          <w:sz w:val="24"/>
        </w:rPr>
      </w:pPr>
      <w:r w:rsidRPr="00680D2B">
        <w:rPr>
          <w:rFonts w:asciiTheme="minorEastAsia" w:hAnsiTheme="minorEastAsia" w:cs="仿宋" w:hint="eastAsia"/>
          <w:b/>
          <w:bCs/>
          <w:color w:val="000000"/>
          <w:kern w:val="0"/>
          <w:sz w:val="24"/>
        </w:rPr>
        <w:t>四、本公司在</w:t>
      </w:r>
      <w:r w:rsidR="003340D3" w:rsidRPr="00680D2B">
        <w:rPr>
          <w:rFonts w:asciiTheme="minorEastAsia" w:hAnsiTheme="minorEastAsia" w:cs="仿宋" w:hint="eastAsia"/>
          <w:b/>
          <w:bCs/>
          <w:color w:val="000000"/>
          <w:kern w:val="0"/>
          <w:sz w:val="24"/>
        </w:rPr>
        <w:t>昆钢财务</w:t>
      </w:r>
      <w:r w:rsidRPr="00680D2B">
        <w:rPr>
          <w:rFonts w:asciiTheme="minorEastAsia" w:hAnsiTheme="minorEastAsia" w:cs="仿宋" w:hint="eastAsia"/>
          <w:b/>
          <w:bCs/>
          <w:color w:val="000000"/>
          <w:kern w:val="0"/>
          <w:sz w:val="24"/>
        </w:rPr>
        <w:t xml:space="preserve">公司存贷款情况 </w:t>
      </w:r>
    </w:p>
    <w:p w:rsidR="00B26D67" w:rsidRPr="00680D2B" w:rsidRDefault="004C44C0" w:rsidP="00680D2B">
      <w:pPr>
        <w:widowControl/>
        <w:spacing w:line="360" w:lineRule="auto"/>
        <w:ind w:firstLineChars="200" w:firstLine="480"/>
        <w:rPr>
          <w:rFonts w:asciiTheme="minorEastAsia" w:hAnsiTheme="minorEastAsia"/>
          <w:sz w:val="24"/>
        </w:rPr>
      </w:pPr>
      <w:r w:rsidRPr="00694C0A">
        <w:rPr>
          <w:rFonts w:asciiTheme="minorEastAsia" w:hAnsiTheme="minorEastAsia" w:cs="仿宋" w:hint="eastAsia"/>
          <w:color w:val="000000"/>
          <w:kern w:val="0"/>
          <w:sz w:val="24"/>
        </w:rPr>
        <w:t>截至</w:t>
      </w:r>
      <w:r w:rsidR="006C628C" w:rsidRPr="00694C0A">
        <w:rPr>
          <w:rFonts w:asciiTheme="minorEastAsia" w:hAnsiTheme="minorEastAsia" w:cs="仿宋" w:hint="eastAsia"/>
          <w:color w:val="000000"/>
          <w:kern w:val="0"/>
          <w:sz w:val="24"/>
        </w:rPr>
        <w:t>2022</w:t>
      </w:r>
      <w:r w:rsidRPr="00694C0A">
        <w:rPr>
          <w:rFonts w:asciiTheme="minorEastAsia" w:hAnsiTheme="minorEastAsia" w:cs="仿宋" w:hint="eastAsia"/>
          <w:color w:val="000000"/>
          <w:kern w:val="0"/>
          <w:sz w:val="24"/>
        </w:rPr>
        <w:t>年</w:t>
      </w:r>
      <w:r w:rsidR="006C628C" w:rsidRPr="00694C0A">
        <w:rPr>
          <w:rFonts w:asciiTheme="minorEastAsia" w:hAnsiTheme="minorEastAsia" w:cs="仿宋" w:hint="eastAsia"/>
          <w:color w:val="000000"/>
          <w:kern w:val="0"/>
          <w:sz w:val="24"/>
        </w:rPr>
        <w:t>6</w:t>
      </w:r>
      <w:r w:rsidRPr="00694C0A">
        <w:rPr>
          <w:rFonts w:asciiTheme="minorEastAsia" w:hAnsiTheme="minorEastAsia" w:cs="仿宋" w:hint="eastAsia"/>
          <w:color w:val="000000"/>
          <w:kern w:val="0"/>
          <w:sz w:val="24"/>
        </w:rPr>
        <w:t>月</w:t>
      </w:r>
      <w:r w:rsidR="006C628C" w:rsidRPr="00694C0A">
        <w:rPr>
          <w:rFonts w:asciiTheme="minorEastAsia" w:hAnsiTheme="minorEastAsia" w:cs="仿宋" w:hint="eastAsia"/>
          <w:color w:val="000000"/>
          <w:kern w:val="0"/>
          <w:sz w:val="24"/>
        </w:rPr>
        <w:t>30</w:t>
      </w:r>
      <w:r w:rsidRPr="00694C0A">
        <w:rPr>
          <w:rFonts w:asciiTheme="minorEastAsia" w:hAnsiTheme="minorEastAsia" w:cs="仿宋" w:hint="eastAsia"/>
          <w:color w:val="000000"/>
          <w:kern w:val="0"/>
          <w:sz w:val="24"/>
        </w:rPr>
        <w:t>日，本公司</w:t>
      </w:r>
      <w:r w:rsidR="004666AB">
        <w:rPr>
          <w:rFonts w:asciiTheme="minorEastAsia" w:hAnsiTheme="minorEastAsia" w:cs="仿宋" w:hint="eastAsia"/>
          <w:color w:val="000000"/>
          <w:kern w:val="0"/>
          <w:sz w:val="24"/>
        </w:rPr>
        <w:t>及其下属分子公司</w:t>
      </w:r>
      <w:r w:rsidRPr="00694C0A">
        <w:rPr>
          <w:rFonts w:asciiTheme="minorEastAsia" w:hAnsiTheme="minorEastAsia" w:cs="仿宋" w:hint="eastAsia"/>
          <w:color w:val="000000"/>
          <w:kern w:val="0"/>
          <w:sz w:val="24"/>
        </w:rPr>
        <w:t>在</w:t>
      </w:r>
      <w:r w:rsidR="003340D3" w:rsidRPr="00694C0A">
        <w:rPr>
          <w:rFonts w:asciiTheme="minorEastAsia" w:hAnsiTheme="minorEastAsia" w:cs="仿宋" w:hint="eastAsia"/>
          <w:color w:val="000000"/>
          <w:kern w:val="0"/>
          <w:sz w:val="24"/>
        </w:rPr>
        <w:t>昆钢财务</w:t>
      </w:r>
      <w:r w:rsidRPr="00694C0A">
        <w:rPr>
          <w:rFonts w:asciiTheme="minorEastAsia" w:hAnsiTheme="minorEastAsia" w:cs="仿宋" w:hint="eastAsia"/>
          <w:color w:val="000000"/>
          <w:kern w:val="0"/>
          <w:sz w:val="24"/>
        </w:rPr>
        <w:t>公司各类存款余额为</w:t>
      </w:r>
      <w:r w:rsidR="006C628C" w:rsidRPr="00694C0A">
        <w:rPr>
          <w:rFonts w:asciiTheme="minorEastAsia" w:hAnsiTheme="minorEastAsia" w:cs="仿宋" w:hint="eastAsia"/>
          <w:color w:val="000000"/>
          <w:kern w:val="0"/>
          <w:sz w:val="24"/>
        </w:rPr>
        <w:t>133.57</w:t>
      </w:r>
      <w:r w:rsidRPr="00694C0A">
        <w:rPr>
          <w:rFonts w:asciiTheme="minorEastAsia" w:hAnsiTheme="minorEastAsia" w:cs="仿宋" w:hint="eastAsia"/>
          <w:color w:val="000000"/>
          <w:kern w:val="0"/>
          <w:sz w:val="24"/>
        </w:rPr>
        <w:t>万元，无贷款余额。本公司在</w:t>
      </w:r>
      <w:r w:rsidR="003340D3" w:rsidRPr="00694C0A">
        <w:rPr>
          <w:rFonts w:asciiTheme="minorEastAsia" w:hAnsiTheme="minorEastAsia" w:cs="仿宋" w:hint="eastAsia"/>
          <w:color w:val="000000"/>
          <w:kern w:val="0"/>
          <w:sz w:val="24"/>
        </w:rPr>
        <w:t>昆钢财务</w:t>
      </w:r>
      <w:r w:rsidRPr="00680D2B">
        <w:rPr>
          <w:rFonts w:asciiTheme="minorEastAsia" w:hAnsiTheme="minorEastAsia" w:cs="仿宋" w:hint="eastAsia"/>
          <w:color w:val="000000"/>
          <w:kern w:val="0"/>
          <w:sz w:val="24"/>
        </w:rPr>
        <w:t>公司的存款安全性和流动性良好，未发生</w:t>
      </w:r>
      <w:r w:rsidR="003340D3" w:rsidRPr="00680D2B">
        <w:rPr>
          <w:rFonts w:asciiTheme="minorEastAsia" w:hAnsiTheme="minorEastAsia" w:cs="仿宋" w:hint="eastAsia"/>
          <w:color w:val="000000"/>
          <w:kern w:val="0"/>
          <w:sz w:val="24"/>
        </w:rPr>
        <w:t>昆钢财务</w:t>
      </w:r>
      <w:r w:rsidRPr="00680D2B">
        <w:rPr>
          <w:rFonts w:asciiTheme="minorEastAsia" w:hAnsiTheme="minorEastAsia" w:cs="仿宋" w:hint="eastAsia"/>
          <w:color w:val="000000"/>
          <w:kern w:val="0"/>
          <w:sz w:val="24"/>
        </w:rPr>
        <w:t xml:space="preserve">公司因现金头寸不足而延迟付款的情况。 </w:t>
      </w:r>
    </w:p>
    <w:p w:rsidR="00B26D67" w:rsidRPr="00680D2B" w:rsidRDefault="004C44C0" w:rsidP="00680D2B">
      <w:pPr>
        <w:widowControl/>
        <w:spacing w:line="360" w:lineRule="auto"/>
        <w:ind w:firstLineChars="200" w:firstLine="482"/>
        <w:rPr>
          <w:rFonts w:asciiTheme="minorEastAsia" w:hAnsiTheme="minorEastAsia"/>
          <w:sz w:val="24"/>
        </w:rPr>
      </w:pPr>
      <w:r w:rsidRPr="00680D2B">
        <w:rPr>
          <w:rFonts w:asciiTheme="minorEastAsia" w:hAnsiTheme="minorEastAsia" w:cs="仿宋" w:hint="eastAsia"/>
          <w:b/>
          <w:bCs/>
          <w:color w:val="000000"/>
          <w:kern w:val="0"/>
          <w:sz w:val="24"/>
        </w:rPr>
        <w:t xml:space="preserve">五、风险评估意见 </w:t>
      </w:r>
    </w:p>
    <w:p w:rsidR="00B26D67" w:rsidRPr="00680D2B" w:rsidRDefault="004C44C0" w:rsidP="00680D2B">
      <w:pPr>
        <w:widowControl/>
        <w:spacing w:line="360" w:lineRule="auto"/>
        <w:ind w:firstLineChars="200" w:firstLine="480"/>
        <w:rPr>
          <w:rFonts w:asciiTheme="minorEastAsia" w:hAnsiTheme="minorEastAsia"/>
          <w:sz w:val="24"/>
        </w:rPr>
      </w:pPr>
      <w:r w:rsidRPr="00680D2B">
        <w:rPr>
          <w:rFonts w:asciiTheme="minorEastAsia" w:hAnsiTheme="minorEastAsia" w:cs="仿宋" w:hint="eastAsia"/>
          <w:color w:val="000000"/>
          <w:kern w:val="0"/>
          <w:sz w:val="24"/>
        </w:rPr>
        <w:t>经过分析与判断，本公司做出如下评估结</w:t>
      </w:r>
      <w:r w:rsidRPr="00694C0A">
        <w:rPr>
          <w:rFonts w:asciiTheme="minorEastAsia" w:hAnsiTheme="minorEastAsia" w:cs="仿宋" w:hint="eastAsia"/>
          <w:color w:val="000000"/>
          <w:kern w:val="0"/>
          <w:sz w:val="24"/>
        </w:rPr>
        <w:t>论（截至202</w:t>
      </w:r>
      <w:r w:rsidR="004200EE" w:rsidRPr="00694C0A">
        <w:rPr>
          <w:rFonts w:asciiTheme="minorEastAsia" w:hAnsiTheme="minorEastAsia" w:cs="仿宋" w:hint="eastAsia"/>
          <w:color w:val="000000"/>
          <w:kern w:val="0"/>
          <w:sz w:val="24"/>
        </w:rPr>
        <w:t>2</w:t>
      </w:r>
      <w:r w:rsidRPr="00694C0A">
        <w:rPr>
          <w:rFonts w:asciiTheme="minorEastAsia" w:hAnsiTheme="minorEastAsia" w:cs="仿宋" w:hint="eastAsia"/>
          <w:color w:val="000000"/>
          <w:kern w:val="0"/>
          <w:sz w:val="24"/>
        </w:rPr>
        <w:t>年</w:t>
      </w:r>
      <w:r w:rsidR="004200EE" w:rsidRPr="00694C0A">
        <w:rPr>
          <w:rFonts w:asciiTheme="minorEastAsia" w:hAnsiTheme="minorEastAsia" w:cs="仿宋" w:hint="eastAsia"/>
          <w:color w:val="000000"/>
          <w:kern w:val="0"/>
          <w:sz w:val="24"/>
        </w:rPr>
        <w:t>6</w:t>
      </w:r>
      <w:r w:rsidRPr="00694C0A">
        <w:rPr>
          <w:rFonts w:asciiTheme="minorEastAsia" w:hAnsiTheme="minorEastAsia" w:cs="仿宋" w:hint="eastAsia"/>
          <w:color w:val="000000"/>
          <w:kern w:val="0"/>
          <w:sz w:val="24"/>
        </w:rPr>
        <w:t>月</w:t>
      </w:r>
      <w:r w:rsidR="008F4A0A" w:rsidRPr="00694C0A">
        <w:rPr>
          <w:rFonts w:asciiTheme="minorEastAsia" w:hAnsiTheme="minorEastAsia" w:cs="仿宋" w:hint="eastAsia"/>
          <w:color w:val="000000"/>
          <w:kern w:val="0"/>
          <w:sz w:val="24"/>
        </w:rPr>
        <w:t>3</w:t>
      </w:r>
      <w:r w:rsidR="004200EE" w:rsidRPr="00694C0A">
        <w:rPr>
          <w:rFonts w:asciiTheme="minorEastAsia" w:hAnsiTheme="minorEastAsia" w:cs="仿宋" w:hint="eastAsia"/>
          <w:color w:val="000000"/>
          <w:kern w:val="0"/>
          <w:sz w:val="24"/>
        </w:rPr>
        <w:t>0</w:t>
      </w:r>
      <w:r w:rsidRPr="00694C0A">
        <w:rPr>
          <w:rFonts w:asciiTheme="minorEastAsia" w:hAnsiTheme="minorEastAsia" w:cs="仿宋" w:hint="eastAsia"/>
          <w:color w:val="000000"/>
          <w:kern w:val="0"/>
          <w:sz w:val="24"/>
        </w:rPr>
        <w:t>日）：</w:t>
      </w:r>
    </w:p>
    <w:p w:rsidR="00B26D67" w:rsidRPr="00680D2B" w:rsidRDefault="004C44C0" w:rsidP="00680D2B">
      <w:pPr>
        <w:widowControl/>
        <w:spacing w:line="360" w:lineRule="auto"/>
        <w:ind w:firstLineChars="200" w:firstLine="480"/>
        <w:rPr>
          <w:rFonts w:asciiTheme="minorEastAsia" w:hAnsiTheme="minorEastAsia"/>
          <w:sz w:val="24"/>
        </w:rPr>
      </w:pPr>
      <w:r w:rsidRPr="00680D2B">
        <w:rPr>
          <w:rFonts w:asciiTheme="minorEastAsia" w:hAnsiTheme="minorEastAsia" w:cs="仿宋" w:hint="eastAsia"/>
          <w:color w:val="000000"/>
          <w:kern w:val="0"/>
          <w:sz w:val="24"/>
        </w:rPr>
        <w:t>1</w:t>
      </w:r>
      <w:r w:rsidR="00D1185D">
        <w:rPr>
          <w:rFonts w:asciiTheme="minorEastAsia" w:hAnsiTheme="minorEastAsia" w:cs="仿宋" w:hint="eastAsia"/>
          <w:color w:val="000000"/>
          <w:kern w:val="0"/>
          <w:sz w:val="24"/>
        </w:rPr>
        <w:t>.</w:t>
      </w:r>
      <w:r w:rsidRPr="00680D2B">
        <w:rPr>
          <w:rFonts w:asciiTheme="minorEastAsia" w:hAnsiTheme="minorEastAsia" w:cs="仿宋" w:hint="eastAsia"/>
          <w:color w:val="000000"/>
          <w:kern w:val="0"/>
          <w:sz w:val="24"/>
        </w:rPr>
        <w:t>本公司未发现</w:t>
      </w:r>
      <w:r w:rsidR="003340D3" w:rsidRPr="00680D2B">
        <w:rPr>
          <w:rFonts w:asciiTheme="minorEastAsia" w:hAnsiTheme="minorEastAsia" w:cs="仿宋" w:hint="eastAsia"/>
          <w:color w:val="000000"/>
          <w:kern w:val="0"/>
          <w:sz w:val="24"/>
        </w:rPr>
        <w:t>昆钢财务</w:t>
      </w:r>
      <w:r w:rsidRPr="00680D2B">
        <w:rPr>
          <w:rFonts w:asciiTheme="minorEastAsia" w:hAnsiTheme="minorEastAsia" w:cs="仿宋" w:hint="eastAsia"/>
          <w:color w:val="000000"/>
          <w:kern w:val="0"/>
          <w:sz w:val="24"/>
        </w:rPr>
        <w:t>公司各资产负债指标不符合《企业集团</w:t>
      </w:r>
      <w:r w:rsidR="003340D3" w:rsidRPr="00680D2B">
        <w:rPr>
          <w:rFonts w:asciiTheme="minorEastAsia" w:hAnsiTheme="minorEastAsia" w:cs="仿宋" w:hint="eastAsia"/>
          <w:color w:val="000000"/>
          <w:kern w:val="0"/>
          <w:sz w:val="24"/>
        </w:rPr>
        <w:t>昆钢财务</w:t>
      </w:r>
      <w:r w:rsidRPr="00680D2B">
        <w:rPr>
          <w:rFonts w:asciiTheme="minorEastAsia" w:hAnsiTheme="minorEastAsia" w:cs="仿宋" w:hint="eastAsia"/>
          <w:color w:val="000000"/>
          <w:kern w:val="0"/>
          <w:sz w:val="24"/>
        </w:rPr>
        <w:t xml:space="preserve">公司管理办法》第三十四条的规定要求。 </w:t>
      </w:r>
    </w:p>
    <w:p w:rsidR="00B26D67" w:rsidRPr="00680D2B" w:rsidRDefault="004C44C0" w:rsidP="00680D2B">
      <w:pPr>
        <w:widowControl/>
        <w:spacing w:line="360" w:lineRule="auto"/>
        <w:ind w:firstLineChars="200" w:firstLine="480"/>
        <w:rPr>
          <w:rFonts w:asciiTheme="minorEastAsia" w:hAnsiTheme="minorEastAsia"/>
          <w:sz w:val="24"/>
        </w:rPr>
      </w:pPr>
      <w:r w:rsidRPr="00680D2B">
        <w:rPr>
          <w:rFonts w:asciiTheme="minorEastAsia" w:hAnsiTheme="minorEastAsia" w:cs="仿宋" w:hint="eastAsia"/>
          <w:color w:val="000000"/>
          <w:kern w:val="0"/>
          <w:sz w:val="24"/>
        </w:rPr>
        <w:t>2</w:t>
      </w:r>
      <w:r w:rsidR="00D1185D">
        <w:rPr>
          <w:rFonts w:asciiTheme="minorEastAsia" w:hAnsiTheme="minorEastAsia" w:cs="仿宋" w:hint="eastAsia"/>
          <w:color w:val="000000"/>
          <w:kern w:val="0"/>
          <w:sz w:val="24"/>
        </w:rPr>
        <w:t>.</w:t>
      </w:r>
      <w:r w:rsidRPr="00680D2B">
        <w:rPr>
          <w:rFonts w:asciiTheme="minorEastAsia" w:hAnsiTheme="minorEastAsia" w:cs="仿宋" w:hint="eastAsia"/>
          <w:color w:val="000000"/>
          <w:kern w:val="0"/>
          <w:sz w:val="24"/>
        </w:rPr>
        <w:t>本公司未发现</w:t>
      </w:r>
      <w:r w:rsidR="003340D3" w:rsidRPr="00680D2B">
        <w:rPr>
          <w:rFonts w:asciiTheme="minorEastAsia" w:hAnsiTheme="minorEastAsia" w:cs="仿宋" w:hint="eastAsia"/>
          <w:color w:val="000000"/>
          <w:kern w:val="0"/>
          <w:sz w:val="24"/>
        </w:rPr>
        <w:t>昆钢财务</w:t>
      </w:r>
      <w:r w:rsidRPr="00680D2B">
        <w:rPr>
          <w:rFonts w:asciiTheme="minorEastAsia" w:hAnsiTheme="minorEastAsia" w:cs="仿宋" w:hint="eastAsia"/>
          <w:color w:val="000000"/>
          <w:kern w:val="0"/>
          <w:sz w:val="24"/>
        </w:rPr>
        <w:t>公司存在可能影响</w:t>
      </w:r>
      <w:r w:rsidR="003340D3" w:rsidRPr="00680D2B">
        <w:rPr>
          <w:rFonts w:asciiTheme="minorEastAsia" w:hAnsiTheme="minorEastAsia" w:cs="仿宋" w:hint="eastAsia"/>
          <w:color w:val="000000"/>
          <w:kern w:val="0"/>
          <w:sz w:val="24"/>
        </w:rPr>
        <w:t>昆钢财务</w:t>
      </w:r>
      <w:r w:rsidRPr="00680D2B">
        <w:rPr>
          <w:rFonts w:asciiTheme="minorEastAsia" w:hAnsiTheme="minorEastAsia" w:cs="仿宋" w:hint="eastAsia"/>
          <w:color w:val="000000"/>
          <w:kern w:val="0"/>
          <w:sz w:val="24"/>
        </w:rPr>
        <w:t xml:space="preserve">公司正常经营的重大机构变动、股权交易或者经营风险等事项。 </w:t>
      </w:r>
    </w:p>
    <w:p w:rsidR="00B26D67" w:rsidRPr="00680D2B" w:rsidRDefault="004C44C0" w:rsidP="00680D2B">
      <w:pPr>
        <w:widowControl/>
        <w:spacing w:line="360" w:lineRule="auto"/>
        <w:ind w:firstLineChars="200" w:firstLine="480"/>
        <w:rPr>
          <w:rFonts w:asciiTheme="minorEastAsia" w:hAnsiTheme="minorEastAsia"/>
          <w:sz w:val="24"/>
        </w:rPr>
      </w:pPr>
      <w:r w:rsidRPr="00680D2B">
        <w:rPr>
          <w:rFonts w:asciiTheme="minorEastAsia" w:hAnsiTheme="minorEastAsia" w:cs="仿宋" w:hint="eastAsia"/>
          <w:color w:val="000000"/>
          <w:kern w:val="0"/>
          <w:sz w:val="24"/>
        </w:rPr>
        <w:t>3</w:t>
      </w:r>
      <w:r w:rsidR="00D1185D">
        <w:rPr>
          <w:rFonts w:asciiTheme="minorEastAsia" w:hAnsiTheme="minorEastAsia" w:cs="仿宋" w:hint="eastAsia"/>
          <w:color w:val="000000"/>
          <w:kern w:val="0"/>
          <w:sz w:val="24"/>
        </w:rPr>
        <w:t>.</w:t>
      </w:r>
      <w:r w:rsidRPr="00680D2B">
        <w:rPr>
          <w:rFonts w:asciiTheme="minorEastAsia" w:hAnsiTheme="minorEastAsia" w:cs="仿宋" w:hint="eastAsia"/>
          <w:color w:val="000000"/>
          <w:kern w:val="0"/>
          <w:sz w:val="24"/>
        </w:rPr>
        <w:t>本公司未发现</w:t>
      </w:r>
      <w:r w:rsidR="003340D3" w:rsidRPr="00680D2B">
        <w:rPr>
          <w:rFonts w:asciiTheme="minorEastAsia" w:hAnsiTheme="minorEastAsia" w:cs="仿宋" w:hint="eastAsia"/>
          <w:color w:val="000000"/>
          <w:kern w:val="0"/>
          <w:sz w:val="24"/>
        </w:rPr>
        <w:t>昆钢财务</w:t>
      </w:r>
      <w:r w:rsidRPr="00680D2B">
        <w:rPr>
          <w:rFonts w:asciiTheme="minorEastAsia" w:hAnsiTheme="minorEastAsia" w:cs="仿宋" w:hint="eastAsia"/>
          <w:color w:val="000000"/>
          <w:kern w:val="0"/>
          <w:sz w:val="24"/>
        </w:rPr>
        <w:t xml:space="preserve">公司发生挤兑存款、到期债务不能支付、大额贷款逾期或担保垫款、电脑系统严重故障、被抢劫或诈骗、董事或高级管理人员涉及严重违纪、刑事案件等重大事项。 </w:t>
      </w:r>
    </w:p>
    <w:p w:rsidR="00B26D67" w:rsidRPr="00680D2B" w:rsidRDefault="004C44C0" w:rsidP="00680D2B">
      <w:pPr>
        <w:widowControl/>
        <w:spacing w:line="360" w:lineRule="auto"/>
        <w:ind w:firstLineChars="200" w:firstLine="480"/>
        <w:rPr>
          <w:rFonts w:asciiTheme="minorEastAsia" w:hAnsiTheme="minorEastAsia"/>
          <w:sz w:val="24"/>
        </w:rPr>
      </w:pPr>
      <w:r w:rsidRPr="00680D2B">
        <w:rPr>
          <w:rFonts w:asciiTheme="minorEastAsia" w:hAnsiTheme="minorEastAsia" w:cs="仿宋" w:hint="eastAsia"/>
          <w:color w:val="000000"/>
          <w:kern w:val="0"/>
          <w:sz w:val="24"/>
        </w:rPr>
        <w:t>4</w:t>
      </w:r>
      <w:r w:rsidR="00D1185D">
        <w:rPr>
          <w:rFonts w:asciiTheme="minorEastAsia" w:hAnsiTheme="minorEastAsia" w:cs="仿宋" w:hint="eastAsia"/>
          <w:color w:val="000000"/>
          <w:kern w:val="0"/>
          <w:sz w:val="24"/>
        </w:rPr>
        <w:t>.</w:t>
      </w:r>
      <w:r w:rsidRPr="00680D2B">
        <w:rPr>
          <w:rFonts w:asciiTheme="minorEastAsia" w:hAnsiTheme="minorEastAsia" w:cs="仿宋" w:hint="eastAsia"/>
          <w:color w:val="000000"/>
          <w:kern w:val="0"/>
          <w:sz w:val="24"/>
        </w:rPr>
        <w:t>本公司未发现股东存在对</w:t>
      </w:r>
      <w:r w:rsidR="003340D3" w:rsidRPr="00680D2B">
        <w:rPr>
          <w:rFonts w:asciiTheme="minorEastAsia" w:hAnsiTheme="minorEastAsia" w:cs="仿宋" w:hint="eastAsia"/>
          <w:color w:val="000000"/>
          <w:kern w:val="0"/>
          <w:sz w:val="24"/>
        </w:rPr>
        <w:t>昆钢财务</w:t>
      </w:r>
      <w:r w:rsidRPr="00680D2B">
        <w:rPr>
          <w:rFonts w:asciiTheme="minorEastAsia" w:hAnsiTheme="minorEastAsia" w:cs="仿宋" w:hint="eastAsia"/>
          <w:color w:val="000000"/>
          <w:kern w:val="0"/>
          <w:sz w:val="24"/>
        </w:rPr>
        <w:t xml:space="preserve">公司逾期未偿负债的情况。 </w:t>
      </w:r>
    </w:p>
    <w:p w:rsidR="00B26D67" w:rsidRPr="00680D2B" w:rsidRDefault="004C44C0" w:rsidP="00680D2B">
      <w:pPr>
        <w:widowControl/>
        <w:spacing w:line="360" w:lineRule="auto"/>
        <w:ind w:firstLineChars="200" w:firstLine="480"/>
        <w:rPr>
          <w:rFonts w:asciiTheme="minorEastAsia" w:hAnsiTheme="minorEastAsia"/>
          <w:sz w:val="24"/>
        </w:rPr>
      </w:pPr>
      <w:r w:rsidRPr="00680D2B">
        <w:rPr>
          <w:rFonts w:asciiTheme="minorEastAsia" w:hAnsiTheme="minorEastAsia" w:cs="仿宋" w:hint="eastAsia"/>
          <w:color w:val="000000"/>
          <w:kern w:val="0"/>
          <w:sz w:val="24"/>
        </w:rPr>
        <w:t>5</w:t>
      </w:r>
      <w:r w:rsidR="00D1185D">
        <w:rPr>
          <w:rFonts w:asciiTheme="minorEastAsia" w:hAnsiTheme="minorEastAsia" w:cs="仿宋" w:hint="eastAsia"/>
          <w:color w:val="000000"/>
          <w:kern w:val="0"/>
          <w:sz w:val="24"/>
        </w:rPr>
        <w:t>.</w:t>
      </w:r>
      <w:r w:rsidRPr="00680D2B">
        <w:rPr>
          <w:rFonts w:asciiTheme="minorEastAsia" w:hAnsiTheme="minorEastAsia" w:cs="仿宋" w:hint="eastAsia"/>
          <w:color w:val="000000"/>
          <w:kern w:val="0"/>
          <w:sz w:val="24"/>
        </w:rPr>
        <w:t>本公司未发现</w:t>
      </w:r>
      <w:r w:rsidR="003340D3" w:rsidRPr="00680D2B">
        <w:rPr>
          <w:rFonts w:asciiTheme="minorEastAsia" w:hAnsiTheme="minorEastAsia" w:cs="仿宋" w:hint="eastAsia"/>
          <w:color w:val="000000"/>
          <w:kern w:val="0"/>
          <w:sz w:val="24"/>
        </w:rPr>
        <w:t>昆钢财务</w:t>
      </w:r>
      <w:r w:rsidRPr="00680D2B">
        <w:rPr>
          <w:rFonts w:asciiTheme="minorEastAsia" w:hAnsiTheme="minorEastAsia" w:cs="仿宋" w:hint="eastAsia"/>
          <w:color w:val="000000"/>
          <w:kern w:val="0"/>
          <w:sz w:val="24"/>
        </w:rPr>
        <w:t xml:space="preserve">公司发生过因违法违规受到银行业监管机构等部门给予责令整顿等监管措施和行政处罚的情况。 </w:t>
      </w:r>
    </w:p>
    <w:p w:rsidR="00B26D67" w:rsidRPr="00680D2B" w:rsidRDefault="00B71EB5" w:rsidP="00680D2B">
      <w:pPr>
        <w:widowControl/>
        <w:spacing w:line="360" w:lineRule="auto"/>
        <w:ind w:firstLineChars="200" w:firstLine="480"/>
        <w:rPr>
          <w:rFonts w:asciiTheme="minorEastAsia" w:hAnsiTheme="minorEastAsia" w:cs="仿宋"/>
          <w:color w:val="000000"/>
          <w:kern w:val="0"/>
          <w:sz w:val="24"/>
        </w:rPr>
      </w:pPr>
      <w:r>
        <w:rPr>
          <w:rFonts w:asciiTheme="minorEastAsia" w:hAnsiTheme="minorEastAsia" w:cs="仿宋" w:hint="eastAsia"/>
          <w:noProof/>
          <w:color w:val="000000"/>
          <w:kern w:val="0"/>
          <w:sz w:val="24"/>
        </w:rPr>
        <w:lastRenderedPageBreak/>
        <w:pict>
          <v:rect id="KGD_62F6100C$01$29$00001" o:spid="_x0000_s1036" alt="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" style="position:absolute;left:0;text-align:left;margin-left:-10pt;margin-top:10pt;width:5pt;height:5pt;z-index:251667456;visibility:hidden"/>
        </w:pict>
      </w:r>
      <w:r>
        <w:rPr>
          <w:rFonts w:asciiTheme="minorEastAsia" w:hAnsiTheme="minorEastAsia" w:cs="仿宋" w:hint="eastAsia"/>
          <w:noProof/>
          <w:color w:val="000000"/>
          <w:kern w:val="0"/>
          <w:sz w:val="24"/>
        </w:rPr>
        <w:pict>
          <v:rect id="KGD_KG_Seal_17" o:spid="_x0000_s1035" alt="bzfG2yaTFeK/z2NZ+wX60ntiUHpp9pHLigweE3gkfTaSQLTsMJaXGdY07j8zvS1eZePkCIDisE8v1r4qujLNcybrf84ZQKHQTsG2qCrUbvPQVMl9aDvHPiDG8XYHEb+2778N828OCmZokZHJgicYPXeNTBjUdaV+ZIOgo3b6UH+mSwl3hENvNqZWRZRfOUpKV3uNeA==" style="position:absolute;left:0;text-align:left;margin-left:-10pt;margin-top:10pt;width:5pt;height:5pt;z-index:251666432;visibility:hidden"/>
        </w:pict>
      </w:r>
      <w:r>
        <w:rPr>
          <w:rFonts w:asciiTheme="minorEastAsia" w:hAnsiTheme="minorEastAsia" w:cs="仿宋" w:hint="eastAsia"/>
          <w:noProof/>
          <w:color w:val="000000"/>
          <w:kern w:val="0"/>
          <w:sz w:val="24"/>
        </w:rPr>
        <w:pict>
          <v:rect id="KGD_KG_Seal_16" o:spid="_x0000_s1034" alt="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" style="position:absolute;left:0;text-align:left;margin-left:-10pt;margin-top:10pt;width:5pt;height:5pt;z-index:251665408;visibility:hidden"/>
        </w:pict>
      </w:r>
      <w:r>
        <w:rPr>
          <w:rFonts w:asciiTheme="minorEastAsia" w:hAnsiTheme="minorEastAsia" w:cs="仿宋" w:hint="eastAsia"/>
          <w:noProof/>
          <w:color w:val="000000"/>
          <w:kern w:val="0"/>
          <w:sz w:val="24"/>
        </w:rPr>
        <w:pict>
          <v:rect id="KGD_KG_Seal_15" o:spid="_x0000_s1033" alt="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" style="position:absolute;left:0;text-align:left;margin-left:-10pt;margin-top:10pt;width:5pt;height:5pt;z-index:251664384;visibility:hidden"/>
        </w:pict>
      </w:r>
      <w:r>
        <w:rPr>
          <w:rFonts w:asciiTheme="minorEastAsia" w:hAnsiTheme="minorEastAsia" w:cs="仿宋" w:hint="eastAsia"/>
          <w:noProof/>
          <w:color w:val="000000"/>
          <w:kern w:val="0"/>
          <w:sz w:val="24"/>
        </w:rPr>
        <w:pict>
          <v:rect id="KGD_KG_Seal_14" o:spid="_x0000_s1032" alt="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" style="position:absolute;left:0;text-align:left;margin-left:-10pt;margin-top:10pt;width:5pt;height:5pt;z-index:251663360;visibility:hidden"/>
        </w:pict>
      </w:r>
      <w:r>
        <w:rPr>
          <w:rFonts w:asciiTheme="minorEastAsia" w:hAnsiTheme="minorEastAsia" w:cs="仿宋" w:hint="eastAsia"/>
          <w:noProof/>
          <w:color w:val="000000"/>
          <w:kern w:val="0"/>
          <w:sz w:val="24"/>
        </w:rPr>
        <w:pict>
          <v:rect id="KGD_KG_Seal_13" o:spid="_x0000_s1031" alt="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" style="position:absolute;left:0;text-align:left;margin-left:-10pt;margin-top:10pt;width:5pt;height:5pt;z-index:251662336;visibility:hidden"/>
        </w:pict>
      </w:r>
      <w:r>
        <w:rPr>
          <w:rFonts w:asciiTheme="minorEastAsia" w:hAnsiTheme="minorEastAsia" w:cs="仿宋" w:hint="eastAsia"/>
          <w:noProof/>
          <w:color w:val="000000"/>
          <w:kern w:val="0"/>
          <w:sz w:val="24"/>
        </w:rPr>
        <w:pict>
          <v:rect id="KGD_KG_Seal_12" o:spid="_x0000_s1030" alt="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" style="position:absolute;left:0;text-align:left;margin-left:-10pt;margin-top:10pt;width:5pt;height:5pt;z-index:251661312;visibility:hidden"/>
        </w:pict>
      </w:r>
      <w:r>
        <w:rPr>
          <w:rFonts w:asciiTheme="minorEastAsia" w:hAnsiTheme="minorEastAsia" w:cs="仿宋" w:hint="eastAsia"/>
          <w:noProof/>
          <w:color w:val="000000"/>
          <w:kern w:val="0"/>
          <w:sz w:val="24"/>
        </w:rPr>
        <w:pict>
          <v:rect id="KGD_KG_Seal_11" o:spid="_x0000_s1029" alt="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" style="position:absolute;left:0;text-align:left;margin-left:-10pt;margin-top:10pt;width:5pt;height:5pt;z-index:251660288;visibility:hidden"/>
        </w:pict>
      </w:r>
      <w:r>
        <w:rPr>
          <w:rFonts w:asciiTheme="minorEastAsia" w:hAnsiTheme="minorEastAsia" w:cs="仿宋" w:hint="eastAsia"/>
          <w:noProof/>
          <w:color w:val="000000"/>
          <w:kern w:val="0"/>
          <w:sz w:val="24"/>
        </w:rPr>
        <w:pict>
          <v:rect id="KGD_Gobal1" o:spid="_x0000_s1028" alt="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" style="position:absolute;left:0;text-align:left;margin-left:-10pt;margin-top:10pt;width:5pt;height:5pt;z-index:251659264;visibility:hidden"/>
        </w:pict>
      </w:r>
      <w:r>
        <w:rPr>
          <w:rFonts w:asciiTheme="minorEastAsia" w:hAnsiTheme="minorEastAsia" w:cs="仿宋" w:hint="eastAsia"/>
          <w:noProof/>
          <w:color w:val="000000"/>
          <w:kern w:val="0"/>
          <w:sz w:val="24"/>
        </w:rPr>
        <w:pict>
          <v:rect id="KG_Shd_7" o:spid="_x0000_s1027" style="position:absolute;left:0;text-align:left;margin-left:-297.65pt;margin-top:-420.95pt;width:1190.6pt;height:22in;z-index:251668480;visibility:visible" strokecolor="white">
            <v:fill opacity="0"/>
            <v:stroke opacity="0"/>
          </v:rect>
        </w:pict>
      </w:r>
      <w:r>
        <w:rPr>
          <w:rFonts w:asciiTheme="minorEastAsia" w:hAnsiTheme="minorEastAsia" w:cs="仿宋" w:hint="eastAsia"/>
          <w:noProof/>
          <w:color w:val="000000"/>
          <w:kern w:val="0"/>
          <w:sz w:val="24"/>
        </w:rPr>
        <w:drawing>
          <wp:anchor distT="0" distB="0" distL="114300" distR="114300" simplePos="0" relativeHeight="251656190" behindDoc="1" locked="1" layoutInCell="1" allowOverlap="1" wp14:anchorId="3E66454B" wp14:editId="747D30EC">
            <wp:simplePos x="0" y="0"/>
            <wp:positionH relativeFrom="page">
              <wp:posOffset>4645620</wp:posOffset>
            </wp:positionH>
            <wp:positionV relativeFrom="page">
              <wp:posOffset>3783925</wp:posOffset>
            </wp:positionV>
            <wp:extent cx="1546860" cy="1546860"/>
            <wp:effectExtent l="0" t="0" r="0" b="0"/>
            <wp:wrapNone/>
            <wp:docPr id="2" name="KG_62F6100C$01$29$0000$N$0007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46860" cy="1546860"/>
                    </a:xfrm>
                    <a:prstGeom prst="rect">
                      <a:avLst/>
                    </a:prstGeom>
                  </pic:spPr>
                </pic:pic>
              </a:graphicData>
            </a:graphic>
            <wp14:sizeRelH relativeFrom="margin">
              <wp14:pctWidth>0</wp14:pctWidth>
            </wp14:sizeRelH>
            <wp14:sizeRelV relativeFrom="margin">
              <wp14:pctHeight>0</wp14:pctHeight>
            </wp14:sizeRelV>
          </wp:anchor>
        </w:drawing>
      </w:r>
      <w:r w:rsidR="004C44C0" w:rsidRPr="00680D2B">
        <w:rPr>
          <w:rFonts w:asciiTheme="minorEastAsia" w:hAnsiTheme="minorEastAsia" w:cs="仿宋" w:hint="eastAsia"/>
          <w:color w:val="000000"/>
          <w:kern w:val="0"/>
          <w:sz w:val="24"/>
        </w:rPr>
        <w:t>6</w:t>
      </w:r>
      <w:r w:rsidR="00D1185D">
        <w:rPr>
          <w:rFonts w:asciiTheme="minorEastAsia" w:hAnsiTheme="minorEastAsia" w:cs="仿宋" w:hint="eastAsia"/>
          <w:color w:val="000000"/>
          <w:kern w:val="0"/>
          <w:sz w:val="24"/>
        </w:rPr>
        <w:t>.</w:t>
      </w:r>
      <w:r w:rsidR="004C44C0" w:rsidRPr="00680D2B">
        <w:rPr>
          <w:rFonts w:asciiTheme="minorEastAsia" w:hAnsiTheme="minorEastAsia" w:cs="仿宋" w:hint="eastAsia"/>
          <w:color w:val="000000"/>
          <w:kern w:val="0"/>
          <w:sz w:val="24"/>
        </w:rPr>
        <w:t>本公司未发现</w:t>
      </w:r>
      <w:r w:rsidR="003340D3" w:rsidRPr="00680D2B">
        <w:rPr>
          <w:rFonts w:asciiTheme="minorEastAsia" w:hAnsiTheme="minorEastAsia" w:cs="仿宋" w:hint="eastAsia"/>
          <w:color w:val="000000"/>
          <w:kern w:val="0"/>
          <w:sz w:val="24"/>
        </w:rPr>
        <w:t>昆钢财务</w:t>
      </w:r>
      <w:r w:rsidR="004C44C0" w:rsidRPr="00680D2B">
        <w:rPr>
          <w:rFonts w:asciiTheme="minorEastAsia" w:hAnsiTheme="minorEastAsia" w:cs="仿宋" w:hint="eastAsia"/>
          <w:color w:val="000000"/>
          <w:kern w:val="0"/>
          <w:sz w:val="24"/>
        </w:rPr>
        <w:t>公司存在其他可能对本公司存放资金带来安全隐患的事项。</w:t>
      </w:r>
    </w:p>
    <w:p w:rsidR="00B26D67" w:rsidRPr="00680D2B" w:rsidRDefault="004C44C0" w:rsidP="00680D2B">
      <w:pPr>
        <w:widowControl/>
        <w:spacing w:line="360" w:lineRule="auto"/>
        <w:ind w:firstLineChars="200" w:firstLine="480"/>
        <w:rPr>
          <w:rFonts w:asciiTheme="minorEastAsia" w:hAnsiTheme="minorEastAsia"/>
          <w:sz w:val="24"/>
        </w:rPr>
      </w:pPr>
      <w:r w:rsidRPr="00680D2B">
        <w:rPr>
          <w:rFonts w:asciiTheme="minorEastAsia" w:hAnsiTheme="minorEastAsia" w:cs="仿宋" w:hint="eastAsia"/>
          <w:color w:val="000000"/>
          <w:kern w:val="0"/>
          <w:sz w:val="24"/>
        </w:rPr>
        <w:t>7</w:t>
      </w:r>
      <w:r w:rsidR="00D1185D">
        <w:rPr>
          <w:rFonts w:asciiTheme="minorEastAsia" w:hAnsiTheme="minorEastAsia" w:cs="仿宋" w:hint="eastAsia"/>
          <w:color w:val="000000"/>
          <w:kern w:val="0"/>
          <w:sz w:val="24"/>
        </w:rPr>
        <w:t>.</w:t>
      </w:r>
      <w:r w:rsidRPr="00680D2B">
        <w:rPr>
          <w:rFonts w:asciiTheme="minorEastAsia" w:hAnsiTheme="minorEastAsia" w:cs="仿宋" w:hint="eastAsia"/>
          <w:kern w:val="0"/>
          <w:sz w:val="24"/>
        </w:rPr>
        <w:t>经查询，</w:t>
      </w:r>
      <w:r w:rsidR="003340D3" w:rsidRPr="00680D2B">
        <w:rPr>
          <w:rFonts w:asciiTheme="minorEastAsia" w:hAnsiTheme="minorEastAsia" w:cs="仿宋" w:hint="eastAsia"/>
          <w:kern w:val="0"/>
          <w:sz w:val="24"/>
        </w:rPr>
        <w:t>昆钢财务</w:t>
      </w:r>
      <w:r w:rsidRPr="00680D2B">
        <w:rPr>
          <w:rFonts w:asciiTheme="minorEastAsia" w:hAnsiTheme="minorEastAsia" w:cs="仿宋" w:hint="eastAsia"/>
          <w:kern w:val="0"/>
          <w:sz w:val="24"/>
        </w:rPr>
        <w:t>公司不是失信被执行人，资信情况及履约能力良好。</w:t>
      </w:r>
    </w:p>
    <w:p w:rsidR="00B26D67" w:rsidRPr="00680D2B" w:rsidRDefault="004C44C0" w:rsidP="00680D2B">
      <w:pPr>
        <w:widowControl/>
        <w:spacing w:line="360" w:lineRule="auto"/>
        <w:ind w:firstLineChars="200" w:firstLine="480"/>
        <w:rPr>
          <w:rFonts w:asciiTheme="minorEastAsia" w:hAnsiTheme="minorEastAsia"/>
          <w:sz w:val="24"/>
        </w:rPr>
      </w:pPr>
      <w:r w:rsidRPr="00680D2B">
        <w:rPr>
          <w:rFonts w:asciiTheme="minorEastAsia" w:hAnsiTheme="minorEastAsia" w:cs="仿宋" w:hint="eastAsia"/>
          <w:color w:val="000000"/>
          <w:kern w:val="0"/>
          <w:sz w:val="24"/>
        </w:rPr>
        <w:t>本公司认为，</w:t>
      </w:r>
      <w:r w:rsidR="003340D3" w:rsidRPr="00680D2B">
        <w:rPr>
          <w:rFonts w:asciiTheme="minorEastAsia" w:hAnsiTheme="minorEastAsia" w:cs="仿宋" w:hint="eastAsia"/>
          <w:color w:val="000000"/>
          <w:kern w:val="0"/>
          <w:sz w:val="24"/>
        </w:rPr>
        <w:t>昆钢财务</w:t>
      </w:r>
      <w:r w:rsidRPr="00680D2B">
        <w:rPr>
          <w:rFonts w:asciiTheme="minorEastAsia" w:hAnsiTheme="minorEastAsia" w:cs="仿宋" w:hint="eastAsia"/>
          <w:color w:val="000000"/>
          <w:kern w:val="0"/>
          <w:sz w:val="24"/>
        </w:rPr>
        <w:t>公司风险管理体系制度健全，在资金管理方面，较好地控制资金流转风险；在信贷业务方面，建立了相应的信贷业务风险控制程序，有较为丰富的风险管理手段，整体风险控制在较低的水平。本公司未发现</w:t>
      </w:r>
      <w:r w:rsidR="003340D3" w:rsidRPr="00680D2B">
        <w:rPr>
          <w:rFonts w:asciiTheme="minorEastAsia" w:hAnsiTheme="minorEastAsia" w:cs="仿宋" w:hint="eastAsia"/>
          <w:color w:val="000000"/>
          <w:kern w:val="0"/>
          <w:sz w:val="24"/>
        </w:rPr>
        <w:t>昆钢财务</w:t>
      </w:r>
      <w:r w:rsidRPr="00680D2B">
        <w:rPr>
          <w:rFonts w:asciiTheme="minorEastAsia" w:hAnsiTheme="minorEastAsia" w:cs="仿宋" w:hint="eastAsia"/>
          <w:color w:val="000000"/>
          <w:kern w:val="0"/>
          <w:sz w:val="24"/>
        </w:rPr>
        <w:t>公司与财务报表相关资金、信贷、投资、审计、信息管理等风险控制体系存在重大缺陷；</w:t>
      </w:r>
      <w:r w:rsidR="003340D3" w:rsidRPr="00680D2B">
        <w:rPr>
          <w:rFonts w:asciiTheme="minorEastAsia" w:hAnsiTheme="minorEastAsia" w:cs="仿宋" w:hint="eastAsia"/>
          <w:color w:val="000000"/>
          <w:kern w:val="0"/>
          <w:sz w:val="24"/>
        </w:rPr>
        <w:t>昆钢财务</w:t>
      </w:r>
      <w:r w:rsidRPr="00680D2B">
        <w:rPr>
          <w:rFonts w:asciiTheme="minorEastAsia" w:hAnsiTheme="minorEastAsia" w:cs="仿宋" w:hint="eastAsia"/>
          <w:color w:val="000000"/>
          <w:kern w:val="0"/>
          <w:sz w:val="24"/>
        </w:rPr>
        <w:t>公司经营正常，内控健全，资本充足率较高，拨备充足，与其开展存贷款等金融服务业务的风险可控</w:t>
      </w:r>
      <w:r w:rsidRPr="00680D2B">
        <w:rPr>
          <w:rFonts w:asciiTheme="minorEastAsia" w:hAnsiTheme="minorEastAsia" w:hint="eastAsia"/>
          <w:sz w:val="24"/>
        </w:rPr>
        <w:t>。</w:t>
      </w:r>
    </w:p>
    <w:p w:rsidR="00B26D67" w:rsidRDefault="00DD2F06" w:rsidP="00680D2B">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特此</w:t>
      </w:r>
      <w:r w:rsidR="00B921C1">
        <w:rPr>
          <w:rFonts w:ascii="宋体" w:hAnsi="宋体" w:cs="宋体" w:hint="eastAsia"/>
          <w:color w:val="000000"/>
          <w:kern w:val="0"/>
          <w:sz w:val="24"/>
        </w:rPr>
        <w:t>报告</w:t>
      </w:r>
      <w:r w:rsidR="00AE46D8" w:rsidRPr="0025721C">
        <w:rPr>
          <w:rFonts w:ascii="宋体" w:hAnsi="宋体" w:cs="宋体" w:hint="eastAsia"/>
          <w:color w:val="000000"/>
          <w:kern w:val="0"/>
          <w:sz w:val="24"/>
        </w:rPr>
        <w:t>。</w:t>
      </w:r>
    </w:p>
    <w:p w:rsidR="00AE46D8" w:rsidRPr="00B921C1" w:rsidRDefault="00AE46D8" w:rsidP="00680D2B">
      <w:pPr>
        <w:widowControl/>
        <w:spacing w:line="360" w:lineRule="auto"/>
        <w:ind w:firstLineChars="200" w:firstLine="480"/>
        <w:rPr>
          <w:rFonts w:asciiTheme="minorEastAsia" w:hAnsiTheme="minorEastAsia"/>
          <w:sz w:val="24"/>
        </w:rPr>
      </w:pPr>
    </w:p>
    <w:p w:rsidR="00B26D67" w:rsidRPr="00680D2B" w:rsidRDefault="004C44C0" w:rsidP="00126AD2">
      <w:pPr>
        <w:widowControl/>
        <w:spacing w:line="360" w:lineRule="auto"/>
        <w:ind w:firstLineChars="2200" w:firstLine="5280"/>
        <w:rPr>
          <w:rFonts w:asciiTheme="minorEastAsia" w:hAnsiTheme="minorEastAsia" w:cs="仿宋"/>
          <w:color w:val="000000"/>
          <w:kern w:val="0"/>
          <w:sz w:val="24"/>
        </w:rPr>
      </w:pPr>
      <w:r w:rsidRPr="00680D2B">
        <w:rPr>
          <w:rFonts w:asciiTheme="minorEastAsia" w:hAnsiTheme="minorEastAsia" w:cs="仿宋"/>
          <w:color w:val="000000"/>
          <w:kern w:val="0"/>
          <w:sz w:val="24"/>
        </w:rPr>
        <w:t>云南煤业能源股份有限公司</w:t>
      </w:r>
    </w:p>
    <w:p w:rsidR="00B26D67" w:rsidRPr="00680D2B" w:rsidRDefault="004C44C0" w:rsidP="00126AD2">
      <w:pPr>
        <w:widowControl/>
        <w:spacing w:line="360" w:lineRule="auto"/>
        <w:ind w:firstLineChars="2450" w:firstLine="5880"/>
        <w:rPr>
          <w:rFonts w:asciiTheme="minorEastAsia" w:hAnsiTheme="minorEastAsia" w:cs="仿宋"/>
          <w:color w:val="000000"/>
          <w:kern w:val="0"/>
          <w:sz w:val="24"/>
        </w:rPr>
      </w:pPr>
      <w:r w:rsidRPr="00680D2B">
        <w:rPr>
          <w:rFonts w:asciiTheme="minorEastAsia" w:hAnsiTheme="minorEastAsia" w:cs="仿宋" w:hint="eastAsia"/>
          <w:color w:val="000000"/>
          <w:kern w:val="0"/>
          <w:sz w:val="24"/>
        </w:rPr>
        <w:t>2022年</w:t>
      </w:r>
      <w:r w:rsidR="00B04279">
        <w:rPr>
          <w:rFonts w:asciiTheme="minorEastAsia" w:hAnsiTheme="minorEastAsia" w:cs="仿宋" w:hint="eastAsia"/>
          <w:color w:val="000000"/>
          <w:kern w:val="0"/>
          <w:sz w:val="24"/>
        </w:rPr>
        <w:t>8</w:t>
      </w:r>
      <w:r w:rsidRPr="00680D2B">
        <w:rPr>
          <w:rFonts w:asciiTheme="minorEastAsia" w:hAnsiTheme="minorEastAsia" w:cs="仿宋" w:hint="eastAsia"/>
          <w:color w:val="000000"/>
          <w:kern w:val="0"/>
          <w:sz w:val="24"/>
        </w:rPr>
        <w:t>月</w:t>
      </w:r>
      <w:r w:rsidR="00FB6F16">
        <w:rPr>
          <w:rFonts w:asciiTheme="minorEastAsia" w:hAnsiTheme="minorEastAsia" w:cs="仿宋" w:hint="eastAsia"/>
          <w:color w:val="000000"/>
          <w:kern w:val="0"/>
          <w:sz w:val="24"/>
        </w:rPr>
        <w:t>12</w:t>
      </w:r>
      <w:r w:rsidRPr="00680D2B">
        <w:rPr>
          <w:rFonts w:asciiTheme="minorEastAsia" w:hAnsiTheme="minorEastAsia" w:cs="仿宋" w:hint="eastAsia"/>
          <w:color w:val="000000"/>
          <w:kern w:val="0"/>
          <w:sz w:val="24"/>
        </w:rPr>
        <w:t>日</w:t>
      </w:r>
    </w:p>
    <w:p w:rsidR="00B26D67" w:rsidRPr="00680D2B" w:rsidRDefault="00B26D67" w:rsidP="00680D2B">
      <w:pPr>
        <w:widowControl/>
        <w:spacing w:line="360" w:lineRule="auto"/>
        <w:ind w:firstLine="200"/>
        <w:rPr>
          <w:rFonts w:asciiTheme="minorEastAsia" w:hAnsiTheme="minorEastAsia" w:cs="仿宋_GB2312"/>
          <w:kern w:val="0"/>
          <w:sz w:val="24"/>
        </w:rPr>
      </w:pPr>
    </w:p>
    <w:p w:rsidR="00B26D67" w:rsidRPr="00680D2B" w:rsidRDefault="00B26D67" w:rsidP="00680D2B">
      <w:pPr>
        <w:spacing w:line="360" w:lineRule="auto"/>
        <w:ind w:firstLine="200"/>
        <w:rPr>
          <w:rFonts w:asciiTheme="minorEastAsia" w:hAnsiTheme="minorEastAsia"/>
          <w:sz w:val="24"/>
        </w:rPr>
      </w:pPr>
    </w:p>
    <w:sectPr w:rsidR="00B26D67" w:rsidRPr="00680D2B" w:rsidSect="00B4226F">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019" w:rsidRDefault="000A6019">
      <w:r>
        <w:separator/>
      </w:r>
    </w:p>
  </w:endnote>
  <w:endnote w:type="continuationSeparator" w:id="0">
    <w:p w:rsidR="000A6019" w:rsidRDefault="000A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D67" w:rsidRDefault="0087595F">
    <w:pPr>
      <w:pStyle w:val="a3"/>
    </w:pPr>
    <w:r>
      <w:rPr>
        <w:noProof/>
      </w:rPr>
      <w:pict>
        <v:shapetype id="_x0000_t202" coordsize="21600,21600" o:spt="202" path="m,l,21600r21600,l21600,xe">
          <v:stroke joinstyle="miter"/>
          <v:path gradientshapeok="t" o:connecttype="rect"/>
        </v:shapetype>
        <v:shape id="文本框 2" o:spid="_x0000_s2049"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B26D67" w:rsidRDefault="00207903">
                <w:pPr>
                  <w:pStyle w:val="a3"/>
                </w:pPr>
                <w:r>
                  <w:rPr>
                    <w:rFonts w:hint="eastAsia"/>
                  </w:rPr>
                  <w:t>4-</w:t>
                </w:r>
                <w:r w:rsidR="00C073D2">
                  <w:rPr>
                    <w:rFonts w:hint="eastAsia"/>
                  </w:rPr>
                  <w:fldChar w:fldCharType="begin"/>
                </w:r>
                <w:r w:rsidR="004C44C0">
                  <w:rPr>
                    <w:rFonts w:hint="eastAsia"/>
                  </w:rPr>
                  <w:instrText xml:space="preserve"> PAGE  \* MERGEFORMAT </w:instrText>
                </w:r>
                <w:r w:rsidR="00C073D2">
                  <w:rPr>
                    <w:rFonts w:hint="eastAsia"/>
                  </w:rPr>
                  <w:fldChar w:fldCharType="separate"/>
                </w:r>
                <w:r w:rsidR="0087595F">
                  <w:rPr>
                    <w:noProof/>
                  </w:rPr>
                  <w:t>7</w:t>
                </w:r>
                <w:r w:rsidR="00C073D2">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019" w:rsidRDefault="000A6019">
      <w:r>
        <w:separator/>
      </w:r>
    </w:p>
  </w:footnote>
  <w:footnote w:type="continuationSeparator" w:id="0">
    <w:p w:rsidR="000A6019" w:rsidRDefault="000A6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09E81"/>
    <w:multiLevelType w:val="singleLevel"/>
    <w:tmpl w:val="66809E81"/>
    <w:lvl w:ilvl="0">
      <w:start w:val="1"/>
      <w:numFmt w:val="chineseCounting"/>
      <w:suff w:val="nothing"/>
      <w:lvlText w:val="（%1）"/>
      <w:lvlJc w:val="left"/>
      <w:rPr>
        <w:rFonts w:hint="eastAsia"/>
      </w:rPr>
    </w:lvl>
  </w:abstractNum>
  <w:abstractNum w:abstractNumId="1">
    <w:nsid w:val="67137C7B"/>
    <w:multiLevelType w:val="singleLevel"/>
    <w:tmpl w:val="67137C7B"/>
    <w:lvl w:ilvl="0">
      <w:start w:val="1"/>
      <w:numFmt w:val="chineseCounting"/>
      <w:suff w:val="space"/>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revisionView w:markup="0"/>
  <w:documentProtection w:edit="forms" w:enforcement="1" w:cryptProviderType="rsaFull" w:cryptAlgorithmClass="hash" w:cryptAlgorithmType="typeAny" w:cryptAlgorithmSid="4" w:cryptSpinCount="100000" w:hash="afNj9vry7eSY/j/KffXjudnVPJY=" w:salt="xxDB4FUWUVXI9YF/cyHqSg=="/>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E4MDc4MDkxYmQyZjU2NDVlMjBjODk1ZWZhNWY4OTcifQ=="/>
    <w:docVar w:name="DocumentID" w:val="{367CEE9D-97A1-450C-8D09-51CA481409A2}"/>
    <w:docVar w:name="DocumentName" w:val="云南煤业能源股份有限公司关于对云南昆钢集团财务有限公司的风险评估报告(1)"/>
  </w:docVars>
  <w:rsids>
    <w:rsidRoot w:val="006149F9"/>
    <w:rsid w:val="00011B7A"/>
    <w:rsid w:val="00031196"/>
    <w:rsid w:val="00043CC0"/>
    <w:rsid w:val="00072D0C"/>
    <w:rsid w:val="000A6019"/>
    <w:rsid w:val="000E71BF"/>
    <w:rsid w:val="00126AD2"/>
    <w:rsid w:val="00184563"/>
    <w:rsid w:val="00190B20"/>
    <w:rsid w:val="001E7AE6"/>
    <w:rsid w:val="00207903"/>
    <w:rsid w:val="00230E4A"/>
    <w:rsid w:val="00261B66"/>
    <w:rsid w:val="00285990"/>
    <w:rsid w:val="002D7C62"/>
    <w:rsid w:val="002F058C"/>
    <w:rsid w:val="003231AF"/>
    <w:rsid w:val="0032606A"/>
    <w:rsid w:val="003340D3"/>
    <w:rsid w:val="00393488"/>
    <w:rsid w:val="003A589C"/>
    <w:rsid w:val="003C5BC4"/>
    <w:rsid w:val="003D32FC"/>
    <w:rsid w:val="003D50B1"/>
    <w:rsid w:val="003D6349"/>
    <w:rsid w:val="003E6BF0"/>
    <w:rsid w:val="004200EE"/>
    <w:rsid w:val="004568CA"/>
    <w:rsid w:val="004666AB"/>
    <w:rsid w:val="004C44C0"/>
    <w:rsid w:val="004D2BDA"/>
    <w:rsid w:val="004E0383"/>
    <w:rsid w:val="004F0255"/>
    <w:rsid w:val="00504B9E"/>
    <w:rsid w:val="005357E9"/>
    <w:rsid w:val="005D2D80"/>
    <w:rsid w:val="005D3F2C"/>
    <w:rsid w:val="005D562C"/>
    <w:rsid w:val="0061370C"/>
    <w:rsid w:val="006149F9"/>
    <w:rsid w:val="006478C2"/>
    <w:rsid w:val="00680D2B"/>
    <w:rsid w:val="00694C0A"/>
    <w:rsid w:val="006C628C"/>
    <w:rsid w:val="006D6122"/>
    <w:rsid w:val="0073685C"/>
    <w:rsid w:val="0075072B"/>
    <w:rsid w:val="00776F19"/>
    <w:rsid w:val="007A1C9A"/>
    <w:rsid w:val="00800428"/>
    <w:rsid w:val="0080310C"/>
    <w:rsid w:val="0087595F"/>
    <w:rsid w:val="008B18BF"/>
    <w:rsid w:val="008F4A0A"/>
    <w:rsid w:val="00937927"/>
    <w:rsid w:val="00962DE3"/>
    <w:rsid w:val="00980B1A"/>
    <w:rsid w:val="00A01896"/>
    <w:rsid w:val="00A069F2"/>
    <w:rsid w:val="00A15C7F"/>
    <w:rsid w:val="00A24F17"/>
    <w:rsid w:val="00A848AA"/>
    <w:rsid w:val="00A932A0"/>
    <w:rsid w:val="00AE46D8"/>
    <w:rsid w:val="00B04279"/>
    <w:rsid w:val="00B151EA"/>
    <w:rsid w:val="00B26D67"/>
    <w:rsid w:val="00B4226F"/>
    <w:rsid w:val="00B65CB7"/>
    <w:rsid w:val="00B71EB5"/>
    <w:rsid w:val="00B921C1"/>
    <w:rsid w:val="00BA185A"/>
    <w:rsid w:val="00BA39C8"/>
    <w:rsid w:val="00BB5A7C"/>
    <w:rsid w:val="00BE39A0"/>
    <w:rsid w:val="00BE47DE"/>
    <w:rsid w:val="00C045C0"/>
    <w:rsid w:val="00C073D2"/>
    <w:rsid w:val="00C42F59"/>
    <w:rsid w:val="00D02C7E"/>
    <w:rsid w:val="00D1185D"/>
    <w:rsid w:val="00D2336B"/>
    <w:rsid w:val="00D2744D"/>
    <w:rsid w:val="00D92581"/>
    <w:rsid w:val="00D954F0"/>
    <w:rsid w:val="00DB2350"/>
    <w:rsid w:val="00DD2F06"/>
    <w:rsid w:val="00DE774F"/>
    <w:rsid w:val="00E255CC"/>
    <w:rsid w:val="00E36B5A"/>
    <w:rsid w:val="00E92921"/>
    <w:rsid w:val="00ED3D5A"/>
    <w:rsid w:val="00F42562"/>
    <w:rsid w:val="00F427EF"/>
    <w:rsid w:val="00F741DC"/>
    <w:rsid w:val="00FB6F16"/>
    <w:rsid w:val="00FC21B7"/>
    <w:rsid w:val="00FC5F15"/>
    <w:rsid w:val="097F7197"/>
    <w:rsid w:val="0CA95EFA"/>
    <w:rsid w:val="228E7BEA"/>
    <w:rsid w:val="48A9002A"/>
    <w:rsid w:val="5A9E1989"/>
    <w:rsid w:val="5FD814F9"/>
    <w:rsid w:val="664B1C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226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4226F"/>
    <w:pPr>
      <w:tabs>
        <w:tab w:val="center" w:pos="4153"/>
        <w:tab w:val="right" w:pos="8306"/>
      </w:tabs>
      <w:snapToGrid w:val="0"/>
      <w:jc w:val="left"/>
    </w:pPr>
    <w:rPr>
      <w:sz w:val="18"/>
    </w:rPr>
  </w:style>
  <w:style w:type="paragraph" w:styleId="a4">
    <w:name w:val="header"/>
    <w:basedOn w:val="a"/>
    <w:rsid w:val="00B4226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Picturecaption1">
    <w:name w:val="Picture caption|1"/>
    <w:basedOn w:val="a"/>
    <w:qFormat/>
    <w:rsid w:val="00B4226F"/>
    <w:pPr>
      <w:spacing w:line="410" w:lineRule="exact"/>
    </w:pPr>
    <w:rPr>
      <w:rFonts w:ascii="宋体" w:eastAsia="宋体" w:hAnsi="宋体" w:cs="宋体"/>
      <w:sz w:val="28"/>
      <w:szCs w:val="28"/>
      <w:lang w:val="zh-TW" w:eastAsia="zh-TW" w:bidi="zh-TW"/>
    </w:rPr>
  </w:style>
  <w:style w:type="paragraph" w:styleId="a5">
    <w:name w:val="Balloon Text"/>
    <w:basedOn w:val="a"/>
    <w:link w:val="Char"/>
    <w:rsid w:val="003D50B1"/>
    <w:rPr>
      <w:sz w:val="18"/>
      <w:szCs w:val="18"/>
    </w:rPr>
  </w:style>
  <w:style w:type="character" w:customStyle="1" w:styleId="Char">
    <w:name w:val="批注框文本 Char"/>
    <w:basedOn w:val="a0"/>
    <w:link w:val="a5"/>
    <w:rsid w:val="003D50B1"/>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Picturecaption1">
    <w:name w:val="Picture caption|1"/>
    <w:basedOn w:val="a"/>
    <w:qFormat/>
    <w:pPr>
      <w:spacing w:line="410" w:lineRule="exact"/>
    </w:pPr>
    <w:rPr>
      <w:rFonts w:ascii="宋体" w:eastAsia="宋体" w:hAnsi="宋体" w:cs="宋体"/>
      <w:sz w:val="28"/>
      <w:szCs w:val="28"/>
      <w:lang w:val="zh-TW" w:eastAsia="zh-TW" w:bidi="zh-TW"/>
    </w:rPr>
  </w:style>
  <w:style w:type="paragraph" w:styleId="a5">
    <w:name w:val="Balloon Text"/>
    <w:basedOn w:val="a"/>
    <w:link w:val="Char"/>
    <w:rsid w:val="003D50B1"/>
    <w:rPr>
      <w:sz w:val="18"/>
      <w:szCs w:val="18"/>
    </w:rPr>
  </w:style>
  <w:style w:type="character" w:customStyle="1" w:styleId="Char">
    <w:name w:val="批注框文本 Char"/>
    <w:basedOn w:val="a0"/>
    <w:link w:val="a5"/>
    <w:rsid w:val="003D50B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722</Words>
  <Characters>4120</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朱红娟</cp:lastModifiedBy>
  <cp:revision>34</cp:revision>
  <cp:lastPrinted>2022-06-13T01:23:00Z</cp:lastPrinted>
  <dcterms:created xsi:type="dcterms:W3CDTF">2022-08-02T02:58:00Z</dcterms:created>
  <dcterms:modified xsi:type="dcterms:W3CDTF">2022-08-12T08:32:00Z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968595E5DE1E40D1A1DE4B7F816DE056</vt:lpwstr>
  </property>
</Properties>
</file>